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FC5" w:rsidRPr="008B07A0" w:rsidRDefault="00F14FC5">
      <w:pPr>
        <w:rPr>
          <w:rFonts w:cs="Arial"/>
          <w:sz w:val="22"/>
          <w:szCs w:val="22"/>
        </w:rPr>
      </w:pPr>
    </w:p>
    <w:p w:rsidR="00F14FC5" w:rsidRPr="008B07A0" w:rsidRDefault="00F14FC5">
      <w:pPr>
        <w:pStyle w:val="Heading1"/>
        <w:spacing w:line="240" w:lineRule="auto"/>
        <w:rPr>
          <w:rFonts w:cs="Arial"/>
          <w:szCs w:val="22"/>
        </w:rPr>
      </w:pPr>
    </w:p>
    <w:p w:rsidR="00F14FC5" w:rsidRPr="008B07A0" w:rsidRDefault="00F14FC5">
      <w:pPr>
        <w:jc w:val="center"/>
        <w:rPr>
          <w:rFonts w:cs="Arial"/>
          <w:b/>
          <w:bCs/>
          <w:sz w:val="22"/>
          <w:szCs w:val="22"/>
          <w:u w:val="single"/>
        </w:rPr>
      </w:pPr>
      <w:r w:rsidRPr="008B07A0">
        <w:rPr>
          <w:rFonts w:cs="Arial"/>
          <w:b/>
          <w:bCs/>
          <w:sz w:val="22"/>
          <w:szCs w:val="22"/>
          <w:u w:val="single"/>
        </w:rPr>
        <w:t>OLDHAM COUNCIL</w:t>
      </w:r>
    </w:p>
    <w:p w:rsidR="00F14FC5" w:rsidRPr="008B07A0" w:rsidRDefault="00F14FC5">
      <w:pPr>
        <w:jc w:val="center"/>
        <w:rPr>
          <w:rFonts w:cs="Arial"/>
          <w:b/>
          <w:bCs/>
          <w:sz w:val="22"/>
          <w:szCs w:val="22"/>
          <w:u w:val="single"/>
        </w:rPr>
      </w:pPr>
    </w:p>
    <w:p w:rsidR="00F14FC5" w:rsidRPr="008B07A0" w:rsidRDefault="00F14FC5">
      <w:pPr>
        <w:jc w:val="center"/>
        <w:rPr>
          <w:rFonts w:cs="Arial"/>
          <w:b/>
          <w:bCs/>
          <w:sz w:val="22"/>
          <w:szCs w:val="22"/>
          <w:u w:val="single"/>
        </w:rPr>
      </w:pPr>
      <w:r w:rsidRPr="008B07A0">
        <w:rPr>
          <w:rFonts w:cs="Arial"/>
          <w:b/>
          <w:bCs/>
          <w:sz w:val="22"/>
          <w:szCs w:val="22"/>
          <w:u w:val="single"/>
        </w:rPr>
        <w:t>JOB DESCRIPTION</w:t>
      </w:r>
    </w:p>
    <w:p w:rsidR="00F14FC5" w:rsidRPr="008B07A0" w:rsidRDefault="00F14FC5">
      <w:pPr>
        <w:jc w:val="center"/>
        <w:rPr>
          <w:rFonts w:cs="Arial"/>
          <w:b/>
          <w:bCs/>
          <w:sz w:val="22"/>
          <w:szCs w:val="22"/>
          <w:u w:val="single"/>
        </w:rPr>
      </w:pPr>
    </w:p>
    <w:p w:rsidR="00F14FC5" w:rsidRPr="008B07A0" w:rsidRDefault="00F14FC5">
      <w:pPr>
        <w:jc w:val="center"/>
        <w:rPr>
          <w:rFonts w:cs="Arial"/>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1D7A09" w:rsidRPr="008B07A0" w:rsidTr="00046F62">
        <w:trPr>
          <w:cantSplit/>
        </w:trPr>
        <w:tc>
          <w:tcPr>
            <w:tcW w:w="1451" w:type="dxa"/>
            <w:tcBorders>
              <w:right w:val="single" w:sz="4" w:space="0" w:color="auto"/>
            </w:tcBorders>
            <w:shd w:val="clear" w:color="auto" w:fill="00B3BE"/>
          </w:tcPr>
          <w:p w:rsidR="003878CA" w:rsidRPr="008B07A0" w:rsidRDefault="003878CA">
            <w:pPr>
              <w:rPr>
                <w:rFonts w:cs="Arial"/>
                <w:b/>
                <w:sz w:val="22"/>
                <w:szCs w:val="22"/>
              </w:rPr>
            </w:pPr>
            <w:r w:rsidRPr="008B07A0">
              <w:rPr>
                <w:rFonts w:cs="Arial"/>
                <w:b/>
                <w:sz w:val="22"/>
                <w:szCs w:val="22"/>
              </w:rPr>
              <w:t xml:space="preserve">Job Title: </w:t>
            </w:r>
          </w:p>
          <w:p w:rsidR="003878CA" w:rsidRPr="008B07A0" w:rsidRDefault="003878CA">
            <w:pPr>
              <w:rPr>
                <w:rFonts w:cs="Arial"/>
                <w:sz w:val="22"/>
                <w:szCs w:val="22"/>
              </w:rPr>
            </w:pPr>
          </w:p>
        </w:tc>
        <w:tc>
          <w:tcPr>
            <w:tcW w:w="8989" w:type="dxa"/>
            <w:gridSpan w:val="3"/>
            <w:tcBorders>
              <w:left w:val="single" w:sz="4" w:space="0" w:color="auto"/>
            </w:tcBorders>
          </w:tcPr>
          <w:p w:rsidR="003878CA" w:rsidRPr="008B07A0" w:rsidRDefault="007B7A5E" w:rsidP="00DF571E">
            <w:pPr>
              <w:pStyle w:val="EndnoteText"/>
              <w:rPr>
                <w:rFonts w:ascii="Arial" w:hAnsi="Arial" w:cs="Arial"/>
                <w:sz w:val="22"/>
                <w:szCs w:val="22"/>
              </w:rPr>
            </w:pPr>
            <w:r w:rsidRPr="008B07A0">
              <w:rPr>
                <w:rFonts w:ascii="Arial" w:hAnsi="Arial" w:cs="Arial"/>
                <w:sz w:val="22"/>
                <w:szCs w:val="22"/>
              </w:rPr>
              <w:t>Payroll Officer</w:t>
            </w:r>
          </w:p>
        </w:tc>
      </w:tr>
      <w:tr w:rsidR="001D7A09" w:rsidRPr="008B07A0" w:rsidTr="00046F62">
        <w:trPr>
          <w:cantSplit/>
        </w:trPr>
        <w:tc>
          <w:tcPr>
            <w:tcW w:w="1451" w:type="dxa"/>
            <w:tcBorders>
              <w:bottom w:val="single" w:sz="4" w:space="0" w:color="auto"/>
              <w:right w:val="single" w:sz="4" w:space="0" w:color="auto"/>
            </w:tcBorders>
            <w:shd w:val="clear" w:color="auto" w:fill="00B3BE"/>
          </w:tcPr>
          <w:p w:rsidR="00B969CF" w:rsidRPr="008B07A0" w:rsidRDefault="00B969CF">
            <w:pPr>
              <w:rPr>
                <w:rFonts w:cs="Arial"/>
                <w:sz w:val="22"/>
                <w:szCs w:val="22"/>
              </w:rPr>
            </w:pPr>
            <w:r w:rsidRPr="008B07A0">
              <w:rPr>
                <w:rFonts w:cs="Arial"/>
                <w:b/>
                <w:sz w:val="22"/>
                <w:szCs w:val="22"/>
              </w:rPr>
              <w:t>Directorate:</w:t>
            </w:r>
            <w:r w:rsidRPr="008B07A0">
              <w:rPr>
                <w:rFonts w:cs="Arial"/>
                <w:sz w:val="22"/>
                <w:szCs w:val="22"/>
              </w:rPr>
              <w:t xml:space="preserve">  </w:t>
            </w:r>
          </w:p>
        </w:tc>
        <w:tc>
          <w:tcPr>
            <w:tcW w:w="2869" w:type="dxa"/>
            <w:tcBorders>
              <w:left w:val="single" w:sz="4" w:space="0" w:color="auto"/>
            </w:tcBorders>
          </w:tcPr>
          <w:p w:rsidR="00B969CF" w:rsidRPr="008B07A0" w:rsidRDefault="00776B1E" w:rsidP="00B969CF">
            <w:pPr>
              <w:rPr>
                <w:rFonts w:cs="Arial"/>
                <w:sz w:val="22"/>
                <w:szCs w:val="22"/>
              </w:rPr>
            </w:pPr>
            <w:r>
              <w:rPr>
                <w:rFonts w:cs="Arial"/>
                <w:sz w:val="22"/>
                <w:szCs w:val="22"/>
              </w:rPr>
              <w:t>Resources</w:t>
            </w:r>
          </w:p>
        </w:tc>
        <w:tc>
          <w:tcPr>
            <w:tcW w:w="2180" w:type="dxa"/>
            <w:tcBorders>
              <w:left w:val="nil"/>
              <w:right w:val="single" w:sz="4" w:space="0" w:color="auto"/>
            </w:tcBorders>
            <w:shd w:val="clear" w:color="auto" w:fill="00B3BE"/>
          </w:tcPr>
          <w:p w:rsidR="00B969CF" w:rsidRPr="008B07A0" w:rsidRDefault="00B969CF" w:rsidP="00B969CF">
            <w:pPr>
              <w:rPr>
                <w:rFonts w:cs="Arial"/>
                <w:sz w:val="22"/>
                <w:szCs w:val="22"/>
              </w:rPr>
            </w:pPr>
            <w:r w:rsidRPr="008B07A0">
              <w:rPr>
                <w:rFonts w:cs="Arial"/>
                <w:b/>
                <w:sz w:val="22"/>
                <w:szCs w:val="22"/>
              </w:rPr>
              <w:t>Division/Section:</w:t>
            </w:r>
            <w:r w:rsidRPr="008B07A0">
              <w:rPr>
                <w:rFonts w:cs="Arial"/>
                <w:sz w:val="22"/>
                <w:szCs w:val="22"/>
              </w:rPr>
              <w:t xml:space="preserve"> </w:t>
            </w:r>
          </w:p>
          <w:p w:rsidR="00B969CF" w:rsidRPr="008B07A0" w:rsidRDefault="00B969CF" w:rsidP="00B969CF">
            <w:pPr>
              <w:rPr>
                <w:rFonts w:cs="Arial"/>
                <w:sz w:val="22"/>
                <w:szCs w:val="22"/>
              </w:rPr>
            </w:pPr>
          </w:p>
        </w:tc>
        <w:tc>
          <w:tcPr>
            <w:tcW w:w="3940" w:type="dxa"/>
            <w:tcBorders>
              <w:left w:val="single" w:sz="4" w:space="0" w:color="auto"/>
            </w:tcBorders>
            <w:shd w:val="clear" w:color="auto" w:fill="auto"/>
          </w:tcPr>
          <w:p w:rsidR="00B969CF" w:rsidRPr="008B07A0" w:rsidRDefault="00E80264" w:rsidP="00776B1E">
            <w:pPr>
              <w:rPr>
                <w:rFonts w:cs="Arial"/>
                <w:sz w:val="22"/>
                <w:szCs w:val="22"/>
              </w:rPr>
            </w:pPr>
            <w:r w:rsidRPr="00E80264">
              <w:rPr>
                <w:rFonts w:cs="Arial"/>
                <w:color w:val="333333"/>
                <w:sz w:val="22"/>
                <w:szCs w:val="22"/>
              </w:rPr>
              <w:t>HR</w:t>
            </w:r>
            <w:r w:rsidR="00776B1E">
              <w:rPr>
                <w:rFonts w:cs="Arial"/>
                <w:color w:val="333333"/>
                <w:sz w:val="22"/>
                <w:szCs w:val="22"/>
              </w:rPr>
              <w:t xml:space="preserve"> / OD</w:t>
            </w:r>
          </w:p>
        </w:tc>
      </w:tr>
      <w:tr w:rsidR="001D7A09" w:rsidRPr="008B07A0" w:rsidTr="00046F62">
        <w:trPr>
          <w:cantSplit/>
        </w:trPr>
        <w:tc>
          <w:tcPr>
            <w:tcW w:w="1451" w:type="dxa"/>
            <w:tcBorders>
              <w:right w:val="single" w:sz="4" w:space="0" w:color="auto"/>
            </w:tcBorders>
            <w:shd w:val="clear" w:color="auto" w:fill="00B3BE"/>
          </w:tcPr>
          <w:p w:rsidR="00B969CF" w:rsidRPr="008B07A0" w:rsidRDefault="00B969CF">
            <w:pPr>
              <w:rPr>
                <w:rFonts w:cs="Arial"/>
                <w:b/>
                <w:sz w:val="22"/>
                <w:szCs w:val="22"/>
              </w:rPr>
            </w:pPr>
            <w:r w:rsidRPr="008B07A0">
              <w:rPr>
                <w:rFonts w:cs="Arial"/>
                <w:b/>
                <w:sz w:val="22"/>
                <w:szCs w:val="22"/>
              </w:rPr>
              <w:t xml:space="preserve">Grade:  </w:t>
            </w:r>
          </w:p>
          <w:p w:rsidR="00B969CF" w:rsidRPr="008B07A0" w:rsidRDefault="00B969CF">
            <w:pPr>
              <w:rPr>
                <w:rFonts w:cs="Arial"/>
                <w:sz w:val="22"/>
                <w:szCs w:val="22"/>
              </w:rPr>
            </w:pPr>
          </w:p>
        </w:tc>
        <w:tc>
          <w:tcPr>
            <w:tcW w:w="2869" w:type="dxa"/>
            <w:tcBorders>
              <w:left w:val="single" w:sz="4" w:space="0" w:color="auto"/>
            </w:tcBorders>
          </w:tcPr>
          <w:p w:rsidR="00B969CF" w:rsidRPr="008B07A0" w:rsidRDefault="00E80264">
            <w:pPr>
              <w:pStyle w:val="Header"/>
              <w:tabs>
                <w:tab w:val="clear" w:pos="4153"/>
                <w:tab w:val="clear" w:pos="8306"/>
              </w:tabs>
              <w:rPr>
                <w:rFonts w:cs="Arial"/>
                <w:szCs w:val="22"/>
              </w:rPr>
            </w:pPr>
            <w:r>
              <w:rPr>
                <w:rFonts w:cs="Arial"/>
                <w:szCs w:val="22"/>
              </w:rPr>
              <w:t>4</w:t>
            </w:r>
          </w:p>
        </w:tc>
        <w:tc>
          <w:tcPr>
            <w:tcW w:w="2180" w:type="dxa"/>
            <w:tcBorders>
              <w:left w:val="nil"/>
              <w:right w:val="single" w:sz="4" w:space="0" w:color="auto"/>
            </w:tcBorders>
            <w:shd w:val="clear" w:color="auto" w:fill="00B3BE"/>
          </w:tcPr>
          <w:p w:rsidR="00B969CF" w:rsidRPr="008B07A0" w:rsidRDefault="00B969CF">
            <w:pPr>
              <w:pStyle w:val="Header"/>
              <w:tabs>
                <w:tab w:val="clear" w:pos="4153"/>
                <w:tab w:val="clear" w:pos="8306"/>
              </w:tabs>
              <w:rPr>
                <w:rFonts w:cs="Arial"/>
                <w:b/>
                <w:szCs w:val="22"/>
              </w:rPr>
            </w:pPr>
            <w:r w:rsidRPr="008B07A0">
              <w:rPr>
                <w:rFonts w:cs="Arial"/>
                <w:b/>
                <w:szCs w:val="22"/>
              </w:rPr>
              <w:t>JE Reference:</w:t>
            </w:r>
          </w:p>
        </w:tc>
        <w:tc>
          <w:tcPr>
            <w:tcW w:w="3940" w:type="dxa"/>
            <w:tcBorders>
              <w:left w:val="single" w:sz="4" w:space="0" w:color="auto"/>
            </w:tcBorders>
            <w:shd w:val="clear" w:color="auto" w:fill="auto"/>
          </w:tcPr>
          <w:p w:rsidR="00B969CF" w:rsidRPr="008B07A0" w:rsidRDefault="00E80264">
            <w:pPr>
              <w:pStyle w:val="Header"/>
              <w:tabs>
                <w:tab w:val="clear" w:pos="4153"/>
                <w:tab w:val="clear" w:pos="8306"/>
              </w:tabs>
              <w:rPr>
                <w:rFonts w:cs="Arial"/>
                <w:szCs w:val="22"/>
              </w:rPr>
            </w:pPr>
            <w:r>
              <w:rPr>
                <w:rFonts w:cs="Arial"/>
                <w:szCs w:val="22"/>
              </w:rPr>
              <w:t>10040</w:t>
            </w:r>
          </w:p>
        </w:tc>
      </w:tr>
    </w:tbl>
    <w:p w:rsidR="00F14FC5" w:rsidRPr="008B07A0" w:rsidRDefault="00F14FC5">
      <w:pPr>
        <w:rPr>
          <w:rFonts w:cs="Arial"/>
          <w:sz w:val="22"/>
          <w:szCs w:val="22"/>
        </w:rPr>
      </w:pPr>
    </w:p>
    <w:p w:rsidR="00E34C11" w:rsidRPr="008B07A0" w:rsidRDefault="00E34C11">
      <w:pPr>
        <w:rPr>
          <w:rFonts w:cs="Arial"/>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D7A09" w:rsidRPr="008B07A0" w:rsidTr="00935735">
        <w:tc>
          <w:tcPr>
            <w:tcW w:w="10348" w:type="dxa"/>
            <w:shd w:val="clear" w:color="auto" w:fill="33CCCC"/>
          </w:tcPr>
          <w:p w:rsidR="00E34C11" w:rsidRPr="008B07A0" w:rsidRDefault="00E34C11">
            <w:pPr>
              <w:rPr>
                <w:rFonts w:cs="Arial"/>
                <w:b/>
                <w:bCs/>
                <w:sz w:val="22"/>
                <w:szCs w:val="22"/>
              </w:rPr>
            </w:pPr>
            <w:r w:rsidRPr="008B07A0">
              <w:rPr>
                <w:rFonts w:cs="Arial"/>
                <w:b/>
                <w:bCs/>
                <w:sz w:val="22"/>
                <w:szCs w:val="22"/>
              </w:rPr>
              <w:t>Job Purpose</w:t>
            </w:r>
          </w:p>
          <w:p w:rsidR="00E34C11" w:rsidRPr="008B07A0" w:rsidRDefault="00E34C11">
            <w:pPr>
              <w:rPr>
                <w:rFonts w:cs="Arial"/>
                <w:sz w:val="22"/>
                <w:szCs w:val="22"/>
              </w:rPr>
            </w:pPr>
          </w:p>
        </w:tc>
      </w:tr>
      <w:tr w:rsidR="001D7A09" w:rsidRPr="008B07A0" w:rsidTr="00935735">
        <w:tc>
          <w:tcPr>
            <w:tcW w:w="10348" w:type="dxa"/>
            <w:shd w:val="clear" w:color="auto" w:fill="auto"/>
          </w:tcPr>
          <w:p w:rsidR="007B7A5E" w:rsidRPr="008B07A0" w:rsidRDefault="007B7A5E" w:rsidP="00054EB4">
            <w:pPr>
              <w:jc w:val="both"/>
              <w:rPr>
                <w:rFonts w:cs="Arial"/>
                <w:bCs/>
                <w:sz w:val="22"/>
                <w:szCs w:val="22"/>
              </w:rPr>
            </w:pPr>
          </w:p>
          <w:p w:rsidR="007B7A5E" w:rsidRDefault="007B7A5E" w:rsidP="000103C9">
            <w:pPr>
              <w:jc w:val="both"/>
              <w:rPr>
                <w:rFonts w:cs="Arial"/>
                <w:bCs/>
                <w:sz w:val="22"/>
                <w:szCs w:val="22"/>
              </w:rPr>
            </w:pPr>
            <w:r w:rsidRPr="008B07A0">
              <w:rPr>
                <w:rFonts w:cs="Arial"/>
                <w:bCs/>
                <w:sz w:val="22"/>
                <w:szCs w:val="22"/>
              </w:rPr>
              <w:t xml:space="preserve">To provide accurate and timely payroll services to our internal and external customers. Complying with terms &amp; conditions of employment and UK Payroll legislation. </w:t>
            </w:r>
          </w:p>
          <w:p w:rsidR="000103C9" w:rsidRPr="008B07A0" w:rsidRDefault="000103C9" w:rsidP="000103C9">
            <w:pPr>
              <w:jc w:val="both"/>
              <w:rPr>
                <w:rFonts w:cs="Arial"/>
                <w:bCs/>
                <w:sz w:val="22"/>
                <w:szCs w:val="22"/>
              </w:rPr>
            </w:pPr>
          </w:p>
        </w:tc>
      </w:tr>
      <w:tr w:rsidR="001D7A09" w:rsidRPr="008B07A0" w:rsidTr="00935735">
        <w:tc>
          <w:tcPr>
            <w:tcW w:w="10348" w:type="dxa"/>
            <w:shd w:val="clear" w:color="auto" w:fill="33CCCC"/>
          </w:tcPr>
          <w:p w:rsidR="00E34C11" w:rsidRPr="008B07A0" w:rsidRDefault="00E34C11">
            <w:pPr>
              <w:rPr>
                <w:rFonts w:cs="Arial"/>
                <w:b/>
                <w:bCs/>
                <w:sz w:val="22"/>
                <w:szCs w:val="22"/>
              </w:rPr>
            </w:pPr>
            <w:r w:rsidRPr="008B07A0">
              <w:rPr>
                <w:rFonts w:cs="Arial"/>
                <w:b/>
                <w:bCs/>
                <w:sz w:val="22"/>
                <w:szCs w:val="22"/>
              </w:rPr>
              <w:t>Key Tasks</w:t>
            </w:r>
          </w:p>
          <w:p w:rsidR="00E34C11" w:rsidRPr="008B07A0" w:rsidRDefault="00E34C11">
            <w:pPr>
              <w:rPr>
                <w:rFonts w:cs="Arial"/>
                <w:sz w:val="22"/>
                <w:szCs w:val="22"/>
              </w:rPr>
            </w:pPr>
          </w:p>
        </w:tc>
      </w:tr>
      <w:tr w:rsidR="001D7A09" w:rsidRPr="008B07A0" w:rsidTr="002320B4">
        <w:tc>
          <w:tcPr>
            <w:tcW w:w="10348" w:type="dxa"/>
          </w:tcPr>
          <w:p w:rsidR="007B7A5E" w:rsidRPr="007B7A5E" w:rsidRDefault="007B7A5E" w:rsidP="007B7A5E">
            <w:pPr>
              <w:spacing w:after="200" w:line="276" w:lineRule="auto"/>
              <w:rPr>
                <w:rFonts w:eastAsia="Calibri" w:cs="Arial"/>
                <w:sz w:val="22"/>
                <w:szCs w:val="22"/>
              </w:rPr>
            </w:pPr>
            <w:r w:rsidRPr="007B7A5E">
              <w:rPr>
                <w:rFonts w:eastAsia="Calibri" w:cs="Arial"/>
                <w:sz w:val="22"/>
                <w:szCs w:val="22"/>
              </w:rPr>
              <w:t xml:space="preserve">To prepare and process weekly and monthly payroll to both </w:t>
            </w:r>
            <w:r w:rsidRPr="008B07A0">
              <w:rPr>
                <w:rFonts w:eastAsia="Calibri" w:cs="Arial"/>
                <w:sz w:val="22"/>
                <w:szCs w:val="22"/>
              </w:rPr>
              <w:t xml:space="preserve">Oldham Council </w:t>
            </w:r>
            <w:r w:rsidRPr="007B7A5E">
              <w:rPr>
                <w:rFonts w:eastAsia="Calibri" w:cs="Arial"/>
                <w:sz w:val="22"/>
                <w:szCs w:val="22"/>
              </w:rPr>
              <w:t xml:space="preserve">and </w:t>
            </w:r>
            <w:r w:rsidRPr="008B07A0">
              <w:rPr>
                <w:rFonts w:eastAsia="Calibri" w:cs="Arial"/>
                <w:sz w:val="22"/>
                <w:szCs w:val="22"/>
              </w:rPr>
              <w:t>non-Oldham Council emp</w:t>
            </w:r>
            <w:r w:rsidRPr="007B7A5E">
              <w:rPr>
                <w:rFonts w:eastAsia="Calibri" w:cs="Arial"/>
                <w:sz w:val="22"/>
                <w:szCs w:val="22"/>
              </w:rPr>
              <w:t>loyees in a timely and efficient way.</w:t>
            </w:r>
          </w:p>
          <w:p w:rsidR="007B7A5E" w:rsidRPr="007B7A5E" w:rsidRDefault="007B7A5E" w:rsidP="007B7A5E">
            <w:pPr>
              <w:spacing w:after="200" w:line="276" w:lineRule="auto"/>
              <w:rPr>
                <w:rFonts w:eastAsia="Calibri" w:cs="Arial"/>
                <w:sz w:val="22"/>
                <w:szCs w:val="22"/>
              </w:rPr>
            </w:pPr>
            <w:r w:rsidRPr="007B7A5E">
              <w:rPr>
                <w:rFonts w:eastAsia="Calibri" w:cs="Arial"/>
                <w:sz w:val="22"/>
                <w:szCs w:val="22"/>
              </w:rPr>
              <w:t>To perform weekly &amp; monthly pay run process on agreed days &amp; make adjustments as necessary to ensure accurate payments.</w:t>
            </w:r>
          </w:p>
          <w:p w:rsidR="000103C9" w:rsidRDefault="007B7A5E" w:rsidP="000103C9">
            <w:pPr>
              <w:jc w:val="both"/>
              <w:rPr>
                <w:rFonts w:cs="Arial"/>
                <w:bCs/>
                <w:sz w:val="22"/>
                <w:szCs w:val="22"/>
              </w:rPr>
            </w:pPr>
            <w:r w:rsidRPr="007B7A5E">
              <w:rPr>
                <w:rFonts w:eastAsia="Calibri" w:cs="Arial"/>
                <w:sz w:val="22"/>
                <w:szCs w:val="22"/>
              </w:rPr>
              <w:t>To assist Senior Payroll Advisor in ensuring payroll deadlines are met e.g. communicating payroll deadlines to the organisation &amp; making sure payroll work flow matches this.</w:t>
            </w:r>
            <w:r w:rsidR="000103C9" w:rsidRPr="008B07A0">
              <w:rPr>
                <w:rFonts w:cs="Arial"/>
                <w:bCs/>
                <w:sz w:val="22"/>
                <w:szCs w:val="22"/>
              </w:rPr>
              <w:t xml:space="preserve"> </w:t>
            </w:r>
          </w:p>
          <w:p w:rsidR="000103C9" w:rsidRDefault="000103C9" w:rsidP="000103C9">
            <w:pPr>
              <w:jc w:val="both"/>
              <w:rPr>
                <w:rFonts w:cs="Arial"/>
                <w:bCs/>
                <w:sz w:val="22"/>
                <w:szCs w:val="22"/>
              </w:rPr>
            </w:pPr>
          </w:p>
          <w:p w:rsidR="007B7A5E" w:rsidRDefault="000103C9" w:rsidP="000103C9">
            <w:pPr>
              <w:jc w:val="both"/>
              <w:rPr>
                <w:rFonts w:cs="Arial"/>
                <w:bCs/>
                <w:sz w:val="22"/>
                <w:szCs w:val="22"/>
              </w:rPr>
            </w:pPr>
            <w:r>
              <w:rPr>
                <w:rFonts w:cs="Arial"/>
                <w:bCs/>
                <w:sz w:val="22"/>
                <w:szCs w:val="22"/>
              </w:rPr>
              <w:t>P</w:t>
            </w:r>
            <w:r w:rsidRPr="008B07A0">
              <w:rPr>
                <w:rFonts w:cs="Arial"/>
                <w:bCs/>
                <w:sz w:val="22"/>
                <w:szCs w:val="22"/>
              </w:rPr>
              <w:t xml:space="preserve">roactively </w:t>
            </w:r>
            <w:r>
              <w:rPr>
                <w:rFonts w:cs="Arial"/>
                <w:bCs/>
                <w:sz w:val="22"/>
                <w:szCs w:val="22"/>
              </w:rPr>
              <w:t xml:space="preserve">assist in </w:t>
            </w:r>
            <w:r w:rsidRPr="008B07A0">
              <w:rPr>
                <w:rFonts w:cs="Arial"/>
                <w:bCs/>
                <w:sz w:val="22"/>
                <w:szCs w:val="22"/>
              </w:rPr>
              <w:t>improving the service through process improvements and efficiencies.</w:t>
            </w:r>
          </w:p>
          <w:p w:rsidR="000103C9" w:rsidRPr="007B7A5E" w:rsidRDefault="000103C9" w:rsidP="000103C9">
            <w:pPr>
              <w:jc w:val="both"/>
              <w:rPr>
                <w:rFonts w:eastAsia="Calibri" w:cs="Arial"/>
                <w:sz w:val="22"/>
                <w:szCs w:val="22"/>
              </w:rPr>
            </w:pPr>
          </w:p>
          <w:p w:rsidR="007B7A5E" w:rsidRPr="008B07A0" w:rsidRDefault="007B7A5E" w:rsidP="007B7A5E">
            <w:pPr>
              <w:spacing w:after="200" w:line="276" w:lineRule="auto"/>
              <w:rPr>
                <w:rFonts w:eastAsia="Calibri" w:cs="Arial"/>
                <w:sz w:val="22"/>
                <w:szCs w:val="22"/>
              </w:rPr>
            </w:pPr>
            <w:r w:rsidRPr="007B7A5E">
              <w:rPr>
                <w:rFonts w:eastAsia="Calibri" w:cs="Arial"/>
                <w:sz w:val="22"/>
                <w:szCs w:val="22"/>
              </w:rPr>
              <w:t>To perform sickness absence processing including monitoring occupational &amp; statutory sick pay entitlement.</w:t>
            </w:r>
          </w:p>
          <w:p w:rsidR="007B7A5E" w:rsidRPr="007B7A5E" w:rsidRDefault="007B7A5E" w:rsidP="007B7A5E">
            <w:pPr>
              <w:spacing w:after="200" w:line="276" w:lineRule="auto"/>
              <w:rPr>
                <w:rFonts w:eastAsia="Calibri" w:cs="Arial"/>
                <w:sz w:val="22"/>
                <w:szCs w:val="22"/>
              </w:rPr>
            </w:pPr>
            <w:r w:rsidRPr="007B7A5E">
              <w:rPr>
                <w:rFonts w:eastAsia="Calibri" w:cs="Arial"/>
                <w:sz w:val="22"/>
                <w:szCs w:val="22"/>
              </w:rPr>
              <w:t>To prepare &amp; process monthly claim forms e.g. overtime &amp; expenses.</w:t>
            </w:r>
          </w:p>
          <w:p w:rsidR="007B7A5E" w:rsidRPr="007B7A5E" w:rsidRDefault="007B7A5E" w:rsidP="007B7A5E">
            <w:pPr>
              <w:spacing w:after="200" w:line="276" w:lineRule="auto"/>
              <w:rPr>
                <w:rFonts w:eastAsia="Calibri" w:cs="Arial"/>
                <w:sz w:val="22"/>
                <w:szCs w:val="22"/>
              </w:rPr>
            </w:pPr>
            <w:r w:rsidRPr="007B7A5E">
              <w:rPr>
                <w:rFonts w:eastAsia="Calibri" w:cs="Arial"/>
                <w:sz w:val="22"/>
                <w:szCs w:val="22"/>
              </w:rPr>
              <w:t>To assist with payroll administration including various balancing tasks e.g. PAYE &amp; LGPS contributions.</w:t>
            </w:r>
          </w:p>
          <w:p w:rsidR="007B7A5E" w:rsidRPr="008B07A0" w:rsidRDefault="007B7A5E" w:rsidP="007B7A5E">
            <w:pPr>
              <w:spacing w:after="200" w:line="276" w:lineRule="auto"/>
              <w:rPr>
                <w:rFonts w:eastAsia="Calibri" w:cs="Arial"/>
                <w:sz w:val="22"/>
                <w:szCs w:val="22"/>
              </w:rPr>
            </w:pPr>
            <w:r w:rsidRPr="007B7A5E">
              <w:rPr>
                <w:rFonts w:eastAsia="Calibri" w:cs="Arial"/>
                <w:sz w:val="22"/>
                <w:szCs w:val="22"/>
              </w:rPr>
              <w:t xml:space="preserve">To assist with </w:t>
            </w:r>
            <w:r w:rsidR="00A266D3" w:rsidRPr="008B07A0">
              <w:rPr>
                <w:rFonts w:eastAsia="Calibri" w:cs="Arial"/>
                <w:sz w:val="22"/>
                <w:szCs w:val="22"/>
              </w:rPr>
              <w:t>year</w:t>
            </w:r>
            <w:r w:rsidR="00A266D3">
              <w:rPr>
                <w:rFonts w:eastAsia="Calibri" w:cs="Arial"/>
                <w:sz w:val="22"/>
                <w:szCs w:val="22"/>
              </w:rPr>
              <w:t>-</w:t>
            </w:r>
            <w:r w:rsidR="00A266D3" w:rsidRPr="008B07A0">
              <w:rPr>
                <w:rFonts w:eastAsia="Calibri" w:cs="Arial"/>
                <w:sz w:val="22"/>
                <w:szCs w:val="22"/>
              </w:rPr>
              <w:t>end</w:t>
            </w:r>
            <w:r w:rsidRPr="007B7A5E">
              <w:rPr>
                <w:rFonts w:eastAsia="Calibri" w:cs="Arial"/>
                <w:sz w:val="22"/>
                <w:szCs w:val="22"/>
              </w:rPr>
              <w:t xml:space="preserve"> processing, including collating taxable benefits paid to employees and performing year end reporting to employee &amp; HMRC.</w:t>
            </w:r>
          </w:p>
          <w:p w:rsidR="007B7A5E" w:rsidRPr="008B07A0" w:rsidRDefault="007B7A5E" w:rsidP="007B7A5E">
            <w:pPr>
              <w:rPr>
                <w:rFonts w:cs="Arial"/>
                <w:sz w:val="22"/>
                <w:szCs w:val="22"/>
              </w:rPr>
            </w:pPr>
            <w:r w:rsidRPr="008B07A0">
              <w:rPr>
                <w:rFonts w:cs="Arial"/>
                <w:sz w:val="22"/>
                <w:szCs w:val="22"/>
              </w:rPr>
              <w:t>Support and guide our customers in all matters relating to pay, and conditions or service.</w:t>
            </w:r>
          </w:p>
          <w:p w:rsidR="007B7A5E" w:rsidRPr="008B07A0" w:rsidRDefault="007B7A5E" w:rsidP="007B7A5E">
            <w:pPr>
              <w:rPr>
                <w:rFonts w:eastAsia="Calibri" w:cs="Arial"/>
                <w:sz w:val="22"/>
                <w:szCs w:val="22"/>
              </w:rPr>
            </w:pPr>
          </w:p>
          <w:p w:rsidR="007B7A5E" w:rsidRPr="007B7A5E" w:rsidRDefault="007B7A5E" w:rsidP="007B7A5E">
            <w:pPr>
              <w:spacing w:after="200" w:line="276" w:lineRule="auto"/>
              <w:rPr>
                <w:rFonts w:eastAsia="Calibri" w:cs="Arial"/>
                <w:sz w:val="22"/>
                <w:szCs w:val="22"/>
              </w:rPr>
            </w:pPr>
            <w:r w:rsidRPr="007B7A5E">
              <w:rPr>
                <w:rFonts w:eastAsia="Calibri" w:cs="Arial"/>
                <w:sz w:val="22"/>
                <w:szCs w:val="22"/>
              </w:rPr>
              <w:t>To deputise for Senior Payroll Advisor during periods of absence or whilst performing other duties i.e. make decisions affecting day-to-day administration and processing payroll.</w:t>
            </w:r>
          </w:p>
          <w:p w:rsidR="00664C28" w:rsidRPr="008B07A0" w:rsidRDefault="007B7A5E" w:rsidP="007B7A5E">
            <w:pPr>
              <w:spacing w:after="200" w:line="276" w:lineRule="auto"/>
              <w:rPr>
                <w:rFonts w:cs="Arial"/>
                <w:sz w:val="22"/>
                <w:szCs w:val="22"/>
              </w:rPr>
            </w:pPr>
            <w:r w:rsidRPr="007B7A5E">
              <w:rPr>
                <w:rFonts w:eastAsia="Calibri" w:cs="Arial"/>
                <w:sz w:val="22"/>
                <w:szCs w:val="22"/>
              </w:rPr>
              <w:t>To work with the other members of the HR team to understand the wider HR context and to help to shape the overall HR function to meet the changing customer demands.</w:t>
            </w:r>
          </w:p>
        </w:tc>
      </w:tr>
    </w:tbl>
    <w:p w:rsidR="00E34C11" w:rsidRPr="008B07A0" w:rsidRDefault="00E34C11">
      <w:pPr>
        <w:rPr>
          <w:rFonts w:cs="Arial"/>
          <w:sz w:val="22"/>
          <w:szCs w:val="22"/>
        </w:rPr>
      </w:pPr>
    </w:p>
    <w:p w:rsidR="00890273" w:rsidRPr="008B07A0" w:rsidRDefault="00890273">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1D7A09" w:rsidRPr="008B07A0" w:rsidTr="00046F62">
        <w:tc>
          <w:tcPr>
            <w:tcW w:w="10440" w:type="dxa"/>
            <w:gridSpan w:val="2"/>
            <w:tcBorders>
              <w:top w:val="single" w:sz="4" w:space="0" w:color="auto"/>
              <w:bottom w:val="single" w:sz="4" w:space="0" w:color="auto"/>
            </w:tcBorders>
            <w:shd w:val="clear" w:color="auto" w:fill="00B3BE"/>
          </w:tcPr>
          <w:p w:rsidR="00890273" w:rsidRPr="008B07A0" w:rsidRDefault="00890273" w:rsidP="00615C36">
            <w:pPr>
              <w:jc w:val="both"/>
              <w:rPr>
                <w:rFonts w:cs="Arial"/>
                <w:b/>
                <w:sz w:val="22"/>
                <w:szCs w:val="22"/>
              </w:rPr>
            </w:pPr>
            <w:r w:rsidRPr="008B07A0">
              <w:rPr>
                <w:rFonts w:cs="Arial"/>
                <w:b/>
                <w:sz w:val="22"/>
                <w:szCs w:val="22"/>
              </w:rPr>
              <w:t>Standard Duties:</w:t>
            </w:r>
          </w:p>
          <w:p w:rsidR="00890273" w:rsidRPr="008B07A0" w:rsidRDefault="00890273" w:rsidP="00615C36">
            <w:pPr>
              <w:jc w:val="both"/>
              <w:rPr>
                <w:rFonts w:cs="Arial"/>
                <w:sz w:val="22"/>
                <w:szCs w:val="22"/>
              </w:rPr>
            </w:pPr>
          </w:p>
        </w:tc>
      </w:tr>
      <w:tr w:rsidR="001D7A09" w:rsidRPr="008B07A0" w:rsidTr="00046F62">
        <w:trPr>
          <w:trHeight w:val="255"/>
        </w:trPr>
        <w:tc>
          <w:tcPr>
            <w:tcW w:w="522" w:type="dxa"/>
            <w:tcBorders>
              <w:top w:val="single" w:sz="4" w:space="0" w:color="auto"/>
            </w:tcBorders>
          </w:tcPr>
          <w:p w:rsidR="00046F62" w:rsidRPr="008B07A0" w:rsidRDefault="00046F62" w:rsidP="00615C36">
            <w:pPr>
              <w:jc w:val="both"/>
              <w:rPr>
                <w:rFonts w:cs="Arial"/>
                <w:sz w:val="22"/>
                <w:szCs w:val="22"/>
              </w:rPr>
            </w:pPr>
          </w:p>
          <w:p w:rsidR="00890273" w:rsidRPr="008B07A0" w:rsidRDefault="00890273" w:rsidP="00615C36">
            <w:pPr>
              <w:jc w:val="both"/>
              <w:rPr>
                <w:rFonts w:cs="Arial"/>
                <w:sz w:val="22"/>
                <w:szCs w:val="22"/>
              </w:rPr>
            </w:pPr>
            <w:r w:rsidRPr="008B07A0">
              <w:rPr>
                <w:rFonts w:cs="Arial"/>
                <w:sz w:val="22"/>
                <w:szCs w:val="22"/>
              </w:rPr>
              <w:lastRenderedPageBreak/>
              <w:t>1.</w:t>
            </w:r>
          </w:p>
        </w:tc>
        <w:tc>
          <w:tcPr>
            <w:tcW w:w="9918" w:type="dxa"/>
            <w:tcBorders>
              <w:top w:val="single" w:sz="4" w:space="0" w:color="auto"/>
            </w:tcBorders>
          </w:tcPr>
          <w:p w:rsidR="00046F62" w:rsidRPr="008B07A0" w:rsidRDefault="00046F62" w:rsidP="00615C36">
            <w:pPr>
              <w:jc w:val="both"/>
              <w:rPr>
                <w:rFonts w:cs="Arial"/>
                <w:sz w:val="22"/>
                <w:szCs w:val="22"/>
              </w:rPr>
            </w:pPr>
          </w:p>
          <w:p w:rsidR="00890273" w:rsidRPr="008B07A0" w:rsidRDefault="00890273" w:rsidP="00615C36">
            <w:pPr>
              <w:jc w:val="both"/>
              <w:rPr>
                <w:rFonts w:cs="Arial"/>
                <w:sz w:val="22"/>
                <w:szCs w:val="22"/>
              </w:rPr>
            </w:pPr>
            <w:r w:rsidRPr="008B07A0">
              <w:rPr>
                <w:rFonts w:cs="Arial"/>
                <w:sz w:val="22"/>
                <w:szCs w:val="22"/>
              </w:rPr>
              <w:lastRenderedPageBreak/>
              <w:t>To actively promote the equalities and diversity agenda in the workplace and in service delivery.</w:t>
            </w:r>
          </w:p>
          <w:p w:rsidR="00890273" w:rsidRPr="008B07A0" w:rsidRDefault="00890273" w:rsidP="00615C36">
            <w:pPr>
              <w:jc w:val="both"/>
              <w:rPr>
                <w:rFonts w:cs="Arial"/>
                <w:sz w:val="22"/>
                <w:szCs w:val="22"/>
              </w:rPr>
            </w:pPr>
          </w:p>
        </w:tc>
      </w:tr>
      <w:tr w:rsidR="001D7A09" w:rsidRPr="008B07A0" w:rsidTr="00615C36">
        <w:trPr>
          <w:trHeight w:val="255"/>
        </w:trPr>
        <w:tc>
          <w:tcPr>
            <w:tcW w:w="522" w:type="dxa"/>
          </w:tcPr>
          <w:p w:rsidR="00890273" w:rsidRPr="008B07A0" w:rsidRDefault="00890273" w:rsidP="00615C36">
            <w:pPr>
              <w:jc w:val="both"/>
              <w:rPr>
                <w:rFonts w:cs="Arial"/>
                <w:sz w:val="22"/>
                <w:szCs w:val="22"/>
              </w:rPr>
            </w:pPr>
            <w:r w:rsidRPr="008B07A0">
              <w:rPr>
                <w:rFonts w:cs="Arial"/>
                <w:sz w:val="22"/>
                <w:szCs w:val="22"/>
              </w:rPr>
              <w:lastRenderedPageBreak/>
              <w:t>2.</w:t>
            </w:r>
          </w:p>
        </w:tc>
        <w:tc>
          <w:tcPr>
            <w:tcW w:w="9918" w:type="dxa"/>
          </w:tcPr>
          <w:p w:rsidR="00890273" w:rsidRPr="008B07A0" w:rsidRDefault="00890273" w:rsidP="00615C36">
            <w:pPr>
              <w:jc w:val="both"/>
              <w:rPr>
                <w:rFonts w:cs="Arial"/>
                <w:sz w:val="22"/>
                <w:szCs w:val="22"/>
              </w:rPr>
            </w:pPr>
            <w:r w:rsidRPr="008B07A0">
              <w:rPr>
                <w:rFonts w:cs="Arial"/>
                <w:sz w:val="22"/>
                <w:szCs w:val="22"/>
              </w:rPr>
              <w:t xml:space="preserve">To uphold and implement policies and procedures of the </w:t>
            </w:r>
            <w:r w:rsidR="00234BA5" w:rsidRPr="008B07A0">
              <w:rPr>
                <w:rFonts w:cs="Arial"/>
                <w:sz w:val="22"/>
                <w:szCs w:val="22"/>
              </w:rPr>
              <w:t>Council,</w:t>
            </w:r>
            <w:r w:rsidRPr="008B07A0">
              <w:rPr>
                <w:rFonts w:cs="Arial"/>
                <w:sz w:val="22"/>
                <w:szCs w:val="22"/>
              </w:rPr>
              <w:t xml:space="preserve"> including customer care, data protection, </w:t>
            </w:r>
            <w:r w:rsidR="00A95C4D" w:rsidRPr="008B07A0">
              <w:rPr>
                <w:rFonts w:cs="Arial"/>
                <w:sz w:val="22"/>
                <w:szCs w:val="22"/>
              </w:rPr>
              <w:t xml:space="preserve">finance, </w:t>
            </w:r>
            <w:r w:rsidR="009D7AAA" w:rsidRPr="008B07A0">
              <w:rPr>
                <w:rFonts w:cs="Arial"/>
                <w:sz w:val="22"/>
                <w:szCs w:val="22"/>
              </w:rPr>
              <w:t>ICT,</w:t>
            </w:r>
            <w:r w:rsidR="00A95C4D" w:rsidRPr="008B07A0">
              <w:rPr>
                <w:rFonts w:cs="Arial"/>
                <w:sz w:val="22"/>
                <w:szCs w:val="22"/>
              </w:rPr>
              <w:t xml:space="preserve"> safeguarding </w:t>
            </w:r>
            <w:r w:rsidRPr="008B07A0">
              <w:rPr>
                <w:rFonts w:cs="Arial"/>
                <w:sz w:val="22"/>
                <w:szCs w:val="22"/>
              </w:rPr>
              <w:t xml:space="preserve">and health </w:t>
            </w:r>
            <w:r w:rsidR="00A95C4D" w:rsidRPr="008B07A0">
              <w:rPr>
                <w:rFonts w:cs="Arial"/>
                <w:sz w:val="22"/>
                <w:szCs w:val="22"/>
              </w:rPr>
              <w:t>&amp;</w:t>
            </w:r>
            <w:r w:rsidRPr="008B07A0">
              <w:rPr>
                <w:rFonts w:cs="Arial"/>
                <w:sz w:val="22"/>
                <w:szCs w:val="22"/>
              </w:rPr>
              <w:t xml:space="preserve"> safety policies.</w:t>
            </w:r>
          </w:p>
          <w:p w:rsidR="00890273" w:rsidRPr="008B07A0" w:rsidRDefault="00890273" w:rsidP="00615C36">
            <w:pPr>
              <w:jc w:val="both"/>
              <w:rPr>
                <w:rFonts w:cs="Arial"/>
                <w:sz w:val="22"/>
                <w:szCs w:val="22"/>
              </w:rPr>
            </w:pPr>
          </w:p>
        </w:tc>
      </w:tr>
      <w:tr w:rsidR="001D7A09" w:rsidRPr="008B07A0" w:rsidTr="00615C36">
        <w:trPr>
          <w:trHeight w:val="255"/>
        </w:trPr>
        <w:tc>
          <w:tcPr>
            <w:tcW w:w="522" w:type="dxa"/>
          </w:tcPr>
          <w:p w:rsidR="002D5367" w:rsidRPr="008B07A0" w:rsidRDefault="002D5367" w:rsidP="00615C36">
            <w:pPr>
              <w:jc w:val="both"/>
              <w:rPr>
                <w:rFonts w:cs="Arial"/>
                <w:sz w:val="22"/>
                <w:szCs w:val="22"/>
              </w:rPr>
            </w:pPr>
            <w:r w:rsidRPr="008B07A0">
              <w:rPr>
                <w:rFonts w:cs="Arial"/>
                <w:sz w:val="22"/>
                <w:szCs w:val="22"/>
              </w:rPr>
              <w:t>3.</w:t>
            </w:r>
          </w:p>
        </w:tc>
        <w:tc>
          <w:tcPr>
            <w:tcW w:w="9918" w:type="dxa"/>
          </w:tcPr>
          <w:p w:rsidR="002D5367" w:rsidRPr="008B07A0" w:rsidRDefault="002D5367" w:rsidP="00615C36">
            <w:pPr>
              <w:jc w:val="both"/>
              <w:rPr>
                <w:rFonts w:cs="Arial"/>
                <w:sz w:val="22"/>
                <w:szCs w:val="22"/>
              </w:rPr>
            </w:pPr>
            <w:r w:rsidRPr="008B07A0">
              <w:rPr>
                <w:rFonts w:cs="Arial"/>
                <w:sz w:val="22"/>
                <w:szCs w:val="22"/>
              </w:rPr>
              <w:t>To actively engage with the behaviours and values of the Council to promote and support our Co-operative Agenda.</w:t>
            </w:r>
          </w:p>
          <w:p w:rsidR="002D5367" w:rsidRPr="008B07A0" w:rsidRDefault="002D5367" w:rsidP="00615C36">
            <w:pPr>
              <w:jc w:val="both"/>
              <w:rPr>
                <w:rFonts w:cs="Arial"/>
                <w:sz w:val="22"/>
                <w:szCs w:val="22"/>
              </w:rPr>
            </w:pPr>
          </w:p>
        </w:tc>
      </w:tr>
      <w:tr w:rsidR="001D7A09" w:rsidRPr="008B07A0" w:rsidTr="00615C36">
        <w:trPr>
          <w:trHeight w:val="255"/>
        </w:trPr>
        <w:tc>
          <w:tcPr>
            <w:tcW w:w="522" w:type="dxa"/>
          </w:tcPr>
          <w:p w:rsidR="00890273" w:rsidRPr="008B07A0" w:rsidRDefault="002D5367" w:rsidP="00615C36">
            <w:pPr>
              <w:jc w:val="both"/>
              <w:rPr>
                <w:rFonts w:cs="Arial"/>
                <w:sz w:val="22"/>
                <w:szCs w:val="22"/>
              </w:rPr>
            </w:pPr>
            <w:r w:rsidRPr="008B07A0">
              <w:rPr>
                <w:rFonts w:cs="Arial"/>
                <w:sz w:val="22"/>
                <w:szCs w:val="22"/>
              </w:rPr>
              <w:t>4.</w:t>
            </w:r>
          </w:p>
        </w:tc>
        <w:tc>
          <w:tcPr>
            <w:tcW w:w="9918" w:type="dxa"/>
          </w:tcPr>
          <w:p w:rsidR="00890273" w:rsidRPr="008B07A0" w:rsidRDefault="00890273" w:rsidP="00615C36">
            <w:pPr>
              <w:jc w:val="both"/>
              <w:rPr>
                <w:rFonts w:cs="Arial"/>
                <w:sz w:val="22"/>
                <w:szCs w:val="22"/>
              </w:rPr>
            </w:pPr>
            <w:r w:rsidRPr="008B07A0">
              <w:rPr>
                <w:rFonts w:cs="Arial"/>
                <w:sz w:val="22"/>
                <w:szCs w:val="22"/>
              </w:rPr>
              <w:t xml:space="preserve">To undertake continuous professional development and to be aware of new developments, legislation, initiatives, guidelines, policies and procedures as appropriate to the role. </w:t>
            </w:r>
          </w:p>
          <w:p w:rsidR="00890273" w:rsidRPr="008B07A0" w:rsidRDefault="00890273" w:rsidP="00615C36">
            <w:pPr>
              <w:jc w:val="both"/>
              <w:rPr>
                <w:rFonts w:cs="Arial"/>
                <w:b/>
                <w:sz w:val="22"/>
                <w:szCs w:val="22"/>
              </w:rPr>
            </w:pPr>
          </w:p>
        </w:tc>
      </w:tr>
      <w:tr w:rsidR="001D7A09" w:rsidRPr="008B07A0" w:rsidTr="00615C36">
        <w:trPr>
          <w:trHeight w:val="255"/>
        </w:trPr>
        <w:tc>
          <w:tcPr>
            <w:tcW w:w="522" w:type="dxa"/>
          </w:tcPr>
          <w:p w:rsidR="00890273" w:rsidRPr="008B07A0" w:rsidRDefault="002D5367" w:rsidP="00615C36">
            <w:pPr>
              <w:jc w:val="both"/>
              <w:rPr>
                <w:rFonts w:cs="Arial"/>
                <w:sz w:val="22"/>
                <w:szCs w:val="22"/>
              </w:rPr>
            </w:pPr>
            <w:r w:rsidRPr="008B07A0">
              <w:rPr>
                <w:rFonts w:cs="Arial"/>
                <w:sz w:val="22"/>
                <w:szCs w:val="22"/>
              </w:rPr>
              <w:t>5.</w:t>
            </w:r>
          </w:p>
        </w:tc>
        <w:tc>
          <w:tcPr>
            <w:tcW w:w="9918" w:type="dxa"/>
          </w:tcPr>
          <w:p w:rsidR="00890273" w:rsidRPr="008B07A0" w:rsidRDefault="00890273" w:rsidP="00615C36">
            <w:pPr>
              <w:jc w:val="both"/>
              <w:rPr>
                <w:rFonts w:cs="Arial"/>
                <w:sz w:val="22"/>
                <w:szCs w:val="22"/>
              </w:rPr>
            </w:pPr>
            <w:r w:rsidRPr="008B07A0">
              <w:rPr>
                <w:rFonts w:cs="Arial"/>
                <w:sz w:val="22"/>
                <w:szCs w:val="22"/>
              </w:rPr>
              <w:t>Undertake any additional duties commensurate with the level of the post.</w:t>
            </w:r>
          </w:p>
          <w:p w:rsidR="00890273" w:rsidRPr="008B07A0" w:rsidRDefault="00890273" w:rsidP="00615C36">
            <w:pPr>
              <w:jc w:val="both"/>
              <w:rPr>
                <w:rFonts w:cs="Arial"/>
                <w:b/>
                <w:sz w:val="22"/>
                <w:szCs w:val="22"/>
              </w:rPr>
            </w:pPr>
          </w:p>
        </w:tc>
      </w:tr>
    </w:tbl>
    <w:p w:rsidR="00F14FC5" w:rsidRPr="008B07A0" w:rsidRDefault="00F14FC5">
      <w:pPr>
        <w:rPr>
          <w:rFonts w:cs="Arial"/>
          <w:sz w:val="22"/>
          <w:szCs w:val="22"/>
        </w:rPr>
      </w:pPr>
    </w:p>
    <w:p w:rsidR="00F14FC5" w:rsidRPr="008B07A0"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8B07A0">
        <w:tc>
          <w:tcPr>
            <w:tcW w:w="10440" w:type="dxa"/>
          </w:tcPr>
          <w:p w:rsidR="006A41FE" w:rsidRPr="008B07A0" w:rsidRDefault="00F14FC5" w:rsidP="006A41FE">
            <w:pPr>
              <w:jc w:val="both"/>
              <w:rPr>
                <w:rFonts w:cs="Arial"/>
                <w:sz w:val="22"/>
                <w:szCs w:val="22"/>
              </w:rPr>
            </w:pPr>
            <w:bookmarkStart w:id="0" w:name="_Hlk95121094"/>
            <w:r w:rsidRPr="008B07A0">
              <w:rPr>
                <w:rFonts w:cs="Arial"/>
                <w:b/>
                <w:sz w:val="22"/>
                <w:szCs w:val="22"/>
              </w:rPr>
              <w:t>Contacts:</w:t>
            </w:r>
            <w:r w:rsidR="006A41FE" w:rsidRPr="008B07A0">
              <w:rPr>
                <w:rFonts w:cs="Arial"/>
                <w:sz w:val="22"/>
                <w:szCs w:val="22"/>
              </w:rPr>
              <w:t xml:space="preserve"> </w:t>
            </w:r>
          </w:p>
          <w:p w:rsidR="007B7A5E" w:rsidRPr="008B07A0" w:rsidRDefault="007B7A5E" w:rsidP="006A41FE">
            <w:pPr>
              <w:jc w:val="both"/>
              <w:rPr>
                <w:rFonts w:cs="Arial"/>
                <w:sz w:val="22"/>
                <w:szCs w:val="22"/>
              </w:rPr>
            </w:pPr>
          </w:p>
          <w:p w:rsidR="007B7A5E" w:rsidRPr="008B07A0" w:rsidRDefault="007B7A5E" w:rsidP="007B7A5E">
            <w:pPr>
              <w:jc w:val="both"/>
              <w:rPr>
                <w:rFonts w:cs="Arial"/>
                <w:sz w:val="22"/>
                <w:szCs w:val="22"/>
              </w:rPr>
            </w:pPr>
            <w:r w:rsidRPr="008B07A0">
              <w:rPr>
                <w:rFonts w:cs="Arial"/>
                <w:sz w:val="22"/>
                <w:szCs w:val="22"/>
              </w:rPr>
              <w:t xml:space="preserve">Colleagues within own team, and all employees/managers across the business who use our payroll service. </w:t>
            </w:r>
          </w:p>
          <w:p w:rsidR="007B7A5E" w:rsidRPr="008B07A0" w:rsidRDefault="007B7A5E" w:rsidP="007B7A5E">
            <w:pPr>
              <w:jc w:val="both"/>
              <w:rPr>
                <w:rFonts w:cs="Arial"/>
                <w:sz w:val="22"/>
                <w:szCs w:val="22"/>
              </w:rPr>
            </w:pPr>
          </w:p>
          <w:p w:rsidR="007B7A5E" w:rsidRPr="008B07A0" w:rsidRDefault="007B7A5E" w:rsidP="007B7A5E">
            <w:pPr>
              <w:jc w:val="both"/>
              <w:rPr>
                <w:rFonts w:cs="Arial"/>
                <w:sz w:val="22"/>
                <w:szCs w:val="22"/>
              </w:rPr>
            </w:pPr>
            <w:r w:rsidRPr="008B07A0">
              <w:rPr>
                <w:rFonts w:cs="Arial"/>
                <w:sz w:val="22"/>
                <w:szCs w:val="22"/>
              </w:rPr>
              <w:t>Third Parties – HMRC, Voluntary payroll deductions</w:t>
            </w:r>
          </w:p>
          <w:p w:rsidR="006A41FE" w:rsidRPr="008B07A0" w:rsidRDefault="006A41FE" w:rsidP="00054EB4">
            <w:pPr>
              <w:rPr>
                <w:rFonts w:cs="Arial"/>
                <w:sz w:val="22"/>
                <w:szCs w:val="22"/>
              </w:rPr>
            </w:pPr>
          </w:p>
        </w:tc>
      </w:tr>
    </w:tbl>
    <w:p w:rsidR="00DC4794" w:rsidRPr="008B07A0"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333"/>
      </w:tblGrid>
      <w:tr w:rsidR="001D7A09" w:rsidRPr="008B07A0" w:rsidTr="00046F62">
        <w:tc>
          <w:tcPr>
            <w:tcW w:w="10440" w:type="dxa"/>
            <w:gridSpan w:val="2"/>
            <w:tcBorders>
              <w:bottom w:val="single" w:sz="4" w:space="0" w:color="auto"/>
            </w:tcBorders>
            <w:shd w:val="clear" w:color="auto" w:fill="00B3BE"/>
          </w:tcPr>
          <w:bookmarkEnd w:id="0"/>
          <w:p w:rsidR="00DC4794" w:rsidRPr="008B07A0" w:rsidRDefault="00DC4794" w:rsidP="00615C36">
            <w:pPr>
              <w:pStyle w:val="BodyText"/>
              <w:rPr>
                <w:rFonts w:cs="Arial"/>
                <w:szCs w:val="22"/>
              </w:rPr>
            </w:pPr>
            <w:r w:rsidRPr="008B07A0">
              <w:rPr>
                <w:rFonts w:cs="Arial"/>
                <w:szCs w:val="22"/>
              </w:rPr>
              <w:t>Relationship To Other Posts In The Department:</w:t>
            </w:r>
          </w:p>
          <w:p w:rsidR="00DC4794" w:rsidRPr="008B07A0" w:rsidRDefault="00DC4794" w:rsidP="00615C36">
            <w:pPr>
              <w:rPr>
                <w:rFonts w:cs="Arial"/>
                <w:sz w:val="22"/>
                <w:szCs w:val="22"/>
              </w:rPr>
            </w:pPr>
          </w:p>
        </w:tc>
      </w:tr>
      <w:tr w:rsidR="001D7A09" w:rsidRPr="008B07A0" w:rsidTr="00046F62">
        <w:trPr>
          <w:trHeight w:val="518"/>
        </w:trPr>
        <w:tc>
          <w:tcPr>
            <w:tcW w:w="2107" w:type="dxa"/>
            <w:tcBorders>
              <w:top w:val="single" w:sz="4" w:space="0" w:color="auto"/>
              <w:bottom w:val="nil"/>
              <w:right w:val="nil"/>
            </w:tcBorders>
          </w:tcPr>
          <w:p w:rsidR="00DC4794" w:rsidRPr="008B07A0" w:rsidRDefault="00DC4794" w:rsidP="00615C36">
            <w:pPr>
              <w:rPr>
                <w:rFonts w:cs="Arial"/>
                <w:bCs/>
                <w:sz w:val="22"/>
                <w:szCs w:val="22"/>
              </w:rPr>
            </w:pPr>
            <w:r w:rsidRPr="008B07A0">
              <w:rPr>
                <w:rFonts w:cs="Arial"/>
                <w:b/>
                <w:sz w:val="22"/>
                <w:szCs w:val="22"/>
              </w:rPr>
              <w:t xml:space="preserve">Responsible to:  </w:t>
            </w:r>
          </w:p>
          <w:p w:rsidR="00DC4794" w:rsidRPr="008B07A0" w:rsidRDefault="00DC4794" w:rsidP="00615C36">
            <w:pPr>
              <w:rPr>
                <w:rFonts w:cs="Arial"/>
                <w:sz w:val="22"/>
                <w:szCs w:val="22"/>
              </w:rPr>
            </w:pPr>
          </w:p>
        </w:tc>
        <w:tc>
          <w:tcPr>
            <w:tcW w:w="8333" w:type="dxa"/>
            <w:tcBorders>
              <w:top w:val="single" w:sz="4" w:space="0" w:color="auto"/>
              <w:left w:val="nil"/>
              <w:bottom w:val="nil"/>
            </w:tcBorders>
          </w:tcPr>
          <w:p w:rsidR="00DC4794" w:rsidRPr="008B07A0" w:rsidRDefault="007B7A5E" w:rsidP="00AE22F1">
            <w:pPr>
              <w:pStyle w:val="BodyText"/>
              <w:rPr>
                <w:rFonts w:cs="Arial"/>
                <w:b w:val="0"/>
                <w:bCs/>
                <w:szCs w:val="22"/>
              </w:rPr>
            </w:pPr>
            <w:r w:rsidRPr="008B07A0">
              <w:rPr>
                <w:rFonts w:cs="Arial"/>
                <w:b w:val="0"/>
                <w:bCs/>
                <w:szCs w:val="22"/>
              </w:rPr>
              <w:t>Payroll Manager</w:t>
            </w:r>
          </w:p>
        </w:tc>
      </w:tr>
      <w:tr w:rsidR="001D7A09" w:rsidRPr="008B07A0" w:rsidTr="00615C36">
        <w:trPr>
          <w:trHeight w:val="517"/>
        </w:trPr>
        <w:tc>
          <w:tcPr>
            <w:tcW w:w="2107" w:type="dxa"/>
            <w:tcBorders>
              <w:top w:val="nil"/>
              <w:right w:val="nil"/>
            </w:tcBorders>
          </w:tcPr>
          <w:p w:rsidR="00DC4794" w:rsidRPr="008B07A0" w:rsidRDefault="00DC4794" w:rsidP="00615C36">
            <w:pPr>
              <w:rPr>
                <w:rFonts w:cs="Arial"/>
                <w:b/>
                <w:sz w:val="22"/>
                <w:szCs w:val="22"/>
              </w:rPr>
            </w:pPr>
            <w:r w:rsidRPr="008B07A0">
              <w:rPr>
                <w:rFonts w:cs="Arial"/>
                <w:b/>
                <w:sz w:val="22"/>
                <w:szCs w:val="22"/>
              </w:rPr>
              <w:t>Responsible for:</w:t>
            </w:r>
          </w:p>
        </w:tc>
        <w:tc>
          <w:tcPr>
            <w:tcW w:w="8333" w:type="dxa"/>
            <w:tcBorders>
              <w:top w:val="nil"/>
              <w:left w:val="nil"/>
            </w:tcBorders>
          </w:tcPr>
          <w:p w:rsidR="00DC4794" w:rsidRPr="008B07A0" w:rsidRDefault="007B7A5E" w:rsidP="00AE22F1">
            <w:pPr>
              <w:rPr>
                <w:rFonts w:cs="Arial"/>
                <w:sz w:val="22"/>
                <w:szCs w:val="22"/>
              </w:rPr>
            </w:pPr>
            <w:r w:rsidRPr="008B07A0">
              <w:rPr>
                <w:rFonts w:cs="Arial"/>
                <w:sz w:val="22"/>
                <w:szCs w:val="22"/>
              </w:rPr>
              <w:t>N/A</w:t>
            </w:r>
          </w:p>
        </w:tc>
      </w:tr>
    </w:tbl>
    <w:p w:rsidR="00EF3AB9" w:rsidRPr="008B07A0" w:rsidRDefault="00EF3AB9">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8B07A0">
        <w:tc>
          <w:tcPr>
            <w:tcW w:w="10440" w:type="dxa"/>
          </w:tcPr>
          <w:p w:rsidR="00F14FC5" w:rsidRPr="008B07A0" w:rsidRDefault="00F14FC5">
            <w:pPr>
              <w:rPr>
                <w:rFonts w:cs="Arial"/>
                <w:b/>
                <w:sz w:val="22"/>
                <w:szCs w:val="22"/>
              </w:rPr>
            </w:pPr>
            <w:r w:rsidRPr="008B07A0">
              <w:rPr>
                <w:rFonts w:cs="Arial"/>
                <w:b/>
                <w:sz w:val="22"/>
                <w:szCs w:val="22"/>
              </w:rPr>
              <w:t>Special Conditions:</w:t>
            </w:r>
            <w:r w:rsidR="009C6F5E" w:rsidRPr="008B07A0">
              <w:rPr>
                <w:rFonts w:cs="Arial"/>
                <w:b/>
                <w:sz w:val="22"/>
                <w:szCs w:val="22"/>
              </w:rPr>
              <w:t xml:space="preserve"> </w:t>
            </w:r>
            <w:r w:rsidR="00664C28" w:rsidRPr="008B07A0">
              <w:rPr>
                <w:rFonts w:cs="Arial"/>
                <w:b/>
                <w:sz w:val="22"/>
                <w:szCs w:val="22"/>
              </w:rPr>
              <w:t xml:space="preserve"> </w:t>
            </w:r>
          </w:p>
          <w:p w:rsidR="006A41FE" w:rsidRPr="008B07A0" w:rsidRDefault="006A41FE">
            <w:pPr>
              <w:rPr>
                <w:rFonts w:cs="Arial"/>
                <w:sz w:val="22"/>
                <w:szCs w:val="22"/>
              </w:rPr>
            </w:pPr>
          </w:p>
          <w:p w:rsidR="007B7A5E" w:rsidRPr="008B07A0" w:rsidRDefault="007B7A5E">
            <w:pPr>
              <w:rPr>
                <w:rFonts w:cs="Arial"/>
                <w:sz w:val="22"/>
                <w:szCs w:val="22"/>
              </w:rPr>
            </w:pPr>
            <w:r w:rsidRPr="008B07A0">
              <w:rPr>
                <w:rFonts w:cs="Arial"/>
                <w:sz w:val="22"/>
                <w:szCs w:val="22"/>
              </w:rPr>
              <w:t>None</w:t>
            </w:r>
          </w:p>
          <w:p w:rsidR="00F14FC5" w:rsidRPr="008B07A0" w:rsidRDefault="00F14FC5" w:rsidP="003179B0">
            <w:pPr>
              <w:rPr>
                <w:rFonts w:cs="Arial"/>
                <w:sz w:val="22"/>
                <w:szCs w:val="22"/>
              </w:rPr>
            </w:pPr>
          </w:p>
        </w:tc>
      </w:tr>
    </w:tbl>
    <w:p w:rsidR="00DC4794" w:rsidRPr="008B07A0"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D7A09" w:rsidRPr="008B07A0" w:rsidTr="003F3751">
        <w:tc>
          <w:tcPr>
            <w:tcW w:w="10440" w:type="dxa"/>
            <w:tcBorders>
              <w:top w:val="single" w:sz="4" w:space="0" w:color="auto"/>
              <w:left w:val="single" w:sz="4" w:space="0" w:color="auto"/>
              <w:bottom w:val="single" w:sz="4" w:space="0" w:color="auto"/>
              <w:right w:val="single" w:sz="4" w:space="0" w:color="auto"/>
            </w:tcBorders>
            <w:shd w:val="clear" w:color="auto" w:fill="00B3BE"/>
          </w:tcPr>
          <w:p w:rsidR="00365733" w:rsidRPr="008B07A0" w:rsidRDefault="00365733" w:rsidP="003F3751">
            <w:pPr>
              <w:rPr>
                <w:rFonts w:cs="Arial"/>
                <w:b/>
                <w:sz w:val="22"/>
                <w:szCs w:val="22"/>
              </w:rPr>
            </w:pPr>
            <w:r w:rsidRPr="008B07A0">
              <w:rPr>
                <w:rFonts w:cs="Arial"/>
                <w:b/>
                <w:sz w:val="22"/>
                <w:szCs w:val="22"/>
              </w:rPr>
              <w:t>Values and Behaviours:</w:t>
            </w:r>
          </w:p>
          <w:p w:rsidR="00365733" w:rsidRPr="008B07A0" w:rsidRDefault="00365733" w:rsidP="003F3751">
            <w:pPr>
              <w:rPr>
                <w:rFonts w:cs="Arial"/>
                <w:b/>
                <w:sz w:val="22"/>
                <w:szCs w:val="22"/>
              </w:rPr>
            </w:pPr>
          </w:p>
        </w:tc>
      </w:tr>
      <w:tr w:rsidR="001D7A09" w:rsidRPr="008B07A0" w:rsidTr="003F3751">
        <w:trPr>
          <w:trHeight w:val="518"/>
        </w:trPr>
        <w:tc>
          <w:tcPr>
            <w:tcW w:w="10440" w:type="dxa"/>
            <w:tcBorders>
              <w:top w:val="single" w:sz="4" w:space="0" w:color="auto"/>
              <w:left w:val="single" w:sz="4" w:space="0" w:color="auto"/>
              <w:bottom w:val="single" w:sz="4" w:space="0" w:color="auto"/>
              <w:right w:val="single" w:sz="4" w:space="0" w:color="auto"/>
            </w:tcBorders>
          </w:tcPr>
          <w:p w:rsidR="00365733" w:rsidRPr="008B07A0" w:rsidRDefault="00365733" w:rsidP="003F3751">
            <w:pPr>
              <w:spacing w:before="100" w:beforeAutospacing="1" w:after="100" w:afterAutospacing="1"/>
              <w:jc w:val="both"/>
              <w:rPr>
                <w:rFonts w:cs="Arial"/>
                <w:sz w:val="22"/>
                <w:szCs w:val="22"/>
                <w:lang w:val="en" w:eastAsia="en-GB"/>
              </w:rPr>
            </w:pPr>
            <w:r w:rsidRPr="008B07A0">
              <w:rPr>
                <w:rFonts w:cs="Arial"/>
                <w:sz w:val="22"/>
                <w:szCs w:val="22"/>
                <w:lang w:val="en" w:eastAsia="en-GB"/>
              </w:rPr>
              <w:t>We have a clear set of values that outline how we do business. We share these Borough-wide with our residents, partners and businesses:</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Fairness - </w:t>
            </w:r>
            <w:r w:rsidRPr="008B07A0">
              <w:rPr>
                <w:rFonts w:cs="Arial"/>
                <w:sz w:val="22"/>
                <w:szCs w:val="22"/>
                <w:lang w:val="en" w:eastAsia="en-GB"/>
              </w:rPr>
              <w:t xml:space="preserve">We will champion fairness and equality of </w:t>
            </w:r>
            <w:r w:rsidR="00234BA5" w:rsidRPr="008B07A0">
              <w:rPr>
                <w:rFonts w:cs="Arial"/>
                <w:sz w:val="22"/>
                <w:szCs w:val="22"/>
                <w:lang w:val="en" w:eastAsia="en-GB"/>
              </w:rPr>
              <w:t>opportunity and</w:t>
            </w:r>
            <w:r w:rsidRPr="008B07A0">
              <w:rPr>
                <w:rFonts w:cs="Arial"/>
                <w:sz w:val="22"/>
                <w:szCs w:val="22"/>
                <w:lang w:val="en" w:eastAsia="en-GB"/>
              </w:rPr>
              <w:t xml:space="preserve"> ensure working together brings mutual benefits and the greatest possible added value. We will enable everyone to be involved.</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Openness - </w:t>
            </w:r>
            <w:r w:rsidRPr="008B07A0">
              <w:rPr>
                <w:rFonts w:cs="Arial"/>
                <w:sz w:val="22"/>
                <w:szCs w:val="22"/>
                <w:lang w:val="en" w:eastAsia="en-GB"/>
              </w:rPr>
              <w:t>We will be open and honest in our actions and communications. We will take decisions in a transparent way and at the most local level possible.</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Responsibility - </w:t>
            </w:r>
            <w:r w:rsidRPr="008B07A0">
              <w:rPr>
                <w:rFonts w:cs="Arial"/>
                <w:sz w:val="22"/>
                <w:szCs w:val="22"/>
                <w:lang w:val="en" w:eastAsia="en-GB"/>
              </w:rPr>
              <w:t>We take responsibility for, and answer to our actions. We will encourage people to take responsibility for themselves and their actions. Mutual benefits go hand-in-hand with mutual obligations.</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Working together - </w:t>
            </w:r>
            <w:r w:rsidRPr="008B07A0">
              <w:rPr>
                <w:rFonts w:cs="Arial"/>
                <w:sz w:val="22"/>
                <w:szCs w:val="22"/>
                <w:lang w:val="en" w:eastAsia="en-GB"/>
              </w:rPr>
              <w:t>We will work together and support each other in achieving common goals, making sure the environment is in place for self-help.</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Accountability - </w:t>
            </w:r>
            <w:r w:rsidRPr="008B07A0">
              <w:rPr>
                <w:rFonts w:cs="Arial"/>
                <w:sz w:val="22"/>
                <w:szCs w:val="22"/>
                <w:lang w:val="en" w:eastAsia="en-GB"/>
              </w:rPr>
              <w:t xml:space="preserve">We recognise and act upon the impact of our actions on </w:t>
            </w:r>
            <w:r w:rsidR="00234BA5" w:rsidRPr="008B07A0">
              <w:rPr>
                <w:rFonts w:cs="Arial"/>
                <w:sz w:val="22"/>
                <w:szCs w:val="22"/>
                <w:lang w:val="en" w:eastAsia="en-GB"/>
              </w:rPr>
              <w:t>others and</w:t>
            </w:r>
            <w:r w:rsidRPr="008B07A0">
              <w:rPr>
                <w:rFonts w:cs="Arial"/>
                <w:sz w:val="22"/>
                <w:szCs w:val="22"/>
                <w:lang w:val="en" w:eastAsia="en-GB"/>
              </w:rPr>
              <w:t xml:space="preserve"> hold ourselves accountable to our stakeholders.</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Respect - </w:t>
            </w:r>
            <w:r w:rsidRPr="008B07A0">
              <w:rPr>
                <w:rFonts w:cs="Arial"/>
                <w:sz w:val="22"/>
                <w:szCs w:val="22"/>
                <w:lang w:val="en" w:eastAsia="en-GB"/>
              </w:rPr>
              <w:t>We recognise and welcome different views and treat each other with dignity and respect.</w:t>
            </w:r>
          </w:p>
          <w:p w:rsidR="00365733" w:rsidRPr="008B07A0" w:rsidRDefault="00365733" w:rsidP="003F3751">
            <w:pPr>
              <w:numPr>
                <w:ilvl w:val="0"/>
                <w:numId w:val="19"/>
              </w:numPr>
              <w:spacing w:before="100" w:beforeAutospacing="1" w:after="100" w:afterAutospacing="1"/>
              <w:jc w:val="both"/>
              <w:rPr>
                <w:rFonts w:cs="Arial"/>
                <w:sz w:val="22"/>
                <w:szCs w:val="22"/>
                <w:lang w:val="en" w:eastAsia="en-GB"/>
              </w:rPr>
            </w:pPr>
            <w:r w:rsidRPr="008B07A0">
              <w:rPr>
                <w:rFonts w:cs="Arial"/>
                <w:b/>
                <w:bCs/>
                <w:sz w:val="22"/>
                <w:szCs w:val="22"/>
                <w:lang w:val="en" w:eastAsia="en-GB"/>
              </w:rPr>
              <w:t>Democracy - </w:t>
            </w:r>
            <w:r w:rsidRPr="008B07A0">
              <w:rPr>
                <w:rFonts w:cs="Arial"/>
                <w:sz w:val="22"/>
                <w:szCs w:val="22"/>
                <w:lang w:val="en" w:eastAsia="en-GB"/>
              </w:rPr>
              <w:t xml:space="preserve">We believe and act within the principles of </w:t>
            </w:r>
            <w:r w:rsidR="00234BA5" w:rsidRPr="008B07A0">
              <w:rPr>
                <w:rFonts w:cs="Arial"/>
                <w:sz w:val="22"/>
                <w:szCs w:val="22"/>
                <w:lang w:val="en" w:eastAsia="en-GB"/>
              </w:rPr>
              <w:t>democracy and</w:t>
            </w:r>
            <w:r w:rsidRPr="008B07A0">
              <w:rPr>
                <w:rFonts w:cs="Arial"/>
                <w:sz w:val="22"/>
                <w:szCs w:val="22"/>
                <w:lang w:val="en" w:eastAsia="en-GB"/>
              </w:rPr>
              <w:t xml:space="preserve"> promote these across the borough. </w:t>
            </w:r>
          </w:p>
        </w:tc>
      </w:tr>
      <w:tr w:rsidR="001D7A09" w:rsidRPr="008B07A0" w:rsidTr="003F3751">
        <w:trPr>
          <w:trHeight w:val="518"/>
        </w:trPr>
        <w:tc>
          <w:tcPr>
            <w:tcW w:w="10440" w:type="dxa"/>
            <w:tcBorders>
              <w:top w:val="single" w:sz="4" w:space="0" w:color="auto"/>
              <w:left w:val="single" w:sz="4" w:space="0" w:color="auto"/>
              <w:bottom w:val="single" w:sz="4" w:space="0" w:color="auto"/>
              <w:right w:val="single" w:sz="4" w:space="0" w:color="auto"/>
            </w:tcBorders>
          </w:tcPr>
          <w:p w:rsidR="00365733" w:rsidRPr="008B07A0" w:rsidRDefault="00365733" w:rsidP="003F3751">
            <w:pPr>
              <w:rPr>
                <w:rFonts w:cs="Arial"/>
                <w:sz w:val="22"/>
                <w:szCs w:val="22"/>
              </w:rPr>
            </w:pPr>
          </w:p>
          <w:p w:rsidR="00365733" w:rsidRPr="008B07A0" w:rsidRDefault="00365733" w:rsidP="003F3751">
            <w:pPr>
              <w:rPr>
                <w:rFonts w:cs="Arial"/>
                <w:sz w:val="22"/>
                <w:szCs w:val="22"/>
              </w:rPr>
            </w:pPr>
            <w:r w:rsidRPr="008B07A0">
              <w:rPr>
                <w:rFonts w:cs="Arial"/>
                <w:sz w:val="22"/>
                <w:szCs w:val="22"/>
                <w:lang w:val="en"/>
              </w:rPr>
              <w:t>Internally we’ve translated these values into five Co-operative behaviours which outline the priority areas of focus for staff at all levels.</w:t>
            </w:r>
          </w:p>
          <w:p w:rsidR="00365733" w:rsidRPr="008B07A0" w:rsidRDefault="00365733" w:rsidP="003F3751">
            <w:pPr>
              <w:rPr>
                <w:rFonts w:cs="Arial"/>
                <w:sz w:val="22"/>
                <w:szCs w:val="22"/>
              </w:rPr>
            </w:pPr>
          </w:p>
          <w:p w:rsidR="00365733" w:rsidRPr="008B07A0" w:rsidRDefault="00365733" w:rsidP="003F3751">
            <w:pPr>
              <w:numPr>
                <w:ilvl w:val="0"/>
                <w:numId w:val="18"/>
              </w:numPr>
              <w:rPr>
                <w:rFonts w:cs="Arial"/>
                <w:sz w:val="22"/>
                <w:szCs w:val="22"/>
              </w:rPr>
            </w:pPr>
            <w:r w:rsidRPr="008B07A0">
              <w:rPr>
                <w:rFonts w:cs="Arial"/>
                <w:sz w:val="22"/>
                <w:szCs w:val="22"/>
              </w:rPr>
              <w:t>Work with a Resident Focus</w:t>
            </w:r>
          </w:p>
          <w:p w:rsidR="00365733" w:rsidRPr="008B07A0" w:rsidRDefault="00365733" w:rsidP="003F3751">
            <w:pPr>
              <w:numPr>
                <w:ilvl w:val="0"/>
                <w:numId w:val="18"/>
              </w:numPr>
              <w:rPr>
                <w:rFonts w:cs="Arial"/>
                <w:sz w:val="22"/>
                <w:szCs w:val="22"/>
              </w:rPr>
            </w:pPr>
            <w:r w:rsidRPr="008B07A0">
              <w:rPr>
                <w:rFonts w:cs="Arial"/>
                <w:sz w:val="22"/>
                <w:szCs w:val="22"/>
              </w:rPr>
              <w:t>Support Local Leaders</w:t>
            </w:r>
          </w:p>
          <w:p w:rsidR="00365733" w:rsidRPr="008B07A0" w:rsidRDefault="00365733" w:rsidP="003F3751">
            <w:pPr>
              <w:numPr>
                <w:ilvl w:val="0"/>
                <w:numId w:val="18"/>
              </w:numPr>
              <w:rPr>
                <w:rFonts w:cs="Arial"/>
                <w:sz w:val="22"/>
                <w:szCs w:val="22"/>
              </w:rPr>
            </w:pPr>
            <w:r w:rsidRPr="008B07A0">
              <w:rPr>
                <w:rFonts w:cs="Arial"/>
                <w:sz w:val="22"/>
                <w:szCs w:val="22"/>
              </w:rPr>
              <w:t>Committed to the Borough</w:t>
            </w:r>
          </w:p>
          <w:p w:rsidR="00365733" w:rsidRPr="008B07A0" w:rsidRDefault="00365733" w:rsidP="003F3751">
            <w:pPr>
              <w:numPr>
                <w:ilvl w:val="0"/>
                <w:numId w:val="18"/>
              </w:numPr>
              <w:rPr>
                <w:rFonts w:cs="Arial"/>
                <w:sz w:val="22"/>
                <w:szCs w:val="22"/>
              </w:rPr>
            </w:pPr>
            <w:r w:rsidRPr="008B07A0">
              <w:rPr>
                <w:rFonts w:cs="Arial"/>
                <w:sz w:val="22"/>
                <w:szCs w:val="22"/>
              </w:rPr>
              <w:t>Take Ownership and Drive Change</w:t>
            </w:r>
          </w:p>
          <w:p w:rsidR="00365733" w:rsidRPr="008B07A0" w:rsidRDefault="00365733" w:rsidP="003F3751">
            <w:pPr>
              <w:numPr>
                <w:ilvl w:val="0"/>
                <w:numId w:val="18"/>
              </w:numPr>
              <w:rPr>
                <w:rFonts w:cs="Arial"/>
                <w:sz w:val="22"/>
                <w:szCs w:val="22"/>
              </w:rPr>
            </w:pPr>
            <w:r w:rsidRPr="008B07A0">
              <w:rPr>
                <w:rFonts w:cs="Arial"/>
                <w:sz w:val="22"/>
                <w:szCs w:val="22"/>
              </w:rPr>
              <w:t xml:space="preserve">Deliver High Performance </w:t>
            </w:r>
          </w:p>
          <w:p w:rsidR="00365733" w:rsidRPr="008B07A0" w:rsidRDefault="00365733" w:rsidP="003F3751">
            <w:pPr>
              <w:rPr>
                <w:rFonts w:cs="Arial"/>
                <w:sz w:val="22"/>
                <w:szCs w:val="22"/>
              </w:rPr>
            </w:pPr>
          </w:p>
          <w:p w:rsidR="00365733" w:rsidRPr="008B07A0" w:rsidRDefault="00365733" w:rsidP="003F3751">
            <w:pPr>
              <w:rPr>
                <w:rFonts w:cs="Arial"/>
                <w:sz w:val="22"/>
                <w:szCs w:val="22"/>
              </w:rPr>
            </w:pPr>
            <w:r w:rsidRPr="008B07A0">
              <w:rPr>
                <w:rFonts w:cs="Arial"/>
                <w:sz w:val="22"/>
                <w:szCs w:val="22"/>
              </w:rPr>
              <w:t>More information around our Values and Behaviours can be found on our Greater.Jobs pages.</w:t>
            </w:r>
          </w:p>
          <w:p w:rsidR="00365733" w:rsidRPr="008B07A0" w:rsidRDefault="00365733" w:rsidP="003F3751">
            <w:pPr>
              <w:rPr>
                <w:rFonts w:cs="Arial"/>
                <w:b/>
                <w:sz w:val="22"/>
                <w:szCs w:val="22"/>
              </w:rPr>
            </w:pPr>
          </w:p>
        </w:tc>
      </w:tr>
    </w:tbl>
    <w:p w:rsidR="00365733" w:rsidRPr="008B07A0" w:rsidRDefault="00365733" w:rsidP="00DC4794">
      <w:pPr>
        <w:rPr>
          <w:rFonts w:cs="Arial"/>
          <w:sz w:val="22"/>
          <w:szCs w:val="22"/>
        </w:rPr>
      </w:pPr>
    </w:p>
    <w:p w:rsidR="00365733" w:rsidRPr="008B07A0" w:rsidRDefault="00365733"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1D7A09" w:rsidRPr="008B07A0" w:rsidTr="00046F62">
        <w:tc>
          <w:tcPr>
            <w:tcW w:w="1620" w:type="dxa"/>
            <w:shd w:val="clear" w:color="auto" w:fill="00B3BE"/>
          </w:tcPr>
          <w:p w:rsidR="00DC4794" w:rsidRPr="008B07A0"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rsidR="00DC4794" w:rsidRPr="008B07A0" w:rsidRDefault="00DC4794" w:rsidP="00615C36">
            <w:pPr>
              <w:spacing w:before="60" w:after="60"/>
              <w:jc w:val="center"/>
              <w:rPr>
                <w:rFonts w:cs="Arial"/>
                <w:b/>
                <w:sz w:val="22"/>
                <w:szCs w:val="22"/>
              </w:rPr>
            </w:pPr>
            <w:r w:rsidRPr="008B07A0">
              <w:rPr>
                <w:rFonts w:cs="Arial"/>
                <w:b/>
                <w:sz w:val="22"/>
                <w:szCs w:val="22"/>
              </w:rPr>
              <w:t>DATE</w:t>
            </w:r>
          </w:p>
        </w:tc>
        <w:tc>
          <w:tcPr>
            <w:tcW w:w="2160" w:type="dxa"/>
            <w:shd w:val="clear" w:color="auto" w:fill="00B3BE"/>
          </w:tcPr>
          <w:p w:rsidR="00DC4794" w:rsidRPr="008B07A0" w:rsidRDefault="00DC4794" w:rsidP="00615C36">
            <w:pPr>
              <w:spacing w:before="60" w:after="60"/>
              <w:jc w:val="center"/>
              <w:rPr>
                <w:rFonts w:cs="Arial"/>
                <w:b/>
                <w:sz w:val="22"/>
                <w:szCs w:val="22"/>
              </w:rPr>
            </w:pPr>
            <w:r w:rsidRPr="008B07A0">
              <w:rPr>
                <w:rFonts w:cs="Arial"/>
                <w:b/>
                <w:sz w:val="22"/>
                <w:szCs w:val="22"/>
              </w:rPr>
              <w:t>NAME</w:t>
            </w:r>
          </w:p>
        </w:tc>
        <w:tc>
          <w:tcPr>
            <w:tcW w:w="4860" w:type="dxa"/>
            <w:shd w:val="clear" w:color="auto" w:fill="00B3BE"/>
          </w:tcPr>
          <w:p w:rsidR="00DC4794" w:rsidRPr="008B07A0" w:rsidRDefault="00DC4794" w:rsidP="00615C36">
            <w:pPr>
              <w:spacing w:before="60" w:after="60"/>
              <w:jc w:val="center"/>
              <w:rPr>
                <w:rFonts w:cs="Arial"/>
                <w:b/>
                <w:sz w:val="22"/>
                <w:szCs w:val="22"/>
              </w:rPr>
            </w:pPr>
            <w:r w:rsidRPr="008B07A0">
              <w:rPr>
                <w:rFonts w:cs="Arial"/>
                <w:b/>
                <w:sz w:val="22"/>
                <w:szCs w:val="22"/>
              </w:rPr>
              <w:t>POST TITLE</w:t>
            </w:r>
          </w:p>
        </w:tc>
      </w:tr>
      <w:tr w:rsidR="001D7A09" w:rsidRPr="008B07A0" w:rsidTr="00615C36">
        <w:tc>
          <w:tcPr>
            <w:tcW w:w="1620" w:type="dxa"/>
          </w:tcPr>
          <w:p w:rsidR="00DC4794" w:rsidRPr="008B07A0" w:rsidRDefault="00DC4794" w:rsidP="00615C36">
            <w:pPr>
              <w:spacing w:before="60" w:after="60"/>
              <w:rPr>
                <w:rFonts w:cs="Arial"/>
                <w:b/>
                <w:sz w:val="22"/>
                <w:szCs w:val="22"/>
              </w:rPr>
            </w:pPr>
            <w:r w:rsidRPr="008B07A0">
              <w:rPr>
                <w:rFonts w:cs="Arial"/>
                <w:b/>
                <w:sz w:val="22"/>
                <w:szCs w:val="22"/>
              </w:rPr>
              <w:t>Prepared</w:t>
            </w:r>
          </w:p>
        </w:tc>
        <w:tc>
          <w:tcPr>
            <w:tcW w:w="1800" w:type="dxa"/>
          </w:tcPr>
          <w:p w:rsidR="00DC4794" w:rsidRPr="008B07A0" w:rsidRDefault="0044655B" w:rsidP="00615C36">
            <w:pPr>
              <w:spacing w:before="60" w:after="60"/>
              <w:rPr>
                <w:rFonts w:cs="Arial"/>
                <w:sz w:val="22"/>
                <w:szCs w:val="22"/>
              </w:rPr>
            </w:pPr>
            <w:r>
              <w:rPr>
                <w:rFonts w:cs="Arial"/>
                <w:sz w:val="22"/>
                <w:szCs w:val="22"/>
              </w:rPr>
              <w:t>19/1/2023</w:t>
            </w:r>
          </w:p>
        </w:tc>
        <w:tc>
          <w:tcPr>
            <w:tcW w:w="2160" w:type="dxa"/>
          </w:tcPr>
          <w:p w:rsidR="0044655B" w:rsidRPr="008B07A0" w:rsidRDefault="0044655B" w:rsidP="00615C36">
            <w:pPr>
              <w:spacing w:before="60" w:after="60"/>
              <w:rPr>
                <w:rFonts w:cs="Arial"/>
                <w:sz w:val="22"/>
                <w:szCs w:val="22"/>
              </w:rPr>
            </w:pPr>
            <w:r>
              <w:rPr>
                <w:rFonts w:cs="Arial"/>
                <w:sz w:val="22"/>
                <w:szCs w:val="22"/>
              </w:rPr>
              <w:t>Louis Heartfield</w:t>
            </w:r>
          </w:p>
        </w:tc>
        <w:tc>
          <w:tcPr>
            <w:tcW w:w="4860" w:type="dxa"/>
          </w:tcPr>
          <w:p w:rsidR="00DC4794" w:rsidRPr="008B07A0" w:rsidRDefault="0044655B" w:rsidP="00615C36">
            <w:pPr>
              <w:spacing w:before="60" w:after="60"/>
              <w:rPr>
                <w:rFonts w:cs="Arial"/>
                <w:sz w:val="22"/>
                <w:szCs w:val="22"/>
              </w:rPr>
            </w:pPr>
            <w:r>
              <w:rPr>
                <w:rFonts w:cs="Arial"/>
                <w:sz w:val="22"/>
                <w:szCs w:val="22"/>
              </w:rPr>
              <w:t>Payroll Consultant</w:t>
            </w:r>
          </w:p>
        </w:tc>
      </w:tr>
      <w:tr w:rsidR="001D7A09" w:rsidRPr="008B07A0" w:rsidTr="00615C36">
        <w:tc>
          <w:tcPr>
            <w:tcW w:w="1620" w:type="dxa"/>
          </w:tcPr>
          <w:p w:rsidR="00DC4794" w:rsidRPr="008B07A0" w:rsidRDefault="00DC4794" w:rsidP="00615C36">
            <w:pPr>
              <w:spacing w:before="60" w:after="60"/>
              <w:rPr>
                <w:rFonts w:cs="Arial"/>
                <w:b/>
                <w:sz w:val="22"/>
                <w:szCs w:val="22"/>
              </w:rPr>
            </w:pPr>
            <w:r w:rsidRPr="008B07A0">
              <w:rPr>
                <w:rFonts w:cs="Arial"/>
                <w:b/>
                <w:sz w:val="22"/>
                <w:szCs w:val="22"/>
              </w:rPr>
              <w:t>Reviewed</w:t>
            </w:r>
          </w:p>
        </w:tc>
        <w:tc>
          <w:tcPr>
            <w:tcW w:w="1800" w:type="dxa"/>
          </w:tcPr>
          <w:p w:rsidR="00DC4794" w:rsidRPr="008B07A0" w:rsidRDefault="0044655B" w:rsidP="00615C36">
            <w:pPr>
              <w:spacing w:before="60" w:after="60"/>
              <w:rPr>
                <w:rFonts w:cs="Arial"/>
                <w:sz w:val="22"/>
                <w:szCs w:val="22"/>
              </w:rPr>
            </w:pPr>
            <w:r>
              <w:rPr>
                <w:rFonts w:cs="Arial"/>
                <w:sz w:val="22"/>
                <w:szCs w:val="22"/>
              </w:rPr>
              <w:t>25/1/2023</w:t>
            </w:r>
          </w:p>
        </w:tc>
        <w:tc>
          <w:tcPr>
            <w:tcW w:w="2160" w:type="dxa"/>
          </w:tcPr>
          <w:p w:rsidR="00DC4794" w:rsidRPr="008B07A0" w:rsidRDefault="0044655B" w:rsidP="00615C36">
            <w:pPr>
              <w:spacing w:before="60" w:after="60"/>
              <w:rPr>
                <w:rFonts w:cs="Arial"/>
                <w:sz w:val="22"/>
                <w:szCs w:val="22"/>
              </w:rPr>
            </w:pPr>
            <w:r>
              <w:rPr>
                <w:rFonts w:cs="Arial"/>
                <w:sz w:val="22"/>
                <w:szCs w:val="22"/>
              </w:rPr>
              <w:t>Louis Heartfield</w:t>
            </w:r>
          </w:p>
        </w:tc>
        <w:tc>
          <w:tcPr>
            <w:tcW w:w="4860" w:type="dxa"/>
          </w:tcPr>
          <w:p w:rsidR="00DC4794" w:rsidRPr="008B07A0" w:rsidRDefault="0044655B" w:rsidP="00615C36">
            <w:pPr>
              <w:spacing w:before="60" w:after="60"/>
              <w:rPr>
                <w:rFonts w:cs="Arial"/>
                <w:sz w:val="22"/>
                <w:szCs w:val="22"/>
              </w:rPr>
            </w:pPr>
            <w:r>
              <w:rPr>
                <w:rFonts w:cs="Arial"/>
                <w:sz w:val="22"/>
                <w:szCs w:val="22"/>
              </w:rPr>
              <w:t>Payroll Consultant</w:t>
            </w:r>
          </w:p>
        </w:tc>
      </w:tr>
      <w:tr w:rsidR="001D7A09" w:rsidRPr="008B07A0" w:rsidTr="00615C36">
        <w:tc>
          <w:tcPr>
            <w:tcW w:w="1620" w:type="dxa"/>
          </w:tcPr>
          <w:p w:rsidR="00DC4794" w:rsidRPr="008B07A0" w:rsidRDefault="00DC4794" w:rsidP="00615C36">
            <w:pPr>
              <w:spacing w:before="60" w:after="60"/>
              <w:rPr>
                <w:rFonts w:cs="Arial"/>
                <w:b/>
                <w:sz w:val="22"/>
                <w:szCs w:val="22"/>
              </w:rPr>
            </w:pPr>
            <w:r w:rsidRPr="008B07A0">
              <w:rPr>
                <w:rFonts w:cs="Arial"/>
                <w:b/>
                <w:sz w:val="22"/>
                <w:szCs w:val="22"/>
              </w:rPr>
              <w:t>Reviewed</w:t>
            </w:r>
          </w:p>
        </w:tc>
        <w:tc>
          <w:tcPr>
            <w:tcW w:w="1800" w:type="dxa"/>
          </w:tcPr>
          <w:p w:rsidR="00DC4794" w:rsidRPr="008B07A0" w:rsidRDefault="00DC4794" w:rsidP="00615C36">
            <w:pPr>
              <w:spacing w:before="60" w:after="60"/>
              <w:rPr>
                <w:rFonts w:cs="Arial"/>
                <w:sz w:val="22"/>
                <w:szCs w:val="22"/>
              </w:rPr>
            </w:pPr>
          </w:p>
        </w:tc>
        <w:tc>
          <w:tcPr>
            <w:tcW w:w="2160" w:type="dxa"/>
          </w:tcPr>
          <w:p w:rsidR="00DC4794" w:rsidRPr="008B07A0" w:rsidRDefault="00DC4794" w:rsidP="00615C36">
            <w:pPr>
              <w:spacing w:before="60" w:after="60"/>
              <w:rPr>
                <w:rFonts w:cs="Arial"/>
                <w:sz w:val="22"/>
                <w:szCs w:val="22"/>
              </w:rPr>
            </w:pPr>
          </w:p>
        </w:tc>
        <w:tc>
          <w:tcPr>
            <w:tcW w:w="4860" w:type="dxa"/>
          </w:tcPr>
          <w:p w:rsidR="00DC4794" w:rsidRPr="008B07A0" w:rsidRDefault="00DC4794" w:rsidP="00615C36">
            <w:pPr>
              <w:spacing w:before="60" w:after="60"/>
              <w:rPr>
                <w:rFonts w:cs="Arial"/>
                <w:sz w:val="22"/>
                <w:szCs w:val="22"/>
              </w:rPr>
            </w:pPr>
          </w:p>
        </w:tc>
      </w:tr>
    </w:tbl>
    <w:p w:rsidR="00F14FC5" w:rsidRPr="008B07A0" w:rsidRDefault="00F14FC5">
      <w:pPr>
        <w:jc w:val="center"/>
        <w:rPr>
          <w:rFonts w:cs="Arial"/>
          <w:b/>
          <w:bCs/>
          <w:sz w:val="22"/>
          <w:szCs w:val="22"/>
          <w:u w:val="single"/>
        </w:rPr>
      </w:pPr>
      <w:r w:rsidRPr="008B07A0">
        <w:rPr>
          <w:rFonts w:cs="Arial"/>
          <w:sz w:val="22"/>
          <w:szCs w:val="22"/>
        </w:rPr>
        <w:br w:type="page"/>
      </w:r>
      <w:r w:rsidRPr="008B07A0">
        <w:rPr>
          <w:rFonts w:cs="Arial"/>
          <w:b/>
          <w:bCs/>
          <w:sz w:val="22"/>
          <w:szCs w:val="22"/>
          <w:u w:val="single"/>
        </w:rPr>
        <w:t>OLDHAM COUNCIL</w:t>
      </w:r>
    </w:p>
    <w:p w:rsidR="00F14FC5" w:rsidRPr="008B07A0" w:rsidRDefault="00F14FC5">
      <w:pPr>
        <w:jc w:val="center"/>
        <w:rPr>
          <w:rFonts w:cs="Arial"/>
          <w:b/>
          <w:bCs/>
          <w:sz w:val="22"/>
          <w:szCs w:val="22"/>
          <w:u w:val="single"/>
        </w:rPr>
      </w:pPr>
    </w:p>
    <w:p w:rsidR="00F14FC5" w:rsidRPr="008B07A0" w:rsidRDefault="00F14FC5">
      <w:pPr>
        <w:jc w:val="center"/>
        <w:rPr>
          <w:rFonts w:cs="Arial"/>
          <w:b/>
          <w:bCs/>
          <w:sz w:val="22"/>
          <w:szCs w:val="22"/>
          <w:u w:val="single"/>
        </w:rPr>
      </w:pPr>
      <w:r w:rsidRPr="008B07A0">
        <w:rPr>
          <w:rFonts w:cs="Arial"/>
          <w:b/>
          <w:bCs/>
          <w:sz w:val="22"/>
          <w:szCs w:val="22"/>
          <w:u w:val="single"/>
        </w:rPr>
        <w:t>PERSON SPECIFICATION</w:t>
      </w:r>
    </w:p>
    <w:p w:rsidR="00F14FC5" w:rsidRPr="008B07A0" w:rsidRDefault="00F14FC5">
      <w:pPr>
        <w:rPr>
          <w:rFonts w:cs="Arial"/>
          <w:bCs/>
          <w:sz w:val="22"/>
          <w:szCs w:val="22"/>
        </w:rPr>
      </w:pPr>
    </w:p>
    <w:p w:rsidR="00B96957" w:rsidRPr="008B07A0" w:rsidRDefault="00F14FC5" w:rsidP="00B96957">
      <w:pPr>
        <w:pStyle w:val="EndnoteText"/>
        <w:rPr>
          <w:rFonts w:ascii="Arial" w:hAnsi="Arial" w:cs="Arial"/>
          <w:sz w:val="22"/>
          <w:szCs w:val="22"/>
        </w:rPr>
      </w:pPr>
      <w:r w:rsidRPr="008B07A0">
        <w:rPr>
          <w:rFonts w:ascii="Arial" w:hAnsi="Arial" w:cs="Arial"/>
          <w:b/>
          <w:bCs/>
          <w:sz w:val="22"/>
          <w:szCs w:val="22"/>
        </w:rPr>
        <w:t>Job Title</w:t>
      </w:r>
      <w:r w:rsidR="00734CA5" w:rsidRPr="008B07A0">
        <w:rPr>
          <w:rFonts w:ascii="Arial" w:hAnsi="Arial" w:cs="Arial"/>
          <w:b/>
          <w:bCs/>
          <w:sz w:val="22"/>
          <w:szCs w:val="22"/>
        </w:rPr>
        <w:t>:</w:t>
      </w:r>
      <w:r w:rsidR="00B96957" w:rsidRPr="008B07A0">
        <w:rPr>
          <w:rFonts w:ascii="Arial" w:hAnsi="Arial" w:cs="Arial"/>
          <w:b/>
          <w:bCs/>
          <w:sz w:val="22"/>
          <w:szCs w:val="22"/>
        </w:rPr>
        <w:t xml:space="preserve">      </w:t>
      </w:r>
      <w:r w:rsidR="007B7A5E" w:rsidRPr="008B07A0">
        <w:rPr>
          <w:rFonts w:ascii="Arial" w:hAnsi="Arial" w:cs="Arial"/>
          <w:sz w:val="22"/>
          <w:szCs w:val="22"/>
        </w:rPr>
        <w:t>Payroll Officer</w:t>
      </w:r>
    </w:p>
    <w:p w:rsidR="00F14FC5" w:rsidRPr="008B07A0"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3060"/>
        <w:gridCol w:w="1620"/>
      </w:tblGrid>
      <w:tr w:rsidR="001D7A09" w:rsidRPr="008B07A0" w:rsidTr="00046F62">
        <w:trPr>
          <w:cantSplit/>
          <w:trHeight w:val="1000"/>
        </w:trPr>
        <w:tc>
          <w:tcPr>
            <w:tcW w:w="1800" w:type="dxa"/>
            <w:tcBorders>
              <w:bottom w:val="single" w:sz="4" w:space="0" w:color="auto"/>
            </w:tcBorders>
            <w:shd w:val="clear" w:color="auto" w:fill="00B3BE"/>
          </w:tcPr>
          <w:p w:rsidR="00F14FC5" w:rsidRPr="008B07A0" w:rsidRDefault="00F14FC5">
            <w:pPr>
              <w:rPr>
                <w:rFonts w:cs="Arial"/>
                <w:b/>
                <w:bCs/>
                <w:sz w:val="22"/>
                <w:szCs w:val="22"/>
              </w:rPr>
            </w:pPr>
          </w:p>
        </w:tc>
        <w:tc>
          <w:tcPr>
            <w:tcW w:w="3960" w:type="dxa"/>
            <w:shd w:val="clear" w:color="auto" w:fill="00B3BE"/>
          </w:tcPr>
          <w:p w:rsidR="00F14FC5" w:rsidRPr="008B07A0" w:rsidRDefault="00F14FC5">
            <w:pPr>
              <w:jc w:val="center"/>
              <w:rPr>
                <w:rFonts w:cs="Arial"/>
                <w:b/>
                <w:bCs/>
                <w:sz w:val="22"/>
                <w:szCs w:val="22"/>
              </w:rPr>
            </w:pPr>
          </w:p>
          <w:p w:rsidR="00F14FC5" w:rsidRPr="008B07A0" w:rsidRDefault="00F14FC5">
            <w:pPr>
              <w:jc w:val="center"/>
              <w:rPr>
                <w:rFonts w:cs="Arial"/>
                <w:b/>
                <w:bCs/>
                <w:sz w:val="22"/>
                <w:szCs w:val="22"/>
              </w:rPr>
            </w:pPr>
            <w:r w:rsidRPr="008B07A0">
              <w:rPr>
                <w:rFonts w:cs="Arial"/>
                <w:b/>
                <w:bCs/>
                <w:sz w:val="22"/>
                <w:szCs w:val="22"/>
              </w:rPr>
              <w:t xml:space="preserve">Selection criteria </w:t>
            </w:r>
          </w:p>
          <w:p w:rsidR="00F14FC5" w:rsidRPr="008B07A0" w:rsidRDefault="00F14FC5">
            <w:pPr>
              <w:jc w:val="center"/>
              <w:rPr>
                <w:rFonts w:cs="Arial"/>
                <w:b/>
                <w:bCs/>
                <w:sz w:val="22"/>
                <w:szCs w:val="22"/>
              </w:rPr>
            </w:pPr>
            <w:r w:rsidRPr="008B07A0">
              <w:rPr>
                <w:rFonts w:cs="Arial"/>
                <w:b/>
                <w:bCs/>
                <w:sz w:val="22"/>
                <w:szCs w:val="22"/>
              </w:rPr>
              <w:t>(Essential)</w:t>
            </w:r>
          </w:p>
        </w:tc>
        <w:tc>
          <w:tcPr>
            <w:tcW w:w="3060" w:type="dxa"/>
            <w:shd w:val="clear" w:color="auto" w:fill="00B3BE"/>
          </w:tcPr>
          <w:p w:rsidR="00F14FC5" w:rsidRPr="008B07A0" w:rsidRDefault="00F14FC5">
            <w:pPr>
              <w:jc w:val="center"/>
              <w:rPr>
                <w:rFonts w:cs="Arial"/>
                <w:b/>
                <w:bCs/>
                <w:sz w:val="22"/>
                <w:szCs w:val="22"/>
              </w:rPr>
            </w:pPr>
          </w:p>
          <w:p w:rsidR="00F14FC5" w:rsidRPr="008B07A0" w:rsidRDefault="00F14FC5">
            <w:pPr>
              <w:jc w:val="center"/>
              <w:rPr>
                <w:rFonts w:cs="Arial"/>
                <w:b/>
                <w:bCs/>
                <w:sz w:val="22"/>
                <w:szCs w:val="22"/>
              </w:rPr>
            </w:pPr>
            <w:r w:rsidRPr="008B07A0">
              <w:rPr>
                <w:rFonts w:cs="Arial"/>
                <w:b/>
                <w:bCs/>
                <w:sz w:val="22"/>
                <w:szCs w:val="22"/>
              </w:rPr>
              <w:t xml:space="preserve">Selection criteria </w:t>
            </w:r>
          </w:p>
          <w:p w:rsidR="00F14FC5" w:rsidRPr="008B07A0" w:rsidRDefault="00F14FC5">
            <w:pPr>
              <w:jc w:val="center"/>
              <w:rPr>
                <w:rFonts w:cs="Arial"/>
                <w:b/>
                <w:bCs/>
                <w:sz w:val="22"/>
                <w:szCs w:val="22"/>
              </w:rPr>
            </w:pPr>
            <w:r w:rsidRPr="008B07A0">
              <w:rPr>
                <w:rFonts w:cs="Arial"/>
                <w:b/>
                <w:bCs/>
                <w:sz w:val="22"/>
                <w:szCs w:val="22"/>
              </w:rPr>
              <w:t>(Desirable)</w:t>
            </w:r>
          </w:p>
          <w:p w:rsidR="00F14FC5" w:rsidRPr="008B07A0" w:rsidRDefault="00F14FC5">
            <w:pPr>
              <w:jc w:val="center"/>
              <w:rPr>
                <w:rFonts w:cs="Arial"/>
                <w:b/>
                <w:bCs/>
                <w:sz w:val="22"/>
                <w:szCs w:val="22"/>
              </w:rPr>
            </w:pPr>
          </w:p>
        </w:tc>
        <w:tc>
          <w:tcPr>
            <w:tcW w:w="1620" w:type="dxa"/>
            <w:shd w:val="clear" w:color="auto" w:fill="00B3BE"/>
          </w:tcPr>
          <w:p w:rsidR="00F14FC5" w:rsidRPr="008B07A0" w:rsidRDefault="00F14FC5">
            <w:pPr>
              <w:jc w:val="center"/>
              <w:rPr>
                <w:rFonts w:cs="Arial"/>
                <w:b/>
                <w:bCs/>
                <w:sz w:val="22"/>
                <w:szCs w:val="22"/>
              </w:rPr>
            </w:pPr>
          </w:p>
          <w:p w:rsidR="00F14FC5" w:rsidRPr="008B07A0" w:rsidRDefault="00F14FC5">
            <w:pPr>
              <w:jc w:val="center"/>
              <w:rPr>
                <w:rFonts w:cs="Arial"/>
                <w:b/>
                <w:bCs/>
                <w:sz w:val="22"/>
                <w:szCs w:val="22"/>
              </w:rPr>
            </w:pPr>
            <w:r w:rsidRPr="008B07A0">
              <w:rPr>
                <w:rFonts w:cs="Arial"/>
                <w:b/>
                <w:bCs/>
                <w:sz w:val="22"/>
                <w:szCs w:val="22"/>
              </w:rPr>
              <w:t>How Assessed</w:t>
            </w:r>
          </w:p>
        </w:tc>
      </w:tr>
      <w:tr w:rsidR="007B7A5E" w:rsidRPr="008B07A0" w:rsidTr="00607BC2">
        <w:tc>
          <w:tcPr>
            <w:tcW w:w="1800" w:type="dxa"/>
            <w:shd w:val="clear" w:color="auto" w:fill="00B3BE"/>
          </w:tcPr>
          <w:p w:rsidR="007B7A5E" w:rsidRPr="008B07A0" w:rsidRDefault="007B7A5E" w:rsidP="007B7A5E">
            <w:pPr>
              <w:rPr>
                <w:rFonts w:cs="Arial"/>
                <w:b/>
                <w:bCs/>
                <w:sz w:val="22"/>
                <w:szCs w:val="22"/>
              </w:rPr>
            </w:pPr>
          </w:p>
          <w:p w:rsidR="007B7A5E" w:rsidRPr="008B07A0" w:rsidRDefault="007B7A5E" w:rsidP="007B7A5E">
            <w:pPr>
              <w:pStyle w:val="BodyText"/>
              <w:rPr>
                <w:rFonts w:cs="Arial"/>
                <w:bCs/>
                <w:szCs w:val="22"/>
              </w:rPr>
            </w:pPr>
            <w:r w:rsidRPr="008B07A0">
              <w:rPr>
                <w:rFonts w:cs="Arial"/>
                <w:bCs/>
                <w:szCs w:val="22"/>
              </w:rPr>
              <w:t>Education &amp; Qualifications</w:t>
            </w:r>
          </w:p>
          <w:p w:rsidR="007B7A5E" w:rsidRPr="008B07A0" w:rsidRDefault="007B7A5E" w:rsidP="007B7A5E">
            <w:pPr>
              <w:rPr>
                <w:rFonts w:cs="Arial"/>
                <w:b/>
                <w:bCs/>
                <w:sz w:val="22"/>
                <w:szCs w:val="22"/>
              </w:rPr>
            </w:pPr>
          </w:p>
        </w:tc>
        <w:tc>
          <w:tcPr>
            <w:tcW w:w="3960" w:type="dxa"/>
            <w:tcBorders>
              <w:top w:val="single" w:sz="4" w:space="0" w:color="auto"/>
              <w:left w:val="single" w:sz="4" w:space="0" w:color="auto"/>
              <w:bottom w:val="single" w:sz="4" w:space="0" w:color="auto"/>
              <w:right w:val="single" w:sz="4" w:space="0" w:color="auto"/>
            </w:tcBorders>
          </w:tcPr>
          <w:p w:rsidR="004760C0" w:rsidRDefault="004760C0" w:rsidP="004760C0">
            <w:pPr>
              <w:rPr>
                <w:rFonts w:cs="Arial"/>
                <w:sz w:val="22"/>
                <w:szCs w:val="22"/>
              </w:rPr>
            </w:pPr>
            <w:r w:rsidRPr="008B07A0">
              <w:rPr>
                <w:rFonts w:cs="Arial"/>
                <w:sz w:val="22"/>
                <w:szCs w:val="22"/>
              </w:rPr>
              <w:t>Maths &amp; English GCSE at grades A-C or equivalent</w:t>
            </w:r>
          </w:p>
          <w:p w:rsidR="00FD659B" w:rsidRDefault="00FD659B" w:rsidP="004760C0">
            <w:pPr>
              <w:rPr>
                <w:rFonts w:cs="Arial"/>
                <w:sz w:val="22"/>
                <w:szCs w:val="22"/>
              </w:rPr>
            </w:pPr>
          </w:p>
          <w:p w:rsidR="00FD659B" w:rsidRPr="00FD659B" w:rsidRDefault="00FD659B" w:rsidP="004760C0">
            <w:pPr>
              <w:rPr>
                <w:rFonts w:cs="Arial"/>
                <w:b/>
                <w:bCs/>
                <w:sz w:val="22"/>
                <w:szCs w:val="22"/>
              </w:rPr>
            </w:pPr>
            <w:r w:rsidRPr="00FD659B">
              <w:rPr>
                <w:rFonts w:cs="Arial"/>
                <w:b/>
                <w:bCs/>
                <w:sz w:val="22"/>
                <w:szCs w:val="22"/>
              </w:rPr>
              <w:t>or</w:t>
            </w:r>
          </w:p>
          <w:p w:rsidR="004760C0" w:rsidRPr="008B07A0" w:rsidRDefault="004760C0" w:rsidP="004760C0">
            <w:pPr>
              <w:rPr>
                <w:rFonts w:cs="Arial"/>
                <w:sz w:val="22"/>
                <w:szCs w:val="22"/>
              </w:rPr>
            </w:pPr>
          </w:p>
          <w:p w:rsidR="00FD659B" w:rsidRPr="00CA27FD" w:rsidRDefault="00FD659B" w:rsidP="00FD659B">
            <w:pPr>
              <w:rPr>
                <w:rFonts w:cs="Arial"/>
                <w:sz w:val="22"/>
                <w:szCs w:val="22"/>
              </w:rPr>
            </w:pPr>
            <w:r w:rsidRPr="00CA27FD">
              <w:rPr>
                <w:sz w:val="22"/>
                <w:szCs w:val="22"/>
              </w:rPr>
              <w:t>CIPP, NVQ Level 3 (Foundation in Pensions or Payroll Administration)</w:t>
            </w:r>
            <w:r>
              <w:rPr>
                <w:sz w:val="22"/>
                <w:szCs w:val="22"/>
              </w:rPr>
              <w:t xml:space="preserve"> </w:t>
            </w:r>
            <w:r w:rsidR="0044655B">
              <w:rPr>
                <w:sz w:val="22"/>
                <w:szCs w:val="22"/>
              </w:rPr>
              <w:t>or</w:t>
            </w:r>
            <w:r>
              <w:rPr>
                <w:sz w:val="22"/>
                <w:szCs w:val="22"/>
              </w:rPr>
              <w:t xml:space="preserve"> a willingness to achieve within 1</w:t>
            </w:r>
            <w:r w:rsidR="00C301B2">
              <w:rPr>
                <w:sz w:val="22"/>
                <w:szCs w:val="22"/>
              </w:rPr>
              <w:t>8</w:t>
            </w:r>
            <w:r>
              <w:rPr>
                <w:sz w:val="22"/>
                <w:szCs w:val="22"/>
              </w:rPr>
              <w:t xml:space="preserve"> months</w:t>
            </w:r>
          </w:p>
          <w:p w:rsidR="007B7A5E" w:rsidRPr="008B07A0" w:rsidRDefault="007B7A5E" w:rsidP="00FD659B">
            <w:pPr>
              <w:rPr>
                <w:rFonts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rsidR="004760C0" w:rsidRDefault="004760C0" w:rsidP="007B7A5E">
            <w:pPr>
              <w:rPr>
                <w:rFonts w:cs="Arial"/>
                <w:sz w:val="22"/>
                <w:szCs w:val="22"/>
              </w:rPr>
            </w:pPr>
          </w:p>
          <w:p w:rsidR="004760C0" w:rsidRDefault="004760C0" w:rsidP="007B7A5E">
            <w:pPr>
              <w:rPr>
                <w:rFonts w:cs="Arial"/>
                <w:sz w:val="22"/>
                <w:szCs w:val="22"/>
              </w:rPr>
            </w:pPr>
          </w:p>
          <w:p w:rsidR="00CA27FD" w:rsidRDefault="00CA27FD" w:rsidP="007B7A5E">
            <w:pPr>
              <w:rPr>
                <w:rFonts w:cs="Arial"/>
                <w:sz w:val="22"/>
                <w:szCs w:val="22"/>
              </w:rPr>
            </w:pPr>
          </w:p>
          <w:p w:rsidR="007B7A5E" w:rsidRPr="008B07A0" w:rsidRDefault="007B7A5E" w:rsidP="007B7A5E">
            <w:pPr>
              <w:rPr>
                <w:rFonts w:cs="Arial"/>
                <w:sz w:val="22"/>
                <w:szCs w:val="22"/>
              </w:rPr>
            </w:pPr>
          </w:p>
          <w:p w:rsidR="007B7A5E" w:rsidRPr="008B07A0" w:rsidRDefault="007B7A5E" w:rsidP="007B7A5E">
            <w:pPr>
              <w:pStyle w:val="Header"/>
              <w:tabs>
                <w:tab w:val="clear" w:pos="4153"/>
                <w:tab w:val="clear" w:pos="8306"/>
              </w:tabs>
              <w:rPr>
                <w:rFonts w:cs="Arial"/>
                <w:szCs w:val="22"/>
              </w:rPr>
            </w:pPr>
          </w:p>
        </w:tc>
        <w:tc>
          <w:tcPr>
            <w:tcW w:w="1620" w:type="dxa"/>
          </w:tcPr>
          <w:p w:rsidR="007B7A5E" w:rsidRDefault="0044655B" w:rsidP="007B7A5E">
            <w:pPr>
              <w:pStyle w:val="EndnoteText"/>
              <w:jc w:val="center"/>
              <w:rPr>
                <w:rFonts w:ascii="Arial" w:hAnsi="Arial" w:cs="Arial"/>
                <w:sz w:val="22"/>
                <w:szCs w:val="22"/>
              </w:rPr>
            </w:pPr>
            <w:r>
              <w:rPr>
                <w:rFonts w:ascii="Arial" w:hAnsi="Arial" w:cs="Arial"/>
                <w:sz w:val="22"/>
                <w:szCs w:val="22"/>
              </w:rPr>
              <w:t>AF</w:t>
            </w:r>
          </w:p>
          <w:p w:rsidR="0044655B" w:rsidRDefault="0044655B" w:rsidP="007B7A5E">
            <w:pPr>
              <w:pStyle w:val="EndnoteText"/>
              <w:jc w:val="center"/>
              <w:rPr>
                <w:rFonts w:ascii="Arial" w:hAnsi="Arial" w:cs="Arial"/>
                <w:sz w:val="22"/>
                <w:szCs w:val="22"/>
              </w:rPr>
            </w:pPr>
          </w:p>
          <w:p w:rsidR="0044655B" w:rsidRDefault="0044655B" w:rsidP="007B7A5E">
            <w:pPr>
              <w:pStyle w:val="EndnoteText"/>
              <w:jc w:val="center"/>
              <w:rPr>
                <w:rFonts w:ascii="Arial" w:hAnsi="Arial" w:cs="Arial"/>
                <w:sz w:val="22"/>
                <w:szCs w:val="22"/>
              </w:rPr>
            </w:pPr>
          </w:p>
          <w:p w:rsidR="0044655B" w:rsidRDefault="0044655B" w:rsidP="007B7A5E">
            <w:pPr>
              <w:pStyle w:val="EndnoteText"/>
              <w:jc w:val="center"/>
              <w:rPr>
                <w:rFonts w:ascii="Arial" w:hAnsi="Arial" w:cs="Arial"/>
                <w:sz w:val="22"/>
                <w:szCs w:val="22"/>
              </w:rPr>
            </w:pPr>
          </w:p>
          <w:p w:rsidR="0044655B" w:rsidRDefault="0044655B" w:rsidP="007B7A5E">
            <w:pPr>
              <w:pStyle w:val="EndnoteText"/>
              <w:jc w:val="center"/>
              <w:rPr>
                <w:rFonts w:ascii="Arial" w:hAnsi="Arial" w:cs="Arial"/>
                <w:sz w:val="22"/>
                <w:szCs w:val="22"/>
              </w:rPr>
            </w:pPr>
          </w:p>
          <w:p w:rsidR="0044655B" w:rsidRPr="008B07A0" w:rsidRDefault="0044655B" w:rsidP="007B7A5E">
            <w:pPr>
              <w:pStyle w:val="EndnoteText"/>
              <w:jc w:val="center"/>
              <w:rPr>
                <w:rFonts w:ascii="Arial" w:hAnsi="Arial" w:cs="Arial"/>
                <w:sz w:val="22"/>
                <w:szCs w:val="22"/>
              </w:rPr>
            </w:pPr>
            <w:r>
              <w:rPr>
                <w:rFonts w:ascii="Arial" w:hAnsi="Arial" w:cs="Arial"/>
                <w:sz w:val="22"/>
                <w:szCs w:val="22"/>
              </w:rPr>
              <w:t>AF</w:t>
            </w:r>
          </w:p>
        </w:tc>
      </w:tr>
      <w:tr w:rsidR="007B7A5E" w:rsidRPr="008B07A0" w:rsidTr="00A04131">
        <w:tc>
          <w:tcPr>
            <w:tcW w:w="1800" w:type="dxa"/>
            <w:shd w:val="clear" w:color="auto" w:fill="00B3BE"/>
          </w:tcPr>
          <w:p w:rsidR="007B7A5E" w:rsidRPr="008B07A0" w:rsidRDefault="007B7A5E" w:rsidP="007B7A5E">
            <w:pPr>
              <w:rPr>
                <w:rFonts w:cs="Arial"/>
                <w:b/>
                <w:bCs/>
                <w:sz w:val="22"/>
                <w:szCs w:val="22"/>
              </w:rPr>
            </w:pPr>
          </w:p>
          <w:p w:rsidR="007B7A5E" w:rsidRPr="008B07A0" w:rsidRDefault="007B7A5E" w:rsidP="007B7A5E">
            <w:pPr>
              <w:rPr>
                <w:rFonts w:cs="Arial"/>
                <w:b/>
                <w:bCs/>
                <w:sz w:val="22"/>
                <w:szCs w:val="22"/>
              </w:rPr>
            </w:pPr>
            <w:r w:rsidRPr="008B07A0">
              <w:rPr>
                <w:rFonts w:cs="Arial"/>
                <w:b/>
                <w:bCs/>
                <w:sz w:val="22"/>
                <w:szCs w:val="22"/>
              </w:rPr>
              <w:t>Experience</w:t>
            </w:r>
          </w:p>
          <w:p w:rsidR="007B7A5E" w:rsidRPr="008B07A0" w:rsidRDefault="007B7A5E" w:rsidP="007B7A5E">
            <w:pPr>
              <w:rPr>
                <w:rFonts w:cs="Arial"/>
                <w:b/>
                <w:bCs/>
                <w:sz w:val="22"/>
                <w:szCs w:val="22"/>
              </w:rPr>
            </w:pPr>
          </w:p>
        </w:tc>
        <w:tc>
          <w:tcPr>
            <w:tcW w:w="3960" w:type="dxa"/>
            <w:tcBorders>
              <w:top w:val="single" w:sz="4" w:space="0" w:color="auto"/>
              <w:left w:val="single" w:sz="4" w:space="0" w:color="auto"/>
              <w:bottom w:val="single" w:sz="4" w:space="0" w:color="auto"/>
              <w:right w:val="single" w:sz="4" w:space="0" w:color="auto"/>
            </w:tcBorders>
          </w:tcPr>
          <w:p w:rsidR="007B7A5E" w:rsidRPr="008B07A0" w:rsidRDefault="008B07A0" w:rsidP="007B7A5E">
            <w:pPr>
              <w:rPr>
                <w:rFonts w:cs="Arial"/>
                <w:sz w:val="22"/>
                <w:szCs w:val="22"/>
              </w:rPr>
            </w:pPr>
            <w:r w:rsidRPr="008B07A0">
              <w:rPr>
                <w:rFonts w:cs="Arial"/>
                <w:sz w:val="22"/>
                <w:szCs w:val="22"/>
              </w:rPr>
              <w:t>E</w:t>
            </w:r>
            <w:r w:rsidR="007B7A5E" w:rsidRPr="008B07A0">
              <w:rPr>
                <w:rFonts w:cs="Arial"/>
                <w:sz w:val="22"/>
                <w:szCs w:val="22"/>
              </w:rPr>
              <w:t xml:space="preserve">xperience in </w:t>
            </w:r>
            <w:r w:rsidR="002D2B9B">
              <w:rPr>
                <w:rFonts w:cs="Arial"/>
                <w:sz w:val="22"/>
                <w:szCs w:val="22"/>
              </w:rPr>
              <w:t xml:space="preserve">the </w:t>
            </w:r>
            <w:r w:rsidR="007B7A5E" w:rsidRPr="008B07A0">
              <w:rPr>
                <w:rFonts w:cs="Arial"/>
                <w:sz w:val="22"/>
                <w:szCs w:val="22"/>
              </w:rPr>
              <w:t>use of HR/Payroll/Absence Management ICT systems to prepare and process payroll, including handling large volumes of data.</w:t>
            </w:r>
          </w:p>
          <w:p w:rsidR="007B7A5E" w:rsidRPr="008B07A0" w:rsidRDefault="007B7A5E" w:rsidP="007B7A5E">
            <w:pPr>
              <w:rPr>
                <w:rFonts w:cs="Arial"/>
                <w:sz w:val="22"/>
                <w:szCs w:val="22"/>
              </w:rPr>
            </w:pPr>
          </w:p>
          <w:p w:rsidR="007B7A5E" w:rsidRPr="008B07A0" w:rsidRDefault="008B07A0" w:rsidP="007B7A5E">
            <w:pPr>
              <w:tabs>
                <w:tab w:val="num" w:pos="720"/>
              </w:tabs>
              <w:rPr>
                <w:rFonts w:cs="Arial"/>
                <w:sz w:val="22"/>
                <w:szCs w:val="22"/>
              </w:rPr>
            </w:pPr>
            <w:r w:rsidRPr="008B07A0">
              <w:rPr>
                <w:rFonts w:cs="Arial"/>
                <w:sz w:val="22"/>
                <w:szCs w:val="22"/>
              </w:rPr>
              <w:t>E</w:t>
            </w:r>
            <w:r w:rsidR="007B7A5E" w:rsidRPr="008B07A0">
              <w:rPr>
                <w:rFonts w:cs="Arial"/>
                <w:sz w:val="22"/>
                <w:szCs w:val="22"/>
              </w:rPr>
              <w:t xml:space="preserve">xperience of </w:t>
            </w:r>
            <w:r w:rsidRPr="008B07A0">
              <w:rPr>
                <w:rFonts w:cs="Arial"/>
                <w:sz w:val="22"/>
                <w:szCs w:val="22"/>
              </w:rPr>
              <w:t xml:space="preserve">providing and processing </w:t>
            </w:r>
            <w:r w:rsidR="007B7A5E" w:rsidRPr="008B07A0">
              <w:rPr>
                <w:rFonts w:cs="Arial"/>
                <w:sz w:val="22"/>
                <w:szCs w:val="22"/>
              </w:rPr>
              <w:t>monthly PAYE &amp; Pension reporting &amp; balancing</w:t>
            </w:r>
          </w:p>
          <w:p w:rsidR="007B7A5E" w:rsidRPr="008B07A0" w:rsidRDefault="007B7A5E" w:rsidP="007B7A5E">
            <w:pPr>
              <w:ind w:left="360"/>
              <w:rPr>
                <w:rFonts w:cs="Arial"/>
                <w:sz w:val="22"/>
                <w:szCs w:val="22"/>
              </w:rPr>
            </w:pPr>
          </w:p>
          <w:p w:rsidR="007B7A5E" w:rsidRPr="008B07A0" w:rsidRDefault="008B07A0" w:rsidP="007B7A5E">
            <w:pPr>
              <w:rPr>
                <w:rFonts w:cs="Arial"/>
                <w:sz w:val="22"/>
                <w:szCs w:val="22"/>
              </w:rPr>
            </w:pPr>
            <w:r w:rsidRPr="008B07A0">
              <w:rPr>
                <w:rFonts w:cs="Arial"/>
                <w:sz w:val="22"/>
                <w:szCs w:val="22"/>
              </w:rPr>
              <w:t>E</w:t>
            </w:r>
            <w:r w:rsidR="007B7A5E" w:rsidRPr="008B07A0">
              <w:rPr>
                <w:rFonts w:cs="Arial"/>
                <w:sz w:val="22"/>
                <w:szCs w:val="22"/>
              </w:rPr>
              <w:t xml:space="preserve">xperience </w:t>
            </w:r>
            <w:r w:rsidRPr="008B07A0">
              <w:rPr>
                <w:rFonts w:cs="Arial"/>
                <w:sz w:val="22"/>
                <w:szCs w:val="22"/>
              </w:rPr>
              <w:t>and</w:t>
            </w:r>
            <w:r w:rsidR="007B7A5E" w:rsidRPr="008B07A0">
              <w:rPr>
                <w:rFonts w:cs="Arial"/>
                <w:sz w:val="22"/>
                <w:szCs w:val="22"/>
              </w:rPr>
              <w:t xml:space="preserve"> the ability  to suggest and undertake new ways of working</w:t>
            </w:r>
          </w:p>
          <w:p w:rsidR="008B07A0" w:rsidRPr="008B07A0" w:rsidRDefault="008B07A0" w:rsidP="007B7A5E">
            <w:pPr>
              <w:rPr>
                <w:rFonts w:cs="Arial"/>
                <w:sz w:val="22"/>
                <w:szCs w:val="22"/>
              </w:rPr>
            </w:pPr>
          </w:p>
          <w:p w:rsidR="008B07A0" w:rsidRPr="008B07A0" w:rsidRDefault="008B07A0" w:rsidP="008B07A0">
            <w:pPr>
              <w:tabs>
                <w:tab w:val="num" w:pos="720"/>
              </w:tabs>
              <w:rPr>
                <w:rFonts w:cs="Arial"/>
                <w:sz w:val="22"/>
                <w:szCs w:val="22"/>
              </w:rPr>
            </w:pPr>
            <w:r w:rsidRPr="008B07A0">
              <w:rPr>
                <w:rFonts w:cs="Arial"/>
                <w:sz w:val="22"/>
                <w:szCs w:val="22"/>
              </w:rPr>
              <w:t>Experience of using Microsoft packages including Word/Excel/ Outlook to compile emails, reports and spreadsheets.</w:t>
            </w:r>
          </w:p>
          <w:p w:rsidR="008B07A0" w:rsidRPr="008B07A0" w:rsidRDefault="008B07A0" w:rsidP="008B07A0">
            <w:pPr>
              <w:tabs>
                <w:tab w:val="num" w:pos="720"/>
              </w:tabs>
              <w:rPr>
                <w:rFonts w:cs="Arial"/>
                <w:sz w:val="22"/>
                <w:szCs w:val="22"/>
              </w:rPr>
            </w:pPr>
          </w:p>
          <w:p w:rsidR="008B07A0" w:rsidRPr="007B7A5E" w:rsidRDefault="008B07A0" w:rsidP="008B07A0">
            <w:pPr>
              <w:rPr>
                <w:rFonts w:cs="Arial"/>
                <w:sz w:val="22"/>
                <w:szCs w:val="22"/>
              </w:rPr>
            </w:pPr>
            <w:r w:rsidRPr="008B07A0">
              <w:rPr>
                <w:rFonts w:cs="Arial"/>
                <w:sz w:val="22"/>
                <w:szCs w:val="22"/>
              </w:rPr>
              <w:t>Experience of resolving</w:t>
            </w:r>
            <w:r w:rsidRPr="007B7A5E">
              <w:rPr>
                <w:rFonts w:cs="Arial"/>
                <w:sz w:val="22"/>
                <w:szCs w:val="22"/>
              </w:rPr>
              <w:t xml:space="preserve"> complex payroll queries.</w:t>
            </w:r>
          </w:p>
          <w:p w:rsidR="008B07A0" w:rsidRPr="008B07A0" w:rsidRDefault="008B07A0" w:rsidP="007B7A5E">
            <w:pPr>
              <w:rPr>
                <w:rFonts w:cs="Arial"/>
                <w:sz w:val="22"/>
                <w:szCs w:val="22"/>
              </w:rPr>
            </w:pPr>
          </w:p>
          <w:p w:rsidR="007B7A5E" w:rsidRPr="008B07A0" w:rsidRDefault="007B7A5E" w:rsidP="007B7A5E">
            <w:pPr>
              <w:tabs>
                <w:tab w:val="num" w:pos="720"/>
              </w:tabs>
              <w:rPr>
                <w:rFonts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rsidR="007B7A5E" w:rsidRPr="008B07A0" w:rsidRDefault="007B7A5E" w:rsidP="007B7A5E">
            <w:pPr>
              <w:rPr>
                <w:rFonts w:cs="Arial"/>
                <w:sz w:val="22"/>
                <w:szCs w:val="22"/>
              </w:rPr>
            </w:pPr>
            <w:r w:rsidRPr="008B07A0">
              <w:rPr>
                <w:rFonts w:cs="Arial"/>
                <w:sz w:val="22"/>
                <w:szCs w:val="22"/>
              </w:rPr>
              <w:t xml:space="preserve">Experience of </w:t>
            </w:r>
            <w:r w:rsidR="004760C0">
              <w:rPr>
                <w:rFonts w:cs="Arial"/>
                <w:sz w:val="22"/>
                <w:szCs w:val="22"/>
              </w:rPr>
              <w:t>Local Govt T’s &amp; C’s</w:t>
            </w:r>
          </w:p>
          <w:p w:rsidR="007B7A5E" w:rsidRPr="008B07A0" w:rsidRDefault="007B7A5E" w:rsidP="007B7A5E">
            <w:pPr>
              <w:rPr>
                <w:rFonts w:cs="Arial"/>
                <w:sz w:val="22"/>
                <w:szCs w:val="22"/>
              </w:rPr>
            </w:pPr>
          </w:p>
          <w:p w:rsidR="007B7A5E" w:rsidRPr="008B07A0" w:rsidRDefault="007B7A5E" w:rsidP="007B7A5E">
            <w:pPr>
              <w:rPr>
                <w:rFonts w:cs="Arial"/>
                <w:sz w:val="22"/>
                <w:szCs w:val="22"/>
              </w:rPr>
            </w:pPr>
            <w:r w:rsidRPr="008B07A0">
              <w:rPr>
                <w:rFonts w:cs="Arial"/>
                <w:sz w:val="22"/>
                <w:szCs w:val="22"/>
              </w:rPr>
              <w:t xml:space="preserve">Experience of using </w:t>
            </w:r>
            <w:r w:rsidR="004760C0">
              <w:rPr>
                <w:rFonts w:cs="Arial"/>
                <w:sz w:val="22"/>
                <w:szCs w:val="22"/>
              </w:rPr>
              <w:t>MHR I-Trent</w:t>
            </w:r>
          </w:p>
          <w:p w:rsidR="007B7A5E" w:rsidRDefault="007B7A5E" w:rsidP="007B7A5E">
            <w:pPr>
              <w:rPr>
                <w:rFonts w:cs="Arial"/>
                <w:sz w:val="22"/>
                <w:szCs w:val="22"/>
              </w:rPr>
            </w:pPr>
          </w:p>
          <w:p w:rsidR="004760C0" w:rsidRDefault="004760C0" w:rsidP="007B7A5E">
            <w:pPr>
              <w:rPr>
                <w:rFonts w:cs="Arial"/>
                <w:sz w:val="22"/>
                <w:szCs w:val="22"/>
              </w:rPr>
            </w:pPr>
          </w:p>
          <w:p w:rsidR="004760C0" w:rsidRPr="008B07A0" w:rsidRDefault="000103C9" w:rsidP="007B7A5E">
            <w:pPr>
              <w:rPr>
                <w:rFonts w:cs="Arial"/>
                <w:sz w:val="22"/>
                <w:szCs w:val="22"/>
              </w:rPr>
            </w:pPr>
            <w:r>
              <w:rPr>
                <w:rFonts w:cs="Arial"/>
                <w:sz w:val="22"/>
                <w:szCs w:val="22"/>
              </w:rPr>
              <w:t xml:space="preserve">Experience of </w:t>
            </w:r>
            <w:r w:rsidR="004760C0">
              <w:rPr>
                <w:rFonts w:cs="Arial"/>
                <w:sz w:val="22"/>
                <w:szCs w:val="22"/>
              </w:rPr>
              <w:t>SQL/relational Databases</w:t>
            </w:r>
          </w:p>
          <w:p w:rsidR="008B07A0" w:rsidRPr="008B07A0" w:rsidRDefault="008B07A0" w:rsidP="007B7A5E">
            <w:pPr>
              <w:rPr>
                <w:rFonts w:cs="Arial"/>
                <w:sz w:val="22"/>
                <w:szCs w:val="22"/>
              </w:rPr>
            </w:pPr>
          </w:p>
          <w:p w:rsidR="008B07A0" w:rsidRPr="008B07A0" w:rsidRDefault="008B07A0" w:rsidP="008B07A0">
            <w:pPr>
              <w:rPr>
                <w:rFonts w:cs="Arial"/>
                <w:sz w:val="22"/>
                <w:szCs w:val="22"/>
              </w:rPr>
            </w:pPr>
          </w:p>
        </w:tc>
        <w:tc>
          <w:tcPr>
            <w:tcW w:w="1620" w:type="dxa"/>
          </w:tcPr>
          <w:p w:rsidR="007B7A5E"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Pr="008B07A0" w:rsidRDefault="0044655B" w:rsidP="007B7A5E">
            <w:pPr>
              <w:jc w:val="center"/>
              <w:rPr>
                <w:rFonts w:cs="Arial"/>
                <w:sz w:val="22"/>
                <w:szCs w:val="22"/>
              </w:rPr>
            </w:pPr>
            <w:r>
              <w:rPr>
                <w:rFonts w:cs="Arial"/>
                <w:sz w:val="22"/>
                <w:szCs w:val="22"/>
              </w:rPr>
              <w:t>AF / I</w:t>
            </w:r>
          </w:p>
        </w:tc>
      </w:tr>
      <w:tr w:rsidR="007B7A5E" w:rsidRPr="008B07A0" w:rsidTr="00EE589B">
        <w:tc>
          <w:tcPr>
            <w:tcW w:w="1800" w:type="dxa"/>
            <w:tcBorders>
              <w:bottom w:val="single" w:sz="4" w:space="0" w:color="auto"/>
            </w:tcBorders>
            <w:shd w:val="clear" w:color="auto" w:fill="00B3BE"/>
          </w:tcPr>
          <w:p w:rsidR="007B7A5E" w:rsidRPr="008B07A0" w:rsidRDefault="007B7A5E" w:rsidP="007B7A5E">
            <w:pPr>
              <w:rPr>
                <w:rFonts w:cs="Arial"/>
                <w:b/>
                <w:bCs/>
                <w:sz w:val="22"/>
                <w:szCs w:val="22"/>
              </w:rPr>
            </w:pPr>
          </w:p>
          <w:p w:rsidR="007B7A5E" w:rsidRPr="008B07A0" w:rsidRDefault="007B7A5E" w:rsidP="007B7A5E">
            <w:pPr>
              <w:rPr>
                <w:rFonts w:cs="Arial"/>
                <w:b/>
                <w:bCs/>
                <w:sz w:val="22"/>
                <w:szCs w:val="22"/>
              </w:rPr>
            </w:pPr>
            <w:r w:rsidRPr="008B07A0">
              <w:rPr>
                <w:rFonts w:cs="Arial"/>
                <w:b/>
                <w:bCs/>
                <w:sz w:val="22"/>
                <w:szCs w:val="22"/>
              </w:rPr>
              <w:t>Skills &amp; Abilities</w:t>
            </w:r>
          </w:p>
          <w:p w:rsidR="007B7A5E" w:rsidRPr="008B07A0" w:rsidRDefault="007B7A5E" w:rsidP="007B7A5E">
            <w:pPr>
              <w:rPr>
                <w:rFonts w:cs="Arial"/>
                <w:b/>
                <w:bCs/>
                <w:sz w:val="22"/>
                <w:szCs w:val="22"/>
              </w:rPr>
            </w:pPr>
          </w:p>
        </w:tc>
        <w:tc>
          <w:tcPr>
            <w:tcW w:w="3960" w:type="dxa"/>
            <w:tcBorders>
              <w:top w:val="single" w:sz="4" w:space="0" w:color="auto"/>
              <w:left w:val="single" w:sz="4" w:space="0" w:color="auto"/>
              <w:bottom w:val="single" w:sz="4" w:space="0" w:color="auto"/>
              <w:right w:val="single" w:sz="4" w:space="0" w:color="auto"/>
            </w:tcBorders>
          </w:tcPr>
          <w:p w:rsidR="007B7A5E" w:rsidRPr="008B07A0" w:rsidRDefault="008B07A0" w:rsidP="007B7A5E">
            <w:pPr>
              <w:rPr>
                <w:rFonts w:cs="Arial"/>
                <w:sz w:val="22"/>
                <w:szCs w:val="22"/>
              </w:rPr>
            </w:pPr>
            <w:r w:rsidRPr="008B07A0">
              <w:rPr>
                <w:rFonts w:cs="Arial"/>
                <w:sz w:val="22"/>
                <w:szCs w:val="22"/>
              </w:rPr>
              <w:t>A</w:t>
            </w:r>
            <w:r w:rsidR="007B7A5E" w:rsidRPr="008B07A0">
              <w:rPr>
                <w:rFonts w:cs="Arial"/>
                <w:sz w:val="22"/>
                <w:szCs w:val="22"/>
              </w:rPr>
              <w:t xml:space="preserve">bility </w:t>
            </w:r>
            <w:r w:rsidRPr="008B07A0">
              <w:rPr>
                <w:rFonts w:cs="Arial"/>
                <w:sz w:val="22"/>
                <w:szCs w:val="22"/>
              </w:rPr>
              <w:t>to prioritise and make</w:t>
            </w:r>
            <w:r w:rsidR="007B7A5E" w:rsidRPr="008B07A0">
              <w:rPr>
                <w:rFonts w:cs="Arial"/>
                <w:sz w:val="22"/>
                <w:szCs w:val="22"/>
              </w:rPr>
              <w:t xml:space="preserve"> decisions which directly affect service provision</w:t>
            </w:r>
          </w:p>
          <w:p w:rsidR="008B07A0" w:rsidRPr="008B07A0" w:rsidRDefault="008B07A0" w:rsidP="007B7A5E">
            <w:pPr>
              <w:rPr>
                <w:rFonts w:cs="Arial"/>
                <w:sz w:val="22"/>
                <w:szCs w:val="22"/>
              </w:rPr>
            </w:pPr>
          </w:p>
          <w:p w:rsidR="007B7A5E" w:rsidRPr="008B07A0" w:rsidRDefault="007B7A5E" w:rsidP="007B7A5E">
            <w:pPr>
              <w:rPr>
                <w:rFonts w:cs="Arial"/>
                <w:sz w:val="22"/>
                <w:szCs w:val="22"/>
              </w:rPr>
            </w:pPr>
            <w:r w:rsidRPr="008B07A0">
              <w:rPr>
                <w:rFonts w:cs="Arial"/>
                <w:sz w:val="22"/>
                <w:szCs w:val="22"/>
              </w:rPr>
              <w:t>Ability to communicate effectively and clearly (oral and written).</w:t>
            </w:r>
          </w:p>
          <w:p w:rsidR="007B7A5E" w:rsidRPr="008B07A0" w:rsidRDefault="007B7A5E" w:rsidP="007B7A5E">
            <w:pPr>
              <w:rPr>
                <w:rFonts w:cs="Arial"/>
                <w:sz w:val="22"/>
                <w:szCs w:val="22"/>
              </w:rPr>
            </w:pPr>
          </w:p>
          <w:p w:rsidR="007B7A5E" w:rsidRPr="008B07A0" w:rsidRDefault="007B7A5E" w:rsidP="007B7A5E">
            <w:pPr>
              <w:rPr>
                <w:rFonts w:cs="Arial"/>
                <w:sz w:val="22"/>
                <w:szCs w:val="22"/>
              </w:rPr>
            </w:pPr>
            <w:r w:rsidRPr="008B07A0">
              <w:rPr>
                <w:rFonts w:cs="Arial"/>
                <w:sz w:val="22"/>
                <w:szCs w:val="22"/>
              </w:rPr>
              <w:t>Ability to work collaboratively building trust and confidence.</w:t>
            </w:r>
          </w:p>
          <w:p w:rsidR="007B7A5E" w:rsidRPr="008B07A0" w:rsidRDefault="007B7A5E" w:rsidP="007B7A5E">
            <w:pPr>
              <w:rPr>
                <w:rFonts w:cs="Arial"/>
                <w:sz w:val="22"/>
                <w:szCs w:val="22"/>
              </w:rPr>
            </w:pPr>
          </w:p>
          <w:p w:rsidR="007B7A5E" w:rsidRPr="008B07A0" w:rsidRDefault="007B7A5E" w:rsidP="007B7A5E">
            <w:pPr>
              <w:rPr>
                <w:rFonts w:cs="Arial"/>
                <w:sz w:val="22"/>
                <w:szCs w:val="22"/>
              </w:rPr>
            </w:pPr>
            <w:r w:rsidRPr="008B07A0">
              <w:rPr>
                <w:rFonts w:cs="Arial"/>
                <w:sz w:val="22"/>
                <w:szCs w:val="22"/>
              </w:rPr>
              <w:t xml:space="preserve">Proven ability in contributing effectively as part of a team, </w:t>
            </w:r>
          </w:p>
          <w:p w:rsidR="007B7A5E" w:rsidRPr="008B07A0" w:rsidRDefault="007B7A5E" w:rsidP="007B7A5E">
            <w:pPr>
              <w:rPr>
                <w:rFonts w:cs="Arial"/>
                <w:sz w:val="22"/>
                <w:szCs w:val="22"/>
              </w:rPr>
            </w:pPr>
          </w:p>
          <w:p w:rsidR="007B7A5E" w:rsidRPr="008B07A0" w:rsidRDefault="007B7A5E" w:rsidP="007B7A5E">
            <w:pPr>
              <w:rPr>
                <w:rFonts w:cs="Arial"/>
                <w:sz w:val="22"/>
                <w:szCs w:val="22"/>
              </w:rPr>
            </w:pPr>
            <w:r w:rsidRPr="008B07A0">
              <w:rPr>
                <w:rFonts w:cs="Arial"/>
                <w:sz w:val="22"/>
                <w:szCs w:val="22"/>
              </w:rPr>
              <w:t>Ability to work well under pressure and an ability to set realistic deadlines</w:t>
            </w:r>
          </w:p>
          <w:p w:rsidR="007B7A5E" w:rsidRPr="008B07A0" w:rsidRDefault="007B7A5E" w:rsidP="007B7A5E">
            <w:pPr>
              <w:rPr>
                <w:rFonts w:cs="Arial"/>
                <w:sz w:val="22"/>
                <w:szCs w:val="22"/>
              </w:rPr>
            </w:pPr>
          </w:p>
        </w:tc>
        <w:tc>
          <w:tcPr>
            <w:tcW w:w="3060" w:type="dxa"/>
          </w:tcPr>
          <w:p w:rsidR="007B7A5E" w:rsidRPr="008B07A0" w:rsidRDefault="007B7A5E" w:rsidP="007B7A5E">
            <w:pPr>
              <w:ind w:left="360"/>
              <w:rPr>
                <w:rFonts w:cs="Arial"/>
                <w:sz w:val="22"/>
                <w:szCs w:val="22"/>
              </w:rPr>
            </w:pPr>
          </w:p>
        </w:tc>
        <w:tc>
          <w:tcPr>
            <w:tcW w:w="1620" w:type="dxa"/>
          </w:tcPr>
          <w:p w:rsidR="007B7A5E"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Pr="008B07A0" w:rsidRDefault="0044655B" w:rsidP="007B7A5E">
            <w:pPr>
              <w:jc w:val="center"/>
              <w:rPr>
                <w:rFonts w:cs="Arial"/>
                <w:sz w:val="22"/>
                <w:szCs w:val="22"/>
              </w:rPr>
            </w:pPr>
            <w:r>
              <w:rPr>
                <w:rFonts w:cs="Arial"/>
                <w:sz w:val="22"/>
                <w:szCs w:val="22"/>
              </w:rPr>
              <w:t>AF / I</w:t>
            </w:r>
          </w:p>
        </w:tc>
      </w:tr>
      <w:tr w:rsidR="007B7A5E" w:rsidRPr="008B07A0" w:rsidTr="00046F62">
        <w:tc>
          <w:tcPr>
            <w:tcW w:w="1800" w:type="dxa"/>
            <w:shd w:val="clear" w:color="auto" w:fill="00B3BE"/>
          </w:tcPr>
          <w:p w:rsidR="007B7A5E" w:rsidRPr="008B07A0" w:rsidRDefault="007B7A5E" w:rsidP="007B7A5E">
            <w:pPr>
              <w:rPr>
                <w:rFonts w:cs="Arial"/>
                <w:b/>
                <w:bCs/>
                <w:sz w:val="22"/>
                <w:szCs w:val="22"/>
              </w:rPr>
            </w:pPr>
          </w:p>
          <w:p w:rsidR="007B7A5E" w:rsidRPr="008B07A0" w:rsidRDefault="007B7A5E" w:rsidP="007B7A5E">
            <w:pPr>
              <w:rPr>
                <w:rFonts w:cs="Arial"/>
                <w:b/>
                <w:bCs/>
                <w:sz w:val="22"/>
                <w:szCs w:val="22"/>
              </w:rPr>
            </w:pPr>
            <w:r w:rsidRPr="008B07A0">
              <w:rPr>
                <w:rFonts w:cs="Arial"/>
                <w:b/>
                <w:bCs/>
                <w:sz w:val="22"/>
                <w:szCs w:val="22"/>
              </w:rPr>
              <w:t>Knowledge</w:t>
            </w:r>
          </w:p>
          <w:p w:rsidR="007B7A5E" w:rsidRPr="008B07A0" w:rsidRDefault="007B7A5E" w:rsidP="007B7A5E">
            <w:pPr>
              <w:rPr>
                <w:rFonts w:cs="Arial"/>
                <w:b/>
                <w:bCs/>
                <w:sz w:val="22"/>
                <w:szCs w:val="22"/>
              </w:rPr>
            </w:pPr>
          </w:p>
        </w:tc>
        <w:tc>
          <w:tcPr>
            <w:tcW w:w="3960" w:type="dxa"/>
          </w:tcPr>
          <w:p w:rsidR="007B7A5E" w:rsidRPr="007B7A5E" w:rsidRDefault="008B07A0" w:rsidP="007B7A5E">
            <w:pPr>
              <w:rPr>
                <w:rFonts w:cs="Arial"/>
                <w:sz w:val="22"/>
                <w:szCs w:val="22"/>
              </w:rPr>
            </w:pPr>
            <w:r w:rsidRPr="008B07A0">
              <w:rPr>
                <w:rFonts w:cs="Arial"/>
                <w:sz w:val="22"/>
                <w:szCs w:val="22"/>
              </w:rPr>
              <w:t>K</w:t>
            </w:r>
            <w:r w:rsidR="007B7A5E" w:rsidRPr="007B7A5E">
              <w:rPr>
                <w:rFonts w:cs="Arial"/>
                <w:sz w:val="22"/>
                <w:szCs w:val="22"/>
              </w:rPr>
              <w:t xml:space="preserve">nowledge </w:t>
            </w:r>
            <w:r w:rsidRPr="008B07A0">
              <w:rPr>
                <w:rFonts w:cs="Arial"/>
                <w:sz w:val="22"/>
                <w:szCs w:val="22"/>
              </w:rPr>
              <w:t xml:space="preserve">and understanding </w:t>
            </w:r>
            <w:r w:rsidR="007B7A5E" w:rsidRPr="007B7A5E">
              <w:rPr>
                <w:rFonts w:cs="Arial"/>
                <w:sz w:val="22"/>
                <w:szCs w:val="22"/>
              </w:rPr>
              <w:t>of legislation affecting payment of salaries and provision of benefits.</w:t>
            </w:r>
          </w:p>
          <w:p w:rsidR="007B7A5E" w:rsidRPr="007B7A5E" w:rsidRDefault="007B7A5E" w:rsidP="007B7A5E">
            <w:pPr>
              <w:rPr>
                <w:rFonts w:cs="Arial"/>
                <w:sz w:val="22"/>
                <w:szCs w:val="22"/>
              </w:rPr>
            </w:pPr>
          </w:p>
          <w:p w:rsidR="007B7A5E" w:rsidRPr="008B07A0" w:rsidRDefault="008B07A0" w:rsidP="007B7A5E">
            <w:pPr>
              <w:rPr>
                <w:rFonts w:cs="Arial"/>
                <w:sz w:val="22"/>
                <w:szCs w:val="22"/>
              </w:rPr>
            </w:pPr>
            <w:r w:rsidRPr="008B07A0">
              <w:rPr>
                <w:rFonts w:cs="Arial"/>
                <w:sz w:val="22"/>
                <w:szCs w:val="22"/>
              </w:rPr>
              <w:t>K</w:t>
            </w:r>
            <w:r w:rsidR="007B7A5E" w:rsidRPr="007B7A5E">
              <w:rPr>
                <w:rFonts w:cs="Arial"/>
                <w:sz w:val="22"/>
                <w:szCs w:val="22"/>
              </w:rPr>
              <w:t>nowledge of the Local Government Pension Scheme employer responsibilities.</w:t>
            </w:r>
          </w:p>
          <w:p w:rsidR="007B7A5E" w:rsidRPr="008B07A0" w:rsidRDefault="007B7A5E" w:rsidP="007B7A5E">
            <w:pPr>
              <w:rPr>
                <w:rFonts w:cs="Arial"/>
                <w:sz w:val="22"/>
                <w:szCs w:val="22"/>
              </w:rPr>
            </w:pPr>
          </w:p>
          <w:p w:rsidR="007B5474" w:rsidRPr="00C4197C" w:rsidRDefault="007B5474" w:rsidP="007B5474">
            <w:pPr>
              <w:rPr>
                <w:rFonts w:cs="Arial"/>
                <w:noProof/>
                <w:sz w:val="22"/>
                <w:szCs w:val="22"/>
                <w:lang w:val="en-US"/>
              </w:rPr>
            </w:pPr>
            <w:r w:rsidRPr="00C4197C">
              <w:rPr>
                <w:rFonts w:cs="Arial"/>
                <w:noProof/>
                <w:sz w:val="22"/>
                <w:szCs w:val="22"/>
                <w:lang w:val="en-US"/>
              </w:rPr>
              <w:t>Knowledge of data protection issues and the need to keep personal data secure and confidential</w:t>
            </w:r>
          </w:p>
          <w:p w:rsidR="007B7A5E" w:rsidRPr="007B7A5E" w:rsidRDefault="007B7A5E" w:rsidP="007B7A5E">
            <w:pPr>
              <w:rPr>
                <w:rFonts w:cs="Arial"/>
                <w:sz w:val="22"/>
                <w:szCs w:val="22"/>
              </w:rPr>
            </w:pPr>
          </w:p>
          <w:p w:rsidR="007B7A5E" w:rsidRPr="008B07A0" w:rsidRDefault="007B7A5E" w:rsidP="007B7A5E">
            <w:pPr>
              <w:rPr>
                <w:rFonts w:cs="Arial"/>
                <w:noProof/>
                <w:sz w:val="22"/>
                <w:szCs w:val="22"/>
                <w:lang w:val="en-US"/>
              </w:rPr>
            </w:pPr>
          </w:p>
        </w:tc>
        <w:tc>
          <w:tcPr>
            <w:tcW w:w="3060" w:type="dxa"/>
          </w:tcPr>
          <w:p w:rsidR="007B7A5E" w:rsidRPr="008B07A0" w:rsidRDefault="007B7A5E" w:rsidP="007B7A5E">
            <w:pPr>
              <w:rPr>
                <w:rFonts w:cs="Arial"/>
                <w:sz w:val="22"/>
                <w:szCs w:val="22"/>
              </w:rPr>
            </w:pPr>
          </w:p>
        </w:tc>
        <w:tc>
          <w:tcPr>
            <w:tcW w:w="1620" w:type="dxa"/>
          </w:tcPr>
          <w:p w:rsidR="007B7A5E" w:rsidRDefault="0044655B" w:rsidP="007B7A5E">
            <w:pPr>
              <w:jc w:val="center"/>
              <w:rPr>
                <w:rFonts w:cs="Arial"/>
                <w:sz w:val="22"/>
                <w:szCs w:val="22"/>
              </w:rPr>
            </w:pPr>
            <w:r>
              <w:rPr>
                <w:rFonts w:cs="Arial"/>
                <w:sz w:val="22"/>
                <w:szCs w:val="22"/>
              </w:rPr>
              <w:t>AF / I</w:t>
            </w: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p>
          <w:p w:rsidR="0044655B" w:rsidRDefault="0044655B" w:rsidP="007B7A5E">
            <w:pPr>
              <w:jc w:val="center"/>
              <w:rPr>
                <w:rFonts w:cs="Arial"/>
                <w:sz w:val="22"/>
                <w:szCs w:val="22"/>
              </w:rPr>
            </w:pPr>
            <w:r>
              <w:rPr>
                <w:rFonts w:cs="Arial"/>
                <w:sz w:val="22"/>
                <w:szCs w:val="22"/>
              </w:rPr>
              <w:t>AF / I</w:t>
            </w:r>
          </w:p>
          <w:p w:rsidR="007B5474" w:rsidRDefault="007B5474" w:rsidP="007B7A5E">
            <w:pPr>
              <w:jc w:val="center"/>
              <w:rPr>
                <w:rFonts w:cs="Arial"/>
                <w:sz w:val="22"/>
                <w:szCs w:val="22"/>
              </w:rPr>
            </w:pPr>
          </w:p>
          <w:p w:rsidR="007B5474" w:rsidRDefault="007B5474" w:rsidP="007B7A5E">
            <w:pPr>
              <w:jc w:val="center"/>
              <w:rPr>
                <w:rFonts w:cs="Arial"/>
                <w:sz w:val="22"/>
                <w:szCs w:val="22"/>
              </w:rPr>
            </w:pPr>
          </w:p>
          <w:p w:rsidR="007B5474" w:rsidRDefault="007B5474" w:rsidP="007B7A5E">
            <w:pPr>
              <w:jc w:val="center"/>
              <w:rPr>
                <w:rFonts w:cs="Arial"/>
                <w:sz w:val="22"/>
                <w:szCs w:val="22"/>
              </w:rPr>
            </w:pPr>
          </w:p>
          <w:p w:rsidR="007B5474" w:rsidRPr="008B07A0" w:rsidRDefault="007B5474" w:rsidP="007B7A5E">
            <w:pPr>
              <w:jc w:val="center"/>
              <w:rPr>
                <w:rFonts w:cs="Arial"/>
                <w:sz w:val="22"/>
                <w:szCs w:val="22"/>
              </w:rPr>
            </w:pPr>
            <w:r>
              <w:rPr>
                <w:rFonts w:cs="Arial"/>
                <w:sz w:val="22"/>
                <w:szCs w:val="22"/>
              </w:rPr>
              <w:t>AF / I</w:t>
            </w:r>
          </w:p>
        </w:tc>
      </w:tr>
      <w:tr w:rsidR="007B7A5E" w:rsidRPr="008B07A0" w:rsidTr="00046F62">
        <w:tc>
          <w:tcPr>
            <w:tcW w:w="1800" w:type="dxa"/>
            <w:shd w:val="clear" w:color="auto" w:fill="00B3BE"/>
          </w:tcPr>
          <w:p w:rsidR="007B7A5E" w:rsidRPr="008B07A0" w:rsidRDefault="007B7A5E" w:rsidP="007B7A5E">
            <w:pPr>
              <w:rPr>
                <w:rFonts w:cs="Arial"/>
                <w:b/>
                <w:bCs/>
                <w:sz w:val="22"/>
                <w:szCs w:val="22"/>
              </w:rPr>
            </w:pPr>
          </w:p>
          <w:p w:rsidR="007B7A5E" w:rsidRPr="008B07A0" w:rsidRDefault="007B7A5E" w:rsidP="007B7A5E">
            <w:pPr>
              <w:pStyle w:val="BodyText"/>
              <w:rPr>
                <w:rFonts w:cs="Arial"/>
                <w:bCs/>
                <w:szCs w:val="22"/>
              </w:rPr>
            </w:pPr>
            <w:r w:rsidRPr="008B07A0">
              <w:rPr>
                <w:rFonts w:cs="Arial"/>
                <w:bCs/>
                <w:szCs w:val="22"/>
              </w:rPr>
              <w:t>Work Circumstances</w:t>
            </w:r>
          </w:p>
          <w:p w:rsidR="007B7A5E" w:rsidRPr="008B07A0" w:rsidRDefault="007B7A5E" w:rsidP="007B7A5E">
            <w:pPr>
              <w:rPr>
                <w:rFonts w:cs="Arial"/>
                <w:b/>
                <w:bCs/>
                <w:sz w:val="22"/>
                <w:szCs w:val="22"/>
              </w:rPr>
            </w:pPr>
          </w:p>
        </w:tc>
        <w:tc>
          <w:tcPr>
            <w:tcW w:w="3960" w:type="dxa"/>
          </w:tcPr>
          <w:p w:rsidR="007B7A5E" w:rsidRPr="007B7A5E" w:rsidRDefault="007B7A5E" w:rsidP="007B7A5E">
            <w:pPr>
              <w:rPr>
                <w:rFonts w:cs="Arial"/>
                <w:sz w:val="22"/>
                <w:szCs w:val="22"/>
              </w:rPr>
            </w:pPr>
            <w:r w:rsidRPr="007B7A5E">
              <w:rPr>
                <w:rFonts w:cs="Arial"/>
                <w:sz w:val="22"/>
                <w:szCs w:val="22"/>
              </w:rPr>
              <w:t>Required to be flexible with working hours around payroll deadlines.</w:t>
            </w:r>
          </w:p>
          <w:p w:rsidR="007B7A5E" w:rsidRPr="007B7A5E" w:rsidRDefault="007B7A5E" w:rsidP="007B7A5E">
            <w:pPr>
              <w:rPr>
                <w:rFonts w:cs="Arial"/>
                <w:sz w:val="22"/>
                <w:szCs w:val="22"/>
              </w:rPr>
            </w:pPr>
          </w:p>
          <w:p w:rsidR="007B7A5E" w:rsidRPr="008B07A0" w:rsidRDefault="007B7A5E" w:rsidP="008B07A0">
            <w:pPr>
              <w:rPr>
                <w:rFonts w:cs="Arial"/>
                <w:sz w:val="22"/>
                <w:szCs w:val="22"/>
              </w:rPr>
            </w:pPr>
            <w:r w:rsidRPr="008B07A0">
              <w:rPr>
                <w:rFonts w:cs="Arial"/>
                <w:sz w:val="22"/>
                <w:szCs w:val="22"/>
              </w:rPr>
              <w:t>Ability to work in a very busy/pressurised ever changing environment.</w:t>
            </w:r>
          </w:p>
        </w:tc>
        <w:tc>
          <w:tcPr>
            <w:tcW w:w="3060" w:type="dxa"/>
          </w:tcPr>
          <w:p w:rsidR="007B7A5E" w:rsidRPr="008B07A0" w:rsidRDefault="007B7A5E" w:rsidP="007B7A5E">
            <w:pPr>
              <w:ind w:left="360"/>
              <w:rPr>
                <w:rFonts w:cs="Arial"/>
                <w:sz w:val="22"/>
                <w:szCs w:val="22"/>
              </w:rPr>
            </w:pPr>
          </w:p>
        </w:tc>
        <w:tc>
          <w:tcPr>
            <w:tcW w:w="1620" w:type="dxa"/>
          </w:tcPr>
          <w:p w:rsidR="007B7A5E" w:rsidRDefault="0044655B" w:rsidP="007B7A5E">
            <w:pPr>
              <w:ind w:left="360"/>
              <w:jc w:val="center"/>
              <w:rPr>
                <w:rFonts w:cs="Arial"/>
                <w:sz w:val="22"/>
                <w:szCs w:val="22"/>
              </w:rPr>
            </w:pPr>
            <w:r>
              <w:rPr>
                <w:rFonts w:cs="Arial"/>
                <w:sz w:val="22"/>
                <w:szCs w:val="22"/>
              </w:rPr>
              <w:t>I</w:t>
            </w:r>
          </w:p>
          <w:p w:rsidR="0044655B" w:rsidRDefault="0044655B" w:rsidP="007B7A5E">
            <w:pPr>
              <w:ind w:left="360"/>
              <w:jc w:val="center"/>
              <w:rPr>
                <w:rFonts w:cs="Arial"/>
                <w:sz w:val="22"/>
                <w:szCs w:val="22"/>
              </w:rPr>
            </w:pPr>
          </w:p>
          <w:p w:rsidR="0044655B" w:rsidRDefault="0044655B" w:rsidP="007B7A5E">
            <w:pPr>
              <w:ind w:left="360"/>
              <w:jc w:val="center"/>
              <w:rPr>
                <w:rFonts w:cs="Arial"/>
                <w:sz w:val="22"/>
                <w:szCs w:val="22"/>
              </w:rPr>
            </w:pPr>
          </w:p>
          <w:p w:rsidR="0044655B" w:rsidRPr="008B07A0" w:rsidRDefault="0044655B" w:rsidP="007B7A5E">
            <w:pPr>
              <w:ind w:left="360"/>
              <w:jc w:val="center"/>
              <w:rPr>
                <w:rFonts w:cs="Arial"/>
                <w:sz w:val="22"/>
                <w:szCs w:val="22"/>
              </w:rPr>
            </w:pPr>
            <w:r>
              <w:rPr>
                <w:rFonts w:cs="Arial"/>
                <w:sz w:val="22"/>
                <w:szCs w:val="22"/>
              </w:rPr>
              <w:t>I</w:t>
            </w:r>
          </w:p>
        </w:tc>
      </w:tr>
    </w:tbl>
    <w:p w:rsidR="00F14FC5" w:rsidRPr="008B07A0" w:rsidRDefault="00F14FC5">
      <w:pPr>
        <w:rPr>
          <w:rFonts w:cs="Arial"/>
          <w:sz w:val="22"/>
          <w:szCs w:val="22"/>
        </w:rPr>
      </w:pPr>
    </w:p>
    <w:p w:rsidR="003C4B1F" w:rsidRPr="008B07A0" w:rsidRDefault="003C4B1F" w:rsidP="003C4B1F">
      <w:pPr>
        <w:spacing w:after="60"/>
        <w:jc w:val="both"/>
        <w:rPr>
          <w:rFonts w:cs="Arial"/>
          <w:sz w:val="22"/>
          <w:szCs w:val="22"/>
          <w:u w:val="single"/>
        </w:rPr>
      </w:pPr>
      <w:r w:rsidRPr="008B07A0">
        <w:rPr>
          <w:rFonts w:cs="Arial"/>
          <w:i/>
          <w:sz w:val="22"/>
          <w:szCs w:val="22"/>
        </w:rPr>
        <w:t>Abbreviations:</w:t>
      </w:r>
      <w:r w:rsidRPr="008B07A0">
        <w:rPr>
          <w:rFonts w:cs="Arial"/>
          <w:sz w:val="22"/>
          <w:szCs w:val="22"/>
        </w:rPr>
        <w:t xml:space="preserve"> AF = Application Form; </w:t>
      </w:r>
      <w:r w:rsidR="0064673F" w:rsidRPr="008B07A0">
        <w:rPr>
          <w:rFonts w:cs="Arial"/>
          <w:sz w:val="22"/>
          <w:szCs w:val="22"/>
        </w:rPr>
        <w:t>I = Interview</w:t>
      </w:r>
      <w:r w:rsidR="0015582F" w:rsidRPr="008B07A0">
        <w:rPr>
          <w:rFonts w:cs="Arial"/>
          <w:sz w:val="22"/>
          <w:szCs w:val="22"/>
        </w:rPr>
        <w:t>; AC = Assessment Centre; T = Test</w:t>
      </w:r>
    </w:p>
    <w:p w:rsidR="00F14FC5" w:rsidRPr="008B07A0" w:rsidRDefault="00F14FC5">
      <w:pPr>
        <w:rPr>
          <w:rFonts w:cs="Arial"/>
          <w:sz w:val="22"/>
          <w:szCs w:val="22"/>
        </w:rPr>
      </w:pPr>
    </w:p>
    <w:p w:rsidR="00B204DE" w:rsidRPr="006F229E" w:rsidRDefault="00B204DE" w:rsidP="00B204DE">
      <w:pPr>
        <w:jc w:val="both"/>
        <w:rPr>
          <w:rFonts w:cs="Arial"/>
          <w:b/>
          <w:bCs/>
          <w:sz w:val="22"/>
          <w:szCs w:val="22"/>
        </w:rPr>
      </w:pPr>
      <w:r w:rsidRPr="006F229E">
        <w:rPr>
          <w:rFonts w:cs="Arial"/>
          <w:b/>
          <w:bCs/>
          <w:sz w:val="22"/>
          <w:szCs w:val="22"/>
        </w:rPr>
        <w:t xml:space="preserve">NB. - Any candidate that meets the criteria of our </w:t>
      </w:r>
      <w:hyperlink w:history="1">
        <w:r w:rsidRPr="006F229E">
          <w:rPr>
            <w:rFonts w:cs="Arial"/>
            <w:b/>
            <w:bCs/>
            <w:color w:val="0563C1"/>
            <w:sz w:val="22"/>
            <w:szCs w:val="22"/>
            <w:u w:val="single"/>
          </w:rPr>
          <w:t>Guaranteed Assessment Scheme</w:t>
        </w:r>
      </w:hyperlink>
      <w:r w:rsidRPr="006F229E">
        <w:rPr>
          <w:rFonts w:cs="Arial"/>
          <w:b/>
          <w:bCs/>
          <w:sz w:val="22"/>
          <w:szCs w:val="22"/>
        </w:rPr>
        <w:t xml:space="preserve"> and meets the essential criteria of the role, will be guaranteed the first stage of assessment (whether that is an interview or another assessment, as appropriate).</w:t>
      </w:r>
    </w:p>
    <w:p w:rsidR="00B204DE" w:rsidRPr="006F229E" w:rsidRDefault="00B204DE" w:rsidP="00B204DE">
      <w:pPr>
        <w:jc w:val="both"/>
        <w:rPr>
          <w:rFonts w:cs="Arial"/>
          <w:b/>
          <w:bCs/>
          <w:sz w:val="22"/>
          <w:szCs w:val="22"/>
        </w:rPr>
      </w:pPr>
    </w:p>
    <w:p w:rsidR="00B204DE" w:rsidRPr="006F229E" w:rsidRDefault="00B204DE" w:rsidP="00B204DE">
      <w:pPr>
        <w:jc w:val="both"/>
        <w:rPr>
          <w:rFonts w:cs="Arial"/>
          <w:b/>
          <w:bCs/>
          <w:sz w:val="22"/>
          <w:szCs w:val="22"/>
        </w:rPr>
      </w:pPr>
      <w:r w:rsidRPr="006F229E">
        <w:rPr>
          <w:rFonts w:cs="Arial"/>
          <w:b/>
          <w:bCs/>
          <w:sz w:val="22"/>
          <w:szCs w:val="22"/>
        </w:rPr>
        <w:t>Our Guaranteed Assessment Scheme supports candidates with disabilities, those who are aged 24 or under and have previously been in or currently in care, those that are carers, and those who</w:t>
      </w:r>
      <w:r>
        <w:rPr>
          <w:rFonts w:cs="Arial"/>
          <w:b/>
          <w:bCs/>
          <w:sz w:val="22"/>
          <w:szCs w:val="22"/>
        </w:rPr>
        <w:t xml:space="preserve"> have served in the </w:t>
      </w:r>
      <w:r w:rsidRPr="006F229E">
        <w:rPr>
          <w:rFonts w:cs="Arial"/>
          <w:b/>
          <w:bCs/>
          <w:sz w:val="22"/>
          <w:szCs w:val="22"/>
        </w:rPr>
        <w:t>Armed Forces</w:t>
      </w:r>
      <w:r>
        <w:rPr>
          <w:rFonts w:cs="Arial"/>
          <w:b/>
          <w:bCs/>
          <w:sz w:val="22"/>
          <w:szCs w:val="22"/>
        </w:rPr>
        <w:t xml:space="preserve"> as a regular, reserve or cadet</w:t>
      </w:r>
      <w:r w:rsidRPr="006F229E">
        <w:rPr>
          <w:rFonts w:cs="Arial"/>
          <w:b/>
          <w:bCs/>
          <w:sz w:val="22"/>
          <w:szCs w:val="22"/>
        </w:rPr>
        <w:t>.</w:t>
      </w:r>
    </w:p>
    <w:p w:rsidR="00F14FC5" w:rsidRPr="008B07A0" w:rsidRDefault="00F14FC5" w:rsidP="00882574">
      <w:pPr>
        <w:jc w:val="both"/>
        <w:rPr>
          <w:rFonts w:cs="Arial"/>
          <w:b/>
          <w:bCs/>
          <w:sz w:val="22"/>
          <w:szCs w:val="22"/>
        </w:rPr>
      </w:pPr>
    </w:p>
    <w:sectPr w:rsidR="00F14FC5" w:rsidRPr="008B07A0">
      <w:headerReference w:type="default" r:id="rId8"/>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369" w:rsidRDefault="00A06369">
      <w:r>
        <w:separator/>
      </w:r>
    </w:p>
  </w:endnote>
  <w:endnote w:type="continuationSeparator" w:id="0">
    <w:p w:rsidR="00A06369" w:rsidRDefault="00A0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369" w:rsidRDefault="00A06369">
      <w:r>
        <w:separator/>
      </w:r>
    </w:p>
  </w:footnote>
  <w:footnote w:type="continuationSeparator" w:id="0">
    <w:p w:rsidR="00A06369" w:rsidRDefault="00A0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5812697"/>
    <w:multiLevelType w:val="hybridMultilevel"/>
    <w:tmpl w:val="2B20D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E54CB"/>
    <w:multiLevelType w:val="hybridMultilevel"/>
    <w:tmpl w:val="725A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F1637FF"/>
    <w:multiLevelType w:val="singleLevel"/>
    <w:tmpl w:val="08090017"/>
    <w:lvl w:ilvl="0">
      <w:start w:val="1"/>
      <w:numFmt w:val="lowerLetter"/>
      <w:lvlText w:val="%1)"/>
      <w:lvlJc w:val="left"/>
      <w:pPr>
        <w:tabs>
          <w:tab w:val="num" w:pos="360"/>
        </w:tabs>
        <w:ind w:left="360" w:hanging="360"/>
      </w:pPr>
    </w:lvl>
  </w:abstractNum>
  <w:num w:numId="1" w16cid:durableId="1464349982">
    <w:abstractNumId w:val="5"/>
  </w:num>
  <w:num w:numId="2" w16cid:durableId="1111432308">
    <w:abstractNumId w:val="33"/>
  </w:num>
  <w:num w:numId="3" w16cid:durableId="164787499">
    <w:abstractNumId w:val="13"/>
  </w:num>
  <w:num w:numId="4" w16cid:durableId="1133910323">
    <w:abstractNumId w:val="16"/>
  </w:num>
  <w:num w:numId="5" w16cid:durableId="1917278566">
    <w:abstractNumId w:val="19"/>
  </w:num>
  <w:num w:numId="6" w16cid:durableId="1203128007">
    <w:abstractNumId w:val="30"/>
  </w:num>
  <w:num w:numId="7" w16cid:durableId="436603686">
    <w:abstractNumId w:val="17"/>
  </w:num>
  <w:num w:numId="8" w16cid:durableId="991255161">
    <w:abstractNumId w:val="27"/>
  </w:num>
  <w:num w:numId="9" w16cid:durableId="565071085">
    <w:abstractNumId w:val="22"/>
  </w:num>
  <w:num w:numId="10" w16cid:durableId="1163619619">
    <w:abstractNumId w:val="20"/>
  </w:num>
  <w:num w:numId="11" w16cid:durableId="1152404200">
    <w:abstractNumId w:val="9"/>
  </w:num>
  <w:num w:numId="12" w16cid:durableId="804742775">
    <w:abstractNumId w:val="2"/>
  </w:num>
  <w:num w:numId="13" w16cid:durableId="2145808274">
    <w:abstractNumId w:val="24"/>
  </w:num>
  <w:num w:numId="14" w16cid:durableId="136923234">
    <w:abstractNumId w:val="7"/>
  </w:num>
  <w:num w:numId="15" w16cid:durableId="2099865113">
    <w:abstractNumId w:val="32"/>
  </w:num>
  <w:num w:numId="16" w16cid:durableId="1319722801">
    <w:abstractNumId w:val="31"/>
  </w:num>
  <w:num w:numId="17" w16cid:durableId="1162701792">
    <w:abstractNumId w:val="0"/>
  </w:num>
  <w:num w:numId="18" w16cid:durableId="726800158">
    <w:abstractNumId w:val="23"/>
  </w:num>
  <w:num w:numId="19" w16cid:durableId="52701385">
    <w:abstractNumId w:val="18"/>
  </w:num>
  <w:num w:numId="20" w16cid:durableId="1548252917">
    <w:abstractNumId w:val="4"/>
  </w:num>
  <w:num w:numId="21" w16cid:durableId="1919750342">
    <w:abstractNumId w:val="29"/>
  </w:num>
  <w:num w:numId="22" w16cid:durableId="245578416">
    <w:abstractNumId w:val="26"/>
  </w:num>
  <w:num w:numId="23" w16cid:durableId="54164474">
    <w:abstractNumId w:val="23"/>
  </w:num>
  <w:num w:numId="24" w16cid:durableId="2122450229">
    <w:abstractNumId w:val="3"/>
  </w:num>
  <w:num w:numId="25" w16cid:durableId="532765060">
    <w:abstractNumId w:val="28"/>
  </w:num>
  <w:num w:numId="26" w16cid:durableId="3289146">
    <w:abstractNumId w:val="14"/>
  </w:num>
  <w:num w:numId="27" w16cid:durableId="1103652761">
    <w:abstractNumId w:val="1"/>
  </w:num>
  <w:num w:numId="28" w16cid:durableId="1126196088">
    <w:abstractNumId w:val="34"/>
  </w:num>
  <w:num w:numId="29" w16cid:durableId="647127844">
    <w:abstractNumId w:val="36"/>
  </w:num>
  <w:num w:numId="30" w16cid:durableId="1996756549">
    <w:abstractNumId w:val="37"/>
  </w:num>
  <w:num w:numId="31" w16cid:durableId="673996331">
    <w:abstractNumId w:val="35"/>
  </w:num>
  <w:num w:numId="32" w16cid:durableId="1218780049">
    <w:abstractNumId w:val="15"/>
  </w:num>
  <w:num w:numId="33" w16cid:durableId="1990212713">
    <w:abstractNumId w:val="11"/>
  </w:num>
  <w:num w:numId="34" w16cid:durableId="902594407">
    <w:abstractNumId w:val="8"/>
  </w:num>
  <w:num w:numId="35" w16cid:durableId="1020858671">
    <w:abstractNumId w:val="10"/>
  </w:num>
  <w:num w:numId="36" w16cid:durableId="2047177584">
    <w:abstractNumId w:val="21"/>
  </w:num>
  <w:num w:numId="37" w16cid:durableId="866526996">
    <w:abstractNumId w:val="12"/>
  </w:num>
  <w:num w:numId="38" w16cid:durableId="648948609">
    <w:abstractNumId w:val="6"/>
  </w:num>
  <w:num w:numId="39" w16cid:durableId="506634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03C9"/>
    <w:rsid w:val="000165A3"/>
    <w:rsid w:val="000460AD"/>
    <w:rsid w:val="00046F62"/>
    <w:rsid w:val="00047CE3"/>
    <w:rsid w:val="00054EB4"/>
    <w:rsid w:val="0006753D"/>
    <w:rsid w:val="00074693"/>
    <w:rsid w:val="00080B2F"/>
    <w:rsid w:val="000A2E3B"/>
    <w:rsid w:val="000A3EF7"/>
    <w:rsid w:val="00111102"/>
    <w:rsid w:val="001155B3"/>
    <w:rsid w:val="00126FAD"/>
    <w:rsid w:val="0013292B"/>
    <w:rsid w:val="0014567E"/>
    <w:rsid w:val="001557C0"/>
    <w:rsid w:val="0015582F"/>
    <w:rsid w:val="00175B96"/>
    <w:rsid w:val="001968F4"/>
    <w:rsid w:val="001C068C"/>
    <w:rsid w:val="001D7A09"/>
    <w:rsid w:val="001E3331"/>
    <w:rsid w:val="0021305B"/>
    <w:rsid w:val="002320B4"/>
    <w:rsid w:val="00234BA5"/>
    <w:rsid w:val="00280BD5"/>
    <w:rsid w:val="0028750C"/>
    <w:rsid w:val="002B06A6"/>
    <w:rsid w:val="002D2B9B"/>
    <w:rsid w:val="002D5367"/>
    <w:rsid w:val="002D78E3"/>
    <w:rsid w:val="002E141C"/>
    <w:rsid w:val="00301A43"/>
    <w:rsid w:val="00306D92"/>
    <w:rsid w:val="00310A8D"/>
    <w:rsid w:val="003179B0"/>
    <w:rsid w:val="003627D7"/>
    <w:rsid w:val="00365733"/>
    <w:rsid w:val="003878CA"/>
    <w:rsid w:val="003A384F"/>
    <w:rsid w:val="003C4B1F"/>
    <w:rsid w:val="003F3751"/>
    <w:rsid w:val="004006A8"/>
    <w:rsid w:val="0044655B"/>
    <w:rsid w:val="004631F6"/>
    <w:rsid w:val="004760C0"/>
    <w:rsid w:val="004803CE"/>
    <w:rsid w:val="00491A2C"/>
    <w:rsid w:val="004B632E"/>
    <w:rsid w:val="00520387"/>
    <w:rsid w:val="00534301"/>
    <w:rsid w:val="00565A92"/>
    <w:rsid w:val="00604717"/>
    <w:rsid w:val="00615C36"/>
    <w:rsid w:val="006207F7"/>
    <w:rsid w:val="0063622F"/>
    <w:rsid w:val="0064673F"/>
    <w:rsid w:val="00664C28"/>
    <w:rsid w:val="00675E9A"/>
    <w:rsid w:val="006A41FE"/>
    <w:rsid w:val="006D601B"/>
    <w:rsid w:val="006F184E"/>
    <w:rsid w:val="006F6C85"/>
    <w:rsid w:val="0072467F"/>
    <w:rsid w:val="00734CA5"/>
    <w:rsid w:val="00753D3F"/>
    <w:rsid w:val="00776540"/>
    <w:rsid w:val="00776B1E"/>
    <w:rsid w:val="007A36D3"/>
    <w:rsid w:val="007B5474"/>
    <w:rsid w:val="007B7A5E"/>
    <w:rsid w:val="007D0833"/>
    <w:rsid w:val="007E30D0"/>
    <w:rsid w:val="007E4941"/>
    <w:rsid w:val="007E4F8B"/>
    <w:rsid w:val="00801BCD"/>
    <w:rsid w:val="0080461A"/>
    <w:rsid w:val="00817435"/>
    <w:rsid w:val="00823791"/>
    <w:rsid w:val="008456D0"/>
    <w:rsid w:val="00846181"/>
    <w:rsid w:val="00882574"/>
    <w:rsid w:val="00890273"/>
    <w:rsid w:val="00892286"/>
    <w:rsid w:val="00893E36"/>
    <w:rsid w:val="008B07A0"/>
    <w:rsid w:val="008F08DF"/>
    <w:rsid w:val="00906420"/>
    <w:rsid w:val="00935735"/>
    <w:rsid w:val="00937036"/>
    <w:rsid w:val="00963B68"/>
    <w:rsid w:val="009A1386"/>
    <w:rsid w:val="009B7C96"/>
    <w:rsid w:val="009C6F5E"/>
    <w:rsid w:val="009D7AAA"/>
    <w:rsid w:val="009E41B1"/>
    <w:rsid w:val="00A06369"/>
    <w:rsid w:val="00A11181"/>
    <w:rsid w:val="00A266D3"/>
    <w:rsid w:val="00A73087"/>
    <w:rsid w:val="00A95C4D"/>
    <w:rsid w:val="00AA0AF6"/>
    <w:rsid w:val="00AA14BC"/>
    <w:rsid w:val="00AA3C2A"/>
    <w:rsid w:val="00AE22F1"/>
    <w:rsid w:val="00B204DE"/>
    <w:rsid w:val="00B2638F"/>
    <w:rsid w:val="00B267A2"/>
    <w:rsid w:val="00B563C5"/>
    <w:rsid w:val="00B74DE2"/>
    <w:rsid w:val="00B863B2"/>
    <w:rsid w:val="00B96957"/>
    <w:rsid w:val="00B969CF"/>
    <w:rsid w:val="00BA3C89"/>
    <w:rsid w:val="00BB5A1D"/>
    <w:rsid w:val="00C116B3"/>
    <w:rsid w:val="00C301B2"/>
    <w:rsid w:val="00C43E86"/>
    <w:rsid w:val="00C5606A"/>
    <w:rsid w:val="00C847ED"/>
    <w:rsid w:val="00CA27FD"/>
    <w:rsid w:val="00CA7D41"/>
    <w:rsid w:val="00CB6F7C"/>
    <w:rsid w:val="00CE154A"/>
    <w:rsid w:val="00CF705C"/>
    <w:rsid w:val="00D32BED"/>
    <w:rsid w:val="00D6173D"/>
    <w:rsid w:val="00D81BDD"/>
    <w:rsid w:val="00D854D3"/>
    <w:rsid w:val="00D96C78"/>
    <w:rsid w:val="00DA4BD6"/>
    <w:rsid w:val="00DC4794"/>
    <w:rsid w:val="00DF571E"/>
    <w:rsid w:val="00E27B8C"/>
    <w:rsid w:val="00E34C11"/>
    <w:rsid w:val="00E353C0"/>
    <w:rsid w:val="00E47ADD"/>
    <w:rsid w:val="00E47B63"/>
    <w:rsid w:val="00E51D88"/>
    <w:rsid w:val="00E54F9E"/>
    <w:rsid w:val="00E72C0E"/>
    <w:rsid w:val="00E76434"/>
    <w:rsid w:val="00E80264"/>
    <w:rsid w:val="00EC31AF"/>
    <w:rsid w:val="00EC727E"/>
    <w:rsid w:val="00EF3AB9"/>
    <w:rsid w:val="00F1346A"/>
    <w:rsid w:val="00F14FC5"/>
    <w:rsid w:val="00F8542D"/>
    <w:rsid w:val="00FD659B"/>
    <w:rsid w:val="00F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styleId="Hyperlink">
    <w:name w:val="Hyperlink"/>
    <w:unhideWhenUsed/>
    <w:rsid w:val="008825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90865">
      <w:bodyDiv w:val="1"/>
      <w:marLeft w:val="0"/>
      <w:marRight w:val="0"/>
      <w:marTop w:val="0"/>
      <w:marBottom w:val="0"/>
      <w:divBdr>
        <w:top w:val="none" w:sz="0" w:space="0" w:color="auto"/>
        <w:left w:val="none" w:sz="0" w:space="0" w:color="auto"/>
        <w:bottom w:val="none" w:sz="0" w:space="0" w:color="auto"/>
        <w:right w:val="none" w:sz="0" w:space="0" w:color="auto"/>
      </w:divBdr>
    </w:div>
    <w:div w:id="16828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2009-09-23T10:09:00Z</cp:lastPrinted>
  <dcterms:created xsi:type="dcterms:W3CDTF">2025-03-12T11:12:00Z</dcterms:created>
  <dcterms:modified xsi:type="dcterms:W3CDTF">2025-03-12T11:12:00Z</dcterms:modified>
</cp:coreProperties>
</file>