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6453" w:leader="none"/>
        </w:tabs>
        <w:rPr/>
      </w:pPr>
      <w:r>
        <w:drawing>
          <wp:anchor behindDoc="0" distT="0" distB="0" distL="0" distR="0" simplePos="0" locked="0" layoutInCell="1" allowOverlap="1" relativeHeight="2">
            <wp:simplePos x="0" y="0"/>
            <wp:positionH relativeFrom="column">
              <wp:posOffset>4547235</wp:posOffset>
            </wp:positionH>
            <wp:positionV relativeFrom="paragraph">
              <wp:posOffset>144145</wp:posOffset>
            </wp:positionV>
            <wp:extent cx="641350" cy="65405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6" t="-55" r="-56" b="-55"/>
                    <a:stretch>
                      <a:fillRect/>
                    </a:stretch>
                  </pic:blipFill>
                  <pic:spPr bwMode="auto">
                    <a:xfrm>
                      <a:off x="0" y="0"/>
                      <a:ext cx="641350" cy="654050"/>
                    </a:xfrm>
                    <a:prstGeom prst="rect">
                      <a:avLst/>
                    </a:prstGeom>
                  </pic:spPr>
                </pic:pic>
              </a:graphicData>
            </a:graphic>
          </wp:anchor>
        </w:drawing>
      </w:r>
      <w:r>
        <w:rPr>
          <w:rFonts w:eastAsia="MS Mincho" w:cs="Arial" w:ascii="Arial" w:hAnsi="Arial"/>
          <w:b/>
          <w:bCs/>
          <w:color w:val="008080"/>
          <w:sz w:val="24"/>
          <w:szCs w:val="24"/>
          <w:lang w:eastAsia="ja-JP"/>
        </w:rPr>
        <w:t>R</w:t>
      </w:r>
      <w:r>
        <w:rPr>
          <w:rFonts w:eastAsia="MS Mincho" w:cs="Arial" w:ascii="Arial" w:hAnsi="Arial"/>
          <w:b/>
          <w:bCs/>
          <w:color w:val="008080"/>
          <w:sz w:val="24"/>
          <w:szCs w:val="24"/>
          <w:lang w:eastAsia="ja-JP"/>
        </w:rPr>
        <w:t xml:space="preserve">OLE PROFILE </w:t>
      </w:r>
      <w:r>
        <w:rPr>
          <w:rFonts w:eastAsia="MS Mincho" w:cs="Arial" w:ascii="Arial" w:hAnsi="Arial"/>
          <w:b/>
          <w:bCs/>
          <w:color w:val="008080"/>
          <w:sz w:val="24"/>
          <w:szCs w:val="24"/>
        </w:rPr>
        <w:t>– Children and Young People</w:t>
      </w:r>
    </w:p>
    <w:p>
      <w:pPr>
        <w:pStyle w:val="Normal"/>
        <w:keepNext w:val="true"/>
        <w:numPr>
          <w:ilvl w:val="0"/>
          <w:numId w:val="0"/>
        </w:numPr>
        <w:spacing w:lineRule="auto" w:line="240" w:before="240" w:after="60"/>
        <w:ind w:left="0" w:hanging="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 xml:space="preserve">Business Administration Apprentice </w:t>
      </w:r>
    </w:p>
    <w:p>
      <w:pPr>
        <w:pStyle w:val="Normal"/>
        <w:spacing w:lineRule="auto" w:line="240" w:before="0" w:after="0"/>
        <w:rPr>
          <w:rFonts w:ascii="Arial" w:hAnsi="Arial" w:eastAsia="MS Mincho" w:cs="Arial"/>
          <w:b/>
          <w:b/>
          <w:bCs/>
          <w:color w:val="000000"/>
          <w:sz w:val="24"/>
          <w:szCs w:val="24"/>
          <w:lang w:eastAsia="en-GB"/>
        </w:rPr>
      </w:pPr>
      <w:r>
        <w:rPr>
          <w:rFonts w:eastAsia="MS Mincho" w:cs="Arial" w:ascii="Arial" w:hAnsi="Arial"/>
          <w:b/>
          <w:bCs/>
          <w:color w:val="00000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About The Council:</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t>Oldham is committed to developing a co-operative future; one where citizens, partners and staff work together to improve the borough and create a confident and ambitious place.</w:t>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r>
    </w:p>
    <w:p>
      <w:pPr>
        <w:pStyle w:val="Normal"/>
        <w:spacing w:lineRule="auto" w:line="240" w:before="0" w:after="0"/>
        <w:rPr/>
      </w:pPr>
      <w:r>
        <w:rPr>
          <w:rFonts w:eastAsia="MS Mincho" w:cs="Arial" w:ascii="Arial" w:hAnsi="Arial"/>
          <w:bCs/>
          <w:color w:val="000000"/>
          <w:sz w:val="24"/>
          <w:szCs w:val="24"/>
          <w:lang w:eastAsia="en-GB"/>
        </w:rPr>
        <w:t>A co-operative Council aims to support everybody doing their bit and everybody benefitting. This means we work</w:t>
      </w:r>
      <w:r>
        <w:rPr>
          <w:rFonts w:eastAsia="MS Mincho" w:cs="Arial" w:ascii="Arial" w:hAnsi="Arial"/>
          <w:sz w:val="24"/>
          <w:szCs w:val="24"/>
          <w:lang w:val="en" w:eastAsia="ja-JP"/>
        </w:rPr>
        <w:t xml:space="preserve"> in a way which helps to empower residents to take greater control of their own lives but also gets the maximum benefit from the resources that are available to the community and public sector. It also means working in ways which are ethical, fair and deliver good social value as well as value-for-money. It also means giving residents the opportunity to work in collaboration with us to design and even help deliver services.</w:t>
      </w:r>
    </w:p>
    <w:p>
      <w:pPr>
        <w:pStyle w:val="Normal"/>
        <w:spacing w:lineRule="auto" w:line="240" w:before="0" w:after="0"/>
        <w:rPr>
          <w:rFonts w:ascii="Arial" w:hAnsi="Arial" w:eastAsia="MS Mincho" w:cs="Arial"/>
          <w:sz w:val="24"/>
          <w:szCs w:val="24"/>
          <w:lang w:val="en" w:eastAsia="ja-JP"/>
        </w:rPr>
      </w:pPr>
      <w:r>
        <w:rPr>
          <w:rFonts w:eastAsia="MS Mincho" w:cs="Arial" w:ascii="Arial" w:hAnsi="Arial"/>
          <w:sz w:val="24"/>
          <w:szCs w:val="24"/>
          <w:lang w:val="en" w:eastAsia="ja-JP"/>
        </w:rPr>
      </w:r>
    </w:p>
    <w:p>
      <w:pPr>
        <w:pStyle w:val="Normal"/>
        <w:spacing w:lineRule="auto" w:line="240" w:before="0" w:after="0"/>
        <w:rPr>
          <w:rFonts w:ascii="Arial" w:hAnsi="Arial" w:eastAsia="MS Mincho" w:cs="Arial"/>
          <w:b/>
          <w:b/>
          <w:bCs/>
          <w:color w:val="008080"/>
          <w:sz w:val="24"/>
          <w:szCs w:val="24"/>
          <w:lang w:val="en" w:eastAsia="en-GB"/>
        </w:rPr>
      </w:pPr>
      <w:r>
        <w:rPr>
          <w:rFonts w:eastAsia="MS Mincho" w:cs="Arial" w:ascii="Arial" w:hAnsi="Arial"/>
          <w:b/>
          <w:bCs/>
          <w:color w:val="008080"/>
          <w:sz w:val="24"/>
          <w:szCs w:val="24"/>
          <w:lang w:val="en"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Purpose of Apprenticeship:</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rPr>
          <w:rFonts w:ascii="Arial" w:hAnsi="Arial" w:cs="Arial"/>
          <w:bCs/>
          <w:color w:val="000000"/>
        </w:rPr>
      </w:pPr>
      <w:r>
        <w:rPr>
          <w:rFonts w:cs="Arial" w:ascii="Arial" w:hAnsi="Arial"/>
          <w:bCs/>
          <w:color w:val="000000"/>
        </w:rPr>
        <w:t>We’re looking for a committed and motivated person to provide high quality professional support to frontline children’s social workers and managers to help families keep children safe. If you’re looking to make a real difference, Children’s Services are looking for people like you, to provide effective and comprehensive administrative support to our Childrens Social Care Teams, ensuring service support needs are met efficiently and effectively.</w:t>
      </w:r>
    </w:p>
    <w:p>
      <w:pPr>
        <w:pStyle w:val="Normal"/>
        <w:rPr>
          <w:rFonts w:ascii="Arial" w:hAnsi="Arial" w:cs="Arial"/>
          <w:bCs/>
          <w:color w:val="000000"/>
        </w:rPr>
      </w:pPr>
      <w:r>
        <w:rPr>
          <w:rFonts w:cs="Arial" w:ascii="Arial" w:hAnsi="Arial"/>
          <w:bCs/>
          <w:color w:val="000000"/>
        </w:rPr>
        <w:t xml:space="preserve">If you join us, we will ensure that you have everything needed to do your job well and support you to progress in your career. We have a loyal, supportive, and enthusiastic workforce who will give you a very warm welcome.  </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be doing?</w:t>
      </w:r>
    </w:p>
    <w:p>
      <w:pPr>
        <w:pStyle w:val="Normal"/>
        <w:spacing w:lineRule="auto" w:line="240" w:before="0" w:after="0"/>
        <w:rPr>
          <w:rFonts w:ascii="Arial" w:hAnsi="Arial" w:cs="Arial"/>
          <w:b/>
          <w:b/>
          <w:bCs/>
          <w:sz w:val="24"/>
          <w:szCs w:val="24"/>
        </w:rPr>
      </w:pPr>
      <w:r>
        <w:rPr>
          <w:rFonts w:cs="Arial" w:ascii="Arial" w:hAnsi="Arial"/>
          <w:b/>
          <w:bCs/>
          <w:sz w:val="24"/>
          <w:szCs w:val="24"/>
        </w:rPr>
      </w:r>
    </w:p>
    <w:p>
      <w:pPr>
        <w:pStyle w:val="ListParagraph"/>
        <w:numPr>
          <w:ilvl w:val="0"/>
          <w:numId w:val="2"/>
        </w:numPr>
        <w:spacing w:lineRule="auto" w:line="264" w:before="0" w:after="160"/>
        <w:contextualSpacing/>
        <w:rPr/>
      </w:pPr>
      <w:r>
        <w:rPr>
          <w:rFonts w:cs="Arial" w:ascii="Arial" w:hAnsi="Arial"/>
          <w:bCs/>
          <w:color w:val="000000"/>
        </w:rPr>
        <w:t>To assist officers to provide administrative support to Children’s Social Care teams</w:t>
      </w:r>
      <w:r>
        <w:rPr>
          <w:rFonts w:cs="Arial" w:ascii="Arial" w:hAnsi="Arial"/>
          <w:bCs/>
        </w:rPr>
        <w:t>, working to competing and changing priorities and demands.</w:t>
      </w:r>
    </w:p>
    <w:p>
      <w:pPr>
        <w:pStyle w:val="ListParagraph"/>
        <w:numPr>
          <w:ilvl w:val="0"/>
          <w:numId w:val="2"/>
        </w:numPr>
        <w:rPr>
          <w:rFonts w:ascii="Arial" w:hAnsi="Arial" w:cs="Arial"/>
          <w:bCs/>
        </w:rPr>
      </w:pPr>
      <w:r>
        <w:rPr>
          <w:rFonts w:cs="Arial" w:ascii="Arial" w:hAnsi="Arial"/>
          <w:bCs/>
        </w:rPr>
        <w:t>Use computer packages and internal systems and communicate with a variety of audiences.</w:t>
      </w:r>
    </w:p>
    <w:p>
      <w:pPr>
        <w:pStyle w:val="NoSpacing"/>
        <w:numPr>
          <w:ilvl w:val="0"/>
          <w:numId w:val="2"/>
        </w:numPr>
        <w:rPr/>
      </w:pPr>
      <w:r>
        <w:rPr>
          <w:rFonts w:cs="Arial" w:ascii="Arial" w:hAnsi="Arial"/>
          <w:bCs/>
          <w:lang w:eastAsia="en-GB"/>
        </w:rPr>
        <w:t xml:space="preserve">Providing excellent customer service to internal and external stakeholders when responding to telephone calls and covering reception, in a professional manner </w:t>
      </w:r>
      <w:r>
        <w:rPr>
          <w:rFonts w:cs="Arial" w:ascii="Arial" w:hAnsi="Arial"/>
          <w:bCs/>
          <w:color w:val="000000"/>
        </w:rPr>
        <w:t>whilst working as part of a team</w:t>
      </w:r>
    </w:p>
    <w:p>
      <w:pPr>
        <w:pStyle w:val="NoSpacing"/>
        <w:numPr>
          <w:ilvl w:val="0"/>
          <w:numId w:val="2"/>
        </w:numPr>
        <w:rPr>
          <w:rFonts w:ascii="Arial" w:hAnsi="Arial" w:cs="Arial"/>
          <w:bCs/>
          <w:lang w:eastAsia="en-GB"/>
        </w:rPr>
      </w:pPr>
      <w:r>
        <w:rPr>
          <w:rFonts w:cs="Arial" w:ascii="Arial" w:hAnsi="Arial"/>
          <w:bCs/>
          <w:lang w:eastAsia="en-GB"/>
        </w:rPr>
        <w:t>To shadow the co-ordination of meetings such as preparation, producing minutes and follow up actions</w:t>
      </w:r>
    </w:p>
    <w:p>
      <w:pPr>
        <w:pStyle w:val="NoSpacing"/>
        <w:numPr>
          <w:ilvl w:val="0"/>
          <w:numId w:val="2"/>
        </w:numPr>
        <w:rPr>
          <w:rFonts w:ascii="Arial" w:hAnsi="Arial" w:cs="Arial"/>
          <w:bCs/>
          <w:color w:val="000000"/>
        </w:rPr>
      </w:pPr>
      <w:r>
        <w:rPr>
          <w:rFonts w:cs="Arial" w:ascii="Arial" w:hAnsi="Arial"/>
          <w:bCs/>
          <w:color w:val="000000"/>
        </w:rPr>
        <w:t>To learn how to securely manage confidential and sensitive information</w:t>
      </w:r>
    </w:p>
    <w:p>
      <w:pPr>
        <w:pStyle w:val="NoSpacing"/>
        <w:ind w:left="720" w:right="0" w:hanging="0"/>
        <w:rPr>
          <w:rFonts w:ascii="Arial" w:hAnsi="Arial" w:cs="Arial"/>
          <w:bCs/>
          <w:color w:val="000000"/>
        </w:rPr>
      </w:pPr>
      <w:r>
        <w:rPr>
          <w:rFonts w:cs="Arial" w:ascii="Arial" w:hAnsi="Arial"/>
          <w:bCs/>
          <w:color w:val="000000"/>
        </w:rPr>
      </w:r>
    </w:p>
    <w:p>
      <w:pPr>
        <w:pStyle w:val="NoSpacing"/>
        <w:ind w:left="720" w:right="0" w:hanging="0"/>
        <w:rPr>
          <w:rFonts w:ascii="Arial" w:hAnsi="Arial" w:cs="Arial"/>
          <w:bCs/>
          <w:color w:val="000000"/>
          <w:lang w:eastAsia="en-GB"/>
        </w:rPr>
      </w:pPr>
      <w:r>
        <w:rPr>
          <w:rFonts w:cs="Arial" w:ascii="Arial" w:hAnsi="Arial"/>
          <w:bCs/>
          <w:color w:val="000000"/>
          <w:lang w:eastAsia="en-GB"/>
        </w:rPr>
      </w:r>
    </w:p>
    <w:p>
      <w:pPr>
        <w:pStyle w:val="NoSpacing"/>
        <w:ind w:left="720" w:right="0" w:hanging="0"/>
        <w:rPr>
          <w:rFonts w:ascii="Arial" w:hAnsi="Arial" w:cs="Arial"/>
          <w:bCs/>
          <w:lang w:eastAsia="en-GB"/>
        </w:rPr>
      </w:pPr>
      <w:r>
        <w:rPr>
          <w:rFonts w:cs="Arial" w:ascii="Arial" w:hAnsi="Arial"/>
          <w:bCs/>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gain?</w:t>
      </w:r>
    </w:p>
    <w:p>
      <w:pPr>
        <w:pStyle w:val="Normal"/>
        <w:spacing w:lineRule="auto" w:line="240" w:before="0" w:after="0"/>
        <w:rPr>
          <w:rFonts w:ascii="Arial" w:hAnsi="Arial" w:eastAsia="MS Mincho" w:cs="Arial"/>
          <w:bCs/>
          <w:i/>
          <w:i/>
          <w:sz w:val="24"/>
          <w:szCs w:val="24"/>
          <w:lang w:eastAsia="en-GB"/>
        </w:rPr>
      </w:pPr>
      <w:r>
        <w:rPr>
          <w:rFonts w:eastAsia="MS Mincho" w:cs="Arial" w:ascii="Arial" w:hAnsi="Arial"/>
          <w:bCs/>
          <w:i/>
          <w:sz w:val="24"/>
          <w:szCs w:val="24"/>
          <w:lang w:eastAsia="en-GB"/>
        </w:rPr>
      </w:r>
    </w:p>
    <w:p>
      <w:pPr>
        <w:pStyle w:val="Normal"/>
        <w:numPr>
          <w:ilvl w:val="0"/>
          <w:numId w:val="1"/>
        </w:numPr>
        <w:spacing w:lineRule="auto" w:line="240" w:before="0" w:after="0"/>
        <w:contextualSpacing/>
        <w:rPr>
          <w:rFonts w:ascii="Arial" w:hAnsi="Arial" w:cs="Arial"/>
          <w:iCs/>
          <w:sz w:val="24"/>
          <w:szCs w:val="24"/>
        </w:rPr>
      </w:pPr>
      <w:r>
        <w:rPr>
          <w:rFonts w:cs="Arial" w:ascii="Arial" w:hAnsi="Arial"/>
          <w:iCs/>
          <w:sz w:val="24"/>
          <w:szCs w:val="24"/>
        </w:rPr>
        <w:t>Developed customer service skills through telephone and face to face contact.</w:t>
      </w:r>
    </w:p>
    <w:p>
      <w:pPr>
        <w:pStyle w:val="Normal"/>
        <w:numPr>
          <w:ilvl w:val="0"/>
          <w:numId w:val="1"/>
        </w:numPr>
        <w:spacing w:lineRule="auto" w:line="240" w:before="0" w:after="0"/>
        <w:contextualSpacing/>
        <w:rPr>
          <w:rFonts w:ascii="Arial" w:hAnsi="Arial" w:cs="Arial"/>
          <w:bCs/>
          <w:iCs/>
          <w:sz w:val="24"/>
          <w:szCs w:val="24"/>
          <w:lang w:eastAsia="en-GB"/>
        </w:rPr>
      </w:pPr>
      <w:r>
        <w:rPr>
          <w:rFonts w:cs="Arial" w:ascii="Arial" w:hAnsi="Arial"/>
          <w:bCs/>
          <w:iCs/>
          <w:sz w:val="24"/>
          <w:szCs w:val="24"/>
          <w:lang w:eastAsia="en-GB"/>
        </w:rPr>
        <w:t>Experience of co-ordinating and minuting meetings</w:t>
      </w:r>
    </w:p>
    <w:p>
      <w:pPr>
        <w:pStyle w:val="Normal"/>
        <w:numPr>
          <w:ilvl w:val="0"/>
          <w:numId w:val="1"/>
        </w:numPr>
        <w:spacing w:lineRule="auto" w:line="240" w:before="0" w:after="0"/>
        <w:contextualSpacing/>
        <w:rPr>
          <w:rFonts w:ascii="Arial" w:hAnsi="Arial" w:cs="Arial"/>
          <w:bCs/>
          <w:iCs/>
          <w:sz w:val="24"/>
          <w:szCs w:val="24"/>
          <w:lang w:eastAsia="en-GB"/>
        </w:rPr>
      </w:pPr>
      <w:r>
        <w:rPr>
          <w:rFonts w:cs="Arial" w:ascii="Arial" w:hAnsi="Arial"/>
          <w:bCs/>
          <w:iCs/>
          <w:sz w:val="24"/>
          <w:szCs w:val="24"/>
          <w:lang w:eastAsia="en-GB"/>
        </w:rPr>
        <w:t>Experience of providing a high standard of customer service</w:t>
      </w:r>
    </w:p>
    <w:p>
      <w:pPr>
        <w:pStyle w:val="Normal"/>
        <w:numPr>
          <w:ilvl w:val="0"/>
          <w:numId w:val="1"/>
        </w:numPr>
        <w:spacing w:lineRule="auto" w:line="240" w:before="0" w:after="0"/>
        <w:contextualSpacing/>
        <w:rPr>
          <w:rFonts w:ascii="Arial" w:hAnsi="Arial" w:cs="Arial"/>
          <w:bCs/>
          <w:iCs/>
          <w:sz w:val="24"/>
          <w:szCs w:val="24"/>
          <w:lang w:eastAsia="en-GB"/>
        </w:rPr>
      </w:pPr>
      <w:r>
        <w:rPr>
          <w:rFonts w:cs="Arial" w:ascii="Arial" w:hAnsi="Arial"/>
          <w:bCs/>
          <w:iCs/>
          <w:sz w:val="24"/>
          <w:szCs w:val="24"/>
          <w:lang w:eastAsia="en-GB"/>
        </w:rPr>
        <w:t>Good organisational skills using own initiative and working as part of a team</w:t>
      </w:r>
    </w:p>
    <w:p>
      <w:pPr>
        <w:pStyle w:val="Normal"/>
        <w:numPr>
          <w:ilvl w:val="0"/>
          <w:numId w:val="1"/>
        </w:numPr>
        <w:spacing w:lineRule="auto" w:line="240" w:before="0" w:after="0"/>
        <w:contextualSpacing/>
        <w:rPr>
          <w:rFonts w:ascii="Arial" w:hAnsi="Arial" w:cs="Arial"/>
          <w:bCs/>
          <w:iCs/>
          <w:sz w:val="24"/>
          <w:szCs w:val="24"/>
          <w:lang w:eastAsia="en-GB"/>
        </w:rPr>
      </w:pPr>
      <w:r>
        <w:rPr>
          <w:rFonts w:cs="Arial" w:ascii="Arial" w:hAnsi="Arial"/>
          <w:bCs/>
          <w:iCs/>
          <w:sz w:val="24"/>
          <w:szCs w:val="24"/>
          <w:lang w:eastAsia="en-GB"/>
        </w:rPr>
        <w:t>Good communication and interpersonal skills</w:t>
      </w:r>
    </w:p>
    <w:p>
      <w:pPr>
        <w:pStyle w:val="Normal"/>
        <w:numPr>
          <w:ilvl w:val="0"/>
          <w:numId w:val="1"/>
        </w:numPr>
        <w:spacing w:lineRule="auto" w:line="240" w:before="0" w:after="0"/>
        <w:contextualSpacing/>
        <w:rPr>
          <w:rFonts w:ascii="Arial" w:hAnsi="Arial" w:cs="Arial"/>
          <w:bCs/>
          <w:iCs/>
          <w:sz w:val="24"/>
          <w:szCs w:val="24"/>
          <w:lang w:eastAsia="en-GB"/>
        </w:rPr>
      </w:pPr>
      <w:r>
        <w:rPr>
          <w:rFonts w:cs="Arial" w:ascii="Arial" w:hAnsi="Arial"/>
          <w:bCs/>
          <w:iCs/>
          <w:sz w:val="24"/>
          <w:szCs w:val="24"/>
          <w:lang w:eastAsia="en-GB"/>
        </w:rPr>
        <w:t>Knowledge and experience of using computer packages and internal systems</w:t>
      </w:r>
    </w:p>
    <w:p>
      <w:pPr>
        <w:pStyle w:val="NoSpacing"/>
        <w:numPr>
          <w:ilvl w:val="0"/>
          <w:numId w:val="1"/>
        </w:numPr>
        <w:rPr>
          <w:rFonts w:ascii="Arial" w:hAnsi="Arial" w:cs="Arial"/>
          <w:bCs/>
          <w:iCs/>
          <w:lang w:eastAsia="en-GB"/>
        </w:rPr>
      </w:pPr>
      <w:r>
        <w:rPr>
          <w:rFonts w:cs="Arial" w:ascii="Arial" w:hAnsi="Arial"/>
          <w:bCs/>
          <w:iCs/>
          <w:lang w:eastAsia="en-GB"/>
        </w:rPr>
        <w:t>Gain skills in administration and experience in supporting the needs of a large service</w:t>
      </w:r>
    </w:p>
    <w:p>
      <w:pPr>
        <w:pStyle w:val="NoSpacing"/>
        <w:numPr>
          <w:ilvl w:val="0"/>
          <w:numId w:val="1"/>
        </w:numPr>
        <w:rPr>
          <w:rFonts w:ascii="Arial" w:hAnsi="Arial" w:cs="Arial"/>
          <w:bCs/>
          <w:iCs/>
          <w:lang w:eastAsia="en-GB"/>
        </w:rPr>
      </w:pPr>
      <w:r>
        <w:rPr>
          <w:rFonts w:cs="Arial" w:ascii="Arial" w:hAnsi="Arial"/>
          <w:bCs/>
          <w:iCs/>
          <w:lang w:eastAsia="en-GB"/>
        </w:rPr>
        <w:t>Working towards the Apprenticeship Level 3 Business and Administration qualification.</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Who will I be working with?</w:t>
      </w:r>
    </w:p>
    <w:p>
      <w:pPr>
        <w:pStyle w:val="Normal"/>
        <w:spacing w:lineRule="auto" w:line="240" w:before="0" w:after="0"/>
        <w:rPr>
          <w:rFonts w:ascii="Arial" w:hAnsi="Arial" w:eastAsia="MS Mincho" w:cs="Arial"/>
          <w:bCs/>
          <w:sz w:val="24"/>
          <w:szCs w:val="24"/>
          <w:lang w:eastAsia="en-GB"/>
        </w:rPr>
      </w:pPr>
      <w:r>
        <w:rPr>
          <w:rFonts w:eastAsia="MS Mincho" w:cs="Arial" w:ascii="Arial" w:hAnsi="Arial"/>
          <w:bCs/>
          <w:sz w:val="24"/>
          <w:szCs w:val="24"/>
          <w:lang w:eastAsia="en-GB"/>
        </w:rPr>
        <w:t>You may be in contact with:</w:t>
      </w:r>
    </w:p>
    <w:p>
      <w:pPr>
        <w:pStyle w:val="NoSpacing"/>
        <w:numPr>
          <w:ilvl w:val="0"/>
          <w:numId w:val="3"/>
        </w:numPr>
        <w:rPr>
          <w:rFonts w:ascii="Arial" w:hAnsi="Arial" w:cs="Arial"/>
          <w:bCs/>
          <w:lang w:eastAsia="en-GB"/>
        </w:rPr>
      </w:pPr>
      <w:r>
        <w:rPr>
          <w:rFonts w:cs="Arial" w:ascii="Arial" w:hAnsi="Arial"/>
          <w:bCs/>
          <w:lang w:eastAsia="en-GB"/>
        </w:rPr>
        <w:t>Colleagues across children’s social care</w:t>
      </w:r>
    </w:p>
    <w:p>
      <w:pPr>
        <w:pStyle w:val="NoSpacing"/>
        <w:numPr>
          <w:ilvl w:val="0"/>
          <w:numId w:val="3"/>
        </w:numPr>
        <w:rPr>
          <w:rFonts w:ascii="Arial" w:hAnsi="Arial" w:cs="Arial"/>
          <w:bCs/>
          <w:lang w:eastAsia="en-GB"/>
        </w:rPr>
      </w:pPr>
      <w:r>
        <w:rPr>
          <w:rFonts w:cs="Arial" w:ascii="Arial" w:hAnsi="Arial"/>
          <w:bCs/>
          <w:lang w:eastAsia="en-GB"/>
        </w:rPr>
        <w:t>Colleagues in other council services such as finance, HR, and IT</w:t>
      </w:r>
    </w:p>
    <w:p>
      <w:pPr>
        <w:pStyle w:val="NoSpacing"/>
        <w:numPr>
          <w:ilvl w:val="0"/>
          <w:numId w:val="3"/>
        </w:numPr>
        <w:rPr>
          <w:rFonts w:ascii="Arial" w:hAnsi="Arial" w:cs="Arial"/>
          <w:bCs/>
          <w:lang w:eastAsia="en-GB"/>
        </w:rPr>
      </w:pPr>
      <w:r>
        <w:rPr>
          <w:rFonts w:cs="Arial" w:ascii="Arial" w:hAnsi="Arial"/>
          <w:bCs/>
          <w:lang w:eastAsia="en-GB"/>
        </w:rPr>
        <w:t>External partners such as colleagues in health and the police</w:t>
      </w:r>
    </w:p>
    <w:p>
      <w:pPr>
        <w:pStyle w:val="NoSpacing"/>
        <w:numPr>
          <w:ilvl w:val="0"/>
          <w:numId w:val="3"/>
        </w:numPr>
        <w:rPr>
          <w:rFonts w:ascii="Arial" w:hAnsi="Arial" w:cs="Arial"/>
          <w:bCs/>
          <w:lang w:eastAsia="en-GB"/>
        </w:rPr>
      </w:pPr>
      <w:r>
        <w:rPr>
          <w:rFonts w:cs="Arial" w:ascii="Arial" w:hAnsi="Arial"/>
          <w:bCs/>
          <w:lang w:eastAsia="en-GB"/>
        </w:rPr>
        <w:t>Members of the public</w:t>
      </w:r>
    </w:p>
    <w:p>
      <w:pPr>
        <w:pStyle w:val="Normal"/>
        <w:spacing w:lineRule="auto" w:line="240" w:before="0" w:after="0"/>
        <w:rPr>
          <w:rFonts w:ascii="Arial" w:hAnsi="Arial" w:eastAsia="MS Mincho" w:cs="Arial"/>
          <w:bCs/>
          <w:sz w:val="24"/>
          <w:szCs w:val="24"/>
          <w:lang w:eastAsia="en-GB"/>
        </w:rPr>
      </w:pPr>
      <w:r>
        <w:rPr>
          <w:rFonts w:eastAsia="MS Mincho" w:cs="Arial" w:ascii="Arial" w:hAnsi="Arial"/>
          <w:bCs/>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Requirements for the Apprenticeship:</w:t>
      </w:r>
    </w:p>
    <w:p>
      <w:pPr>
        <w:pStyle w:val="NoSpacing"/>
        <w:numPr>
          <w:ilvl w:val="0"/>
          <w:numId w:val="3"/>
        </w:numPr>
        <w:rPr/>
      </w:pPr>
      <w:r>
        <w:rPr>
          <w:rFonts w:cs="Arial" w:ascii="Arial" w:hAnsi="Arial"/>
          <w:bCs/>
          <w:iCs/>
        </w:rPr>
        <w:t xml:space="preserve">Ability to use IT applications, </w:t>
      </w:r>
      <w:r>
        <w:rPr>
          <w:rFonts w:cs="Arial" w:ascii="Arial" w:hAnsi="Arial"/>
          <w:bCs/>
          <w:iCs/>
          <w:lang w:eastAsia="en-GB"/>
        </w:rPr>
        <w:t>including Word, Excel, and Outlook</w:t>
      </w:r>
    </w:p>
    <w:p>
      <w:pPr>
        <w:pStyle w:val="NoSpacing"/>
        <w:numPr>
          <w:ilvl w:val="0"/>
          <w:numId w:val="1"/>
        </w:numPr>
        <w:rPr>
          <w:rFonts w:ascii="Arial" w:hAnsi="Arial" w:cs="Arial"/>
          <w:bCs/>
          <w:iCs/>
        </w:rPr>
      </w:pPr>
      <w:r>
        <w:rPr>
          <w:rFonts w:cs="Arial" w:ascii="Arial" w:hAnsi="Arial"/>
          <w:bCs/>
          <w:iCs/>
        </w:rPr>
        <w:t xml:space="preserve">Work flexibly to meet the needs of the service </w:t>
      </w:r>
    </w:p>
    <w:p>
      <w:pPr>
        <w:pStyle w:val="NoSpacing"/>
        <w:numPr>
          <w:ilvl w:val="0"/>
          <w:numId w:val="1"/>
        </w:numPr>
        <w:rPr>
          <w:rFonts w:ascii="Arial" w:hAnsi="Arial" w:cs="Arial"/>
          <w:bCs/>
          <w:iCs/>
          <w:lang w:eastAsia="en-GB"/>
        </w:rPr>
      </w:pPr>
      <w:r>
        <w:rPr>
          <w:rFonts w:cs="Arial" w:ascii="Arial" w:hAnsi="Arial"/>
          <w:bCs/>
          <w:iCs/>
          <w:lang w:eastAsia="en-GB"/>
        </w:rPr>
        <w:t>Ability to communicate effectively by email, face to face, and over the telephone</w:t>
      </w:r>
    </w:p>
    <w:p>
      <w:pPr>
        <w:pStyle w:val="NoSpacing"/>
        <w:numPr>
          <w:ilvl w:val="0"/>
          <w:numId w:val="1"/>
        </w:numPr>
        <w:rPr>
          <w:rFonts w:ascii="Arial" w:hAnsi="Arial" w:cs="Arial"/>
          <w:bCs/>
          <w:iCs/>
          <w:lang w:eastAsia="en-GB"/>
        </w:rPr>
      </w:pPr>
      <w:r>
        <w:rPr>
          <w:rFonts w:cs="Arial" w:ascii="Arial" w:hAnsi="Arial"/>
          <w:bCs/>
          <w:iCs/>
          <w:lang w:eastAsia="en-GB"/>
        </w:rPr>
        <w:t>Ability to develop and maintain effective working relationships with a wide range of people at different levels</w:t>
      </w:r>
    </w:p>
    <w:p>
      <w:pPr>
        <w:pStyle w:val="NoSpacing"/>
        <w:numPr>
          <w:ilvl w:val="0"/>
          <w:numId w:val="1"/>
        </w:numPr>
        <w:rPr>
          <w:rFonts w:ascii="Arial" w:hAnsi="Arial" w:cs="Arial"/>
          <w:bCs/>
          <w:iCs/>
          <w:lang w:eastAsia="en-GB"/>
        </w:rPr>
      </w:pPr>
      <w:r>
        <w:rPr>
          <w:rFonts w:cs="Arial" w:ascii="Arial" w:hAnsi="Arial"/>
          <w:bCs/>
          <w:iCs/>
          <w:lang w:eastAsia="en-GB"/>
        </w:rPr>
        <w:t>Ability to prioritise, in order to meet deadlines</w:t>
      </w:r>
    </w:p>
    <w:p>
      <w:pPr>
        <w:pStyle w:val="NoSpacing"/>
        <w:numPr>
          <w:ilvl w:val="0"/>
          <w:numId w:val="1"/>
        </w:numPr>
        <w:rPr>
          <w:rFonts w:ascii="Arial" w:hAnsi="Arial" w:cs="Arial"/>
          <w:bCs/>
          <w:iCs/>
          <w:lang w:eastAsia="en-GB"/>
        </w:rPr>
      </w:pPr>
      <w:r>
        <w:rPr>
          <w:rFonts w:cs="Arial" w:ascii="Arial" w:hAnsi="Arial"/>
          <w:bCs/>
          <w:iCs/>
          <w:lang w:eastAsia="en-GB"/>
        </w:rPr>
        <w:t>Ability to use own initiative to help solve problems</w:t>
      </w:r>
    </w:p>
    <w:p>
      <w:pPr>
        <w:pStyle w:val="ListParagraph"/>
        <w:numPr>
          <w:ilvl w:val="0"/>
          <w:numId w:val="1"/>
        </w:numPr>
        <w:spacing w:lineRule="auto" w:line="264" w:before="0" w:after="160"/>
        <w:contextualSpacing/>
        <w:rPr>
          <w:rFonts w:ascii="Arial" w:hAnsi="Arial" w:cs="Arial"/>
          <w:bCs/>
          <w:color w:val="000000"/>
        </w:rPr>
      </w:pPr>
      <w:r>
        <w:rPr>
          <w:rFonts w:cs="Arial" w:ascii="Arial" w:hAnsi="Arial"/>
          <w:bCs/>
          <w:color w:val="000000"/>
        </w:rPr>
        <w:t xml:space="preserve">Experience of providing a high standard of customer service. </w:t>
      </w:r>
    </w:p>
    <w:p>
      <w:pPr>
        <w:pStyle w:val="ListParagraph"/>
        <w:numPr>
          <w:ilvl w:val="0"/>
          <w:numId w:val="1"/>
        </w:numPr>
        <w:spacing w:lineRule="auto" w:line="264" w:before="0" w:after="160"/>
        <w:contextualSpacing/>
        <w:rPr>
          <w:rFonts w:ascii="Arial" w:hAnsi="Arial" w:cs="Arial"/>
          <w:bCs/>
          <w:color w:val="000000"/>
        </w:rPr>
      </w:pPr>
      <w:r>
        <w:rPr>
          <w:rFonts w:cs="Arial" w:ascii="Arial" w:hAnsi="Arial"/>
          <w:bCs/>
          <w:color w:val="000000"/>
        </w:rPr>
        <w:t>Be a flexible team player, able to work at pace with excellent attention to detail.</w:t>
      </w:r>
    </w:p>
    <w:p>
      <w:pPr>
        <w:pStyle w:val="ListParagraph"/>
        <w:numPr>
          <w:ilvl w:val="0"/>
          <w:numId w:val="1"/>
        </w:numPr>
        <w:spacing w:lineRule="auto" w:line="264" w:before="0" w:after="160"/>
        <w:contextualSpacing/>
        <w:rPr>
          <w:rFonts w:ascii="Arial" w:hAnsi="Arial" w:cs="Arial"/>
          <w:bCs/>
          <w:color w:val="000000"/>
        </w:rPr>
      </w:pPr>
      <w:r>
        <w:rPr>
          <w:rFonts w:cs="Arial" w:ascii="Arial" w:hAnsi="Arial"/>
          <w:bCs/>
          <w:color w:val="000000"/>
        </w:rPr>
        <w:t>Knowledge of the General Data Protection Regulations.</w:t>
      </w:r>
    </w:p>
    <w:p>
      <w:pPr>
        <w:pStyle w:val="Normal"/>
        <w:spacing w:lineRule="auto" w:line="240" w:before="0" w:after="0"/>
        <w:ind w:left="720" w:right="0" w:hanging="0"/>
        <w:rPr>
          <w:rFonts w:ascii="Arial" w:hAnsi="Arial" w:cs="Arial"/>
          <w:bCs/>
          <w:i/>
          <w:i/>
          <w:iCs/>
          <w:sz w:val="28"/>
          <w:szCs w:val="28"/>
        </w:rPr>
      </w:pPr>
      <w:r>
        <w:rPr>
          <w:rFonts w:cs="Arial" w:ascii="Arial" w:hAnsi="Arial"/>
          <w:bCs/>
          <w:i/>
          <w:iCs/>
          <w:sz w:val="28"/>
          <w:szCs w:val="28"/>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Relationship to Other Posts In The Directorate:</w:t>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Responsible to: Business Services Manager</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bookmarkStart w:id="0" w:name="Text17"/>
            <w:bookmarkStart w:id="1" w:name="Text17"/>
            <w:bookmarkEnd w:id="1"/>
          </w:p>
          <w:p>
            <w:pPr>
              <w:pStyle w:val="Normal"/>
              <w:spacing w:lineRule="auto" w:line="240" w:before="0" w:after="0"/>
              <w:rPr/>
            </w:pPr>
            <w:r>
              <w:rPr>
                <w:rFonts w:eastAsia="Times New Roman" w:cs="Arial" w:ascii="Arial" w:hAnsi="Arial"/>
                <w:b/>
                <w:sz w:val="24"/>
                <w:szCs w:val="24"/>
              </w:rPr>
              <w:t xml:space="preserve">Responsible for : </w:t>
            </w:r>
            <w:r>
              <w:rPr>
                <w:rFonts w:eastAsia="Times New Roman" w:cs="Arial" w:ascii="Arial" w:hAnsi="Arial"/>
                <w:bCs/>
                <w:sz w:val="24"/>
                <w:szCs w:val="24"/>
              </w:rPr>
              <w:t>NONE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ListParagraph"/>
        <w:tabs>
          <w:tab w:val="clear" w:pos="720"/>
          <w:tab w:val="left" w:pos="6453" w:leader="none"/>
        </w:tabs>
        <w:ind w:left="1236" w:right="0" w:hanging="0"/>
        <w:rPr>
          <w:rFonts w:ascii="Arial" w:hAnsi="Arial" w:eastAsia="Times New Roman" w:cs="Arial"/>
          <w:sz w:val="24"/>
          <w:szCs w:val="24"/>
        </w:rPr>
      </w:pPr>
      <w:r>
        <w:rPr>
          <w:rFonts w:eastAsia="Times New Roman" w:cs="Arial" w:ascii="Arial" w:hAnsi="Arial"/>
          <w:sz w:val="24"/>
          <w:szCs w:val="24"/>
        </w:rPr>
      </w:r>
    </w:p>
    <w:sectPr>
      <w:type w:val="nextPage"/>
      <w:pgSz w:w="11906" w:h="16838"/>
      <w:pgMar w:left="1843"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Times New Roman" w:hAnsi="Times New Roman" w:cs="Times New Roman" w:hint="default"/>
        <w:sz w:val="32"/>
        <w:b/>
        <w:rFonts w:cs="Times New Roman"/>
        <w:color w:val="006666"/>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cs="Times New Roman"/>
      <w:b/>
      <w:color w:val="006666"/>
      <w:sz w:val="32"/>
      <w:lang w:eastAsia="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40" w:before="0" w:after="0"/>
      <w:ind w:left="720" w:right="0" w:hanging="0"/>
      <w:contextualSpacing/>
    </w:pPr>
    <w:rPr>
      <w:rFonts w:ascii="Times New Roman" w:hAnsi="Times New Roman" w:eastAsia="Times New Roman" w:cs="Times New Roman"/>
      <w:sz w:val="24"/>
      <w:szCs w:val="24"/>
      <w:lang w:eastAsia="en-GB"/>
    </w:rPr>
  </w:style>
  <w:style w:type="paragraph" w:styleId="NoSpacing">
    <w:name w:val="No Spacing"/>
    <w:qFormat/>
    <w:pPr>
      <w:widowControl/>
      <w:suppressAutoHyphens w:val="true"/>
      <w:bidi w:val="0"/>
      <w:spacing w:lineRule="auto" w:line="240" w:before="0" w:after="0"/>
      <w:jc w:val="left"/>
    </w:pPr>
    <w:rPr>
      <w:rFonts w:ascii="Times New Roman" w:hAnsi="Times New Roman" w:eastAsia="MS Mincho" w:cs="Times New Roman"/>
      <w:color w:val="auto"/>
      <w:kern w:val="0"/>
      <w:sz w:val="24"/>
      <w:szCs w:val="24"/>
      <w:lang w:val="en-GB" w:eastAsia="ja-JP"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Unity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2026-05-08T15:28:00Z</dcterms:created>
  <dc:creator>Emma McKay</dc:creator>
  <dc:description/>
  <dc:language>en-US</dc:language>
  <cp:lastModifiedBy>Janette Molloy</cp:lastModifiedBy>
  <cp:lastPrinted>1995-11-21T17:41:00Z</cp:lastPrinted>
  <dcterms:modified xsi:type="dcterms:W3CDTF">2026-05-08T15:28:00Z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Unity</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