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1D7A09" w:rsidRDefault="00F14FC5">
      <w:pPr>
        <w:rPr>
          <w:rFonts w:cs="Arial"/>
          <w:sz w:val="22"/>
          <w:szCs w:val="22"/>
        </w:rPr>
      </w:pPr>
    </w:p>
    <w:p w:rsidR="00F14FC5" w:rsidRPr="001D7A09" w:rsidRDefault="00F14FC5">
      <w:pPr>
        <w:pStyle w:val="Heading1"/>
        <w:spacing w:line="240" w:lineRule="auto"/>
        <w:rPr>
          <w:rFonts w:cs="Arial"/>
          <w:szCs w:val="22"/>
        </w:rPr>
      </w:pPr>
    </w:p>
    <w:p w:rsidR="00F14FC5" w:rsidRPr="008C7F56" w:rsidRDefault="00F14FC5">
      <w:pPr>
        <w:jc w:val="center"/>
        <w:rPr>
          <w:rFonts w:cs="Arial"/>
          <w:b/>
          <w:bCs/>
          <w:sz w:val="22"/>
          <w:szCs w:val="22"/>
          <w:u w:val="single"/>
        </w:rPr>
      </w:pPr>
      <w:r w:rsidRPr="008C7F56">
        <w:rPr>
          <w:rFonts w:cs="Arial"/>
          <w:b/>
          <w:bCs/>
          <w:sz w:val="22"/>
          <w:szCs w:val="22"/>
          <w:u w:val="single"/>
        </w:rPr>
        <w:t>OLDHAM COUNCIL</w:t>
      </w:r>
    </w:p>
    <w:p w:rsidR="00F14FC5" w:rsidRPr="008C7F56" w:rsidRDefault="00F14FC5">
      <w:pPr>
        <w:jc w:val="center"/>
        <w:rPr>
          <w:rFonts w:cs="Arial"/>
          <w:b/>
          <w:bCs/>
          <w:sz w:val="22"/>
          <w:szCs w:val="22"/>
          <w:u w:val="single"/>
        </w:rPr>
      </w:pPr>
    </w:p>
    <w:p w:rsidR="00F14FC5" w:rsidRPr="008C7F56" w:rsidRDefault="00F14FC5">
      <w:pPr>
        <w:jc w:val="center"/>
        <w:rPr>
          <w:rFonts w:cs="Arial"/>
          <w:b/>
          <w:bCs/>
          <w:sz w:val="22"/>
          <w:szCs w:val="22"/>
          <w:u w:val="single"/>
        </w:rPr>
      </w:pPr>
      <w:r w:rsidRPr="008C7F56">
        <w:rPr>
          <w:rFonts w:cs="Arial"/>
          <w:b/>
          <w:bCs/>
          <w:sz w:val="22"/>
          <w:szCs w:val="22"/>
          <w:u w:val="single"/>
        </w:rPr>
        <w:t>JOB DESCRIPTION</w:t>
      </w:r>
    </w:p>
    <w:p w:rsidR="00F14FC5" w:rsidRPr="008C7F56" w:rsidRDefault="00F14FC5">
      <w:pPr>
        <w:jc w:val="center"/>
        <w:rPr>
          <w:rFonts w:cs="Arial"/>
          <w:b/>
          <w:bCs/>
          <w:sz w:val="22"/>
          <w:szCs w:val="22"/>
          <w:u w:val="single"/>
        </w:rPr>
      </w:pPr>
    </w:p>
    <w:p w:rsidR="00F14FC5" w:rsidRPr="008C7F56" w:rsidRDefault="00F14FC5">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1D7A09" w:rsidRPr="008C7F56" w:rsidTr="00046F62">
        <w:trPr>
          <w:cantSplit/>
        </w:trPr>
        <w:tc>
          <w:tcPr>
            <w:tcW w:w="1451" w:type="dxa"/>
            <w:tcBorders>
              <w:right w:val="single" w:sz="4" w:space="0" w:color="auto"/>
            </w:tcBorders>
            <w:shd w:val="clear" w:color="auto" w:fill="00B3BE"/>
          </w:tcPr>
          <w:p w:rsidR="003878CA" w:rsidRPr="008C7F56" w:rsidRDefault="003878CA">
            <w:pPr>
              <w:rPr>
                <w:rFonts w:cs="Arial"/>
                <w:b/>
                <w:sz w:val="22"/>
                <w:szCs w:val="22"/>
              </w:rPr>
            </w:pPr>
            <w:r w:rsidRPr="008C7F56">
              <w:rPr>
                <w:rFonts w:cs="Arial"/>
                <w:b/>
                <w:sz w:val="22"/>
                <w:szCs w:val="22"/>
              </w:rPr>
              <w:t xml:space="preserve">Job Title: </w:t>
            </w:r>
          </w:p>
          <w:p w:rsidR="003878CA" w:rsidRPr="008C7F56" w:rsidRDefault="003878CA">
            <w:pPr>
              <w:rPr>
                <w:rFonts w:cs="Arial"/>
                <w:sz w:val="22"/>
                <w:szCs w:val="22"/>
              </w:rPr>
            </w:pPr>
          </w:p>
        </w:tc>
        <w:tc>
          <w:tcPr>
            <w:tcW w:w="8989" w:type="dxa"/>
            <w:gridSpan w:val="3"/>
            <w:tcBorders>
              <w:left w:val="single" w:sz="4" w:space="0" w:color="auto"/>
            </w:tcBorders>
          </w:tcPr>
          <w:p w:rsidR="003878CA" w:rsidRPr="008C7F56" w:rsidRDefault="006E54B1" w:rsidP="00DF571E">
            <w:pPr>
              <w:pStyle w:val="EndnoteText"/>
              <w:rPr>
                <w:rFonts w:ascii="Arial" w:hAnsi="Arial" w:cs="Arial"/>
                <w:sz w:val="22"/>
                <w:szCs w:val="22"/>
              </w:rPr>
            </w:pPr>
            <w:r w:rsidRPr="008C7F56">
              <w:rPr>
                <w:rFonts w:ascii="Arial" w:hAnsi="Arial" w:cs="Arial"/>
                <w:sz w:val="22"/>
                <w:szCs w:val="22"/>
              </w:rPr>
              <w:t>Transport P</w:t>
            </w:r>
            <w:r w:rsidR="001F0984" w:rsidRPr="008C7F56">
              <w:rPr>
                <w:rFonts w:ascii="Arial" w:hAnsi="Arial" w:cs="Arial"/>
                <w:sz w:val="22"/>
                <w:szCs w:val="22"/>
              </w:rPr>
              <w:t>olicy</w:t>
            </w:r>
            <w:r w:rsidR="00E843B4">
              <w:rPr>
                <w:rFonts w:ascii="Arial" w:hAnsi="Arial" w:cs="Arial"/>
                <w:sz w:val="22"/>
                <w:szCs w:val="22"/>
              </w:rPr>
              <w:t xml:space="preserve"> and </w:t>
            </w:r>
            <w:r w:rsidR="00303AB2">
              <w:rPr>
                <w:rFonts w:ascii="Arial" w:hAnsi="Arial" w:cs="Arial"/>
                <w:sz w:val="22"/>
                <w:szCs w:val="22"/>
              </w:rPr>
              <w:t xml:space="preserve">Active Travel </w:t>
            </w:r>
            <w:r w:rsidR="001F0984" w:rsidRPr="008C7F56">
              <w:rPr>
                <w:rFonts w:ascii="Arial" w:hAnsi="Arial" w:cs="Arial"/>
                <w:bCs/>
                <w:sz w:val="22"/>
                <w:szCs w:val="22"/>
              </w:rPr>
              <w:t>Office</w:t>
            </w:r>
            <w:r w:rsidR="00071ED4" w:rsidRPr="008C7F56">
              <w:rPr>
                <w:rFonts w:ascii="Arial" w:hAnsi="Arial" w:cs="Arial"/>
                <w:bCs/>
                <w:sz w:val="22"/>
                <w:szCs w:val="22"/>
              </w:rPr>
              <w:t>r</w:t>
            </w:r>
          </w:p>
        </w:tc>
      </w:tr>
      <w:tr w:rsidR="001D7A09" w:rsidRPr="008C7F56" w:rsidTr="00046F62">
        <w:trPr>
          <w:cantSplit/>
        </w:trPr>
        <w:tc>
          <w:tcPr>
            <w:tcW w:w="1451" w:type="dxa"/>
            <w:tcBorders>
              <w:bottom w:val="single" w:sz="4" w:space="0" w:color="auto"/>
              <w:right w:val="single" w:sz="4" w:space="0" w:color="auto"/>
            </w:tcBorders>
            <w:shd w:val="clear" w:color="auto" w:fill="00B3BE"/>
          </w:tcPr>
          <w:p w:rsidR="00B969CF" w:rsidRPr="008C7F56" w:rsidRDefault="00B969CF">
            <w:pPr>
              <w:rPr>
                <w:rFonts w:cs="Arial"/>
                <w:sz w:val="22"/>
                <w:szCs w:val="22"/>
              </w:rPr>
            </w:pPr>
            <w:r w:rsidRPr="008C7F56">
              <w:rPr>
                <w:rFonts w:cs="Arial"/>
                <w:b/>
                <w:sz w:val="22"/>
                <w:szCs w:val="22"/>
              </w:rPr>
              <w:t>Directorate:</w:t>
            </w:r>
            <w:r w:rsidRPr="008C7F56">
              <w:rPr>
                <w:rFonts w:cs="Arial"/>
                <w:sz w:val="22"/>
                <w:szCs w:val="22"/>
              </w:rPr>
              <w:t xml:space="preserve">  </w:t>
            </w:r>
          </w:p>
        </w:tc>
        <w:tc>
          <w:tcPr>
            <w:tcW w:w="2869" w:type="dxa"/>
            <w:tcBorders>
              <w:left w:val="single" w:sz="4" w:space="0" w:color="auto"/>
            </w:tcBorders>
          </w:tcPr>
          <w:p w:rsidR="00B969CF" w:rsidRPr="008C7F56" w:rsidRDefault="001F0984" w:rsidP="00B969CF">
            <w:pPr>
              <w:rPr>
                <w:rFonts w:cs="Arial"/>
                <w:sz w:val="22"/>
                <w:szCs w:val="22"/>
              </w:rPr>
            </w:pPr>
            <w:r w:rsidRPr="008C7F56">
              <w:rPr>
                <w:rFonts w:cs="Arial"/>
                <w:sz w:val="22"/>
                <w:szCs w:val="22"/>
              </w:rPr>
              <w:t>Plac</w:t>
            </w:r>
            <w:r w:rsidR="00B9630E" w:rsidRPr="008C7F56">
              <w:rPr>
                <w:rFonts w:cs="Arial"/>
                <w:sz w:val="22"/>
                <w:szCs w:val="22"/>
              </w:rPr>
              <w:t>e</w:t>
            </w:r>
          </w:p>
        </w:tc>
        <w:tc>
          <w:tcPr>
            <w:tcW w:w="2180" w:type="dxa"/>
            <w:tcBorders>
              <w:left w:val="nil"/>
              <w:right w:val="single" w:sz="4" w:space="0" w:color="auto"/>
            </w:tcBorders>
            <w:shd w:val="clear" w:color="auto" w:fill="00B3BE"/>
          </w:tcPr>
          <w:p w:rsidR="00B969CF" w:rsidRPr="008C7F56" w:rsidRDefault="00B969CF" w:rsidP="00B969CF">
            <w:pPr>
              <w:rPr>
                <w:rFonts w:cs="Arial"/>
                <w:sz w:val="22"/>
                <w:szCs w:val="22"/>
              </w:rPr>
            </w:pPr>
            <w:r w:rsidRPr="008C7F56">
              <w:rPr>
                <w:rFonts w:cs="Arial"/>
                <w:b/>
                <w:sz w:val="22"/>
                <w:szCs w:val="22"/>
              </w:rPr>
              <w:t>Division/Section:</w:t>
            </w:r>
            <w:r w:rsidRPr="008C7F56">
              <w:rPr>
                <w:rFonts w:cs="Arial"/>
                <w:sz w:val="22"/>
                <w:szCs w:val="22"/>
              </w:rPr>
              <w:t xml:space="preserve"> </w:t>
            </w:r>
          </w:p>
          <w:p w:rsidR="00B969CF" w:rsidRPr="008C7F56" w:rsidRDefault="00B969CF" w:rsidP="00B969CF">
            <w:pPr>
              <w:rPr>
                <w:rFonts w:cs="Arial"/>
                <w:sz w:val="22"/>
                <w:szCs w:val="22"/>
              </w:rPr>
            </w:pPr>
          </w:p>
        </w:tc>
        <w:tc>
          <w:tcPr>
            <w:tcW w:w="3940" w:type="dxa"/>
            <w:tcBorders>
              <w:left w:val="single" w:sz="4" w:space="0" w:color="auto"/>
            </w:tcBorders>
            <w:shd w:val="clear" w:color="auto" w:fill="auto"/>
          </w:tcPr>
          <w:p w:rsidR="00B969CF" w:rsidRPr="008C7F56" w:rsidRDefault="00D224D1">
            <w:pPr>
              <w:rPr>
                <w:rFonts w:cs="Arial"/>
                <w:sz w:val="22"/>
                <w:szCs w:val="22"/>
              </w:rPr>
            </w:pPr>
            <w:r>
              <w:rPr>
                <w:rFonts w:cs="Arial"/>
                <w:sz w:val="22"/>
                <w:szCs w:val="22"/>
                <w:lang w:eastAsia="en-GB"/>
              </w:rPr>
              <w:t>Economy</w:t>
            </w:r>
          </w:p>
        </w:tc>
      </w:tr>
      <w:tr w:rsidR="001D7A09" w:rsidRPr="008C7F56" w:rsidTr="00046F62">
        <w:trPr>
          <w:cantSplit/>
        </w:trPr>
        <w:tc>
          <w:tcPr>
            <w:tcW w:w="1451" w:type="dxa"/>
            <w:tcBorders>
              <w:right w:val="single" w:sz="4" w:space="0" w:color="auto"/>
            </w:tcBorders>
            <w:shd w:val="clear" w:color="auto" w:fill="00B3BE"/>
          </w:tcPr>
          <w:p w:rsidR="00B969CF" w:rsidRPr="008C7F56" w:rsidRDefault="00B969CF">
            <w:pPr>
              <w:rPr>
                <w:rFonts w:cs="Arial"/>
                <w:b/>
                <w:sz w:val="22"/>
                <w:szCs w:val="22"/>
              </w:rPr>
            </w:pPr>
            <w:r w:rsidRPr="008C7F56">
              <w:rPr>
                <w:rFonts w:cs="Arial"/>
                <w:b/>
                <w:sz w:val="22"/>
                <w:szCs w:val="22"/>
              </w:rPr>
              <w:t xml:space="preserve">Grade:  </w:t>
            </w:r>
          </w:p>
          <w:p w:rsidR="00B969CF" w:rsidRPr="008C7F56" w:rsidRDefault="00B969CF">
            <w:pPr>
              <w:rPr>
                <w:rFonts w:cs="Arial"/>
                <w:sz w:val="22"/>
                <w:szCs w:val="22"/>
              </w:rPr>
            </w:pPr>
          </w:p>
        </w:tc>
        <w:tc>
          <w:tcPr>
            <w:tcW w:w="2869" w:type="dxa"/>
            <w:tcBorders>
              <w:left w:val="single" w:sz="4" w:space="0" w:color="auto"/>
            </w:tcBorders>
          </w:tcPr>
          <w:p w:rsidR="00B969CF" w:rsidRPr="008C7F56" w:rsidRDefault="00D224D1">
            <w:pPr>
              <w:pStyle w:val="Header"/>
              <w:tabs>
                <w:tab w:val="clear" w:pos="4153"/>
                <w:tab w:val="clear" w:pos="8306"/>
              </w:tabs>
              <w:rPr>
                <w:rFonts w:cs="Arial"/>
                <w:szCs w:val="22"/>
              </w:rPr>
            </w:pPr>
            <w:r>
              <w:rPr>
                <w:rFonts w:cs="Arial"/>
                <w:szCs w:val="22"/>
              </w:rPr>
              <w:t>7</w:t>
            </w:r>
          </w:p>
        </w:tc>
        <w:tc>
          <w:tcPr>
            <w:tcW w:w="2180" w:type="dxa"/>
            <w:tcBorders>
              <w:left w:val="nil"/>
              <w:right w:val="single" w:sz="4" w:space="0" w:color="auto"/>
            </w:tcBorders>
            <w:shd w:val="clear" w:color="auto" w:fill="00B3BE"/>
          </w:tcPr>
          <w:p w:rsidR="00B969CF" w:rsidRPr="008C7F56" w:rsidRDefault="00B969CF">
            <w:pPr>
              <w:pStyle w:val="Header"/>
              <w:tabs>
                <w:tab w:val="clear" w:pos="4153"/>
                <w:tab w:val="clear" w:pos="8306"/>
              </w:tabs>
              <w:rPr>
                <w:rFonts w:cs="Arial"/>
                <w:b/>
                <w:szCs w:val="22"/>
              </w:rPr>
            </w:pPr>
            <w:r w:rsidRPr="008C7F56">
              <w:rPr>
                <w:rFonts w:cs="Arial"/>
                <w:b/>
                <w:szCs w:val="22"/>
              </w:rPr>
              <w:t>JE Reference:</w:t>
            </w:r>
          </w:p>
        </w:tc>
        <w:tc>
          <w:tcPr>
            <w:tcW w:w="3940" w:type="dxa"/>
            <w:tcBorders>
              <w:left w:val="single" w:sz="4" w:space="0" w:color="auto"/>
            </w:tcBorders>
            <w:shd w:val="clear" w:color="auto" w:fill="auto"/>
          </w:tcPr>
          <w:p w:rsidR="00B969CF" w:rsidRPr="008C7F56" w:rsidRDefault="00D224D1">
            <w:pPr>
              <w:pStyle w:val="Header"/>
              <w:tabs>
                <w:tab w:val="clear" w:pos="4153"/>
                <w:tab w:val="clear" w:pos="8306"/>
              </w:tabs>
              <w:rPr>
                <w:rFonts w:cs="Arial"/>
                <w:szCs w:val="22"/>
              </w:rPr>
            </w:pPr>
            <w:r>
              <w:rPr>
                <w:rFonts w:cs="Arial"/>
                <w:szCs w:val="22"/>
              </w:rPr>
              <w:t>11110</w:t>
            </w:r>
          </w:p>
        </w:tc>
      </w:tr>
    </w:tbl>
    <w:p w:rsidR="00F14FC5" w:rsidRPr="008C7F56" w:rsidRDefault="00F14FC5">
      <w:pPr>
        <w:rPr>
          <w:rFonts w:cs="Arial"/>
          <w:sz w:val="22"/>
          <w:szCs w:val="22"/>
        </w:rPr>
      </w:pPr>
    </w:p>
    <w:p w:rsidR="00E34C11" w:rsidRPr="008C7F56" w:rsidRDefault="00E34C11">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D7A09" w:rsidRPr="008C7F56" w:rsidTr="00935735">
        <w:tc>
          <w:tcPr>
            <w:tcW w:w="10348" w:type="dxa"/>
            <w:shd w:val="clear" w:color="auto" w:fill="33CCCC"/>
          </w:tcPr>
          <w:p w:rsidR="00E34C11" w:rsidRPr="008C7F56" w:rsidRDefault="00E34C11">
            <w:pPr>
              <w:rPr>
                <w:rFonts w:cs="Arial"/>
                <w:b/>
                <w:bCs/>
                <w:sz w:val="22"/>
                <w:szCs w:val="22"/>
              </w:rPr>
            </w:pPr>
            <w:r w:rsidRPr="008C7F56">
              <w:rPr>
                <w:rFonts w:cs="Arial"/>
                <w:b/>
                <w:bCs/>
                <w:sz w:val="22"/>
                <w:szCs w:val="22"/>
              </w:rPr>
              <w:t>Job Purpose</w:t>
            </w:r>
          </w:p>
          <w:p w:rsidR="00E34C11" w:rsidRPr="008C7F56" w:rsidRDefault="00E34C11">
            <w:pPr>
              <w:rPr>
                <w:rFonts w:cs="Arial"/>
                <w:sz w:val="22"/>
                <w:szCs w:val="22"/>
              </w:rPr>
            </w:pPr>
          </w:p>
        </w:tc>
      </w:tr>
      <w:tr w:rsidR="001D7A09" w:rsidRPr="008C7F56" w:rsidTr="00935735">
        <w:tc>
          <w:tcPr>
            <w:tcW w:w="10348" w:type="dxa"/>
            <w:shd w:val="clear" w:color="auto" w:fill="auto"/>
          </w:tcPr>
          <w:p w:rsidR="00A971A0" w:rsidRDefault="006E54B1" w:rsidP="006E54B1">
            <w:pPr>
              <w:spacing w:before="100" w:beforeAutospacing="1" w:after="100" w:afterAutospacing="1"/>
              <w:rPr>
                <w:rFonts w:cs="Arial"/>
                <w:sz w:val="22"/>
                <w:szCs w:val="22"/>
                <w:lang w:eastAsia="en-GB"/>
              </w:rPr>
            </w:pPr>
            <w:r w:rsidRPr="008C7F56">
              <w:rPr>
                <w:rFonts w:cs="Arial"/>
                <w:sz w:val="22"/>
                <w:szCs w:val="22"/>
                <w:lang w:eastAsia="en-GB"/>
              </w:rPr>
              <w:t xml:space="preserve">It is an exciting time for Oldham and Greater Manchester’s transport network – the ‘Bee Network’ and this role will put you at the heart of this work. You will help to develop transport policy and strategies and bring new projects and initiatives forward and build on some of the transformational </w:t>
            </w:r>
            <w:r w:rsidR="006A6502">
              <w:rPr>
                <w:rFonts w:cs="Arial"/>
                <w:sz w:val="22"/>
                <w:szCs w:val="22"/>
                <w:lang w:eastAsia="en-GB"/>
              </w:rPr>
              <w:t xml:space="preserve">work </w:t>
            </w:r>
            <w:r w:rsidRPr="008C7F56">
              <w:rPr>
                <w:rFonts w:cs="Arial"/>
                <w:sz w:val="22"/>
                <w:szCs w:val="22"/>
                <w:lang w:eastAsia="en-GB"/>
              </w:rPr>
              <w:t>already delivered in Oldham.</w:t>
            </w:r>
            <w:r w:rsidR="00D93F9B">
              <w:rPr>
                <w:rFonts w:cs="Arial"/>
                <w:sz w:val="22"/>
                <w:szCs w:val="22"/>
                <w:lang w:eastAsia="en-GB"/>
              </w:rPr>
              <w:t xml:space="preserve"> </w:t>
            </w:r>
          </w:p>
          <w:p w:rsidR="00A971A0" w:rsidRPr="00D224D1" w:rsidRDefault="00A971A0" w:rsidP="006E54B1">
            <w:pPr>
              <w:spacing w:before="100" w:beforeAutospacing="1" w:after="100" w:afterAutospacing="1"/>
              <w:rPr>
                <w:rFonts w:cs="Arial"/>
                <w:lang w:eastAsia="en-GB"/>
              </w:rPr>
            </w:pPr>
            <w:r>
              <w:rPr>
                <w:rFonts w:cs="Arial"/>
                <w:sz w:val="22"/>
                <w:szCs w:val="22"/>
                <w:lang w:eastAsia="en-GB"/>
              </w:rPr>
              <w:t>You will</w:t>
            </w:r>
            <w:r w:rsidRPr="006E54B1">
              <w:rPr>
                <w:rFonts w:cs="Arial"/>
                <w:sz w:val="22"/>
                <w:szCs w:val="22"/>
                <w:lang w:eastAsia="en-GB"/>
              </w:rPr>
              <w:t xml:space="preserve"> </w:t>
            </w:r>
            <w:r w:rsidRPr="00903365">
              <w:rPr>
                <w:rFonts w:cs="Arial"/>
                <w:sz w:val="22"/>
                <w:szCs w:val="22"/>
                <w:lang w:eastAsia="en-GB"/>
              </w:rPr>
              <w:t>work with various</w:t>
            </w:r>
            <w:r w:rsidR="006C7AF7">
              <w:rPr>
                <w:rFonts w:cs="Arial"/>
                <w:sz w:val="22"/>
                <w:szCs w:val="22"/>
                <w:lang w:eastAsia="en-GB"/>
              </w:rPr>
              <w:t xml:space="preserve"> local and regional</w:t>
            </w:r>
            <w:r w:rsidRPr="00903365">
              <w:rPr>
                <w:rFonts w:cs="Arial"/>
                <w:sz w:val="22"/>
                <w:szCs w:val="22"/>
                <w:lang w:eastAsia="en-GB"/>
              </w:rPr>
              <w:t xml:space="preserve"> </w:t>
            </w:r>
            <w:r w:rsidR="006C7AF7">
              <w:rPr>
                <w:rFonts w:cs="Arial"/>
                <w:sz w:val="22"/>
                <w:szCs w:val="22"/>
                <w:lang w:eastAsia="en-GB"/>
              </w:rPr>
              <w:t xml:space="preserve">partners and </w:t>
            </w:r>
            <w:r w:rsidRPr="00903365">
              <w:rPr>
                <w:rFonts w:cs="Arial"/>
                <w:sz w:val="22"/>
                <w:szCs w:val="22"/>
                <w:lang w:eastAsia="en-GB"/>
              </w:rPr>
              <w:t>stakeholders</w:t>
            </w:r>
            <w:r w:rsidR="00CC5A18">
              <w:rPr>
                <w:rFonts w:cs="Arial"/>
                <w:sz w:val="22"/>
                <w:szCs w:val="22"/>
                <w:lang w:eastAsia="en-GB"/>
              </w:rPr>
              <w:t xml:space="preserve"> </w:t>
            </w:r>
            <w:r>
              <w:rPr>
                <w:rFonts w:cs="Arial"/>
                <w:sz w:val="22"/>
                <w:szCs w:val="22"/>
                <w:lang w:eastAsia="en-GB"/>
              </w:rPr>
              <w:t>to</w:t>
            </w:r>
            <w:r w:rsidR="00CC5A18">
              <w:rPr>
                <w:rFonts w:cs="Arial"/>
                <w:sz w:val="22"/>
                <w:szCs w:val="22"/>
                <w:lang w:eastAsia="en-GB"/>
              </w:rPr>
              <w:t xml:space="preserve"> promote and</w:t>
            </w:r>
            <w:r>
              <w:rPr>
                <w:rFonts w:cs="Arial"/>
                <w:sz w:val="22"/>
                <w:szCs w:val="22"/>
                <w:lang w:eastAsia="en-GB"/>
              </w:rPr>
              <w:t xml:space="preserve"> </w:t>
            </w:r>
            <w:r w:rsidRPr="006E54B1">
              <w:rPr>
                <w:rFonts w:cs="Arial"/>
                <w:sz w:val="22"/>
                <w:szCs w:val="22"/>
                <w:lang w:eastAsia="en-GB"/>
              </w:rPr>
              <w:t xml:space="preserve">develop </w:t>
            </w:r>
            <w:r>
              <w:rPr>
                <w:rFonts w:cs="Arial"/>
                <w:sz w:val="22"/>
                <w:szCs w:val="22"/>
                <w:lang w:eastAsia="en-GB"/>
              </w:rPr>
              <w:t xml:space="preserve">projects </w:t>
            </w:r>
            <w:r w:rsidRPr="00903365">
              <w:rPr>
                <w:rFonts w:cs="Arial"/>
                <w:sz w:val="22"/>
                <w:szCs w:val="22"/>
                <w:lang w:eastAsia="en-GB"/>
              </w:rPr>
              <w:t>and initiatives</w:t>
            </w:r>
            <w:r>
              <w:rPr>
                <w:rFonts w:cs="Arial"/>
                <w:sz w:val="22"/>
                <w:szCs w:val="22"/>
                <w:lang w:eastAsia="en-GB"/>
              </w:rPr>
              <w:t xml:space="preserve"> </w:t>
            </w:r>
            <w:r w:rsidRPr="00903365">
              <w:rPr>
                <w:rFonts w:cs="Arial"/>
                <w:sz w:val="22"/>
                <w:szCs w:val="22"/>
                <w:lang w:eastAsia="en-GB"/>
              </w:rPr>
              <w:t>that encourage sustainable, healthy, and environmentally friendly modes of travel</w:t>
            </w:r>
            <w:r>
              <w:rPr>
                <w:rFonts w:cs="Arial"/>
                <w:sz w:val="22"/>
                <w:szCs w:val="22"/>
                <w:lang w:eastAsia="en-GB"/>
              </w:rPr>
              <w:t xml:space="preserve"> </w:t>
            </w:r>
            <w:r w:rsidRPr="00903365">
              <w:rPr>
                <w:rFonts w:cs="Arial"/>
                <w:sz w:val="22"/>
                <w:szCs w:val="22"/>
                <w:lang w:eastAsia="en-GB"/>
              </w:rPr>
              <w:t>that reduce car dependency, improve public health, and enhance the overall quality of life in the area</w:t>
            </w:r>
            <w:r w:rsidR="00CC56DB">
              <w:rPr>
                <w:rFonts w:cs="Arial"/>
                <w:sz w:val="22"/>
                <w:szCs w:val="22"/>
                <w:lang w:eastAsia="en-GB"/>
              </w:rPr>
              <w:t xml:space="preserve"> as well as making </w:t>
            </w:r>
            <w:r w:rsidR="00877A0C">
              <w:rPr>
                <w:rFonts w:cs="Arial"/>
                <w:sz w:val="22"/>
                <w:szCs w:val="22"/>
                <w:lang w:eastAsia="en-GB"/>
              </w:rPr>
              <w:t>Oldham accessible for all</w:t>
            </w:r>
            <w:r>
              <w:rPr>
                <w:rFonts w:cs="Arial"/>
                <w:sz w:val="22"/>
                <w:szCs w:val="22"/>
                <w:lang w:eastAsia="en-GB"/>
              </w:rPr>
              <w:t>.</w:t>
            </w:r>
            <w:r w:rsidR="00942262" w:rsidRPr="006E54B1">
              <w:rPr>
                <w:rFonts w:cs="Arial"/>
                <w:sz w:val="22"/>
                <w:szCs w:val="22"/>
                <w:lang w:eastAsia="en-GB"/>
              </w:rPr>
              <w:t xml:space="preserve"> </w:t>
            </w:r>
          </w:p>
          <w:p w:rsidR="006E54B1" w:rsidRPr="008C7F56" w:rsidRDefault="006E54B1" w:rsidP="006E54B1">
            <w:pPr>
              <w:spacing w:before="100" w:beforeAutospacing="1" w:after="100" w:afterAutospacing="1"/>
              <w:rPr>
                <w:rFonts w:cs="Arial"/>
                <w:sz w:val="22"/>
                <w:szCs w:val="22"/>
                <w:lang w:eastAsia="en-GB"/>
              </w:rPr>
            </w:pPr>
            <w:r w:rsidRPr="008C7F56">
              <w:rPr>
                <w:rFonts w:cs="Arial"/>
                <w:sz w:val="22"/>
                <w:szCs w:val="22"/>
                <w:lang w:eastAsia="en-GB"/>
              </w:rPr>
              <w:t>This role offers the opportunity to make a real impact on the future of transport in Oldham, whilst working in a dynamic and collaborative environment with local and Greater Manchester partners and stakeholders.</w:t>
            </w:r>
          </w:p>
          <w:p w:rsidR="006E54B1" w:rsidRPr="008C7F56" w:rsidRDefault="006E54B1" w:rsidP="006E54B1">
            <w:pPr>
              <w:spacing w:before="100" w:beforeAutospacing="1" w:after="100" w:afterAutospacing="1"/>
              <w:rPr>
                <w:rFonts w:cs="Arial"/>
                <w:sz w:val="22"/>
                <w:szCs w:val="22"/>
                <w:lang w:eastAsia="en-GB"/>
              </w:rPr>
            </w:pPr>
            <w:r w:rsidRPr="008C7F56">
              <w:rPr>
                <w:rFonts w:cs="Arial"/>
                <w:sz w:val="22"/>
                <w:szCs w:val="22"/>
                <w:lang w:eastAsia="en-GB"/>
              </w:rPr>
              <w:t xml:space="preserve">The Transport Policy </w:t>
            </w:r>
            <w:r w:rsidR="00E843B4">
              <w:rPr>
                <w:rFonts w:cs="Arial"/>
                <w:sz w:val="22"/>
                <w:szCs w:val="22"/>
                <w:lang w:eastAsia="en-GB"/>
              </w:rPr>
              <w:t xml:space="preserve">and Active Travel </w:t>
            </w:r>
            <w:r w:rsidRPr="008C7F56">
              <w:rPr>
                <w:rFonts w:cs="Arial"/>
                <w:sz w:val="22"/>
                <w:szCs w:val="22"/>
                <w:lang w:eastAsia="en-GB"/>
              </w:rPr>
              <w:t>Officer will play an important role in all of this by:</w:t>
            </w:r>
          </w:p>
          <w:p w:rsidR="006E54B1" w:rsidRPr="008C7F56" w:rsidRDefault="006E54B1" w:rsidP="006E54B1">
            <w:pPr>
              <w:pStyle w:val="ListParagraph"/>
              <w:numPr>
                <w:ilvl w:val="0"/>
                <w:numId w:val="39"/>
              </w:numPr>
              <w:spacing w:before="100" w:beforeAutospacing="1" w:after="100" w:afterAutospacing="1" w:line="240" w:lineRule="auto"/>
              <w:rPr>
                <w:rFonts w:ascii="Arial" w:eastAsia="Times New Roman" w:hAnsi="Arial" w:cs="Arial"/>
                <w:lang w:eastAsia="en-GB"/>
              </w:rPr>
            </w:pPr>
            <w:r w:rsidRPr="008C7F56">
              <w:rPr>
                <w:rFonts w:ascii="Arial" w:eastAsia="Times New Roman" w:hAnsi="Arial" w:cs="Arial"/>
                <w:lang w:eastAsia="en-GB"/>
              </w:rPr>
              <w:t xml:space="preserve">Shaping and implementing transport policies that promote sustainable, efficient, and accessible transport systems, both within Oldham and across the wider Greater Manchester area. </w:t>
            </w:r>
          </w:p>
          <w:p w:rsidR="006E54B1" w:rsidRPr="008C7F56" w:rsidRDefault="006E54B1" w:rsidP="006E54B1">
            <w:pPr>
              <w:pStyle w:val="ListParagraph"/>
              <w:numPr>
                <w:ilvl w:val="0"/>
                <w:numId w:val="39"/>
              </w:numPr>
              <w:spacing w:before="100" w:beforeAutospacing="1" w:after="100" w:afterAutospacing="1" w:line="240" w:lineRule="auto"/>
              <w:rPr>
                <w:rFonts w:ascii="Arial" w:eastAsia="Times New Roman" w:hAnsi="Arial" w:cs="Arial"/>
                <w:lang w:eastAsia="en-GB"/>
              </w:rPr>
            </w:pPr>
            <w:r w:rsidRPr="008C7F56">
              <w:rPr>
                <w:rFonts w:ascii="Arial" w:eastAsia="Times New Roman" w:hAnsi="Arial" w:cs="Arial"/>
                <w:lang w:eastAsia="en-GB"/>
              </w:rPr>
              <w:t>Identifying and securing funding for improvements across the network for all users.</w:t>
            </w:r>
          </w:p>
          <w:p w:rsidR="006E54B1" w:rsidRPr="008C7F56" w:rsidRDefault="006E54B1" w:rsidP="006E54B1">
            <w:pPr>
              <w:pStyle w:val="ListParagraph"/>
              <w:numPr>
                <w:ilvl w:val="0"/>
                <w:numId w:val="39"/>
              </w:numPr>
              <w:spacing w:before="100" w:beforeAutospacing="1" w:after="100" w:afterAutospacing="1" w:line="240" w:lineRule="auto"/>
              <w:rPr>
                <w:rFonts w:ascii="Arial" w:eastAsia="Times New Roman" w:hAnsi="Arial" w:cs="Arial"/>
                <w:lang w:eastAsia="en-GB"/>
              </w:rPr>
            </w:pPr>
            <w:r w:rsidRPr="008C7F56">
              <w:rPr>
                <w:rFonts w:ascii="Arial" w:eastAsia="Times New Roman" w:hAnsi="Arial" w:cs="Arial"/>
                <w:lang w:eastAsia="en-GB"/>
              </w:rPr>
              <w:t>Working with colleagues and stakeholders to develop and deliver varied transport projects and initiatives that meet Oldham’s transport ambitions</w:t>
            </w:r>
            <w:r w:rsidR="00CC3605">
              <w:rPr>
                <w:rFonts w:ascii="Arial" w:eastAsia="Times New Roman" w:hAnsi="Arial" w:cs="Arial"/>
                <w:lang w:eastAsia="en-GB"/>
              </w:rPr>
              <w:t xml:space="preserve"> and support GM targets and ambitions</w:t>
            </w:r>
            <w:r w:rsidRPr="008C7F56">
              <w:rPr>
                <w:rFonts w:ascii="Arial" w:eastAsia="Times New Roman" w:hAnsi="Arial" w:cs="Arial"/>
                <w:lang w:eastAsia="en-GB"/>
              </w:rPr>
              <w:t xml:space="preserve">.  </w:t>
            </w:r>
          </w:p>
          <w:p w:rsidR="006E54B1" w:rsidRPr="008C7F56" w:rsidRDefault="006E54B1" w:rsidP="006E54B1">
            <w:pPr>
              <w:pStyle w:val="ListParagraph"/>
              <w:numPr>
                <w:ilvl w:val="0"/>
                <w:numId w:val="39"/>
              </w:numPr>
              <w:spacing w:before="100" w:beforeAutospacing="1" w:after="100" w:afterAutospacing="1" w:line="240" w:lineRule="auto"/>
              <w:rPr>
                <w:rFonts w:ascii="Arial" w:eastAsia="Times New Roman" w:hAnsi="Arial" w:cs="Arial"/>
                <w:lang w:eastAsia="en-GB"/>
              </w:rPr>
            </w:pPr>
            <w:r w:rsidRPr="008C7F56">
              <w:rPr>
                <w:rFonts w:ascii="Arial" w:eastAsia="Times New Roman" w:hAnsi="Arial" w:cs="Arial"/>
                <w:lang w:eastAsia="en-GB"/>
              </w:rPr>
              <w:t xml:space="preserve">Promoting these projects and initiatives and embedding them into the everyday lives of Oldham’s communities, businesses, and visitors. </w:t>
            </w:r>
          </w:p>
          <w:p w:rsidR="006E54B1" w:rsidRPr="008C7F56" w:rsidRDefault="006E54B1" w:rsidP="006E54B1">
            <w:pPr>
              <w:pStyle w:val="ListParagraph"/>
              <w:numPr>
                <w:ilvl w:val="0"/>
                <w:numId w:val="39"/>
              </w:numPr>
              <w:spacing w:before="100" w:beforeAutospacing="1" w:after="100" w:afterAutospacing="1" w:line="240" w:lineRule="auto"/>
              <w:rPr>
                <w:rFonts w:ascii="Arial" w:eastAsia="Times New Roman" w:hAnsi="Arial" w:cs="Arial"/>
                <w:lang w:eastAsia="en-GB"/>
              </w:rPr>
            </w:pPr>
            <w:r w:rsidRPr="008C7F56">
              <w:rPr>
                <w:rFonts w:ascii="Arial" w:eastAsia="Times New Roman" w:hAnsi="Arial" w:cs="Arial"/>
                <w:lang w:eastAsia="en-GB"/>
              </w:rPr>
              <w:t xml:space="preserve">Monitoring the impact of implemented policies and projects and utilising this learning in future policy and project development and delivery. </w:t>
            </w:r>
          </w:p>
          <w:p w:rsidR="003179B0" w:rsidRPr="008C7F56" w:rsidRDefault="003179B0" w:rsidP="003179B0">
            <w:pPr>
              <w:rPr>
                <w:rFonts w:cs="Arial"/>
                <w:bCs/>
                <w:sz w:val="22"/>
                <w:szCs w:val="22"/>
              </w:rPr>
            </w:pPr>
          </w:p>
        </w:tc>
      </w:tr>
      <w:tr w:rsidR="001D7A09" w:rsidRPr="008C7F56" w:rsidTr="00935735">
        <w:tc>
          <w:tcPr>
            <w:tcW w:w="10348" w:type="dxa"/>
            <w:shd w:val="clear" w:color="auto" w:fill="33CCCC"/>
          </w:tcPr>
          <w:p w:rsidR="00E34C11" w:rsidRPr="008C7F56" w:rsidRDefault="00E34C11">
            <w:pPr>
              <w:rPr>
                <w:rFonts w:cs="Arial"/>
                <w:b/>
                <w:bCs/>
                <w:sz w:val="22"/>
                <w:szCs w:val="22"/>
              </w:rPr>
            </w:pPr>
            <w:r w:rsidRPr="008C7F56">
              <w:rPr>
                <w:rFonts w:cs="Arial"/>
                <w:b/>
                <w:bCs/>
                <w:sz w:val="22"/>
                <w:szCs w:val="22"/>
              </w:rPr>
              <w:t>Key Tasks</w:t>
            </w:r>
          </w:p>
          <w:p w:rsidR="00E34C11" w:rsidRPr="008C7F56" w:rsidRDefault="00E34C11">
            <w:pPr>
              <w:rPr>
                <w:rFonts w:cs="Arial"/>
                <w:sz w:val="22"/>
                <w:szCs w:val="22"/>
              </w:rPr>
            </w:pPr>
          </w:p>
        </w:tc>
      </w:tr>
      <w:tr w:rsidR="001D7A09" w:rsidRPr="008C7F56" w:rsidTr="002320B4">
        <w:tc>
          <w:tcPr>
            <w:tcW w:w="10348" w:type="dxa"/>
          </w:tcPr>
          <w:p w:rsidR="006E54B1" w:rsidRPr="008C7F56" w:rsidRDefault="006E54B1" w:rsidP="006E54B1">
            <w:pPr>
              <w:numPr>
                <w:ilvl w:val="0"/>
                <w:numId w:val="40"/>
              </w:numPr>
              <w:spacing w:before="100" w:beforeAutospacing="1" w:after="100" w:afterAutospacing="1"/>
              <w:rPr>
                <w:rFonts w:cs="Arial"/>
                <w:sz w:val="22"/>
                <w:szCs w:val="22"/>
                <w:lang w:eastAsia="en-GB"/>
              </w:rPr>
            </w:pPr>
            <w:bookmarkStart w:id="0" w:name="Text7"/>
            <w:r w:rsidRPr="008C7F56">
              <w:rPr>
                <w:rFonts w:cs="Arial"/>
                <w:b/>
                <w:bCs/>
                <w:sz w:val="22"/>
                <w:szCs w:val="22"/>
                <w:lang w:eastAsia="en-GB"/>
              </w:rPr>
              <w:t>Policy Development:</w:t>
            </w:r>
            <w:r w:rsidRPr="008C7F56">
              <w:rPr>
                <w:rFonts w:cs="Arial"/>
                <w:sz w:val="22"/>
                <w:szCs w:val="22"/>
                <w:lang w:eastAsia="en-GB"/>
              </w:rPr>
              <w:t xml:space="preserve">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To</w:t>
            </w:r>
            <w:r w:rsidR="00827F92">
              <w:rPr>
                <w:rFonts w:cs="Arial"/>
                <w:sz w:val="22"/>
                <w:szCs w:val="22"/>
                <w:lang w:eastAsia="en-GB"/>
              </w:rPr>
              <w:t xml:space="preserve"> contribute to </w:t>
            </w:r>
            <w:r w:rsidRPr="008C7F56">
              <w:rPr>
                <w:rFonts w:cs="Arial"/>
                <w:sz w:val="22"/>
                <w:szCs w:val="22"/>
                <w:lang w:eastAsia="en-GB"/>
              </w:rPr>
              <w:t xml:space="preserve"> the development</w:t>
            </w:r>
            <w:r w:rsidR="00023ECB">
              <w:rPr>
                <w:rFonts w:cs="Arial"/>
                <w:sz w:val="22"/>
                <w:szCs w:val="22"/>
                <w:lang w:eastAsia="en-GB"/>
              </w:rPr>
              <w:t xml:space="preserve"> </w:t>
            </w:r>
            <w:r w:rsidR="00014602">
              <w:rPr>
                <w:rFonts w:cs="Arial"/>
                <w:sz w:val="22"/>
                <w:szCs w:val="22"/>
                <w:lang w:eastAsia="en-GB"/>
              </w:rPr>
              <w:t>and promotion</w:t>
            </w:r>
            <w:r w:rsidRPr="008C7F56">
              <w:rPr>
                <w:rFonts w:cs="Arial"/>
                <w:sz w:val="22"/>
                <w:szCs w:val="22"/>
                <w:lang w:eastAsia="en-GB"/>
              </w:rPr>
              <w:t xml:space="preserve"> of strategic</w:t>
            </w:r>
            <w:r w:rsidR="00CC3605">
              <w:rPr>
                <w:rFonts w:cs="Arial"/>
                <w:sz w:val="22"/>
                <w:szCs w:val="22"/>
                <w:lang w:eastAsia="en-GB"/>
              </w:rPr>
              <w:t xml:space="preserve"> local and</w:t>
            </w:r>
            <w:r w:rsidRPr="008C7F56">
              <w:rPr>
                <w:rFonts w:cs="Arial"/>
                <w:sz w:val="22"/>
                <w:szCs w:val="22"/>
                <w:lang w:eastAsia="en-GB"/>
              </w:rPr>
              <w:t xml:space="preserve"> regional </w:t>
            </w:r>
            <w:r w:rsidR="00CC3605">
              <w:rPr>
                <w:rFonts w:cs="Arial"/>
                <w:sz w:val="22"/>
                <w:szCs w:val="22"/>
                <w:lang w:eastAsia="en-GB"/>
              </w:rPr>
              <w:t>plans, poli</w:t>
            </w:r>
            <w:r w:rsidR="00827F92">
              <w:rPr>
                <w:rFonts w:cs="Arial"/>
                <w:sz w:val="22"/>
                <w:szCs w:val="22"/>
                <w:lang w:eastAsia="en-GB"/>
              </w:rPr>
              <w:t>cies and strategies</w:t>
            </w:r>
            <w:r w:rsidR="00520969">
              <w:rPr>
                <w:rFonts w:cs="Arial"/>
                <w:sz w:val="22"/>
                <w:szCs w:val="22"/>
                <w:lang w:eastAsia="en-GB"/>
              </w:rPr>
              <w:t xml:space="preserve"> that reflect </w:t>
            </w:r>
            <w:r w:rsidR="00014602">
              <w:rPr>
                <w:rFonts w:cs="Arial"/>
                <w:sz w:val="22"/>
                <w:szCs w:val="22"/>
                <w:lang w:eastAsia="en-GB"/>
              </w:rPr>
              <w:t xml:space="preserve">Oldham’s Transport Strategy ambitions, </w:t>
            </w:r>
            <w:r w:rsidRPr="008C7F56">
              <w:rPr>
                <w:rFonts w:cs="Arial"/>
                <w:sz w:val="22"/>
                <w:szCs w:val="22"/>
                <w:lang w:eastAsia="en-GB"/>
              </w:rPr>
              <w:t>such as the Greater Manchester Local Transport Plan</w:t>
            </w:r>
            <w:r w:rsidR="00B83E3F">
              <w:rPr>
                <w:rFonts w:cs="Arial"/>
                <w:sz w:val="22"/>
                <w:szCs w:val="22"/>
                <w:lang w:eastAsia="en-GB"/>
              </w:rPr>
              <w:t xml:space="preserve">, </w:t>
            </w:r>
            <w:r w:rsidRPr="008C7F56">
              <w:rPr>
                <w:rFonts w:cs="Arial"/>
                <w:sz w:val="22"/>
                <w:szCs w:val="22"/>
                <w:lang w:eastAsia="en-GB"/>
              </w:rPr>
              <w:t xml:space="preserve"> Vision Zero </w:t>
            </w:r>
            <w:r w:rsidR="00B83E3F">
              <w:rPr>
                <w:rFonts w:cs="Arial"/>
                <w:sz w:val="22"/>
                <w:szCs w:val="22"/>
                <w:lang w:eastAsia="en-GB"/>
              </w:rPr>
              <w:t xml:space="preserve">and the Local Cycling </w:t>
            </w:r>
            <w:r w:rsidR="001A7995">
              <w:rPr>
                <w:rFonts w:cs="Arial"/>
                <w:sz w:val="22"/>
                <w:szCs w:val="22"/>
                <w:lang w:eastAsia="en-GB"/>
              </w:rPr>
              <w:t>and Walking Infrastructure Plan (LCWIP)</w:t>
            </w:r>
          </w:p>
          <w:p w:rsidR="006E54B1"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ensure the development of local </w:t>
            </w:r>
            <w:r w:rsidR="003B1F40">
              <w:rPr>
                <w:rFonts w:cs="Arial"/>
                <w:sz w:val="22"/>
                <w:szCs w:val="22"/>
                <w:lang w:eastAsia="en-GB"/>
              </w:rPr>
              <w:t xml:space="preserve">plans, policies and </w:t>
            </w:r>
            <w:r w:rsidRPr="008C7F56">
              <w:rPr>
                <w:rFonts w:cs="Arial"/>
                <w:sz w:val="22"/>
                <w:szCs w:val="22"/>
                <w:lang w:eastAsia="en-GB"/>
              </w:rPr>
              <w:t xml:space="preserve">strategies consider the various sub-strategies of the GM Local Transport Plan, including Streets for All,  GM Bus Strategy, </w:t>
            </w:r>
            <w:r w:rsidR="00044B38">
              <w:rPr>
                <w:rFonts w:cs="Arial"/>
                <w:sz w:val="22"/>
                <w:szCs w:val="22"/>
                <w:lang w:eastAsia="en-GB"/>
              </w:rPr>
              <w:t xml:space="preserve">GM School Travel Strategy, Vision Zero </w:t>
            </w:r>
            <w:r w:rsidR="004E1063">
              <w:rPr>
                <w:rFonts w:cs="Arial"/>
                <w:sz w:val="22"/>
                <w:szCs w:val="22"/>
                <w:lang w:eastAsia="en-GB"/>
              </w:rPr>
              <w:t xml:space="preserve">Strategy </w:t>
            </w:r>
            <w:r w:rsidRPr="008C7F56">
              <w:rPr>
                <w:rFonts w:cs="Arial"/>
                <w:sz w:val="22"/>
                <w:szCs w:val="22"/>
                <w:lang w:eastAsia="en-GB"/>
              </w:rPr>
              <w:t>and the GM Active Travel Mission.</w:t>
            </w:r>
          </w:p>
          <w:p w:rsidR="004E1063" w:rsidRPr="008C7F56" w:rsidRDefault="004E1063" w:rsidP="00D224D1">
            <w:pPr>
              <w:spacing w:before="100" w:beforeAutospacing="1" w:after="100" w:afterAutospacing="1"/>
              <w:ind w:left="1440"/>
              <w:rPr>
                <w:rFonts w:cs="Arial"/>
                <w:sz w:val="22"/>
                <w:szCs w:val="22"/>
                <w:lang w:eastAsia="en-GB"/>
              </w:rPr>
            </w:pPr>
          </w:p>
          <w:p w:rsidR="006E54B1" w:rsidRPr="008C7F56" w:rsidRDefault="006E54B1" w:rsidP="006E54B1">
            <w:pPr>
              <w:numPr>
                <w:ilvl w:val="0"/>
                <w:numId w:val="40"/>
              </w:numPr>
              <w:spacing w:before="100" w:beforeAutospacing="1" w:after="100" w:afterAutospacing="1"/>
              <w:rPr>
                <w:rFonts w:cs="Arial"/>
                <w:sz w:val="22"/>
                <w:szCs w:val="22"/>
                <w:lang w:eastAsia="en-GB"/>
              </w:rPr>
            </w:pPr>
            <w:r w:rsidRPr="008C7F56">
              <w:rPr>
                <w:rFonts w:cs="Arial"/>
                <w:b/>
                <w:bCs/>
                <w:sz w:val="22"/>
                <w:szCs w:val="22"/>
                <w:lang w:eastAsia="en-GB"/>
              </w:rPr>
              <w:t>Securing Funding:</w:t>
            </w:r>
            <w:r w:rsidRPr="008C7F56">
              <w:rPr>
                <w:rFonts w:cs="Arial"/>
                <w:sz w:val="22"/>
                <w:szCs w:val="22"/>
                <w:lang w:eastAsia="en-GB"/>
              </w:rPr>
              <w:t xml:space="preserve">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To assist in identifying and preparing applications for funding opportunities either individually or in collaboration with partner organisations and external and internal stakeholders.</w:t>
            </w:r>
          </w:p>
          <w:p w:rsidR="0076242C" w:rsidRPr="00903365" w:rsidRDefault="006E54B1" w:rsidP="0076242C">
            <w:pPr>
              <w:numPr>
                <w:ilvl w:val="0"/>
                <w:numId w:val="40"/>
              </w:numPr>
              <w:spacing w:before="100" w:beforeAutospacing="1" w:after="100" w:afterAutospacing="1"/>
              <w:rPr>
                <w:rFonts w:cs="Arial"/>
                <w:b/>
                <w:bCs/>
                <w:lang w:eastAsia="en-GB"/>
              </w:rPr>
            </w:pPr>
            <w:r w:rsidRPr="008C7F56">
              <w:rPr>
                <w:rFonts w:cs="Arial"/>
                <w:sz w:val="22"/>
                <w:szCs w:val="22"/>
                <w:lang w:eastAsia="en-GB"/>
              </w:rPr>
              <w:t xml:space="preserve">To assist in the preparation of business cases to drawdown funding, either individually or in collaboration with internal partners and external organisations. </w:t>
            </w:r>
            <w:r w:rsidR="0076242C" w:rsidRPr="00903365">
              <w:rPr>
                <w:rFonts w:cs="Arial"/>
                <w:b/>
                <w:bCs/>
                <w:sz w:val="22"/>
                <w:szCs w:val="22"/>
                <w:lang w:eastAsia="en-GB"/>
              </w:rPr>
              <w:t xml:space="preserve">Infrastructure Improvement: </w:t>
            </w:r>
          </w:p>
          <w:p w:rsidR="0076242C" w:rsidRPr="00D101E2" w:rsidRDefault="0076242C" w:rsidP="0076242C">
            <w:pPr>
              <w:numPr>
                <w:ilvl w:val="1"/>
                <w:numId w:val="40"/>
              </w:numPr>
              <w:spacing w:before="100" w:beforeAutospacing="1" w:after="100" w:afterAutospacing="1"/>
              <w:rPr>
                <w:rFonts w:cs="Arial"/>
                <w:lang w:eastAsia="en-GB"/>
              </w:rPr>
            </w:pPr>
            <w:r>
              <w:rPr>
                <w:rFonts w:cs="Arial"/>
                <w:sz w:val="22"/>
                <w:szCs w:val="22"/>
                <w:lang w:eastAsia="en-GB"/>
              </w:rPr>
              <w:t>To c</w:t>
            </w:r>
            <w:r w:rsidRPr="00903365">
              <w:rPr>
                <w:rFonts w:cs="Arial"/>
                <w:sz w:val="22"/>
                <w:szCs w:val="22"/>
                <w:lang w:eastAsia="en-GB"/>
              </w:rPr>
              <w:t xml:space="preserve">ollaborate with </w:t>
            </w:r>
            <w:r>
              <w:rPr>
                <w:rFonts w:cs="Arial"/>
                <w:sz w:val="22"/>
                <w:szCs w:val="22"/>
                <w:lang w:eastAsia="en-GB"/>
              </w:rPr>
              <w:t>p</w:t>
            </w:r>
            <w:r w:rsidRPr="00903365">
              <w:rPr>
                <w:rFonts w:cs="Arial"/>
                <w:sz w:val="22"/>
                <w:szCs w:val="22"/>
                <w:lang w:eastAsia="en-GB"/>
              </w:rPr>
              <w:t xml:space="preserve">lanning and highways </w:t>
            </w:r>
            <w:r>
              <w:rPr>
                <w:rFonts w:cs="Arial"/>
                <w:sz w:val="22"/>
                <w:szCs w:val="22"/>
                <w:lang w:eastAsia="en-GB"/>
              </w:rPr>
              <w:t>colleagues, amongst other</w:t>
            </w:r>
            <w:r w:rsidR="006D39CA">
              <w:rPr>
                <w:rFonts w:cs="Arial"/>
                <w:sz w:val="22"/>
                <w:szCs w:val="22"/>
                <w:lang w:eastAsia="en-GB"/>
              </w:rPr>
              <w:t xml:space="preserve"> stakeholder</w:t>
            </w:r>
            <w:r>
              <w:rPr>
                <w:rFonts w:cs="Arial"/>
                <w:sz w:val="22"/>
                <w:szCs w:val="22"/>
                <w:lang w:eastAsia="en-GB"/>
              </w:rPr>
              <w:t xml:space="preserve">s, </w:t>
            </w:r>
            <w:r w:rsidRPr="00903365">
              <w:rPr>
                <w:rFonts w:cs="Arial"/>
                <w:sz w:val="22"/>
                <w:szCs w:val="22"/>
                <w:lang w:eastAsia="en-GB"/>
              </w:rPr>
              <w:t xml:space="preserve">to identify and advocate for improvements to </w:t>
            </w:r>
            <w:r>
              <w:rPr>
                <w:rFonts w:cs="Arial"/>
                <w:sz w:val="22"/>
                <w:szCs w:val="22"/>
                <w:lang w:eastAsia="en-GB"/>
              </w:rPr>
              <w:t>the transport network across Oldham</w:t>
            </w:r>
            <w:r w:rsidR="00604C5C">
              <w:rPr>
                <w:rFonts w:cs="Arial"/>
                <w:sz w:val="22"/>
                <w:szCs w:val="22"/>
                <w:lang w:eastAsia="en-GB"/>
              </w:rPr>
              <w:t xml:space="preserve">, </w:t>
            </w:r>
            <w:r w:rsidRPr="00903365">
              <w:rPr>
                <w:rFonts w:cs="Arial"/>
                <w:sz w:val="22"/>
                <w:szCs w:val="22"/>
                <w:lang w:eastAsia="en-GB"/>
              </w:rPr>
              <w:t>as identified in Oldham’s Local Cycling and Walking Infrastructure Plan (LCWIP)</w:t>
            </w:r>
            <w:r w:rsidR="00B7672E">
              <w:rPr>
                <w:rFonts w:cs="Arial"/>
                <w:sz w:val="22"/>
                <w:szCs w:val="22"/>
                <w:lang w:eastAsia="en-GB"/>
              </w:rPr>
              <w:t xml:space="preserve">, </w:t>
            </w:r>
            <w:r w:rsidR="006D39CA">
              <w:rPr>
                <w:rFonts w:cs="Arial"/>
                <w:sz w:val="22"/>
                <w:szCs w:val="22"/>
                <w:lang w:eastAsia="en-GB"/>
              </w:rPr>
              <w:t xml:space="preserve">the </w:t>
            </w:r>
            <w:r w:rsidR="00604C5C">
              <w:rPr>
                <w:rFonts w:cs="Arial"/>
                <w:sz w:val="22"/>
                <w:szCs w:val="22"/>
                <w:lang w:eastAsia="en-GB"/>
              </w:rPr>
              <w:t>GM Delivery Plan,</w:t>
            </w:r>
            <w:r w:rsidR="00AE136A">
              <w:rPr>
                <w:rFonts w:cs="Arial"/>
                <w:sz w:val="22"/>
                <w:szCs w:val="22"/>
                <w:lang w:eastAsia="en-GB"/>
              </w:rPr>
              <w:t xml:space="preserve"> </w:t>
            </w:r>
            <w:r w:rsidR="006824C2">
              <w:rPr>
                <w:rFonts w:cs="Arial"/>
                <w:sz w:val="22"/>
                <w:szCs w:val="22"/>
                <w:lang w:eastAsia="en-GB"/>
              </w:rPr>
              <w:t xml:space="preserve">GM School Travel Strategy, </w:t>
            </w:r>
            <w:r w:rsidR="00AE136A">
              <w:rPr>
                <w:rFonts w:cs="Arial"/>
                <w:sz w:val="22"/>
                <w:szCs w:val="22"/>
                <w:lang w:eastAsia="en-GB"/>
              </w:rPr>
              <w:t xml:space="preserve">Vision Zero and </w:t>
            </w:r>
            <w:r w:rsidR="00604C5C">
              <w:rPr>
                <w:rFonts w:cs="Arial"/>
                <w:sz w:val="22"/>
                <w:szCs w:val="22"/>
                <w:lang w:eastAsia="en-GB"/>
              </w:rPr>
              <w:t xml:space="preserve">other plans and </w:t>
            </w:r>
            <w:r w:rsidR="00AE136A">
              <w:rPr>
                <w:rFonts w:cs="Arial"/>
                <w:sz w:val="22"/>
                <w:szCs w:val="22"/>
                <w:lang w:eastAsia="en-GB"/>
              </w:rPr>
              <w:t>strategies</w:t>
            </w:r>
            <w:r w:rsidRPr="00903365">
              <w:rPr>
                <w:rFonts w:cs="Arial"/>
                <w:sz w:val="22"/>
                <w:szCs w:val="22"/>
                <w:lang w:eastAsia="en-GB"/>
              </w:rPr>
              <w:t>.</w:t>
            </w:r>
          </w:p>
          <w:p w:rsidR="008435BE" w:rsidRPr="0076242C" w:rsidRDefault="0076242C" w:rsidP="00D224D1">
            <w:pPr>
              <w:numPr>
                <w:ilvl w:val="1"/>
                <w:numId w:val="40"/>
              </w:numPr>
              <w:spacing w:before="100" w:beforeAutospacing="1" w:after="100" w:afterAutospacing="1"/>
              <w:rPr>
                <w:rFonts w:cs="Arial"/>
                <w:sz w:val="22"/>
                <w:szCs w:val="22"/>
                <w:lang w:eastAsia="en-GB"/>
              </w:rPr>
            </w:pPr>
            <w:r w:rsidRPr="0076242C">
              <w:rPr>
                <w:rFonts w:cs="Arial"/>
                <w:sz w:val="22"/>
                <w:szCs w:val="22"/>
                <w:lang w:eastAsia="en-GB"/>
              </w:rPr>
              <w:t xml:space="preserve">To collaborate with school communities, councillors, highways, public health, and education colleagues to identify, advocate for, develop, and deliver projects around Oldham’s schools, such as School Streets, School Zones/area treatments, 20mphs zones, to work towards ambitions set out in GM policy such as the GM School Travel Strategy.   </w:t>
            </w:r>
          </w:p>
          <w:p w:rsidR="006E54B1" w:rsidRPr="008C7F56" w:rsidRDefault="006E54B1" w:rsidP="006E54B1">
            <w:pPr>
              <w:numPr>
                <w:ilvl w:val="0"/>
                <w:numId w:val="40"/>
              </w:numPr>
              <w:spacing w:before="100" w:beforeAutospacing="1" w:after="100" w:afterAutospacing="1"/>
              <w:rPr>
                <w:rFonts w:cs="Arial"/>
                <w:sz w:val="22"/>
                <w:szCs w:val="22"/>
                <w:lang w:eastAsia="en-GB"/>
              </w:rPr>
            </w:pPr>
            <w:r w:rsidRPr="008C7F56">
              <w:rPr>
                <w:rFonts w:cs="Arial"/>
                <w:b/>
                <w:bCs/>
                <w:sz w:val="22"/>
                <w:szCs w:val="22"/>
                <w:lang w:eastAsia="en-GB"/>
              </w:rPr>
              <w:t>Project Management:</w:t>
            </w:r>
            <w:r w:rsidRPr="008C7F56">
              <w:rPr>
                <w:rFonts w:cs="Arial"/>
                <w:sz w:val="22"/>
                <w:szCs w:val="22"/>
                <w:lang w:eastAsia="en-GB"/>
              </w:rPr>
              <w:t xml:space="preserve">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To lead on the planning and delivery of transport</w:t>
            </w:r>
            <w:r w:rsidR="00B430FB">
              <w:rPr>
                <w:rFonts w:cs="Arial"/>
                <w:sz w:val="22"/>
                <w:szCs w:val="22"/>
                <w:lang w:eastAsia="en-GB"/>
              </w:rPr>
              <w:t xml:space="preserve"> and active travel</w:t>
            </w:r>
            <w:r w:rsidRPr="008C7F56">
              <w:rPr>
                <w:rFonts w:cs="Arial"/>
                <w:sz w:val="22"/>
                <w:szCs w:val="22"/>
                <w:lang w:eastAsia="en-GB"/>
              </w:rPr>
              <w:t xml:space="preserve"> projects</w:t>
            </w:r>
            <w:r w:rsidR="00B430FB">
              <w:rPr>
                <w:rFonts w:cs="Arial"/>
                <w:sz w:val="22"/>
                <w:szCs w:val="22"/>
                <w:lang w:eastAsia="en-GB"/>
              </w:rPr>
              <w:t xml:space="preserve"> and initiatives</w:t>
            </w:r>
            <w:r w:rsidRPr="008C7F56">
              <w:rPr>
                <w:rFonts w:cs="Arial"/>
                <w:sz w:val="22"/>
                <w:szCs w:val="22"/>
                <w:lang w:eastAsia="en-GB"/>
              </w:rPr>
              <w:t>, ensuring they align with policy goals, budgets, and timeframes for delivery.</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assess the need for and correctly procure and oversee this external support, where necessary, to assist with the development and delivery of projects and initiatives.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co-manage internal </w:t>
            </w:r>
            <w:r w:rsidR="004109DA" w:rsidRPr="008C7F56">
              <w:rPr>
                <w:rFonts w:cs="Arial"/>
                <w:sz w:val="22"/>
                <w:szCs w:val="22"/>
                <w:lang w:eastAsia="en-GB"/>
              </w:rPr>
              <w:t>colleagues’</w:t>
            </w:r>
            <w:r w:rsidRPr="008C7F56">
              <w:rPr>
                <w:rFonts w:cs="Arial"/>
                <w:sz w:val="22"/>
                <w:szCs w:val="22"/>
                <w:lang w:eastAsia="en-GB"/>
              </w:rPr>
              <w:t xml:space="preserve"> input to projects. </w:t>
            </w:r>
          </w:p>
          <w:p w:rsidR="00D224D1" w:rsidRPr="00D224D1" w:rsidRDefault="006E54B1" w:rsidP="0076269D">
            <w:pPr>
              <w:numPr>
                <w:ilvl w:val="0"/>
                <w:numId w:val="40"/>
              </w:numPr>
              <w:spacing w:before="100" w:beforeAutospacing="1" w:after="100" w:afterAutospacing="1"/>
              <w:rPr>
                <w:rFonts w:cs="Arial"/>
                <w:b/>
                <w:bCs/>
                <w:sz w:val="22"/>
                <w:szCs w:val="22"/>
                <w:lang w:eastAsia="en-GB"/>
              </w:rPr>
            </w:pPr>
            <w:r w:rsidRPr="0076269D">
              <w:rPr>
                <w:rFonts w:cs="Arial"/>
                <w:sz w:val="22"/>
                <w:szCs w:val="22"/>
                <w:lang w:eastAsia="en-GB"/>
              </w:rPr>
              <w:t>To manage, monitor and control allocated budgets to ensure a balanced budget is achieved and working closely with finance colleagues and ensuring all corporate finance procedures are met.</w:t>
            </w:r>
          </w:p>
          <w:p w:rsidR="006E54B1" w:rsidRPr="00D224D1" w:rsidRDefault="00A2257A" w:rsidP="0076269D">
            <w:pPr>
              <w:numPr>
                <w:ilvl w:val="0"/>
                <w:numId w:val="40"/>
              </w:numPr>
              <w:spacing w:before="100" w:beforeAutospacing="1" w:after="100" w:afterAutospacing="1"/>
              <w:rPr>
                <w:rFonts w:cs="Arial"/>
                <w:b/>
                <w:bCs/>
                <w:sz w:val="22"/>
                <w:szCs w:val="22"/>
                <w:lang w:eastAsia="en-GB"/>
              </w:rPr>
            </w:pPr>
            <w:r>
              <w:rPr>
                <w:rFonts w:cs="Arial"/>
                <w:b/>
                <w:bCs/>
                <w:sz w:val="22"/>
                <w:szCs w:val="22"/>
                <w:lang w:eastAsia="en-GB"/>
              </w:rPr>
              <w:t xml:space="preserve">Community and </w:t>
            </w:r>
            <w:r w:rsidR="006E54B1" w:rsidRPr="008C7F56">
              <w:rPr>
                <w:rFonts w:cs="Arial"/>
                <w:b/>
                <w:bCs/>
                <w:sz w:val="22"/>
                <w:szCs w:val="22"/>
                <w:lang w:eastAsia="en-GB"/>
              </w:rPr>
              <w:t>Stakeholder Engagement and Communication:</w:t>
            </w:r>
            <w:r w:rsidR="006E54B1" w:rsidRPr="00D224D1">
              <w:rPr>
                <w:rFonts w:cs="Arial"/>
                <w:b/>
                <w:bCs/>
                <w:sz w:val="22"/>
                <w:szCs w:val="22"/>
                <w:lang w:eastAsia="en-GB"/>
              </w:rPr>
              <w:t xml:space="preserve"> </w:t>
            </w:r>
          </w:p>
          <w:p w:rsidR="006E54B1"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actively collaborate with internal and external stakeholders, including GMCA, TfGM, elected members, local authority colleagues, neighbouring local authorities and local organisations and communities, to ensure policies </w:t>
            </w:r>
            <w:r w:rsidR="006643A9">
              <w:rPr>
                <w:rFonts w:cs="Arial"/>
                <w:sz w:val="22"/>
                <w:szCs w:val="22"/>
                <w:lang w:eastAsia="en-GB"/>
              </w:rPr>
              <w:t xml:space="preserve">and projects </w:t>
            </w:r>
            <w:r w:rsidR="00CE44FB">
              <w:rPr>
                <w:rFonts w:cs="Arial"/>
                <w:sz w:val="22"/>
                <w:szCs w:val="22"/>
                <w:lang w:eastAsia="en-GB"/>
              </w:rPr>
              <w:t xml:space="preserve">support </w:t>
            </w:r>
            <w:r w:rsidRPr="008C7F56">
              <w:rPr>
                <w:rFonts w:cs="Arial"/>
                <w:sz w:val="22"/>
                <w:szCs w:val="22"/>
                <w:lang w:eastAsia="en-GB"/>
              </w:rPr>
              <w:t xml:space="preserve">the development and delivery of integrated, accessible, </w:t>
            </w:r>
            <w:r w:rsidR="008435BE" w:rsidRPr="008C7F56">
              <w:rPr>
                <w:rFonts w:cs="Arial"/>
                <w:sz w:val="22"/>
                <w:szCs w:val="22"/>
                <w:lang w:eastAsia="en-GB"/>
              </w:rPr>
              <w:t>affordable,</w:t>
            </w:r>
            <w:r w:rsidRPr="008C7F56">
              <w:rPr>
                <w:rFonts w:cs="Arial"/>
                <w:sz w:val="22"/>
                <w:szCs w:val="22"/>
                <w:lang w:eastAsia="en-GB"/>
              </w:rPr>
              <w:t xml:space="preserve"> and sustainable transport projects and initiatives</w:t>
            </w:r>
            <w:r w:rsidR="00CE44FB">
              <w:rPr>
                <w:rFonts w:cs="Arial"/>
                <w:sz w:val="22"/>
                <w:szCs w:val="22"/>
                <w:lang w:eastAsia="en-GB"/>
              </w:rPr>
              <w:t xml:space="preserve"> in Oldham</w:t>
            </w:r>
            <w:r w:rsidRPr="008C7F56">
              <w:rPr>
                <w:rFonts w:cs="Arial"/>
                <w:sz w:val="22"/>
                <w:szCs w:val="22"/>
                <w:lang w:eastAsia="en-GB"/>
              </w:rPr>
              <w:t>.</w:t>
            </w:r>
          </w:p>
          <w:p w:rsidR="00AE1AD2" w:rsidRDefault="00AE1AD2" w:rsidP="00AE1AD2">
            <w:pPr>
              <w:numPr>
                <w:ilvl w:val="1"/>
                <w:numId w:val="40"/>
              </w:numPr>
              <w:spacing w:before="100" w:beforeAutospacing="1" w:after="100" w:afterAutospacing="1"/>
              <w:rPr>
                <w:rFonts w:cs="Arial"/>
                <w:lang w:eastAsia="en-GB"/>
              </w:rPr>
            </w:pPr>
            <w:r>
              <w:rPr>
                <w:rFonts w:cs="Arial"/>
                <w:sz w:val="22"/>
                <w:szCs w:val="22"/>
                <w:lang w:eastAsia="en-GB"/>
              </w:rPr>
              <w:t>To o</w:t>
            </w:r>
            <w:r w:rsidRPr="00903365">
              <w:rPr>
                <w:rFonts w:cs="Arial"/>
                <w:sz w:val="22"/>
                <w:szCs w:val="22"/>
                <w:lang w:eastAsia="en-GB"/>
              </w:rPr>
              <w:t xml:space="preserve">rganise and participate in outreach activities, workshops, and events to raise awareness </w:t>
            </w:r>
            <w:r>
              <w:rPr>
                <w:rFonts w:cs="Arial"/>
                <w:sz w:val="22"/>
                <w:szCs w:val="22"/>
                <w:lang w:eastAsia="en-GB"/>
              </w:rPr>
              <w:t>of active travel and transport projects</w:t>
            </w:r>
            <w:r w:rsidRPr="00903365">
              <w:rPr>
                <w:rFonts w:cs="Arial"/>
                <w:sz w:val="22"/>
                <w:szCs w:val="22"/>
                <w:lang w:eastAsia="en-GB"/>
              </w:rPr>
              <w:t xml:space="preserve">. </w:t>
            </w:r>
          </w:p>
          <w:p w:rsidR="00AE1AD2" w:rsidRPr="00D224D1" w:rsidRDefault="00AE1AD2" w:rsidP="00AE1AD2">
            <w:pPr>
              <w:numPr>
                <w:ilvl w:val="1"/>
                <w:numId w:val="40"/>
              </w:numPr>
              <w:spacing w:before="100" w:beforeAutospacing="1" w:after="100" w:afterAutospacing="1"/>
              <w:rPr>
                <w:rFonts w:cs="Arial"/>
                <w:lang w:eastAsia="en-GB"/>
              </w:rPr>
            </w:pPr>
            <w:r>
              <w:rPr>
                <w:rFonts w:cs="Arial"/>
                <w:sz w:val="22"/>
                <w:szCs w:val="22"/>
                <w:lang w:eastAsia="en-GB"/>
              </w:rPr>
              <w:t>To p</w:t>
            </w:r>
            <w:r w:rsidRPr="00903365">
              <w:rPr>
                <w:rFonts w:cs="Arial"/>
                <w:sz w:val="22"/>
                <w:szCs w:val="22"/>
                <w:lang w:eastAsia="en-GB"/>
              </w:rPr>
              <w:t>rovide advice, training, and support to local schools, businesses, and community groups on tr</w:t>
            </w:r>
            <w:r w:rsidR="00F411F9">
              <w:rPr>
                <w:rFonts w:cs="Arial"/>
                <w:sz w:val="22"/>
                <w:szCs w:val="22"/>
                <w:lang w:eastAsia="en-GB"/>
              </w:rPr>
              <w:t xml:space="preserve">ansport options </w:t>
            </w:r>
            <w:r w:rsidRPr="00903365">
              <w:rPr>
                <w:rFonts w:cs="Arial"/>
                <w:sz w:val="22"/>
                <w:szCs w:val="22"/>
                <w:lang w:eastAsia="en-GB"/>
              </w:rPr>
              <w:t>and initiatives.</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prepare consultation material, presentations, communication materials, web content and briefing reports.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represent the Council and present at public meetings, consultation events, Council committees and meetings, and member briefings in relation to transport schemes, programmes, and policies. </w:t>
            </w:r>
          </w:p>
          <w:p w:rsidR="006E54B1" w:rsidRPr="008C7F56" w:rsidRDefault="006E54B1" w:rsidP="006E54B1">
            <w:pPr>
              <w:numPr>
                <w:ilvl w:val="0"/>
                <w:numId w:val="40"/>
              </w:numPr>
              <w:spacing w:before="100" w:beforeAutospacing="1" w:after="100" w:afterAutospacing="1"/>
              <w:rPr>
                <w:rFonts w:cs="Arial"/>
                <w:sz w:val="22"/>
                <w:szCs w:val="22"/>
                <w:lang w:eastAsia="en-GB"/>
              </w:rPr>
            </w:pPr>
            <w:r w:rsidRPr="008C7F56">
              <w:rPr>
                <w:rFonts w:cs="Arial"/>
                <w:b/>
                <w:bCs/>
                <w:sz w:val="22"/>
                <w:szCs w:val="22"/>
                <w:lang w:eastAsia="en-GB"/>
              </w:rPr>
              <w:t>Active Transport Promotion:</w:t>
            </w:r>
            <w:r w:rsidRPr="008C7F56">
              <w:rPr>
                <w:rFonts w:cs="Arial"/>
                <w:sz w:val="22"/>
                <w:szCs w:val="22"/>
                <w:lang w:eastAsia="en-GB"/>
              </w:rPr>
              <w:t xml:space="preserve">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advocate for and promote active travel initiatives such as cycling, walking, wheeling, electric vehicle usage, and public transport improvements in line with Oldham’s transport ambitions and GM targets. </w:t>
            </w:r>
          </w:p>
          <w:p w:rsidR="006E54B1"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work with communications, internal and external partners and stakeholders to ensure that active travel messaging and promotion is a key part of all project delivery.  </w:t>
            </w:r>
          </w:p>
          <w:p w:rsidR="002E25E7" w:rsidRPr="00D224D1" w:rsidRDefault="002E25E7" w:rsidP="002E25E7">
            <w:pPr>
              <w:numPr>
                <w:ilvl w:val="1"/>
                <w:numId w:val="40"/>
              </w:numPr>
              <w:spacing w:before="100" w:beforeAutospacing="1" w:after="100" w:afterAutospacing="1"/>
              <w:rPr>
                <w:rFonts w:cs="Arial"/>
                <w:lang w:eastAsia="en-GB"/>
              </w:rPr>
            </w:pPr>
            <w:r>
              <w:rPr>
                <w:rFonts w:cs="Arial"/>
                <w:sz w:val="22"/>
                <w:szCs w:val="22"/>
                <w:lang w:eastAsia="en-GB"/>
              </w:rPr>
              <w:t>To w</w:t>
            </w:r>
            <w:r w:rsidRPr="00903365">
              <w:rPr>
                <w:rFonts w:cs="Arial"/>
                <w:sz w:val="22"/>
                <w:szCs w:val="22"/>
                <w:lang w:eastAsia="en-GB"/>
              </w:rPr>
              <w:t>ork with schools, workplaces, and community organisations to create and implement active travel plans, encouraging walking, cycling, and the use of public transport.</w:t>
            </w:r>
          </w:p>
          <w:p w:rsidR="006E54B1" w:rsidRPr="008C7F56" w:rsidRDefault="006E54B1" w:rsidP="006E54B1">
            <w:pPr>
              <w:numPr>
                <w:ilvl w:val="0"/>
                <w:numId w:val="40"/>
              </w:numPr>
              <w:spacing w:before="100" w:beforeAutospacing="1" w:after="100" w:afterAutospacing="1"/>
              <w:rPr>
                <w:rFonts w:cs="Arial"/>
                <w:sz w:val="22"/>
                <w:szCs w:val="22"/>
                <w:lang w:eastAsia="en-GB"/>
              </w:rPr>
            </w:pPr>
            <w:r w:rsidRPr="008C7F56">
              <w:rPr>
                <w:rFonts w:cs="Arial"/>
                <w:b/>
                <w:bCs/>
                <w:sz w:val="22"/>
                <w:szCs w:val="22"/>
                <w:lang w:eastAsia="en-GB"/>
              </w:rPr>
              <w:t>Monitoring and Evaluation:</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To assess the impact of implemented policies and projects, identifying areas for improvement, and reporting findings to senior management and other stakeholders.</w:t>
            </w:r>
          </w:p>
          <w:p w:rsidR="002E25E7"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To utilise this learning in future funding bids and project development and delivery.</w:t>
            </w:r>
          </w:p>
          <w:p w:rsidR="006E54B1" w:rsidRDefault="006E54B1" w:rsidP="00D224D1">
            <w:pPr>
              <w:spacing w:before="100" w:beforeAutospacing="1" w:after="100" w:afterAutospacing="1"/>
              <w:ind w:left="1440"/>
              <w:rPr>
                <w:rFonts w:cs="Arial"/>
                <w:sz w:val="22"/>
                <w:szCs w:val="22"/>
                <w:lang w:eastAsia="en-GB"/>
              </w:rPr>
            </w:pPr>
          </w:p>
          <w:p w:rsidR="00D224D1" w:rsidRPr="008C7F56" w:rsidRDefault="00D224D1" w:rsidP="00D224D1">
            <w:pPr>
              <w:spacing w:before="100" w:beforeAutospacing="1" w:after="100" w:afterAutospacing="1"/>
              <w:ind w:left="1440"/>
              <w:rPr>
                <w:rFonts w:cs="Arial"/>
                <w:sz w:val="22"/>
                <w:szCs w:val="22"/>
                <w:lang w:eastAsia="en-GB"/>
              </w:rPr>
            </w:pPr>
          </w:p>
          <w:p w:rsidR="006E54B1" w:rsidRPr="008C7F56" w:rsidRDefault="006E54B1" w:rsidP="006E54B1">
            <w:pPr>
              <w:numPr>
                <w:ilvl w:val="0"/>
                <w:numId w:val="40"/>
              </w:numPr>
              <w:spacing w:before="100" w:beforeAutospacing="1" w:after="100" w:afterAutospacing="1"/>
              <w:rPr>
                <w:rFonts w:cs="Arial"/>
                <w:sz w:val="22"/>
                <w:szCs w:val="22"/>
                <w:lang w:eastAsia="en-GB"/>
              </w:rPr>
            </w:pPr>
            <w:r w:rsidRPr="008C7F56">
              <w:rPr>
                <w:rFonts w:cs="Arial"/>
                <w:b/>
                <w:bCs/>
                <w:sz w:val="22"/>
                <w:szCs w:val="22"/>
                <w:lang w:eastAsia="en-GB"/>
              </w:rPr>
              <w:t>Compliance and Governance:</w:t>
            </w:r>
            <w:r w:rsidRPr="008C7F56">
              <w:rPr>
                <w:rFonts w:cs="Arial"/>
                <w:sz w:val="22"/>
                <w:szCs w:val="22"/>
                <w:lang w:eastAsia="en-GB"/>
              </w:rPr>
              <w:t xml:space="preserve">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ensure governance requirements and funding terms and conditions are adhered to during the development and delivery of transport projects and initiatives. </w:t>
            </w:r>
          </w:p>
          <w:p w:rsidR="006E54B1"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work with relevant internal stakeholders including finance, legal, procurement and audit to ensure processes are appropriate and transparent. </w:t>
            </w:r>
          </w:p>
          <w:p w:rsidR="001F0984" w:rsidRPr="008C7F56" w:rsidRDefault="006E54B1" w:rsidP="006E54B1">
            <w:pPr>
              <w:numPr>
                <w:ilvl w:val="1"/>
                <w:numId w:val="40"/>
              </w:numPr>
              <w:spacing w:before="100" w:beforeAutospacing="1" w:after="100" w:afterAutospacing="1"/>
              <w:rPr>
                <w:rFonts w:cs="Arial"/>
                <w:sz w:val="22"/>
                <w:szCs w:val="22"/>
                <w:lang w:eastAsia="en-GB"/>
              </w:rPr>
            </w:pPr>
            <w:r w:rsidRPr="008C7F56">
              <w:rPr>
                <w:rFonts w:cs="Arial"/>
                <w:sz w:val="22"/>
                <w:szCs w:val="22"/>
                <w:lang w:eastAsia="en-GB"/>
              </w:rPr>
              <w:t xml:space="preserve">To respond to information requests and queries, including Freedom of Information requests, in an effective and timely manner. </w:t>
            </w:r>
            <w:bookmarkEnd w:id="0"/>
          </w:p>
        </w:tc>
      </w:tr>
    </w:tbl>
    <w:p w:rsidR="006A41FE" w:rsidRPr="008C7F56" w:rsidRDefault="006A41FE" w:rsidP="006A41FE">
      <w:pPr>
        <w:rPr>
          <w:rFonts w:cs="Arial"/>
          <w:sz w:val="22"/>
          <w:szCs w:val="22"/>
        </w:rPr>
      </w:pPr>
    </w:p>
    <w:p w:rsidR="00890273" w:rsidRPr="008C7F56" w:rsidRDefault="00890273">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1D7A09" w:rsidRPr="008C7F56" w:rsidTr="00046F62">
        <w:tc>
          <w:tcPr>
            <w:tcW w:w="10440" w:type="dxa"/>
            <w:gridSpan w:val="2"/>
            <w:tcBorders>
              <w:top w:val="single" w:sz="4" w:space="0" w:color="auto"/>
              <w:bottom w:val="single" w:sz="4" w:space="0" w:color="auto"/>
            </w:tcBorders>
            <w:shd w:val="clear" w:color="auto" w:fill="00B3BE"/>
          </w:tcPr>
          <w:p w:rsidR="00890273" w:rsidRPr="008C7F56" w:rsidRDefault="00890273" w:rsidP="00615C36">
            <w:pPr>
              <w:jc w:val="both"/>
              <w:rPr>
                <w:rFonts w:cs="Arial"/>
                <w:b/>
                <w:sz w:val="22"/>
                <w:szCs w:val="22"/>
              </w:rPr>
            </w:pPr>
            <w:r w:rsidRPr="008C7F56">
              <w:rPr>
                <w:rFonts w:cs="Arial"/>
                <w:b/>
                <w:sz w:val="22"/>
                <w:szCs w:val="22"/>
              </w:rPr>
              <w:t>Standard Duties:</w:t>
            </w:r>
          </w:p>
          <w:p w:rsidR="00890273" w:rsidRPr="008C7F56" w:rsidRDefault="00890273" w:rsidP="00615C36">
            <w:pPr>
              <w:jc w:val="both"/>
              <w:rPr>
                <w:rFonts w:cs="Arial"/>
                <w:sz w:val="22"/>
                <w:szCs w:val="22"/>
              </w:rPr>
            </w:pPr>
          </w:p>
        </w:tc>
      </w:tr>
      <w:tr w:rsidR="001D7A09" w:rsidRPr="008C7F56" w:rsidTr="00046F62">
        <w:trPr>
          <w:trHeight w:val="255"/>
        </w:trPr>
        <w:tc>
          <w:tcPr>
            <w:tcW w:w="522" w:type="dxa"/>
            <w:tcBorders>
              <w:top w:val="single" w:sz="4" w:space="0" w:color="auto"/>
            </w:tcBorders>
          </w:tcPr>
          <w:p w:rsidR="00046F62" w:rsidRPr="008C7F56" w:rsidRDefault="00046F62" w:rsidP="00615C36">
            <w:pPr>
              <w:jc w:val="both"/>
              <w:rPr>
                <w:rFonts w:cs="Arial"/>
                <w:sz w:val="22"/>
                <w:szCs w:val="22"/>
              </w:rPr>
            </w:pPr>
          </w:p>
          <w:p w:rsidR="00890273" w:rsidRPr="008C7F56" w:rsidRDefault="00890273" w:rsidP="00615C36">
            <w:pPr>
              <w:jc w:val="both"/>
              <w:rPr>
                <w:rFonts w:cs="Arial"/>
                <w:sz w:val="22"/>
                <w:szCs w:val="22"/>
              </w:rPr>
            </w:pPr>
            <w:r w:rsidRPr="008C7F56">
              <w:rPr>
                <w:rFonts w:cs="Arial"/>
                <w:sz w:val="22"/>
                <w:szCs w:val="22"/>
              </w:rPr>
              <w:t>1.</w:t>
            </w:r>
          </w:p>
        </w:tc>
        <w:tc>
          <w:tcPr>
            <w:tcW w:w="9918" w:type="dxa"/>
            <w:tcBorders>
              <w:top w:val="single" w:sz="4" w:space="0" w:color="auto"/>
            </w:tcBorders>
          </w:tcPr>
          <w:p w:rsidR="00046F62" w:rsidRPr="008C7F56" w:rsidRDefault="00046F62" w:rsidP="00615C36">
            <w:pPr>
              <w:jc w:val="both"/>
              <w:rPr>
                <w:rFonts w:cs="Arial"/>
                <w:sz w:val="22"/>
                <w:szCs w:val="22"/>
              </w:rPr>
            </w:pPr>
          </w:p>
          <w:p w:rsidR="00890273" w:rsidRPr="008C7F56" w:rsidRDefault="00890273" w:rsidP="00615C36">
            <w:pPr>
              <w:jc w:val="both"/>
              <w:rPr>
                <w:rFonts w:cs="Arial"/>
                <w:sz w:val="22"/>
                <w:szCs w:val="22"/>
              </w:rPr>
            </w:pPr>
            <w:r w:rsidRPr="008C7F56">
              <w:rPr>
                <w:rFonts w:cs="Arial"/>
                <w:sz w:val="22"/>
                <w:szCs w:val="22"/>
              </w:rPr>
              <w:t>To actively promote the equalities and diversity agenda in the workplace and in service delivery.</w:t>
            </w:r>
          </w:p>
          <w:p w:rsidR="00890273" w:rsidRPr="008C7F56" w:rsidRDefault="00890273" w:rsidP="00615C36">
            <w:pPr>
              <w:jc w:val="both"/>
              <w:rPr>
                <w:rFonts w:cs="Arial"/>
                <w:sz w:val="22"/>
                <w:szCs w:val="22"/>
              </w:rPr>
            </w:pPr>
          </w:p>
        </w:tc>
      </w:tr>
      <w:tr w:rsidR="001D7A09" w:rsidRPr="008C7F56" w:rsidTr="00615C36">
        <w:trPr>
          <w:trHeight w:val="255"/>
        </w:trPr>
        <w:tc>
          <w:tcPr>
            <w:tcW w:w="522" w:type="dxa"/>
          </w:tcPr>
          <w:p w:rsidR="00890273" w:rsidRPr="008C7F56" w:rsidRDefault="00890273" w:rsidP="00615C36">
            <w:pPr>
              <w:jc w:val="both"/>
              <w:rPr>
                <w:rFonts w:cs="Arial"/>
                <w:sz w:val="22"/>
                <w:szCs w:val="22"/>
              </w:rPr>
            </w:pPr>
            <w:r w:rsidRPr="008C7F56">
              <w:rPr>
                <w:rFonts w:cs="Arial"/>
                <w:sz w:val="22"/>
                <w:szCs w:val="22"/>
              </w:rPr>
              <w:t>2.</w:t>
            </w:r>
          </w:p>
        </w:tc>
        <w:tc>
          <w:tcPr>
            <w:tcW w:w="9918" w:type="dxa"/>
          </w:tcPr>
          <w:p w:rsidR="00890273" w:rsidRPr="008C7F56" w:rsidRDefault="00890273" w:rsidP="00615C36">
            <w:pPr>
              <w:jc w:val="both"/>
              <w:rPr>
                <w:rFonts w:cs="Arial"/>
                <w:sz w:val="22"/>
                <w:szCs w:val="22"/>
              </w:rPr>
            </w:pPr>
            <w:r w:rsidRPr="008C7F56">
              <w:rPr>
                <w:rFonts w:cs="Arial"/>
                <w:sz w:val="22"/>
                <w:szCs w:val="22"/>
              </w:rPr>
              <w:t xml:space="preserve">To uphold and implement policies and procedures of the </w:t>
            </w:r>
            <w:r w:rsidR="00234BA5" w:rsidRPr="008C7F56">
              <w:rPr>
                <w:rFonts w:cs="Arial"/>
                <w:sz w:val="22"/>
                <w:szCs w:val="22"/>
              </w:rPr>
              <w:t>Council,</w:t>
            </w:r>
            <w:r w:rsidRPr="008C7F56">
              <w:rPr>
                <w:rFonts w:cs="Arial"/>
                <w:sz w:val="22"/>
                <w:szCs w:val="22"/>
              </w:rPr>
              <w:t xml:space="preserve"> including customer care, data protection, </w:t>
            </w:r>
            <w:r w:rsidR="00A95C4D" w:rsidRPr="008C7F56">
              <w:rPr>
                <w:rFonts w:cs="Arial"/>
                <w:sz w:val="22"/>
                <w:szCs w:val="22"/>
              </w:rPr>
              <w:t xml:space="preserve">finance, </w:t>
            </w:r>
            <w:r w:rsidR="009D7AAA" w:rsidRPr="008C7F56">
              <w:rPr>
                <w:rFonts w:cs="Arial"/>
                <w:sz w:val="22"/>
                <w:szCs w:val="22"/>
              </w:rPr>
              <w:t>ICT,</w:t>
            </w:r>
            <w:r w:rsidR="00A95C4D" w:rsidRPr="008C7F56">
              <w:rPr>
                <w:rFonts w:cs="Arial"/>
                <w:sz w:val="22"/>
                <w:szCs w:val="22"/>
              </w:rPr>
              <w:t xml:space="preserve"> safeguarding </w:t>
            </w:r>
            <w:r w:rsidRPr="008C7F56">
              <w:rPr>
                <w:rFonts w:cs="Arial"/>
                <w:sz w:val="22"/>
                <w:szCs w:val="22"/>
              </w:rPr>
              <w:t xml:space="preserve">and health </w:t>
            </w:r>
            <w:r w:rsidR="00A95C4D" w:rsidRPr="008C7F56">
              <w:rPr>
                <w:rFonts w:cs="Arial"/>
                <w:sz w:val="22"/>
                <w:szCs w:val="22"/>
              </w:rPr>
              <w:t>&amp;</w:t>
            </w:r>
            <w:r w:rsidRPr="008C7F56">
              <w:rPr>
                <w:rFonts w:cs="Arial"/>
                <w:sz w:val="22"/>
                <w:szCs w:val="22"/>
              </w:rPr>
              <w:t xml:space="preserve"> safety policies.</w:t>
            </w:r>
          </w:p>
          <w:p w:rsidR="00890273" w:rsidRPr="008C7F56" w:rsidRDefault="00890273" w:rsidP="00615C36">
            <w:pPr>
              <w:jc w:val="both"/>
              <w:rPr>
                <w:rFonts w:cs="Arial"/>
                <w:sz w:val="22"/>
                <w:szCs w:val="22"/>
              </w:rPr>
            </w:pPr>
          </w:p>
        </w:tc>
      </w:tr>
      <w:tr w:rsidR="001D7A09" w:rsidRPr="008C7F56" w:rsidTr="00615C36">
        <w:trPr>
          <w:trHeight w:val="255"/>
        </w:trPr>
        <w:tc>
          <w:tcPr>
            <w:tcW w:w="522" w:type="dxa"/>
          </w:tcPr>
          <w:p w:rsidR="002D5367" w:rsidRPr="008C7F56" w:rsidRDefault="002D5367" w:rsidP="00615C36">
            <w:pPr>
              <w:jc w:val="both"/>
              <w:rPr>
                <w:rFonts w:cs="Arial"/>
                <w:sz w:val="22"/>
                <w:szCs w:val="22"/>
              </w:rPr>
            </w:pPr>
            <w:r w:rsidRPr="008C7F56">
              <w:rPr>
                <w:rFonts w:cs="Arial"/>
                <w:sz w:val="22"/>
                <w:szCs w:val="22"/>
              </w:rPr>
              <w:t>3.</w:t>
            </w:r>
          </w:p>
        </w:tc>
        <w:tc>
          <w:tcPr>
            <w:tcW w:w="9918" w:type="dxa"/>
          </w:tcPr>
          <w:p w:rsidR="002D5367" w:rsidRPr="008C7F56" w:rsidRDefault="002D5367" w:rsidP="00615C36">
            <w:pPr>
              <w:jc w:val="both"/>
              <w:rPr>
                <w:rFonts w:cs="Arial"/>
                <w:sz w:val="22"/>
                <w:szCs w:val="22"/>
              </w:rPr>
            </w:pPr>
            <w:r w:rsidRPr="008C7F56">
              <w:rPr>
                <w:rFonts w:cs="Arial"/>
                <w:sz w:val="22"/>
                <w:szCs w:val="22"/>
              </w:rPr>
              <w:t>To actively engage with the behaviours and values of the Council to promote and support our Co-operative Agenda.</w:t>
            </w:r>
          </w:p>
          <w:p w:rsidR="002D5367" w:rsidRPr="008C7F56" w:rsidRDefault="002D5367" w:rsidP="00615C36">
            <w:pPr>
              <w:jc w:val="both"/>
              <w:rPr>
                <w:rFonts w:cs="Arial"/>
                <w:sz w:val="22"/>
                <w:szCs w:val="22"/>
              </w:rPr>
            </w:pPr>
          </w:p>
        </w:tc>
      </w:tr>
      <w:tr w:rsidR="001D7A09" w:rsidRPr="008C7F56" w:rsidTr="00615C36">
        <w:trPr>
          <w:trHeight w:val="255"/>
        </w:trPr>
        <w:tc>
          <w:tcPr>
            <w:tcW w:w="522" w:type="dxa"/>
          </w:tcPr>
          <w:p w:rsidR="00890273" w:rsidRPr="008C7F56" w:rsidRDefault="002D5367" w:rsidP="00615C36">
            <w:pPr>
              <w:jc w:val="both"/>
              <w:rPr>
                <w:rFonts w:cs="Arial"/>
                <w:sz w:val="22"/>
                <w:szCs w:val="22"/>
              </w:rPr>
            </w:pPr>
            <w:r w:rsidRPr="008C7F56">
              <w:rPr>
                <w:rFonts w:cs="Arial"/>
                <w:sz w:val="22"/>
                <w:szCs w:val="22"/>
              </w:rPr>
              <w:t>4.</w:t>
            </w:r>
          </w:p>
        </w:tc>
        <w:tc>
          <w:tcPr>
            <w:tcW w:w="9918" w:type="dxa"/>
          </w:tcPr>
          <w:p w:rsidR="00890273" w:rsidRPr="008C7F56" w:rsidRDefault="00890273" w:rsidP="00615C36">
            <w:pPr>
              <w:jc w:val="both"/>
              <w:rPr>
                <w:rFonts w:cs="Arial"/>
                <w:sz w:val="22"/>
                <w:szCs w:val="22"/>
              </w:rPr>
            </w:pPr>
            <w:r w:rsidRPr="008C7F56">
              <w:rPr>
                <w:rFonts w:cs="Arial"/>
                <w:sz w:val="22"/>
                <w:szCs w:val="22"/>
              </w:rPr>
              <w:t xml:space="preserve">To undertake continuous professional development and to be aware of new developments, legislation, initiatives, guidelines, policies and procedures as appropriate to the role. </w:t>
            </w:r>
          </w:p>
          <w:p w:rsidR="00890273" w:rsidRPr="008C7F56" w:rsidRDefault="00890273" w:rsidP="00615C36">
            <w:pPr>
              <w:jc w:val="both"/>
              <w:rPr>
                <w:rFonts w:cs="Arial"/>
                <w:b/>
                <w:sz w:val="22"/>
                <w:szCs w:val="22"/>
              </w:rPr>
            </w:pPr>
          </w:p>
        </w:tc>
      </w:tr>
      <w:tr w:rsidR="001D7A09" w:rsidRPr="008C7F56" w:rsidTr="00615C36">
        <w:trPr>
          <w:trHeight w:val="255"/>
        </w:trPr>
        <w:tc>
          <w:tcPr>
            <w:tcW w:w="522" w:type="dxa"/>
          </w:tcPr>
          <w:p w:rsidR="00890273" w:rsidRPr="008C7F56" w:rsidRDefault="002D5367" w:rsidP="00615C36">
            <w:pPr>
              <w:jc w:val="both"/>
              <w:rPr>
                <w:rFonts w:cs="Arial"/>
                <w:sz w:val="22"/>
                <w:szCs w:val="22"/>
              </w:rPr>
            </w:pPr>
            <w:r w:rsidRPr="008C7F56">
              <w:rPr>
                <w:rFonts w:cs="Arial"/>
                <w:sz w:val="22"/>
                <w:szCs w:val="22"/>
              </w:rPr>
              <w:t>5.</w:t>
            </w:r>
          </w:p>
        </w:tc>
        <w:tc>
          <w:tcPr>
            <w:tcW w:w="9918" w:type="dxa"/>
          </w:tcPr>
          <w:p w:rsidR="00890273" w:rsidRPr="008C7F56" w:rsidRDefault="00890273" w:rsidP="00615C36">
            <w:pPr>
              <w:jc w:val="both"/>
              <w:rPr>
                <w:rFonts w:cs="Arial"/>
                <w:sz w:val="22"/>
                <w:szCs w:val="22"/>
              </w:rPr>
            </w:pPr>
            <w:r w:rsidRPr="008C7F56">
              <w:rPr>
                <w:rFonts w:cs="Arial"/>
                <w:sz w:val="22"/>
                <w:szCs w:val="22"/>
              </w:rPr>
              <w:t>Undertake any additional duties commensurate with the level of the post.</w:t>
            </w:r>
          </w:p>
          <w:p w:rsidR="00890273" w:rsidRPr="008C7F56" w:rsidRDefault="00890273" w:rsidP="00615C36">
            <w:pPr>
              <w:jc w:val="both"/>
              <w:rPr>
                <w:rFonts w:cs="Arial"/>
                <w:b/>
                <w:sz w:val="22"/>
                <w:szCs w:val="22"/>
              </w:rPr>
            </w:pPr>
          </w:p>
        </w:tc>
      </w:tr>
    </w:tbl>
    <w:p w:rsidR="00F14FC5" w:rsidRPr="008C7F56" w:rsidRDefault="00F14FC5">
      <w:pPr>
        <w:rPr>
          <w:rFonts w:cs="Arial"/>
          <w:sz w:val="22"/>
          <w:szCs w:val="22"/>
        </w:rPr>
      </w:pPr>
    </w:p>
    <w:p w:rsidR="00F14FC5" w:rsidRPr="008C7F56"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8C7F56">
        <w:tc>
          <w:tcPr>
            <w:tcW w:w="10440" w:type="dxa"/>
          </w:tcPr>
          <w:p w:rsidR="006A41FE" w:rsidRPr="008C7F56" w:rsidRDefault="00F14FC5" w:rsidP="006A41FE">
            <w:pPr>
              <w:jc w:val="both"/>
              <w:rPr>
                <w:rFonts w:cs="Arial"/>
                <w:sz w:val="22"/>
                <w:szCs w:val="22"/>
              </w:rPr>
            </w:pPr>
            <w:bookmarkStart w:id="1" w:name="_Hlk95121094"/>
            <w:r w:rsidRPr="008C7F56">
              <w:rPr>
                <w:rFonts w:cs="Arial"/>
                <w:b/>
                <w:sz w:val="22"/>
                <w:szCs w:val="22"/>
              </w:rPr>
              <w:t>Contacts:</w:t>
            </w:r>
            <w:r w:rsidR="006A41FE" w:rsidRPr="008C7F56">
              <w:rPr>
                <w:rFonts w:cs="Arial"/>
                <w:sz w:val="22"/>
                <w:szCs w:val="22"/>
              </w:rPr>
              <w:t xml:space="preserve"> </w:t>
            </w:r>
          </w:p>
          <w:p w:rsidR="00047CE3" w:rsidRPr="008C7F56" w:rsidRDefault="00047CE3" w:rsidP="006D601B">
            <w:pPr>
              <w:rPr>
                <w:rFonts w:cs="Arial"/>
                <w:sz w:val="22"/>
                <w:szCs w:val="22"/>
              </w:rPr>
            </w:pPr>
          </w:p>
          <w:p w:rsidR="001F0984" w:rsidRPr="008C7F56" w:rsidRDefault="001F0984" w:rsidP="001F0984">
            <w:pPr>
              <w:rPr>
                <w:rFonts w:cs="Arial"/>
                <w:sz w:val="22"/>
                <w:szCs w:val="22"/>
              </w:rPr>
            </w:pPr>
            <w:r w:rsidRPr="008C7F56">
              <w:rPr>
                <w:rFonts w:cs="Arial"/>
                <w:sz w:val="22"/>
                <w:szCs w:val="22"/>
              </w:rPr>
              <w:t>Officers of the Planning and Infrastructure section and other departments of the Council</w:t>
            </w:r>
          </w:p>
          <w:p w:rsidR="001F0984" w:rsidRPr="008C7F56" w:rsidRDefault="001F0984" w:rsidP="001F0984">
            <w:pPr>
              <w:pStyle w:val="Default"/>
              <w:rPr>
                <w:rFonts w:ascii="Arial" w:hAnsi="Arial" w:cs="Arial"/>
                <w:sz w:val="22"/>
                <w:szCs w:val="22"/>
              </w:rPr>
            </w:pPr>
            <w:r w:rsidRPr="008C7F56">
              <w:rPr>
                <w:rFonts w:ascii="Arial" w:hAnsi="Arial" w:cs="Arial"/>
                <w:sz w:val="22"/>
                <w:szCs w:val="22"/>
              </w:rPr>
              <w:t xml:space="preserve">Elected Members of the Council </w:t>
            </w:r>
          </w:p>
          <w:p w:rsidR="001F0984" w:rsidRPr="008C7F56" w:rsidRDefault="001F0984" w:rsidP="001F0984">
            <w:pPr>
              <w:pStyle w:val="Default"/>
              <w:rPr>
                <w:rFonts w:ascii="Arial" w:hAnsi="Arial" w:cs="Arial"/>
                <w:sz w:val="22"/>
                <w:szCs w:val="22"/>
              </w:rPr>
            </w:pPr>
            <w:r w:rsidRPr="008C7F56">
              <w:rPr>
                <w:rFonts w:ascii="Arial" w:hAnsi="Arial" w:cs="Arial"/>
                <w:sz w:val="22"/>
                <w:szCs w:val="22"/>
              </w:rPr>
              <w:t xml:space="preserve">Senior Officers/ Heads of Departments </w:t>
            </w:r>
          </w:p>
          <w:p w:rsidR="001F0984" w:rsidRPr="008C7F56" w:rsidRDefault="001F0984" w:rsidP="001F0984">
            <w:pPr>
              <w:rPr>
                <w:rFonts w:cs="Arial"/>
                <w:sz w:val="22"/>
                <w:szCs w:val="22"/>
              </w:rPr>
            </w:pPr>
            <w:r w:rsidRPr="008C7F56">
              <w:rPr>
                <w:rFonts w:cs="Arial"/>
                <w:sz w:val="22"/>
                <w:szCs w:val="22"/>
              </w:rPr>
              <w:t>Representatives of various outside bodies, agencies and other local authorities (including the Greater Manchester Combined Authority</w:t>
            </w:r>
            <w:r w:rsidR="006E54B1" w:rsidRPr="008C7F56">
              <w:rPr>
                <w:rFonts w:cs="Arial"/>
                <w:sz w:val="22"/>
                <w:szCs w:val="22"/>
              </w:rPr>
              <w:t xml:space="preserve"> and Transport for Greater Manchester</w:t>
            </w:r>
            <w:r w:rsidRPr="008C7F56">
              <w:rPr>
                <w:rFonts w:cs="Arial"/>
                <w:sz w:val="22"/>
                <w:szCs w:val="22"/>
              </w:rPr>
              <w:t>)</w:t>
            </w:r>
          </w:p>
          <w:p w:rsidR="001F0984" w:rsidRDefault="001F0984" w:rsidP="001F0984">
            <w:pPr>
              <w:rPr>
                <w:rFonts w:cs="Arial"/>
                <w:sz w:val="22"/>
                <w:szCs w:val="22"/>
              </w:rPr>
            </w:pPr>
            <w:r w:rsidRPr="008C7F56">
              <w:rPr>
                <w:rFonts w:cs="Arial"/>
                <w:sz w:val="22"/>
                <w:szCs w:val="22"/>
              </w:rPr>
              <w:t>Members of the public</w:t>
            </w:r>
          </w:p>
          <w:p w:rsidR="004B0247" w:rsidRDefault="004B0247" w:rsidP="004B0247">
            <w:pPr>
              <w:rPr>
                <w:rFonts w:cs="Arial"/>
              </w:rPr>
            </w:pPr>
            <w:r>
              <w:rPr>
                <w:rFonts w:cs="Arial"/>
                <w:sz w:val="22"/>
                <w:szCs w:val="22"/>
              </w:rPr>
              <w:t>Oldham Schools and Further Education providers</w:t>
            </w:r>
          </w:p>
          <w:p w:rsidR="004B0247" w:rsidRPr="00D224D1" w:rsidRDefault="004B0247" w:rsidP="001F0984">
            <w:pPr>
              <w:rPr>
                <w:rFonts w:cs="Arial"/>
              </w:rPr>
            </w:pPr>
            <w:r>
              <w:rPr>
                <w:rFonts w:cs="Arial"/>
                <w:sz w:val="22"/>
                <w:szCs w:val="22"/>
              </w:rPr>
              <w:t>Community and Voluntary Organisations</w:t>
            </w:r>
          </w:p>
          <w:p w:rsidR="006A41FE" w:rsidRPr="008C7F56" w:rsidRDefault="006A41FE" w:rsidP="006D601B">
            <w:pPr>
              <w:rPr>
                <w:rFonts w:cs="Arial"/>
                <w:sz w:val="22"/>
                <w:szCs w:val="22"/>
              </w:rPr>
            </w:pPr>
          </w:p>
        </w:tc>
      </w:tr>
    </w:tbl>
    <w:p w:rsidR="00DC4794" w:rsidRPr="008C7F56" w:rsidRDefault="00DC4794" w:rsidP="00DC4794">
      <w:pPr>
        <w:rPr>
          <w:rFonts w:cs="Arial"/>
          <w:sz w:val="22"/>
          <w:szCs w:val="22"/>
        </w:rPr>
      </w:pPr>
    </w:p>
    <w:p w:rsidR="001F0984" w:rsidRPr="008C7F56" w:rsidRDefault="001F098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1D7A09" w:rsidRPr="008C7F56" w:rsidTr="00046F62">
        <w:tc>
          <w:tcPr>
            <w:tcW w:w="10440" w:type="dxa"/>
            <w:gridSpan w:val="2"/>
            <w:tcBorders>
              <w:bottom w:val="single" w:sz="4" w:space="0" w:color="auto"/>
            </w:tcBorders>
            <w:shd w:val="clear" w:color="auto" w:fill="00B3BE"/>
          </w:tcPr>
          <w:bookmarkEnd w:id="1"/>
          <w:p w:rsidR="00DC4794" w:rsidRPr="008C7F56" w:rsidRDefault="00DC4794" w:rsidP="00615C36">
            <w:pPr>
              <w:pStyle w:val="BodyText"/>
              <w:rPr>
                <w:rFonts w:cs="Arial"/>
                <w:szCs w:val="22"/>
              </w:rPr>
            </w:pPr>
            <w:r w:rsidRPr="008C7F56">
              <w:rPr>
                <w:rFonts w:cs="Arial"/>
                <w:szCs w:val="22"/>
              </w:rPr>
              <w:t xml:space="preserve">Relationship To Other Posts </w:t>
            </w:r>
            <w:r w:rsidR="004109DA" w:rsidRPr="008C7F56">
              <w:rPr>
                <w:rFonts w:cs="Arial"/>
                <w:szCs w:val="22"/>
              </w:rPr>
              <w:t>in</w:t>
            </w:r>
            <w:r w:rsidRPr="008C7F56">
              <w:rPr>
                <w:rFonts w:cs="Arial"/>
                <w:szCs w:val="22"/>
              </w:rPr>
              <w:t xml:space="preserve"> The Department:</w:t>
            </w:r>
          </w:p>
          <w:p w:rsidR="00DC4794" w:rsidRPr="008C7F56" w:rsidRDefault="00DC4794" w:rsidP="00615C36">
            <w:pPr>
              <w:rPr>
                <w:rFonts w:cs="Arial"/>
                <w:sz w:val="22"/>
                <w:szCs w:val="22"/>
              </w:rPr>
            </w:pPr>
          </w:p>
        </w:tc>
      </w:tr>
      <w:tr w:rsidR="001D7A09" w:rsidRPr="008C7F56" w:rsidTr="00046F62">
        <w:trPr>
          <w:trHeight w:val="518"/>
        </w:trPr>
        <w:tc>
          <w:tcPr>
            <w:tcW w:w="2107" w:type="dxa"/>
            <w:tcBorders>
              <w:top w:val="single" w:sz="4" w:space="0" w:color="auto"/>
              <w:bottom w:val="nil"/>
              <w:right w:val="nil"/>
            </w:tcBorders>
          </w:tcPr>
          <w:p w:rsidR="001F0984" w:rsidRPr="008C7F56" w:rsidRDefault="001F0984" w:rsidP="00615C36">
            <w:pPr>
              <w:rPr>
                <w:rFonts w:cs="Arial"/>
                <w:b/>
                <w:sz w:val="22"/>
                <w:szCs w:val="22"/>
              </w:rPr>
            </w:pPr>
          </w:p>
          <w:p w:rsidR="00DC4794" w:rsidRPr="008C7F56" w:rsidRDefault="00DC4794" w:rsidP="00615C36">
            <w:pPr>
              <w:rPr>
                <w:rFonts w:cs="Arial"/>
                <w:bCs/>
                <w:sz w:val="22"/>
                <w:szCs w:val="22"/>
              </w:rPr>
            </w:pPr>
            <w:r w:rsidRPr="008C7F56">
              <w:rPr>
                <w:rFonts w:cs="Arial"/>
                <w:b/>
                <w:sz w:val="22"/>
                <w:szCs w:val="22"/>
              </w:rPr>
              <w:t xml:space="preserve">Responsible to:  </w:t>
            </w:r>
          </w:p>
          <w:p w:rsidR="00DC4794" w:rsidRPr="008C7F56" w:rsidRDefault="00DC4794" w:rsidP="00615C36">
            <w:pPr>
              <w:rPr>
                <w:rFonts w:cs="Arial"/>
                <w:sz w:val="22"/>
                <w:szCs w:val="22"/>
              </w:rPr>
            </w:pPr>
          </w:p>
        </w:tc>
        <w:tc>
          <w:tcPr>
            <w:tcW w:w="8333" w:type="dxa"/>
            <w:tcBorders>
              <w:top w:val="single" w:sz="4" w:space="0" w:color="auto"/>
              <w:left w:val="nil"/>
              <w:bottom w:val="nil"/>
            </w:tcBorders>
          </w:tcPr>
          <w:p w:rsidR="001F0984" w:rsidRPr="008C7F56" w:rsidRDefault="001F0984" w:rsidP="00AE22F1">
            <w:pPr>
              <w:pStyle w:val="BodyText"/>
              <w:rPr>
                <w:rFonts w:cs="Arial"/>
                <w:b w:val="0"/>
                <w:bCs/>
                <w:szCs w:val="22"/>
              </w:rPr>
            </w:pPr>
          </w:p>
          <w:p w:rsidR="00DC4794" w:rsidRPr="008C7F56" w:rsidRDefault="006A5A94" w:rsidP="00AE22F1">
            <w:pPr>
              <w:pStyle w:val="BodyText"/>
              <w:rPr>
                <w:rFonts w:cs="Arial"/>
                <w:b w:val="0"/>
                <w:bCs/>
                <w:szCs w:val="22"/>
              </w:rPr>
            </w:pPr>
            <w:r w:rsidRPr="001F0984">
              <w:rPr>
                <w:rFonts w:cs="Arial"/>
                <w:b w:val="0"/>
                <w:bCs/>
                <w:szCs w:val="22"/>
              </w:rPr>
              <w:t xml:space="preserve">Strategic </w:t>
            </w:r>
            <w:r>
              <w:rPr>
                <w:rFonts w:cs="Arial"/>
                <w:b w:val="0"/>
                <w:bCs/>
                <w:szCs w:val="22"/>
              </w:rPr>
              <w:t xml:space="preserve">Transport </w:t>
            </w:r>
            <w:r w:rsidRPr="001F0984">
              <w:rPr>
                <w:rFonts w:cs="Arial"/>
                <w:b w:val="0"/>
                <w:bCs/>
                <w:szCs w:val="22"/>
              </w:rPr>
              <w:t>Team Leade</w:t>
            </w:r>
            <w:r w:rsidR="00D224D1">
              <w:rPr>
                <w:rFonts w:cs="Arial"/>
                <w:b w:val="0"/>
                <w:bCs/>
                <w:szCs w:val="22"/>
              </w:rPr>
              <w:t>r</w:t>
            </w:r>
          </w:p>
        </w:tc>
      </w:tr>
      <w:tr w:rsidR="001D7A09" w:rsidRPr="008C7F56" w:rsidTr="00615C36">
        <w:trPr>
          <w:trHeight w:val="517"/>
        </w:trPr>
        <w:tc>
          <w:tcPr>
            <w:tcW w:w="2107" w:type="dxa"/>
            <w:tcBorders>
              <w:top w:val="nil"/>
              <w:right w:val="nil"/>
            </w:tcBorders>
          </w:tcPr>
          <w:p w:rsidR="00DC4794" w:rsidRPr="008C7F56" w:rsidRDefault="00DC4794" w:rsidP="00615C36">
            <w:pPr>
              <w:rPr>
                <w:rFonts w:cs="Arial"/>
                <w:b/>
                <w:sz w:val="22"/>
                <w:szCs w:val="22"/>
              </w:rPr>
            </w:pPr>
            <w:r w:rsidRPr="008C7F56">
              <w:rPr>
                <w:rFonts w:cs="Arial"/>
                <w:b/>
                <w:sz w:val="22"/>
                <w:szCs w:val="22"/>
              </w:rPr>
              <w:t>Responsible for:</w:t>
            </w:r>
          </w:p>
        </w:tc>
        <w:tc>
          <w:tcPr>
            <w:tcW w:w="8333" w:type="dxa"/>
            <w:tcBorders>
              <w:top w:val="nil"/>
              <w:left w:val="nil"/>
            </w:tcBorders>
          </w:tcPr>
          <w:p w:rsidR="00DC4794" w:rsidRPr="008C7F56" w:rsidRDefault="00401C7D" w:rsidP="00AE22F1">
            <w:pPr>
              <w:rPr>
                <w:rFonts w:cs="Arial"/>
                <w:bCs/>
                <w:sz w:val="22"/>
                <w:szCs w:val="22"/>
              </w:rPr>
            </w:pPr>
            <w:r w:rsidRPr="008C7F56">
              <w:rPr>
                <w:rFonts w:cs="Arial"/>
                <w:bCs/>
                <w:sz w:val="22"/>
                <w:szCs w:val="22"/>
              </w:rPr>
              <w:t>N/A</w:t>
            </w:r>
          </w:p>
        </w:tc>
      </w:tr>
    </w:tbl>
    <w:p w:rsidR="00EF3AB9" w:rsidRPr="008C7F56" w:rsidRDefault="00EF3AB9">
      <w:pPr>
        <w:rPr>
          <w:rFonts w:cs="Arial"/>
          <w:sz w:val="22"/>
          <w:szCs w:val="22"/>
        </w:rPr>
      </w:pPr>
    </w:p>
    <w:p w:rsidR="001F0984" w:rsidRPr="008C7F56" w:rsidRDefault="001F098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8C7F56">
        <w:tc>
          <w:tcPr>
            <w:tcW w:w="10440" w:type="dxa"/>
          </w:tcPr>
          <w:p w:rsidR="006A41FE" w:rsidRPr="008C7F56" w:rsidRDefault="00F14FC5">
            <w:pPr>
              <w:rPr>
                <w:rFonts w:cs="Arial"/>
                <w:sz w:val="22"/>
                <w:szCs w:val="22"/>
              </w:rPr>
            </w:pPr>
            <w:r w:rsidRPr="008C7F56">
              <w:rPr>
                <w:rFonts w:cs="Arial"/>
                <w:b/>
                <w:sz w:val="22"/>
                <w:szCs w:val="22"/>
              </w:rPr>
              <w:t>Special Conditions:</w:t>
            </w:r>
            <w:r w:rsidR="009C6F5E" w:rsidRPr="008C7F56">
              <w:rPr>
                <w:rFonts w:cs="Arial"/>
                <w:b/>
                <w:sz w:val="22"/>
                <w:szCs w:val="22"/>
              </w:rPr>
              <w:t xml:space="preserve"> </w:t>
            </w:r>
          </w:p>
          <w:p w:rsidR="00F14FC5" w:rsidRPr="008C7F56" w:rsidRDefault="001F0984" w:rsidP="003179B0">
            <w:pPr>
              <w:rPr>
                <w:rFonts w:cs="Arial"/>
                <w:sz w:val="22"/>
                <w:szCs w:val="22"/>
              </w:rPr>
            </w:pPr>
            <w:r w:rsidRPr="008C7F56">
              <w:rPr>
                <w:rFonts w:cs="Arial"/>
                <w:sz w:val="22"/>
                <w:szCs w:val="22"/>
              </w:rPr>
              <w:t>Occasional car user allowance</w:t>
            </w:r>
          </w:p>
        </w:tc>
      </w:tr>
    </w:tbl>
    <w:p w:rsidR="00DC4794" w:rsidRPr="008C7F56" w:rsidRDefault="00DC4794" w:rsidP="00DC4794">
      <w:pPr>
        <w:rPr>
          <w:rFonts w:cs="Arial"/>
          <w:sz w:val="22"/>
          <w:szCs w:val="22"/>
        </w:rPr>
      </w:pPr>
    </w:p>
    <w:p w:rsidR="001F0984" w:rsidRPr="008C7F56" w:rsidRDefault="001F098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D7A09" w:rsidRPr="008C7F56" w:rsidTr="003F3751">
        <w:tc>
          <w:tcPr>
            <w:tcW w:w="10440" w:type="dxa"/>
            <w:tcBorders>
              <w:top w:val="single" w:sz="4" w:space="0" w:color="auto"/>
              <w:left w:val="single" w:sz="4" w:space="0" w:color="auto"/>
              <w:bottom w:val="single" w:sz="4" w:space="0" w:color="auto"/>
              <w:right w:val="single" w:sz="4" w:space="0" w:color="auto"/>
            </w:tcBorders>
            <w:shd w:val="clear" w:color="auto" w:fill="00B3BE"/>
          </w:tcPr>
          <w:p w:rsidR="00365733" w:rsidRPr="008C7F56" w:rsidRDefault="00365733" w:rsidP="003F3751">
            <w:pPr>
              <w:rPr>
                <w:rFonts w:cs="Arial"/>
                <w:b/>
                <w:sz w:val="22"/>
                <w:szCs w:val="22"/>
              </w:rPr>
            </w:pPr>
            <w:r w:rsidRPr="008C7F56">
              <w:rPr>
                <w:rFonts w:cs="Arial"/>
                <w:b/>
                <w:sz w:val="22"/>
                <w:szCs w:val="22"/>
              </w:rPr>
              <w:t>Values and Behaviours:</w:t>
            </w:r>
          </w:p>
          <w:p w:rsidR="00365733" w:rsidRPr="008C7F56" w:rsidRDefault="00365733" w:rsidP="003F3751">
            <w:pPr>
              <w:rPr>
                <w:rFonts w:cs="Arial"/>
                <w:b/>
                <w:sz w:val="22"/>
                <w:szCs w:val="22"/>
              </w:rPr>
            </w:pPr>
          </w:p>
        </w:tc>
      </w:tr>
      <w:tr w:rsidR="00B37699" w:rsidRPr="008C7F56" w:rsidTr="00EE3169">
        <w:trPr>
          <w:trHeight w:val="518"/>
        </w:trPr>
        <w:tc>
          <w:tcPr>
            <w:tcW w:w="10440" w:type="dxa"/>
          </w:tcPr>
          <w:p w:rsidR="00B37699" w:rsidRPr="005512E9" w:rsidRDefault="00B37699" w:rsidP="00B37699">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y living our Values and Behaviours we will deliver the change we need to meet our Corporate ambitions for Oldham.</w:t>
            </w:r>
          </w:p>
          <w:p w:rsidR="00B37699" w:rsidRPr="005512E9" w:rsidRDefault="00B37699" w:rsidP="00B37699">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rsidR="00B37699" w:rsidRPr="005512E9" w:rsidRDefault="00B37699" w:rsidP="00B37699">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B37699" w:rsidRPr="005512E9" w:rsidRDefault="00B37699" w:rsidP="00B37699">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B37699" w:rsidRPr="005512E9" w:rsidRDefault="00B37699" w:rsidP="00B37699">
            <w:pPr>
              <w:spacing w:beforeAutospacing="1" w:afterAutospacing="1" w:line="259" w:lineRule="auto"/>
              <w:jc w:val="both"/>
            </w:pPr>
            <w:r w:rsidRPr="0B2FB0A3">
              <w:rPr>
                <w:rFonts w:eastAsia="Arial" w:cs="Arial"/>
                <w:b/>
                <w:bCs/>
                <w:sz w:val="22"/>
                <w:szCs w:val="22"/>
                <w:lang w:val="en-US"/>
              </w:rPr>
              <w:t>Ambitious</w:t>
            </w:r>
          </w:p>
          <w:p w:rsidR="00B37699" w:rsidRPr="005512E9" w:rsidRDefault="00B37699" w:rsidP="00B37699">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rsidR="00B37699" w:rsidRPr="005512E9" w:rsidRDefault="00B37699" w:rsidP="00B37699">
            <w:pPr>
              <w:spacing w:beforeAutospacing="1" w:afterAutospacing="1" w:line="259" w:lineRule="auto"/>
              <w:jc w:val="both"/>
            </w:pPr>
            <w:r w:rsidRPr="0B2FB0A3">
              <w:rPr>
                <w:rFonts w:eastAsia="Arial" w:cs="Arial"/>
                <w:b/>
                <w:bCs/>
                <w:sz w:val="22"/>
                <w:szCs w:val="22"/>
                <w:lang w:val="en-US"/>
              </w:rPr>
              <w:t>Together</w:t>
            </w:r>
          </w:p>
          <w:p w:rsidR="00B37699" w:rsidRPr="008C7F56" w:rsidRDefault="00B37699" w:rsidP="00B37699">
            <w:p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B37699" w:rsidRPr="008C7F56" w:rsidTr="00EE3169">
        <w:trPr>
          <w:trHeight w:val="518"/>
        </w:trPr>
        <w:tc>
          <w:tcPr>
            <w:tcW w:w="10440" w:type="dxa"/>
          </w:tcPr>
          <w:p w:rsidR="00B37699" w:rsidRPr="005512E9" w:rsidRDefault="00B37699" w:rsidP="00B37699">
            <w:pPr>
              <w:rPr>
                <w:rFonts w:eastAsia="Arial" w:cs="Arial"/>
                <w:sz w:val="22"/>
                <w:szCs w:val="22"/>
              </w:rPr>
            </w:pPr>
            <w:r w:rsidRPr="0B2FB0A3">
              <w:rPr>
                <w:rFonts w:eastAsia="Arial" w:cs="Arial"/>
                <w:sz w:val="22"/>
                <w:szCs w:val="22"/>
                <w:lang w:val="en"/>
              </w:rPr>
              <w:t xml:space="preserve">We have </w:t>
            </w:r>
            <w:r w:rsidRPr="0B2FB0A3">
              <w:rPr>
                <w:rFonts w:eastAsia="Arial" w:cs="Arial"/>
                <w:b/>
                <w:bCs/>
                <w:sz w:val="22"/>
                <w:szCs w:val="22"/>
                <w:lang w:val="en"/>
              </w:rPr>
              <w:t xml:space="preserve">five Behaviours </w:t>
            </w:r>
            <w:r w:rsidRPr="0B2FB0A3">
              <w:rPr>
                <w:rFonts w:eastAsia="Arial" w:cs="Arial"/>
                <w:sz w:val="22"/>
                <w:szCs w:val="22"/>
                <w:lang w:val="en"/>
              </w:rPr>
              <w:t>which outline the priority areas of focus for staff at all levels:</w:t>
            </w:r>
          </w:p>
          <w:p w:rsidR="00B37699" w:rsidRPr="005512E9" w:rsidRDefault="00B37699" w:rsidP="00B37699">
            <w:pPr>
              <w:rPr>
                <w:rFonts w:eastAsia="Arial" w:cs="Arial"/>
                <w:sz w:val="22"/>
                <w:szCs w:val="22"/>
              </w:rPr>
            </w:pPr>
          </w:p>
          <w:p w:rsidR="00B37699" w:rsidRPr="005512E9" w:rsidRDefault="00B37699" w:rsidP="00B37699">
            <w:pPr>
              <w:pStyle w:val="ListParagraph"/>
              <w:numPr>
                <w:ilvl w:val="0"/>
                <w:numId w:val="42"/>
              </w:numPr>
              <w:rPr>
                <w:rFonts w:ascii="Arial" w:eastAsia="Arial" w:hAnsi="Arial" w:cs="Arial"/>
              </w:rPr>
            </w:pPr>
            <w:r w:rsidRPr="0B2FB0A3">
              <w:rPr>
                <w:rFonts w:ascii="Arial" w:eastAsia="Arial" w:hAnsi="Arial" w:cs="Arial"/>
              </w:rPr>
              <w:t>Work with a Resident Focus</w:t>
            </w:r>
          </w:p>
          <w:p w:rsidR="00B37699" w:rsidRPr="005512E9" w:rsidRDefault="00B37699" w:rsidP="00B37699">
            <w:pPr>
              <w:pStyle w:val="ListParagraph"/>
              <w:numPr>
                <w:ilvl w:val="0"/>
                <w:numId w:val="42"/>
              </w:numPr>
              <w:rPr>
                <w:rFonts w:ascii="Arial" w:eastAsia="Arial" w:hAnsi="Arial" w:cs="Arial"/>
              </w:rPr>
            </w:pPr>
            <w:r w:rsidRPr="0B2FB0A3">
              <w:rPr>
                <w:rFonts w:ascii="Arial" w:eastAsia="Arial" w:hAnsi="Arial" w:cs="Arial"/>
              </w:rPr>
              <w:t>Support Local Leaders</w:t>
            </w:r>
          </w:p>
          <w:p w:rsidR="00B37699" w:rsidRPr="005512E9" w:rsidRDefault="00B37699" w:rsidP="00B37699">
            <w:pPr>
              <w:pStyle w:val="ListParagraph"/>
              <w:numPr>
                <w:ilvl w:val="0"/>
                <w:numId w:val="42"/>
              </w:numPr>
              <w:rPr>
                <w:rFonts w:ascii="Arial" w:eastAsia="Arial" w:hAnsi="Arial" w:cs="Arial"/>
              </w:rPr>
            </w:pPr>
            <w:r w:rsidRPr="0B2FB0A3">
              <w:rPr>
                <w:rFonts w:ascii="Arial" w:eastAsia="Arial" w:hAnsi="Arial" w:cs="Arial"/>
              </w:rPr>
              <w:t>Committed to the Borough</w:t>
            </w:r>
          </w:p>
          <w:p w:rsidR="00B37699" w:rsidRPr="005512E9" w:rsidRDefault="00B37699" w:rsidP="00B37699">
            <w:pPr>
              <w:pStyle w:val="ListParagraph"/>
              <w:numPr>
                <w:ilvl w:val="0"/>
                <w:numId w:val="42"/>
              </w:numPr>
              <w:rPr>
                <w:rFonts w:ascii="Arial" w:eastAsia="Arial" w:hAnsi="Arial" w:cs="Arial"/>
              </w:rPr>
            </w:pPr>
            <w:r w:rsidRPr="0B2FB0A3">
              <w:rPr>
                <w:rFonts w:ascii="Arial" w:eastAsia="Arial" w:hAnsi="Arial" w:cs="Arial"/>
              </w:rPr>
              <w:t>Take Ownership and Drive Change</w:t>
            </w:r>
          </w:p>
          <w:p w:rsidR="00B37699" w:rsidRPr="005512E9" w:rsidRDefault="00B37699" w:rsidP="00B37699">
            <w:pPr>
              <w:pStyle w:val="ListParagraph"/>
              <w:numPr>
                <w:ilvl w:val="0"/>
                <w:numId w:val="42"/>
              </w:numPr>
              <w:rPr>
                <w:rFonts w:ascii="Arial" w:eastAsia="Arial" w:hAnsi="Arial" w:cs="Arial"/>
              </w:rPr>
            </w:pPr>
            <w:r w:rsidRPr="0B2FB0A3">
              <w:rPr>
                <w:rFonts w:ascii="Arial" w:eastAsia="Arial" w:hAnsi="Arial" w:cs="Arial"/>
              </w:rPr>
              <w:t xml:space="preserve">Deliver High Performance </w:t>
            </w:r>
          </w:p>
          <w:p w:rsidR="00B37699" w:rsidRPr="005512E9" w:rsidRDefault="00B37699" w:rsidP="00B37699">
            <w:pPr>
              <w:rPr>
                <w:rFonts w:eastAsia="Arial" w:cs="Arial"/>
                <w:sz w:val="22"/>
                <w:szCs w:val="22"/>
              </w:rPr>
            </w:pPr>
          </w:p>
          <w:p w:rsidR="00B37699" w:rsidRPr="005512E9" w:rsidRDefault="00B37699" w:rsidP="00B37699">
            <w:pPr>
              <w:rPr>
                <w:rFonts w:eastAsia="Arial" w:cs="Arial"/>
                <w:sz w:val="22"/>
                <w:szCs w:val="22"/>
              </w:rPr>
            </w:pPr>
            <w:r w:rsidRPr="0B2FB0A3">
              <w:rPr>
                <w:rFonts w:eastAsia="Arial" w:cs="Arial"/>
                <w:sz w:val="22"/>
                <w:szCs w:val="22"/>
              </w:rPr>
              <w:t>More information a</w:t>
            </w:r>
            <w:r>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 Jobs pages</w:t>
              </w:r>
            </w:hyperlink>
            <w:r w:rsidRPr="0B2FB0A3">
              <w:rPr>
                <w:rFonts w:eastAsia="Arial" w:cs="Arial"/>
                <w:sz w:val="22"/>
                <w:szCs w:val="22"/>
              </w:rPr>
              <w:t xml:space="preserve"> together with information about the staff benefits we offer.</w:t>
            </w:r>
          </w:p>
          <w:p w:rsidR="00B37699" w:rsidRPr="008C7F56" w:rsidRDefault="00B37699" w:rsidP="00B37699">
            <w:pPr>
              <w:rPr>
                <w:rFonts w:cs="Arial"/>
                <w:b/>
                <w:sz w:val="22"/>
                <w:szCs w:val="22"/>
              </w:rPr>
            </w:pPr>
          </w:p>
        </w:tc>
      </w:tr>
    </w:tbl>
    <w:p w:rsidR="00365733" w:rsidRPr="008C7F56" w:rsidRDefault="00365733" w:rsidP="00DC4794">
      <w:pPr>
        <w:rPr>
          <w:rFonts w:cs="Arial"/>
          <w:sz w:val="22"/>
          <w:szCs w:val="22"/>
        </w:rPr>
      </w:pPr>
    </w:p>
    <w:p w:rsidR="00365733" w:rsidRPr="008C7F56" w:rsidRDefault="00365733"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1D7A09" w:rsidRPr="008C7F56" w:rsidTr="00046F62">
        <w:tc>
          <w:tcPr>
            <w:tcW w:w="1620" w:type="dxa"/>
            <w:shd w:val="clear" w:color="auto" w:fill="00B3BE"/>
          </w:tcPr>
          <w:p w:rsidR="00DC4794" w:rsidRPr="008C7F56"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8C7F56" w:rsidRDefault="00DC4794" w:rsidP="00615C36">
            <w:pPr>
              <w:spacing w:before="60" w:after="60"/>
              <w:jc w:val="center"/>
              <w:rPr>
                <w:rFonts w:cs="Arial"/>
                <w:b/>
                <w:sz w:val="22"/>
                <w:szCs w:val="22"/>
              </w:rPr>
            </w:pPr>
            <w:r w:rsidRPr="008C7F56">
              <w:rPr>
                <w:rFonts w:cs="Arial"/>
                <w:b/>
                <w:sz w:val="22"/>
                <w:szCs w:val="22"/>
              </w:rPr>
              <w:t>DATE</w:t>
            </w:r>
          </w:p>
        </w:tc>
        <w:tc>
          <w:tcPr>
            <w:tcW w:w="2160" w:type="dxa"/>
            <w:shd w:val="clear" w:color="auto" w:fill="00B3BE"/>
          </w:tcPr>
          <w:p w:rsidR="00DC4794" w:rsidRPr="008C7F56" w:rsidRDefault="00DC4794" w:rsidP="00615C36">
            <w:pPr>
              <w:spacing w:before="60" w:after="60"/>
              <w:jc w:val="center"/>
              <w:rPr>
                <w:rFonts w:cs="Arial"/>
                <w:b/>
                <w:sz w:val="22"/>
                <w:szCs w:val="22"/>
              </w:rPr>
            </w:pPr>
            <w:r w:rsidRPr="008C7F56">
              <w:rPr>
                <w:rFonts w:cs="Arial"/>
                <w:b/>
                <w:sz w:val="22"/>
                <w:szCs w:val="22"/>
              </w:rPr>
              <w:t>NAME</w:t>
            </w:r>
          </w:p>
        </w:tc>
        <w:tc>
          <w:tcPr>
            <w:tcW w:w="4860" w:type="dxa"/>
            <w:shd w:val="clear" w:color="auto" w:fill="00B3BE"/>
          </w:tcPr>
          <w:p w:rsidR="00DC4794" w:rsidRPr="008C7F56" w:rsidRDefault="00DC4794" w:rsidP="00615C36">
            <w:pPr>
              <w:spacing w:before="60" w:after="60"/>
              <w:jc w:val="center"/>
              <w:rPr>
                <w:rFonts w:cs="Arial"/>
                <w:b/>
                <w:sz w:val="22"/>
                <w:szCs w:val="22"/>
              </w:rPr>
            </w:pPr>
            <w:r w:rsidRPr="008C7F56">
              <w:rPr>
                <w:rFonts w:cs="Arial"/>
                <w:b/>
                <w:sz w:val="22"/>
                <w:szCs w:val="22"/>
              </w:rPr>
              <w:t>POST TITLE</w:t>
            </w:r>
          </w:p>
        </w:tc>
      </w:tr>
      <w:tr w:rsidR="004F520A" w:rsidRPr="008C7F56" w:rsidTr="00615C36">
        <w:tc>
          <w:tcPr>
            <w:tcW w:w="1620" w:type="dxa"/>
          </w:tcPr>
          <w:p w:rsidR="004F520A" w:rsidRPr="008C7F56" w:rsidRDefault="004F520A" w:rsidP="004F520A">
            <w:pPr>
              <w:spacing w:before="60" w:after="60"/>
              <w:rPr>
                <w:rFonts w:cs="Arial"/>
                <w:b/>
                <w:sz w:val="22"/>
                <w:szCs w:val="22"/>
              </w:rPr>
            </w:pPr>
            <w:r w:rsidRPr="008C7F56">
              <w:rPr>
                <w:rFonts w:cs="Arial"/>
                <w:b/>
                <w:sz w:val="22"/>
                <w:szCs w:val="22"/>
              </w:rPr>
              <w:t>Prepared</w:t>
            </w:r>
          </w:p>
        </w:tc>
        <w:tc>
          <w:tcPr>
            <w:tcW w:w="1800" w:type="dxa"/>
          </w:tcPr>
          <w:p w:rsidR="004F520A" w:rsidRPr="008C7F56" w:rsidRDefault="00D224D1" w:rsidP="004F520A">
            <w:pPr>
              <w:spacing w:before="60" w:after="60"/>
              <w:rPr>
                <w:rFonts w:cs="Arial"/>
                <w:sz w:val="22"/>
                <w:szCs w:val="22"/>
              </w:rPr>
            </w:pPr>
            <w:r>
              <w:rPr>
                <w:rFonts w:cs="Arial"/>
                <w:sz w:val="22"/>
                <w:szCs w:val="22"/>
              </w:rPr>
              <w:t>December 2024</w:t>
            </w:r>
          </w:p>
        </w:tc>
        <w:tc>
          <w:tcPr>
            <w:tcW w:w="2160" w:type="dxa"/>
          </w:tcPr>
          <w:p w:rsidR="004F520A" w:rsidRPr="008C7F56" w:rsidRDefault="006E54B1" w:rsidP="004F520A">
            <w:pPr>
              <w:spacing w:before="60" w:after="60"/>
              <w:rPr>
                <w:rFonts w:cs="Arial"/>
                <w:b/>
                <w:bCs/>
                <w:sz w:val="22"/>
                <w:szCs w:val="22"/>
              </w:rPr>
            </w:pPr>
            <w:r w:rsidRPr="008C7F56">
              <w:rPr>
                <w:rFonts w:cs="Arial"/>
                <w:sz w:val="22"/>
                <w:szCs w:val="22"/>
              </w:rPr>
              <w:t>Eleanor Sykes</w:t>
            </w:r>
          </w:p>
        </w:tc>
        <w:tc>
          <w:tcPr>
            <w:tcW w:w="4860" w:type="dxa"/>
          </w:tcPr>
          <w:p w:rsidR="004F520A" w:rsidRPr="008C7F56" w:rsidRDefault="006E54B1" w:rsidP="004F520A">
            <w:pPr>
              <w:spacing w:before="60" w:after="60"/>
              <w:rPr>
                <w:rFonts w:cs="Arial"/>
                <w:b/>
                <w:bCs/>
                <w:sz w:val="22"/>
                <w:szCs w:val="22"/>
              </w:rPr>
            </w:pPr>
            <w:r w:rsidRPr="008C7F56">
              <w:rPr>
                <w:rFonts w:cs="Arial"/>
                <w:sz w:val="22"/>
                <w:szCs w:val="22"/>
              </w:rPr>
              <w:t>Strategic Transport Team Leader</w:t>
            </w:r>
          </w:p>
        </w:tc>
      </w:tr>
      <w:tr w:rsidR="001F0984" w:rsidRPr="008C7F56" w:rsidTr="00615C36">
        <w:tc>
          <w:tcPr>
            <w:tcW w:w="1620" w:type="dxa"/>
          </w:tcPr>
          <w:p w:rsidR="001F0984" w:rsidRPr="008C7F56" w:rsidRDefault="001F0984" w:rsidP="001F0984">
            <w:pPr>
              <w:spacing w:before="60" w:after="60"/>
              <w:rPr>
                <w:rFonts w:cs="Arial"/>
                <w:b/>
                <w:sz w:val="22"/>
                <w:szCs w:val="22"/>
              </w:rPr>
            </w:pPr>
            <w:r w:rsidRPr="008C7F56">
              <w:rPr>
                <w:rFonts w:cs="Arial"/>
                <w:b/>
                <w:sz w:val="22"/>
                <w:szCs w:val="22"/>
              </w:rPr>
              <w:t>Reviewed</w:t>
            </w:r>
          </w:p>
        </w:tc>
        <w:tc>
          <w:tcPr>
            <w:tcW w:w="1800" w:type="dxa"/>
          </w:tcPr>
          <w:p w:rsidR="001F0984" w:rsidRPr="008C7F56" w:rsidRDefault="00D224D1" w:rsidP="001F0984">
            <w:pPr>
              <w:spacing w:before="60" w:after="60"/>
              <w:rPr>
                <w:rFonts w:cs="Arial"/>
                <w:sz w:val="22"/>
                <w:szCs w:val="22"/>
              </w:rPr>
            </w:pPr>
            <w:r>
              <w:rPr>
                <w:rFonts w:cs="Arial"/>
                <w:sz w:val="22"/>
                <w:szCs w:val="22"/>
              </w:rPr>
              <w:t>December 2024</w:t>
            </w:r>
          </w:p>
        </w:tc>
        <w:tc>
          <w:tcPr>
            <w:tcW w:w="2160" w:type="dxa"/>
          </w:tcPr>
          <w:p w:rsidR="001F0984" w:rsidRPr="008C7F56" w:rsidRDefault="006E54B1" w:rsidP="001F0984">
            <w:pPr>
              <w:spacing w:before="60" w:after="60"/>
              <w:rPr>
                <w:rFonts w:cs="Arial"/>
                <w:sz w:val="22"/>
                <w:szCs w:val="22"/>
              </w:rPr>
            </w:pPr>
            <w:r w:rsidRPr="008C7F56">
              <w:rPr>
                <w:rFonts w:cs="Arial"/>
                <w:sz w:val="22"/>
                <w:szCs w:val="22"/>
              </w:rPr>
              <w:t>Peter Richards</w:t>
            </w:r>
          </w:p>
        </w:tc>
        <w:tc>
          <w:tcPr>
            <w:tcW w:w="4860" w:type="dxa"/>
          </w:tcPr>
          <w:p w:rsidR="001F0984" w:rsidRPr="008C7F56" w:rsidRDefault="006E54B1" w:rsidP="001F0984">
            <w:pPr>
              <w:spacing w:before="60" w:after="60"/>
              <w:rPr>
                <w:rFonts w:cs="Arial"/>
                <w:sz w:val="22"/>
                <w:szCs w:val="22"/>
              </w:rPr>
            </w:pPr>
            <w:r w:rsidRPr="008C7F56">
              <w:rPr>
                <w:rFonts w:cs="Arial"/>
                <w:sz w:val="22"/>
                <w:szCs w:val="22"/>
              </w:rPr>
              <w:t xml:space="preserve">Assistant Director </w:t>
            </w:r>
            <w:r w:rsidRPr="008C7F56">
              <w:rPr>
                <w:rFonts w:cs="Arial"/>
                <w:sz w:val="22"/>
                <w:szCs w:val="22"/>
                <w:lang w:eastAsia="en-GB"/>
              </w:rPr>
              <w:t>Planning, Transport &amp; Housing Delivery</w:t>
            </w:r>
          </w:p>
        </w:tc>
      </w:tr>
      <w:tr w:rsidR="001D7A09" w:rsidRPr="008C7F56" w:rsidTr="00615C36">
        <w:tc>
          <w:tcPr>
            <w:tcW w:w="1620" w:type="dxa"/>
          </w:tcPr>
          <w:p w:rsidR="00DC4794" w:rsidRPr="008C7F56" w:rsidRDefault="00DC4794" w:rsidP="00615C36">
            <w:pPr>
              <w:spacing w:before="60" w:after="60"/>
              <w:rPr>
                <w:rFonts w:cs="Arial"/>
                <w:b/>
                <w:sz w:val="22"/>
                <w:szCs w:val="22"/>
              </w:rPr>
            </w:pPr>
            <w:r w:rsidRPr="008C7F56">
              <w:rPr>
                <w:rFonts w:cs="Arial"/>
                <w:b/>
                <w:sz w:val="22"/>
                <w:szCs w:val="22"/>
              </w:rPr>
              <w:t>Reviewed</w:t>
            </w:r>
          </w:p>
        </w:tc>
        <w:tc>
          <w:tcPr>
            <w:tcW w:w="1800" w:type="dxa"/>
          </w:tcPr>
          <w:p w:rsidR="00DC4794" w:rsidRPr="008C7F56" w:rsidRDefault="00DC4794" w:rsidP="00615C36">
            <w:pPr>
              <w:spacing w:before="60" w:after="60"/>
              <w:rPr>
                <w:rFonts w:cs="Arial"/>
                <w:sz w:val="22"/>
                <w:szCs w:val="22"/>
              </w:rPr>
            </w:pPr>
          </w:p>
        </w:tc>
        <w:tc>
          <w:tcPr>
            <w:tcW w:w="2160" w:type="dxa"/>
          </w:tcPr>
          <w:p w:rsidR="00DC4794" w:rsidRPr="008C7F56" w:rsidRDefault="00DC4794" w:rsidP="00615C36">
            <w:pPr>
              <w:spacing w:before="60" w:after="60"/>
              <w:rPr>
                <w:rFonts w:cs="Arial"/>
                <w:sz w:val="22"/>
                <w:szCs w:val="22"/>
              </w:rPr>
            </w:pPr>
          </w:p>
        </w:tc>
        <w:tc>
          <w:tcPr>
            <w:tcW w:w="4860" w:type="dxa"/>
          </w:tcPr>
          <w:p w:rsidR="00DC4794" w:rsidRPr="008C7F56" w:rsidRDefault="00DC4794" w:rsidP="00615C36">
            <w:pPr>
              <w:spacing w:before="60" w:after="60"/>
              <w:rPr>
                <w:rFonts w:cs="Arial"/>
                <w:sz w:val="22"/>
                <w:szCs w:val="22"/>
              </w:rPr>
            </w:pPr>
          </w:p>
        </w:tc>
      </w:tr>
    </w:tbl>
    <w:p w:rsidR="00F14FC5" w:rsidRPr="008C7F56" w:rsidRDefault="00F14FC5">
      <w:pPr>
        <w:jc w:val="center"/>
        <w:rPr>
          <w:rFonts w:cs="Arial"/>
          <w:b/>
          <w:bCs/>
          <w:sz w:val="22"/>
          <w:szCs w:val="22"/>
          <w:u w:val="single"/>
        </w:rPr>
      </w:pPr>
      <w:r w:rsidRPr="008C7F56">
        <w:rPr>
          <w:rFonts w:cs="Arial"/>
          <w:sz w:val="22"/>
          <w:szCs w:val="22"/>
        </w:rPr>
        <w:br w:type="page"/>
      </w:r>
      <w:r w:rsidRPr="008C7F56">
        <w:rPr>
          <w:rFonts w:cs="Arial"/>
          <w:b/>
          <w:bCs/>
          <w:sz w:val="22"/>
          <w:szCs w:val="22"/>
          <w:u w:val="single"/>
        </w:rPr>
        <w:t>OLDHAM COUNCIL</w:t>
      </w:r>
    </w:p>
    <w:p w:rsidR="00F14FC5" w:rsidRPr="008C7F56" w:rsidRDefault="00F14FC5">
      <w:pPr>
        <w:jc w:val="center"/>
        <w:rPr>
          <w:rFonts w:cs="Arial"/>
          <w:b/>
          <w:bCs/>
          <w:sz w:val="22"/>
          <w:szCs w:val="22"/>
          <w:u w:val="single"/>
        </w:rPr>
      </w:pPr>
    </w:p>
    <w:p w:rsidR="00F14FC5" w:rsidRPr="008C7F56" w:rsidRDefault="00F14FC5">
      <w:pPr>
        <w:jc w:val="center"/>
        <w:rPr>
          <w:rFonts w:cs="Arial"/>
          <w:b/>
          <w:bCs/>
          <w:sz w:val="22"/>
          <w:szCs w:val="22"/>
          <w:u w:val="single"/>
        </w:rPr>
      </w:pPr>
      <w:r w:rsidRPr="008C7F56">
        <w:rPr>
          <w:rFonts w:cs="Arial"/>
          <w:b/>
          <w:bCs/>
          <w:sz w:val="22"/>
          <w:szCs w:val="22"/>
          <w:u w:val="single"/>
        </w:rPr>
        <w:t>PERSON SPECIFICATION</w:t>
      </w:r>
    </w:p>
    <w:p w:rsidR="00F14FC5" w:rsidRPr="008C7F56" w:rsidRDefault="00F14FC5">
      <w:pPr>
        <w:rPr>
          <w:rFonts w:cs="Arial"/>
          <w:bCs/>
          <w:sz w:val="22"/>
          <w:szCs w:val="22"/>
        </w:rPr>
      </w:pPr>
    </w:p>
    <w:p w:rsidR="00B96957" w:rsidRPr="008C7F56" w:rsidRDefault="00F14FC5" w:rsidP="00B96957">
      <w:pPr>
        <w:pStyle w:val="EndnoteText"/>
        <w:rPr>
          <w:rFonts w:ascii="Arial" w:hAnsi="Arial" w:cs="Arial"/>
          <w:sz w:val="22"/>
          <w:szCs w:val="22"/>
        </w:rPr>
      </w:pPr>
      <w:r w:rsidRPr="008C7F56">
        <w:rPr>
          <w:rFonts w:ascii="Arial" w:hAnsi="Arial" w:cs="Arial"/>
          <w:b/>
          <w:bCs/>
          <w:sz w:val="22"/>
          <w:szCs w:val="22"/>
        </w:rPr>
        <w:t>Job Title</w:t>
      </w:r>
      <w:r w:rsidR="00734CA5" w:rsidRPr="008C7F56">
        <w:rPr>
          <w:rFonts w:ascii="Arial" w:hAnsi="Arial" w:cs="Arial"/>
          <w:b/>
          <w:bCs/>
          <w:sz w:val="22"/>
          <w:szCs w:val="22"/>
        </w:rPr>
        <w:t>:</w:t>
      </w:r>
      <w:r w:rsidR="00B96957" w:rsidRPr="008C7F56">
        <w:rPr>
          <w:rFonts w:ascii="Arial" w:hAnsi="Arial" w:cs="Arial"/>
          <w:b/>
          <w:bCs/>
          <w:sz w:val="22"/>
          <w:szCs w:val="22"/>
        </w:rPr>
        <w:t xml:space="preserve">  </w:t>
      </w:r>
      <w:r w:rsidR="006A5A94" w:rsidRPr="008C7F56">
        <w:rPr>
          <w:rFonts w:ascii="Arial" w:hAnsi="Arial" w:cs="Arial"/>
          <w:sz w:val="22"/>
          <w:szCs w:val="22"/>
        </w:rPr>
        <w:t>Transport Policy</w:t>
      </w:r>
      <w:r w:rsidR="006A5A94">
        <w:rPr>
          <w:rFonts w:ascii="Arial" w:hAnsi="Arial" w:cs="Arial"/>
          <w:sz w:val="22"/>
          <w:szCs w:val="22"/>
        </w:rPr>
        <w:t xml:space="preserve"> and Active Travel </w:t>
      </w:r>
      <w:r w:rsidR="006A5A94" w:rsidRPr="008C7F56">
        <w:rPr>
          <w:rFonts w:ascii="Arial" w:hAnsi="Arial" w:cs="Arial"/>
          <w:bCs/>
          <w:sz w:val="22"/>
          <w:szCs w:val="22"/>
        </w:rPr>
        <w:t>Officer</w:t>
      </w:r>
    </w:p>
    <w:p w:rsidR="00F14FC5" w:rsidRPr="008C7F56"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1D7A09" w:rsidRPr="008C7F56" w:rsidTr="00046F62">
        <w:trPr>
          <w:cantSplit/>
          <w:trHeight w:val="1000"/>
        </w:trPr>
        <w:tc>
          <w:tcPr>
            <w:tcW w:w="1800" w:type="dxa"/>
            <w:tcBorders>
              <w:bottom w:val="single" w:sz="4" w:space="0" w:color="auto"/>
            </w:tcBorders>
            <w:shd w:val="clear" w:color="auto" w:fill="00B3BE"/>
          </w:tcPr>
          <w:p w:rsidR="00F14FC5" w:rsidRPr="008C7F56" w:rsidRDefault="00F14FC5">
            <w:pPr>
              <w:rPr>
                <w:rFonts w:cs="Arial"/>
                <w:b/>
                <w:bCs/>
                <w:sz w:val="22"/>
                <w:szCs w:val="22"/>
              </w:rPr>
            </w:pPr>
          </w:p>
        </w:tc>
        <w:tc>
          <w:tcPr>
            <w:tcW w:w="3960" w:type="dxa"/>
            <w:shd w:val="clear" w:color="auto" w:fill="00B3BE"/>
          </w:tcPr>
          <w:p w:rsidR="00F14FC5" w:rsidRPr="008C7F56" w:rsidRDefault="00F14FC5">
            <w:pPr>
              <w:jc w:val="center"/>
              <w:rPr>
                <w:rFonts w:cs="Arial"/>
                <w:b/>
                <w:bCs/>
                <w:sz w:val="22"/>
                <w:szCs w:val="22"/>
              </w:rPr>
            </w:pPr>
          </w:p>
          <w:p w:rsidR="00F14FC5" w:rsidRPr="008C7F56" w:rsidRDefault="00F14FC5">
            <w:pPr>
              <w:jc w:val="center"/>
              <w:rPr>
                <w:rFonts w:cs="Arial"/>
                <w:b/>
                <w:bCs/>
                <w:sz w:val="22"/>
                <w:szCs w:val="22"/>
              </w:rPr>
            </w:pPr>
            <w:r w:rsidRPr="008C7F56">
              <w:rPr>
                <w:rFonts w:cs="Arial"/>
                <w:b/>
                <w:bCs/>
                <w:sz w:val="22"/>
                <w:szCs w:val="22"/>
              </w:rPr>
              <w:t xml:space="preserve">Selection criteria </w:t>
            </w:r>
          </w:p>
          <w:p w:rsidR="00F14FC5" w:rsidRPr="008C7F56" w:rsidRDefault="00F14FC5">
            <w:pPr>
              <w:jc w:val="center"/>
              <w:rPr>
                <w:rFonts w:cs="Arial"/>
                <w:b/>
                <w:bCs/>
                <w:sz w:val="22"/>
                <w:szCs w:val="22"/>
              </w:rPr>
            </w:pPr>
            <w:r w:rsidRPr="008C7F56">
              <w:rPr>
                <w:rFonts w:cs="Arial"/>
                <w:b/>
                <w:bCs/>
                <w:sz w:val="22"/>
                <w:szCs w:val="22"/>
              </w:rPr>
              <w:t>(Essential)</w:t>
            </w:r>
          </w:p>
        </w:tc>
        <w:tc>
          <w:tcPr>
            <w:tcW w:w="3060" w:type="dxa"/>
            <w:shd w:val="clear" w:color="auto" w:fill="00B3BE"/>
          </w:tcPr>
          <w:p w:rsidR="00F14FC5" w:rsidRPr="008C7F56" w:rsidRDefault="00F14FC5">
            <w:pPr>
              <w:jc w:val="center"/>
              <w:rPr>
                <w:rFonts w:cs="Arial"/>
                <w:b/>
                <w:bCs/>
                <w:sz w:val="22"/>
                <w:szCs w:val="22"/>
              </w:rPr>
            </w:pPr>
          </w:p>
          <w:p w:rsidR="00F14FC5" w:rsidRPr="008C7F56" w:rsidRDefault="00F14FC5">
            <w:pPr>
              <w:jc w:val="center"/>
              <w:rPr>
                <w:rFonts w:cs="Arial"/>
                <w:b/>
                <w:bCs/>
                <w:sz w:val="22"/>
                <w:szCs w:val="22"/>
              </w:rPr>
            </w:pPr>
            <w:r w:rsidRPr="008C7F56">
              <w:rPr>
                <w:rFonts w:cs="Arial"/>
                <w:b/>
                <w:bCs/>
                <w:sz w:val="22"/>
                <w:szCs w:val="22"/>
              </w:rPr>
              <w:t xml:space="preserve">Selection criteria </w:t>
            </w:r>
          </w:p>
          <w:p w:rsidR="00F14FC5" w:rsidRPr="008C7F56" w:rsidRDefault="00F14FC5">
            <w:pPr>
              <w:jc w:val="center"/>
              <w:rPr>
                <w:rFonts w:cs="Arial"/>
                <w:b/>
                <w:bCs/>
                <w:sz w:val="22"/>
                <w:szCs w:val="22"/>
              </w:rPr>
            </w:pPr>
            <w:r w:rsidRPr="008C7F56">
              <w:rPr>
                <w:rFonts w:cs="Arial"/>
                <w:b/>
                <w:bCs/>
                <w:sz w:val="22"/>
                <w:szCs w:val="22"/>
              </w:rPr>
              <w:t>(Desirable)</w:t>
            </w:r>
          </w:p>
          <w:p w:rsidR="00F14FC5" w:rsidRPr="008C7F56" w:rsidRDefault="00F14FC5">
            <w:pPr>
              <w:jc w:val="center"/>
              <w:rPr>
                <w:rFonts w:cs="Arial"/>
                <w:b/>
                <w:bCs/>
                <w:sz w:val="22"/>
                <w:szCs w:val="22"/>
              </w:rPr>
            </w:pPr>
          </w:p>
        </w:tc>
        <w:tc>
          <w:tcPr>
            <w:tcW w:w="1620" w:type="dxa"/>
            <w:shd w:val="clear" w:color="auto" w:fill="00B3BE"/>
          </w:tcPr>
          <w:p w:rsidR="00F14FC5" w:rsidRPr="008C7F56" w:rsidRDefault="00F14FC5">
            <w:pPr>
              <w:jc w:val="center"/>
              <w:rPr>
                <w:rFonts w:cs="Arial"/>
                <w:b/>
                <w:bCs/>
                <w:sz w:val="22"/>
                <w:szCs w:val="22"/>
              </w:rPr>
            </w:pPr>
          </w:p>
          <w:p w:rsidR="00F14FC5" w:rsidRPr="008C7F56" w:rsidRDefault="00F14FC5">
            <w:pPr>
              <w:jc w:val="center"/>
              <w:rPr>
                <w:rFonts w:cs="Arial"/>
                <w:b/>
                <w:bCs/>
                <w:sz w:val="22"/>
                <w:szCs w:val="22"/>
              </w:rPr>
            </w:pPr>
            <w:r w:rsidRPr="008C7F56">
              <w:rPr>
                <w:rFonts w:cs="Arial"/>
                <w:b/>
                <w:bCs/>
                <w:sz w:val="22"/>
                <w:szCs w:val="22"/>
              </w:rPr>
              <w:t>How Assessed</w:t>
            </w:r>
          </w:p>
        </w:tc>
      </w:tr>
      <w:tr w:rsidR="001F0984" w:rsidRPr="008C7F56" w:rsidTr="00604717">
        <w:tc>
          <w:tcPr>
            <w:tcW w:w="1800" w:type="dxa"/>
            <w:shd w:val="clear" w:color="auto" w:fill="00B3BE"/>
          </w:tcPr>
          <w:p w:rsidR="001F0984" w:rsidRPr="008C7F56" w:rsidRDefault="001F0984" w:rsidP="001F0984">
            <w:pPr>
              <w:rPr>
                <w:rFonts w:cs="Arial"/>
                <w:b/>
                <w:bCs/>
                <w:sz w:val="22"/>
                <w:szCs w:val="22"/>
              </w:rPr>
            </w:pPr>
          </w:p>
          <w:p w:rsidR="001F0984" w:rsidRPr="008C7F56" w:rsidRDefault="001F0984" w:rsidP="001F0984">
            <w:pPr>
              <w:pStyle w:val="BodyText"/>
              <w:rPr>
                <w:rFonts w:cs="Arial"/>
                <w:bCs/>
                <w:szCs w:val="22"/>
              </w:rPr>
            </w:pPr>
            <w:r w:rsidRPr="008C7F56">
              <w:rPr>
                <w:rFonts w:cs="Arial"/>
                <w:bCs/>
                <w:szCs w:val="22"/>
              </w:rPr>
              <w:t>Education &amp; Qualifications</w:t>
            </w:r>
          </w:p>
          <w:p w:rsidR="001F0984" w:rsidRPr="008C7F56" w:rsidRDefault="001F0984" w:rsidP="001F0984">
            <w:pPr>
              <w:rPr>
                <w:rFonts w:cs="Arial"/>
                <w:b/>
                <w:bCs/>
                <w:sz w:val="22"/>
                <w:szCs w:val="22"/>
              </w:rPr>
            </w:pPr>
          </w:p>
        </w:tc>
        <w:tc>
          <w:tcPr>
            <w:tcW w:w="3960" w:type="dxa"/>
          </w:tcPr>
          <w:p w:rsidR="003F76CC" w:rsidRPr="004E5071" w:rsidRDefault="003F76CC" w:rsidP="003F76CC">
            <w:pPr>
              <w:pStyle w:val="Default"/>
              <w:rPr>
                <w:rFonts w:ascii="Arial" w:hAnsi="Arial" w:cs="Arial"/>
                <w:color w:val="auto"/>
                <w:sz w:val="22"/>
                <w:szCs w:val="22"/>
              </w:rPr>
            </w:pPr>
            <w:r w:rsidRPr="004E5071">
              <w:rPr>
                <w:rFonts w:ascii="Arial" w:hAnsi="Arial" w:cs="Arial"/>
                <w:color w:val="auto"/>
                <w:sz w:val="22"/>
                <w:szCs w:val="22"/>
              </w:rPr>
              <w:t>A degree or equivalent qualifications, or substantial experience in a related field</w:t>
            </w:r>
            <w:r>
              <w:rPr>
                <w:rFonts w:ascii="Arial" w:hAnsi="Arial" w:cs="Arial"/>
                <w:color w:val="auto"/>
                <w:sz w:val="22"/>
                <w:szCs w:val="22"/>
              </w:rPr>
              <w:t xml:space="preserve"> i.e. active travel or transport policy or planning. </w:t>
            </w:r>
          </w:p>
          <w:p w:rsidR="006E54B1" w:rsidRPr="008C7F56" w:rsidRDefault="006E54B1" w:rsidP="001F0984">
            <w:pPr>
              <w:rPr>
                <w:rFonts w:cs="Arial"/>
                <w:sz w:val="22"/>
                <w:szCs w:val="22"/>
              </w:rPr>
            </w:pPr>
          </w:p>
          <w:p w:rsidR="001F0984" w:rsidRPr="008C7F56" w:rsidRDefault="001F0984" w:rsidP="001F0984">
            <w:pPr>
              <w:rPr>
                <w:rFonts w:cs="Arial"/>
                <w:sz w:val="22"/>
                <w:szCs w:val="22"/>
              </w:rPr>
            </w:pPr>
            <w:r w:rsidRPr="008C7F56">
              <w:rPr>
                <w:rFonts w:cs="Arial"/>
                <w:sz w:val="22"/>
                <w:szCs w:val="22"/>
              </w:rPr>
              <w:t xml:space="preserve">Maintenance of a high level of professional competence through continuing professional development. </w:t>
            </w:r>
          </w:p>
          <w:p w:rsidR="001F0984" w:rsidRPr="008C7F56" w:rsidRDefault="001F0984" w:rsidP="001F0984">
            <w:pPr>
              <w:rPr>
                <w:rFonts w:cs="Arial"/>
                <w:sz w:val="22"/>
                <w:szCs w:val="22"/>
              </w:rPr>
            </w:pPr>
          </w:p>
        </w:tc>
        <w:tc>
          <w:tcPr>
            <w:tcW w:w="3060" w:type="dxa"/>
          </w:tcPr>
          <w:p w:rsidR="001F0984" w:rsidRPr="008C7F56" w:rsidRDefault="001F0984" w:rsidP="001F0984">
            <w:pPr>
              <w:rPr>
                <w:rFonts w:cs="Arial"/>
                <w:sz w:val="22"/>
                <w:szCs w:val="22"/>
              </w:rPr>
            </w:pPr>
          </w:p>
          <w:p w:rsidR="001F0984" w:rsidRPr="008C7F56" w:rsidRDefault="001F0984" w:rsidP="006E54B1">
            <w:pPr>
              <w:rPr>
                <w:rFonts w:cs="Arial"/>
                <w:szCs w:val="22"/>
              </w:rPr>
            </w:pPr>
          </w:p>
        </w:tc>
        <w:tc>
          <w:tcPr>
            <w:tcW w:w="1620" w:type="dxa"/>
          </w:tcPr>
          <w:p w:rsidR="001F0984" w:rsidRPr="008C7F56" w:rsidRDefault="001F0984" w:rsidP="001F0984">
            <w:pPr>
              <w:rPr>
                <w:rFonts w:cs="Arial"/>
                <w:sz w:val="22"/>
                <w:szCs w:val="22"/>
              </w:rPr>
            </w:pPr>
            <w:r w:rsidRPr="008C7F56">
              <w:rPr>
                <w:rFonts w:cs="Arial"/>
                <w:sz w:val="22"/>
                <w:szCs w:val="22"/>
              </w:rPr>
              <w:t>Application form, Certificates</w:t>
            </w:r>
          </w:p>
          <w:p w:rsidR="001F0984" w:rsidRPr="008C7F56" w:rsidRDefault="001F0984" w:rsidP="001F0984">
            <w:pPr>
              <w:rPr>
                <w:rFonts w:cs="Arial"/>
                <w:sz w:val="22"/>
                <w:szCs w:val="22"/>
              </w:rPr>
            </w:pPr>
          </w:p>
          <w:p w:rsidR="006E54B1" w:rsidRPr="008C7F56" w:rsidRDefault="006E54B1" w:rsidP="001F0984">
            <w:pPr>
              <w:rPr>
                <w:rFonts w:cs="Arial"/>
                <w:sz w:val="22"/>
                <w:szCs w:val="22"/>
              </w:rPr>
            </w:pPr>
          </w:p>
          <w:p w:rsidR="006E54B1" w:rsidRPr="008C7F56" w:rsidRDefault="006E54B1" w:rsidP="001F0984">
            <w:pPr>
              <w:rPr>
                <w:rFonts w:cs="Arial"/>
                <w:sz w:val="22"/>
                <w:szCs w:val="22"/>
              </w:rPr>
            </w:pPr>
          </w:p>
          <w:p w:rsidR="001F0984" w:rsidRPr="008C7F56" w:rsidRDefault="001F0984" w:rsidP="001F0984">
            <w:pPr>
              <w:rPr>
                <w:rFonts w:cs="Arial"/>
                <w:sz w:val="22"/>
                <w:szCs w:val="22"/>
              </w:rPr>
            </w:pPr>
            <w:r w:rsidRPr="008C7F56">
              <w:rPr>
                <w:rFonts w:cs="Arial"/>
                <w:sz w:val="22"/>
                <w:szCs w:val="22"/>
              </w:rPr>
              <w:t>Application form and</w:t>
            </w:r>
          </w:p>
          <w:p w:rsidR="001F0984" w:rsidRPr="008C7F56" w:rsidRDefault="001F0984" w:rsidP="001F0984">
            <w:pPr>
              <w:pStyle w:val="EndnoteText"/>
              <w:rPr>
                <w:rFonts w:ascii="Arial" w:hAnsi="Arial" w:cs="Arial"/>
                <w:sz w:val="22"/>
                <w:szCs w:val="22"/>
              </w:rPr>
            </w:pPr>
            <w:r w:rsidRPr="008C7F56">
              <w:rPr>
                <w:rFonts w:ascii="Arial" w:hAnsi="Arial" w:cs="Arial"/>
                <w:sz w:val="22"/>
                <w:szCs w:val="22"/>
              </w:rPr>
              <w:t>interview</w:t>
            </w:r>
          </w:p>
        </w:tc>
      </w:tr>
      <w:tr w:rsidR="001D7A09" w:rsidRPr="008C7F56" w:rsidTr="00604717">
        <w:tc>
          <w:tcPr>
            <w:tcW w:w="1800" w:type="dxa"/>
            <w:shd w:val="clear" w:color="auto" w:fill="00B3BE"/>
          </w:tcPr>
          <w:p w:rsidR="006A41FE" w:rsidRPr="008C7F56" w:rsidRDefault="006A41FE" w:rsidP="006A41FE">
            <w:pPr>
              <w:rPr>
                <w:rFonts w:cs="Arial"/>
                <w:b/>
                <w:bCs/>
                <w:sz w:val="22"/>
                <w:szCs w:val="22"/>
              </w:rPr>
            </w:pPr>
          </w:p>
          <w:p w:rsidR="006A41FE" w:rsidRPr="008C7F56" w:rsidRDefault="006A41FE" w:rsidP="006A41FE">
            <w:pPr>
              <w:rPr>
                <w:rFonts w:cs="Arial"/>
                <w:b/>
                <w:bCs/>
                <w:sz w:val="22"/>
                <w:szCs w:val="22"/>
              </w:rPr>
            </w:pPr>
            <w:r w:rsidRPr="008C7F56">
              <w:rPr>
                <w:rFonts w:cs="Arial"/>
                <w:b/>
                <w:bCs/>
                <w:sz w:val="22"/>
                <w:szCs w:val="22"/>
              </w:rPr>
              <w:t>Experience</w:t>
            </w:r>
          </w:p>
          <w:p w:rsidR="006A41FE" w:rsidRPr="008C7F56" w:rsidRDefault="006A41FE" w:rsidP="006A41FE">
            <w:pPr>
              <w:rPr>
                <w:rFonts w:cs="Arial"/>
                <w:b/>
                <w:bCs/>
                <w:sz w:val="22"/>
                <w:szCs w:val="22"/>
              </w:rPr>
            </w:pPr>
          </w:p>
        </w:tc>
        <w:tc>
          <w:tcPr>
            <w:tcW w:w="3960" w:type="dxa"/>
          </w:tcPr>
          <w:p w:rsidR="001F0984" w:rsidRPr="008C7F56" w:rsidRDefault="001F0984" w:rsidP="001F0984">
            <w:pPr>
              <w:rPr>
                <w:rFonts w:cs="Arial"/>
                <w:sz w:val="22"/>
                <w:szCs w:val="22"/>
              </w:rPr>
            </w:pPr>
          </w:p>
          <w:p w:rsidR="00DD0346" w:rsidRPr="008C7F56" w:rsidRDefault="00DD0346" w:rsidP="00DD0346">
            <w:pPr>
              <w:rPr>
                <w:rFonts w:cs="Arial"/>
                <w:sz w:val="22"/>
                <w:szCs w:val="22"/>
              </w:rPr>
            </w:pPr>
            <w:r w:rsidRPr="008C7F56">
              <w:rPr>
                <w:rFonts w:cs="Arial"/>
                <w:sz w:val="22"/>
                <w:szCs w:val="22"/>
              </w:rPr>
              <w:t xml:space="preserve">Experience of developing and interpreting strategic policies and ensuring links can be made to local strategies and ambitions. </w:t>
            </w:r>
          </w:p>
          <w:p w:rsidR="00DD0346" w:rsidRPr="008C7F56" w:rsidRDefault="00DD0346" w:rsidP="006A41FE">
            <w:pPr>
              <w:rPr>
                <w:rFonts w:cs="Arial"/>
                <w:sz w:val="22"/>
                <w:szCs w:val="22"/>
                <w:lang w:eastAsia="en-GB"/>
              </w:rPr>
            </w:pPr>
          </w:p>
          <w:p w:rsidR="008435BE" w:rsidRPr="008C7F56" w:rsidRDefault="006E54B1" w:rsidP="006A41FE">
            <w:pPr>
              <w:rPr>
                <w:rFonts w:cs="Arial"/>
                <w:sz w:val="22"/>
                <w:szCs w:val="22"/>
                <w:lang w:eastAsia="en-GB"/>
              </w:rPr>
            </w:pPr>
            <w:r w:rsidRPr="008C7F56">
              <w:rPr>
                <w:rFonts w:cs="Arial"/>
                <w:sz w:val="22"/>
                <w:szCs w:val="22"/>
                <w:lang w:eastAsia="en-GB"/>
              </w:rPr>
              <w:t>Experience of programme management</w:t>
            </w:r>
            <w:r w:rsidR="008435BE" w:rsidRPr="008C7F56">
              <w:rPr>
                <w:rFonts w:cs="Arial"/>
                <w:sz w:val="22"/>
                <w:szCs w:val="22"/>
                <w:lang w:eastAsia="en-GB"/>
              </w:rPr>
              <w:t>, including allocation of finances to a programme,</w:t>
            </w:r>
            <w:r w:rsidRPr="008C7F56">
              <w:rPr>
                <w:rFonts w:cs="Arial"/>
                <w:sz w:val="22"/>
                <w:szCs w:val="22"/>
                <w:lang w:eastAsia="en-GB"/>
              </w:rPr>
              <w:t xml:space="preserve"> </w:t>
            </w:r>
            <w:r w:rsidR="0075528B" w:rsidRPr="006E54B1">
              <w:rPr>
                <w:rFonts w:cs="Arial"/>
                <w:sz w:val="22"/>
                <w:szCs w:val="22"/>
                <w:lang w:eastAsia="en-GB"/>
              </w:rPr>
              <w:t xml:space="preserve">in a </w:t>
            </w:r>
            <w:r w:rsidR="0075528B">
              <w:rPr>
                <w:rFonts w:cs="Arial"/>
                <w:sz w:val="22"/>
                <w:szCs w:val="22"/>
                <w:lang w:eastAsia="en-GB"/>
              </w:rPr>
              <w:t>relevant field o</w:t>
            </w:r>
            <w:r w:rsidR="0075528B" w:rsidRPr="006E54B1">
              <w:rPr>
                <w:rFonts w:cs="Arial"/>
                <w:sz w:val="22"/>
                <w:szCs w:val="22"/>
                <w:lang w:eastAsia="en-GB"/>
              </w:rPr>
              <w:t>r a related area within a local authority</w:t>
            </w:r>
            <w:r w:rsidR="0075528B">
              <w:rPr>
                <w:rFonts w:cs="Arial"/>
                <w:sz w:val="22"/>
                <w:szCs w:val="22"/>
                <w:lang w:eastAsia="en-GB"/>
              </w:rPr>
              <w:t xml:space="preserve">, </w:t>
            </w:r>
            <w:r w:rsidR="0075528B" w:rsidRPr="006E54B1">
              <w:rPr>
                <w:rFonts w:cs="Arial"/>
                <w:sz w:val="22"/>
                <w:szCs w:val="22"/>
                <w:lang w:eastAsia="en-GB"/>
              </w:rPr>
              <w:t xml:space="preserve">transport </w:t>
            </w:r>
            <w:r w:rsidR="0075528B">
              <w:rPr>
                <w:rFonts w:cs="Arial"/>
                <w:sz w:val="22"/>
                <w:szCs w:val="22"/>
                <w:lang w:eastAsia="en-GB"/>
              </w:rPr>
              <w:t xml:space="preserve">or other related </w:t>
            </w:r>
            <w:r w:rsidR="0075528B" w:rsidRPr="006E54B1">
              <w:rPr>
                <w:rFonts w:cs="Arial"/>
                <w:sz w:val="22"/>
                <w:szCs w:val="22"/>
                <w:lang w:eastAsia="en-GB"/>
              </w:rPr>
              <w:t>sector.</w:t>
            </w:r>
          </w:p>
          <w:p w:rsidR="006E54B1" w:rsidRPr="008C7F56" w:rsidRDefault="008435BE" w:rsidP="008435BE">
            <w:pPr>
              <w:spacing w:before="100" w:beforeAutospacing="1" w:after="100" w:afterAutospacing="1"/>
              <w:rPr>
                <w:rFonts w:cs="Arial"/>
                <w:sz w:val="22"/>
                <w:szCs w:val="22"/>
                <w:lang w:eastAsia="en-GB"/>
              </w:rPr>
            </w:pPr>
            <w:r w:rsidRPr="008C7F56">
              <w:rPr>
                <w:rFonts w:cs="Arial"/>
                <w:sz w:val="22"/>
                <w:szCs w:val="22"/>
                <w:lang w:eastAsia="en-GB"/>
              </w:rPr>
              <w:t>Experience of identifying and preparing applications for funding opportunities either individually or in collaboration with partner organisations and external and internal stakeholders.</w:t>
            </w:r>
          </w:p>
          <w:p w:rsidR="006A41FE" w:rsidRPr="008C7F56" w:rsidRDefault="006E54B1" w:rsidP="006A41FE">
            <w:pPr>
              <w:rPr>
                <w:rFonts w:cs="Arial"/>
                <w:sz w:val="22"/>
                <w:szCs w:val="22"/>
                <w:lang w:eastAsia="en-GB"/>
              </w:rPr>
            </w:pPr>
            <w:r w:rsidRPr="008C7F56">
              <w:rPr>
                <w:rFonts w:cs="Arial"/>
                <w:sz w:val="22"/>
                <w:szCs w:val="22"/>
                <w:lang w:eastAsia="en-GB"/>
              </w:rPr>
              <w:t>Experience of partnership and collaborative working with a wide range of partners and stakeholders and communicating effectively with them.</w:t>
            </w:r>
          </w:p>
          <w:p w:rsidR="00DD0346" w:rsidRPr="008C7F56" w:rsidRDefault="00DD0346" w:rsidP="006A41FE">
            <w:pPr>
              <w:rPr>
                <w:rFonts w:cs="Arial"/>
                <w:sz w:val="22"/>
                <w:szCs w:val="22"/>
                <w:lang w:eastAsia="en-GB"/>
              </w:rPr>
            </w:pPr>
          </w:p>
          <w:p w:rsidR="00DD0346" w:rsidRPr="008C7F56" w:rsidRDefault="00DD0346" w:rsidP="00DD0346">
            <w:pPr>
              <w:rPr>
                <w:rFonts w:cs="Arial"/>
                <w:sz w:val="22"/>
                <w:szCs w:val="22"/>
              </w:rPr>
            </w:pPr>
            <w:r w:rsidRPr="008C7F56">
              <w:rPr>
                <w:rFonts w:cs="Arial"/>
                <w:sz w:val="22"/>
                <w:szCs w:val="22"/>
              </w:rPr>
              <w:t>Experience of writing reports based on an analysis of complex data and issues, including financial and legal information, and recommending appropriate courses of action.</w:t>
            </w:r>
          </w:p>
          <w:p w:rsidR="00DD0346" w:rsidRPr="008C7F56" w:rsidRDefault="00DD0346" w:rsidP="006A41FE">
            <w:pPr>
              <w:rPr>
                <w:rFonts w:cs="Arial"/>
                <w:sz w:val="22"/>
                <w:szCs w:val="22"/>
                <w:lang w:eastAsia="en-GB"/>
              </w:rPr>
            </w:pPr>
          </w:p>
          <w:p w:rsidR="00DD0346" w:rsidRPr="008C7F56" w:rsidRDefault="00DD0346" w:rsidP="008435BE">
            <w:pPr>
              <w:rPr>
                <w:rFonts w:cs="Arial"/>
                <w:sz w:val="22"/>
                <w:szCs w:val="22"/>
              </w:rPr>
            </w:pPr>
            <w:r w:rsidRPr="008C7F56">
              <w:rPr>
                <w:rFonts w:cs="Arial"/>
                <w:sz w:val="22"/>
                <w:szCs w:val="22"/>
              </w:rPr>
              <w:t>Experience of managing and prioritising work within a complex and demanding environment.</w:t>
            </w:r>
          </w:p>
        </w:tc>
        <w:tc>
          <w:tcPr>
            <w:tcW w:w="3060" w:type="dxa"/>
          </w:tcPr>
          <w:p w:rsidR="006A41FE" w:rsidRPr="008C7F56" w:rsidRDefault="006A41FE" w:rsidP="006A41FE">
            <w:pPr>
              <w:rPr>
                <w:rFonts w:cs="Arial"/>
                <w:sz w:val="22"/>
                <w:szCs w:val="22"/>
              </w:rPr>
            </w:pPr>
          </w:p>
          <w:p w:rsidR="00DD0346" w:rsidRPr="008C7F56" w:rsidRDefault="00DD0346" w:rsidP="00DD0346">
            <w:pPr>
              <w:rPr>
                <w:rFonts w:cs="Arial"/>
                <w:sz w:val="22"/>
                <w:szCs w:val="22"/>
              </w:rPr>
            </w:pPr>
            <w:r w:rsidRPr="008C7F56">
              <w:rPr>
                <w:rFonts w:cs="Arial"/>
                <w:sz w:val="22"/>
                <w:szCs w:val="22"/>
              </w:rPr>
              <w:t xml:space="preserve">Experience of developing </w:t>
            </w:r>
            <w:r w:rsidR="008435BE" w:rsidRPr="008C7F56">
              <w:rPr>
                <w:rFonts w:cs="Arial"/>
                <w:sz w:val="22"/>
                <w:szCs w:val="22"/>
              </w:rPr>
              <w:t xml:space="preserve">and interpreting </w:t>
            </w:r>
            <w:r w:rsidRPr="008C7F56">
              <w:rPr>
                <w:rFonts w:cs="Arial"/>
                <w:sz w:val="22"/>
                <w:szCs w:val="22"/>
              </w:rPr>
              <w:t>strategies and policy in a transport related field or in Local Government.</w:t>
            </w:r>
          </w:p>
          <w:p w:rsidR="001F0984" w:rsidRPr="008C7F56" w:rsidRDefault="001F0984" w:rsidP="006A41FE">
            <w:pPr>
              <w:rPr>
                <w:rFonts w:cs="Arial"/>
                <w:sz w:val="22"/>
                <w:szCs w:val="22"/>
              </w:rPr>
            </w:pPr>
          </w:p>
          <w:p w:rsidR="001F0984" w:rsidRPr="008C7F56" w:rsidRDefault="008435BE" w:rsidP="006A41FE">
            <w:pPr>
              <w:rPr>
                <w:rFonts w:cs="Arial"/>
                <w:sz w:val="22"/>
                <w:szCs w:val="22"/>
              </w:rPr>
            </w:pPr>
            <w:r w:rsidRPr="008C7F56">
              <w:rPr>
                <w:rFonts w:cs="Arial"/>
                <w:sz w:val="22"/>
                <w:szCs w:val="22"/>
                <w:lang w:eastAsia="en-GB"/>
              </w:rPr>
              <w:t>Experience of preparing business cases to drawdown funding, either individually or in collaboration with internal partners and external organisations</w:t>
            </w:r>
          </w:p>
          <w:p w:rsidR="001F0984" w:rsidRPr="008C7F56" w:rsidRDefault="001F0984" w:rsidP="006A41FE">
            <w:pPr>
              <w:rPr>
                <w:rFonts w:cs="Arial"/>
                <w:sz w:val="22"/>
                <w:szCs w:val="22"/>
              </w:rPr>
            </w:pPr>
          </w:p>
          <w:p w:rsidR="001F0984" w:rsidRPr="008C7F56" w:rsidRDefault="001F0984" w:rsidP="006A41FE">
            <w:pPr>
              <w:rPr>
                <w:rFonts w:cs="Arial"/>
                <w:sz w:val="22"/>
                <w:szCs w:val="22"/>
              </w:rPr>
            </w:pPr>
          </w:p>
          <w:p w:rsidR="001F0984" w:rsidRPr="008C7F56" w:rsidRDefault="001F0984" w:rsidP="006A41FE">
            <w:pPr>
              <w:rPr>
                <w:rFonts w:cs="Arial"/>
                <w:sz w:val="22"/>
                <w:szCs w:val="22"/>
              </w:rPr>
            </w:pPr>
          </w:p>
          <w:p w:rsidR="001F0984" w:rsidRPr="008C7F56" w:rsidRDefault="001F0984" w:rsidP="006A41FE">
            <w:pPr>
              <w:rPr>
                <w:rFonts w:cs="Arial"/>
                <w:sz w:val="22"/>
                <w:szCs w:val="22"/>
              </w:rPr>
            </w:pPr>
          </w:p>
          <w:p w:rsidR="001F0984" w:rsidRPr="008C7F56" w:rsidRDefault="001F0984" w:rsidP="006A41FE">
            <w:pPr>
              <w:rPr>
                <w:rFonts w:cs="Arial"/>
                <w:sz w:val="22"/>
                <w:szCs w:val="22"/>
              </w:rPr>
            </w:pPr>
          </w:p>
          <w:p w:rsidR="001F0984" w:rsidRPr="008C7F56" w:rsidRDefault="001F0984" w:rsidP="006A41FE">
            <w:pPr>
              <w:rPr>
                <w:rFonts w:cs="Arial"/>
                <w:sz w:val="22"/>
                <w:szCs w:val="22"/>
              </w:rPr>
            </w:pPr>
          </w:p>
          <w:p w:rsidR="001F0984" w:rsidRPr="008C7F56" w:rsidRDefault="001F0984" w:rsidP="006A41FE">
            <w:pPr>
              <w:rPr>
                <w:rFonts w:cs="Arial"/>
                <w:sz w:val="22"/>
                <w:szCs w:val="22"/>
              </w:rPr>
            </w:pPr>
          </w:p>
          <w:p w:rsidR="00B45406" w:rsidRPr="008C7F56" w:rsidRDefault="00B45406" w:rsidP="006A41FE">
            <w:pPr>
              <w:rPr>
                <w:rFonts w:cs="Arial"/>
                <w:sz w:val="22"/>
                <w:szCs w:val="22"/>
              </w:rPr>
            </w:pPr>
          </w:p>
          <w:p w:rsidR="00B45406" w:rsidRPr="008C7F56" w:rsidRDefault="00B45406" w:rsidP="006A41FE">
            <w:pPr>
              <w:rPr>
                <w:rFonts w:cs="Arial"/>
                <w:sz w:val="22"/>
                <w:szCs w:val="22"/>
              </w:rPr>
            </w:pPr>
          </w:p>
          <w:p w:rsidR="001F0984" w:rsidRPr="008C7F56" w:rsidRDefault="001F0984" w:rsidP="001F0984">
            <w:pPr>
              <w:pStyle w:val="Default"/>
              <w:rPr>
                <w:rFonts w:ascii="Arial" w:hAnsi="Arial" w:cs="Arial"/>
                <w:sz w:val="22"/>
                <w:szCs w:val="22"/>
              </w:rPr>
            </w:pPr>
          </w:p>
          <w:p w:rsidR="001F0984" w:rsidRPr="008C7F56" w:rsidRDefault="001F0984" w:rsidP="006E54B1">
            <w:pPr>
              <w:pStyle w:val="Default"/>
              <w:rPr>
                <w:rFonts w:cs="Arial"/>
                <w:sz w:val="22"/>
                <w:szCs w:val="22"/>
              </w:rPr>
            </w:pPr>
          </w:p>
        </w:tc>
        <w:tc>
          <w:tcPr>
            <w:tcW w:w="1620" w:type="dxa"/>
          </w:tcPr>
          <w:p w:rsidR="006A41FE" w:rsidRPr="008C7F56" w:rsidRDefault="006A41FE" w:rsidP="001F0984">
            <w:pPr>
              <w:rPr>
                <w:rFonts w:cs="Arial"/>
                <w:sz w:val="22"/>
                <w:szCs w:val="22"/>
              </w:rPr>
            </w:pPr>
          </w:p>
          <w:p w:rsidR="001F0984" w:rsidRPr="008C7F56" w:rsidRDefault="001F0984" w:rsidP="001F0984">
            <w:pPr>
              <w:rPr>
                <w:rFonts w:cs="Arial"/>
                <w:sz w:val="22"/>
                <w:szCs w:val="22"/>
              </w:rPr>
            </w:pPr>
            <w:r w:rsidRPr="008C7F56">
              <w:rPr>
                <w:rFonts w:cs="Arial"/>
                <w:sz w:val="22"/>
                <w:szCs w:val="22"/>
              </w:rPr>
              <w:t>Application form and interview</w:t>
            </w:r>
          </w:p>
          <w:p w:rsidR="001F0984" w:rsidRPr="008C7F56" w:rsidRDefault="001F0984" w:rsidP="001F0984">
            <w:pPr>
              <w:rPr>
                <w:rFonts w:cs="Arial"/>
                <w:sz w:val="22"/>
                <w:szCs w:val="22"/>
              </w:rPr>
            </w:pPr>
          </w:p>
          <w:p w:rsidR="006E54B1" w:rsidRPr="008C7F56" w:rsidRDefault="006E54B1" w:rsidP="001F0984">
            <w:pPr>
              <w:rPr>
                <w:rFonts w:cs="Arial"/>
                <w:sz w:val="22"/>
                <w:szCs w:val="22"/>
              </w:rPr>
            </w:pPr>
          </w:p>
          <w:p w:rsidR="001F0984" w:rsidRPr="008C7F56" w:rsidRDefault="001F0984" w:rsidP="001F0984">
            <w:pPr>
              <w:rPr>
                <w:rFonts w:cs="Arial"/>
                <w:sz w:val="22"/>
                <w:szCs w:val="22"/>
              </w:rPr>
            </w:pPr>
            <w:r w:rsidRPr="008C7F56">
              <w:rPr>
                <w:rFonts w:cs="Arial"/>
                <w:sz w:val="22"/>
                <w:szCs w:val="22"/>
              </w:rPr>
              <w:t>Application form and interview</w:t>
            </w:r>
          </w:p>
          <w:p w:rsidR="001F0984" w:rsidRPr="008C7F56" w:rsidRDefault="001F0984" w:rsidP="001F0984">
            <w:pPr>
              <w:rPr>
                <w:rFonts w:cs="Arial"/>
                <w:sz w:val="22"/>
                <w:szCs w:val="22"/>
              </w:rPr>
            </w:pPr>
          </w:p>
          <w:p w:rsidR="001F0984" w:rsidRPr="008C7F56" w:rsidRDefault="001F0984" w:rsidP="001F0984">
            <w:pPr>
              <w:rPr>
                <w:rFonts w:cs="Arial"/>
                <w:sz w:val="22"/>
                <w:szCs w:val="22"/>
              </w:rPr>
            </w:pPr>
          </w:p>
          <w:p w:rsidR="001F0984" w:rsidRPr="008C7F56" w:rsidRDefault="001F0984" w:rsidP="001F0984">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1F0984" w:rsidRPr="008C7F56" w:rsidRDefault="001F0984" w:rsidP="001F0984">
            <w:pPr>
              <w:rPr>
                <w:rFonts w:cs="Arial"/>
                <w:sz w:val="22"/>
                <w:szCs w:val="22"/>
              </w:rPr>
            </w:pPr>
          </w:p>
          <w:p w:rsidR="00DD0346" w:rsidRPr="008C7F56" w:rsidRDefault="00DD0346" w:rsidP="00DD0346">
            <w:pPr>
              <w:rPr>
                <w:rFonts w:cs="Arial"/>
                <w:sz w:val="22"/>
                <w:szCs w:val="22"/>
              </w:rPr>
            </w:pPr>
          </w:p>
          <w:p w:rsidR="00DD0346" w:rsidRPr="008C7F56" w:rsidRDefault="00DD0346" w:rsidP="00DD0346">
            <w:pPr>
              <w:rPr>
                <w:rFonts w:cs="Arial"/>
                <w:sz w:val="22"/>
                <w:szCs w:val="22"/>
              </w:rPr>
            </w:pPr>
          </w:p>
          <w:p w:rsidR="008435BE" w:rsidRPr="008C7F56" w:rsidRDefault="008435BE" w:rsidP="00DD0346">
            <w:pPr>
              <w:rPr>
                <w:rFonts w:cs="Arial"/>
                <w:sz w:val="22"/>
                <w:szCs w:val="22"/>
              </w:rPr>
            </w:pPr>
          </w:p>
          <w:p w:rsidR="008435BE" w:rsidRPr="008C7F56" w:rsidRDefault="008435BE" w:rsidP="00DD0346">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DD0346">
            <w:pPr>
              <w:rPr>
                <w:rFonts w:cs="Arial"/>
                <w:sz w:val="22"/>
                <w:szCs w:val="22"/>
              </w:rPr>
            </w:pPr>
          </w:p>
          <w:p w:rsidR="008435BE" w:rsidRPr="008C7F56" w:rsidRDefault="008435BE" w:rsidP="00DD0346">
            <w:pPr>
              <w:rPr>
                <w:rFonts w:cs="Arial"/>
                <w:sz w:val="22"/>
                <w:szCs w:val="22"/>
              </w:rPr>
            </w:pPr>
          </w:p>
          <w:p w:rsidR="008435BE" w:rsidRPr="008C7F56" w:rsidRDefault="008435BE" w:rsidP="00DD0346">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1F0984" w:rsidRPr="008C7F56" w:rsidRDefault="001F0984" w:rsidP="001F0984">
            <w:pPr>
              <w:rPr>
                <w:rFonts w:cs="Arial"/>
                <w:sz w:val="22"/>
                <w:szCs w:val="22"/>
              </w:rPr>
            </w:pPr>
          </w:p>
          <w:p w:rsidR="001F0984" w:rsidRPr="008C7F56" w:rsidRDefault="001F0984" w:rsidP="006E54B1">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6E54B1">
            <w:pPr>
              <w:rPr>
                <w:rFonts w:cs="Arial"/>
                <w:sz w:val="22"/>
                <w:szCs w:val="22"/>
              </w:rPr>
            </w:pPr>
          </w:p>
        </w:tc>
      </w:tr>
      <w:tr w:rsidR="00D27652" w:rsidRPr="008C7F56" w:rsidTr="00046F62">
        <w:tc>
          <w:tcPr>
            <w:tcW w:w="1800" w:type="dxa"/>
            <w:tcBorders>
              <w:bottom w:val="single" w:sz="4" w:space="0" w:color="auto"/>
            </w:tcBorders>
            <w:shd w:val="clear" w:color="auto" w:fill="00B3BE"/>
          </w:tcPr>
          <w:p w:rsidR="00D27652" w:rsidRPr="008C7F56" w:rsidRDefault="00D27652" w:rsidP="00D27652">
            <w:pPr>
              <w:rPr>
                <w:rFonts w:cs="Arial"/>
                <w:b/>
                <w:bCs/>
                <w:sz w:val="22"/>
                <w:szCs w:val="22"/>
              </w:rPr>
            </w:pPr>
          </w:p>
          <w:p w:rsidR="00D27652" w:rsidRPr="008C7F56" w:rsidRDefault="00D27652" w:rsidP="00D27652">
            <w:pPr>
              <w:rPr>
                <w:rFonts w:cs="Arial"/>
                <w:b/>
                <w:bCs/>
                <w:sz w:val="22"/>
                <w:szCs w:val="22"/>
              </w:rPr>
            </w:pPr>
            <w:r w:rsidRPr="008C7F56">
              <w:rPr>
                <w:rFonts w:cs="Arial"/>
                <w:b/>
                <w:bCs/>
                <w:sz w:val="22"/>
                <w:szCs w:val="22"/>
              </w:rPr>
              <w:t>Skills &amp; Abilities</w:t>
            </w:r>
          </w:p>
          <w:p w:rsidR="00D27652" w:rsidRPr="008C7F56" w:rsidRDefault="00D27652" w:rsidP="00D27652">
            <w:pPr>
              <w:rPr>
                <w:rFonts w:cs="Arial"/>
                <w:b/>
                <w:bCs/>
                <w:sz w:val="22"/>
                <w:szCs w:val="22"/>
              </w:rPr>
            </w:pPr>
          </w:p>
        </w:tc>
        <w:tc>
          <w:tcPr>
            <w:tcW w:w="3960" w:type="dxa"/>
          </w:tcPr>
          <w:p w:rsidR="00D27652" w:rsidRPr="008C7F56" w:rsidRDefault="00D27652" w:rsidP="00D27652">
            <w:pPr>
              <w:rPr>
                <w:rFonts w:cs="Arial"/>
                <w:sz w:val="22"/>
                <w:szCs w:val="22"/>
              </w:rPr>
            </w:pPr>
            <w:r w:rsidRPr="008C7F56">
              <w:rPr>
                <w:rFonts w:cs="Arial"/>
                <w:sz w:val="22"/>
                <w:szCs w:val="22"/>
              </w:rPr>
              <w:t>Ability to build working relationships with a range of stakeholders across the council, external agencies and organisations.</w:t>
            </w:r>
          </w:p>
          <w:p w:rsidR="00DD0346" w:rsidRPr="008C7F56" w:rsidRDefault="00DD0346" w:rsidP="00D27652">
            <w:pPr>
              <w:rPr>
                <w:rFonts w:cs="Arial"/>
                <w:sz w:val="22"/>
                <w:szCs w:val="22"/>
              </w:rPr>
            </w:pPr>
          </w:p>
          <w:p w:rsidR="00DD0346" w:rsidRPr="008C7F56" w:rsidRDefault="00DD0346" w:rsidP="00DD0346">
            <w:pPr>
              <w:pStyle w:val="Default"/>
              <w:rPr>
                <w:rFonts w:ascii="Arial" w:hAnsi="Arial" w:cs="Arial"/>
                <w:sz w:val="22"/>
                <w:szCs w:val="22"/>
              </w:rPr>
            </w:pPr>
            <w:r w:rsidRPr="008C7F56">
              <w:rPr>
                <w:rFonts w:ascii="Arial" w:hAnsi="Arial" w:cs="Arial"/>
                <w:sz w:val="22"/>
                <w:szCs w:val="22"/>
              </w:rPr>
              <w:t>Ability to work within a team and to support the work of others across the team.</w:t>
            </w:r>
          </w:p>
          <w:p w:rsidR="00D27652" w:rsidRPr="008C7F56" w:rsidRDefault="00D27652" w:rsidP="00D27652">
            <w:pPr>
              <w:pStyle w:val="Default"/>
              <w:rPr>
                <w:rFonts w:ascii="Arial" w:hAnsi="Arial" w:cs="Arial"/>
                <w:sz w:val="22"/>
                <w:szCs w:val="22"/>
              </w:rPr>
            </w:pPr>
          </w:p>
          <w:p w:rsidR="00DD0346" w:rsidRPr="008C7F56" w:rsidRDefault="00D27652" w:rsidP="00D27652">
            <w:pPr>
              <w:pStyle w:val="Default"/>
              <w:rPr>
                <w:rFonts w:ascii="Arial" w:hAnsi="Arial" w:cs="Arial"/>
                <w:sz w:val="22"/>
                <w:szCs w:val="22"/>
              </w:rPr>
            </w:pPr>
            <w:r w:rsidRPr="008C7F56">
              <w:rPr>
                <w:rFonts w:ascii="Arial" w:hAnsi="Arial" w:cs="Arial"/>
                <w:sz w:val="22"/>
                <w:szCs w:val="22"/>
              </w:rPr>
              <w:t xml:space="preserve">Ability to work and operate successfully within political, </w:t>
            </w:r>
            <w:r w:rsidR="00EC3B24" w:rsidRPr="008C7F56">
              <w:rPr>
                <w:rFonts w:ascii="Arial" w:hAnsi="Arial" w:cs="Arial"/>
                <w:sz w:val="22"/>
                <w:szCs w:val="22"/>
              </w:rPr>
              <w:t>corporate,</w:t>
            </w:r>
            <w:r w:rsidRPr="008C7F56">
              <w:rPr>
                <w:rFonts w:ascii="Arial" w:hAnsi="Arial" w:cs="Arial"/>
                <w:sz w:val="22"/>
                <w:szCs w:val="22"/>
              </w:rPr>
              <w:t xml:space="preserve"> and financial constraints.</w:t>
            </w:r>
          </w:p>
          <w:p w:rsidR="00D27652" w:rsidRPr="008C7F56" w:rsidRDefault="00DD0346" w:rsidP="00EC3B24">
            <w:pPr>
              <w:spacing w:before="100" w:beforeAutospacing="1" w:after="100" w:afterAutospacing="1"/>
              <w:rPr>
                <w:rFonts w:cs="Arial"/>
                <w:sz w:val="22"/>
                <w:szCs w:val="22"/>
              </w:rPr>
            </w:pPr>
            <w:r w:rsidRPr="008C7F56">
              <w:rPr>
                <w:rFonts w:cs="Arial"/>
                <w:sz w:val="22"/>
                <w:szCs w:val="22"/>
              </w:rPr>
              <w:t>Ability to explain and present complex information clearly and concisely in a manner appropriate to the audience.</w:t>
            </w:r>
            <w:r w:rsidR="00EC3B24" w:rsidRPr="008C7F56">
              <w:rPr>
                <w:rFonts w:cs="Arial"/>
                <w:sz w:val="22"/>
                <w:szCs w:val="22"/>
                <w:lang w:eastAsia="en-GB"/>
              </w:rPr>
              <w:t xml:space="preserve"> </w:t>
            </w:r>
          </w:p>
          <w:p w:rsidR="00D27652" w:rsidRPr="008C7F56" w:rsidRDefault="00D27652" w:rsidP="00D27652">
            <w:pPr>
              <w:pStyle w:val="Default"/>
              <w:rPr>
                <w:rFonts w:ascii="Arial" w:hAnsi="Arial" w:cs="Arial"/>
                <w:sz w:val="22"/>
                <w:szCs w:val="22"/>
              </w:rPr>
            </w:pPr>
            <w:r w:rsidRPr="008C7F56">
              <w:rPr>
                <w:rFonts w:ascii="Arial" w:hAnsi="Arial" w:cs="Arial"/>
                <w:sz w:val="22"/>
                <w:szCs w:val="22"/>
              </w:rPr>
              <w:t>Ability to arrange and attend meetings and represent the service.</w:t>
            </w:r>
          </w:p>
          <w:p w:rsidR="00D27652" w:rsidRPr="008C7F56" w:rsidRDefault="00D27652" w:rsidP="00D27652">
            <w:pPr>
              <w:pStyle w:val="Default"/>
              <w:rPr>
                <w:rFonts w:ascii="Arial" w:hAnsi="Arial" w:cs="Arial"/>
                <w:sz w:val="22"/>
                <w:szCs w:val="22"/>
              </w:rPr>
            </w:pPr>
          </w:p>
          <w:p w:rsidR="00D27652" w:rsidRPr="008C7F56" w:rsidRDefault="008435BE" w:rsidP="00D27652">
            <w:pPr>
              <w:rPr>
                <w:rFonts w:cs="Arial"/>
                <w:sz w:val="22"/>
                <w:szCs w:val="22"/>
              </w:rPr>
            </w:pPr>
            <w:r w:rsidRPr="008C7F56">
              <w:rPr>
                <w:rFonts w:cs="Arial"/>
                <w:sz w:val="22"/>
                <w:szCs w:val="22"/>
              </w:rPr>
              <w:t xml:space="preserve">Ability to self-motivate, utilise time effectively and </w:t>
            </w:r>
            <w:r w:rsidR="00D27652" w:rsidRPr="008C7F56">
              <w:rPr>
                <w:rFonts w:cs="Arial"/>
                <w:sz w:val="22"/>
                <w:szCs w:val="22"/>
              </w:rPr>
              <w:t>prioritise work without supervision and within deadlines.</w:t>
            </w:r>
          </w:p>
          <w:p w:rsidR="008435BE" w:rsidRPr="008C7F56" w:rsidRDefault="008435BE" w:rsidP="00D27652">
            <w:pPr>
              <w:rPr>
                <w:rFonts w:cs="Arial"/>
                <w:sz w:val="22"/>
                <w:szCs w:val="22"/>
              </w:rPr>
            </w:pPr>
          </w:p>
          <w:p w:rsidR="008435BE" w:rsidRPr="008C7F56" w:rsidRDefault="008435BE" w:rsidP="00D27652">
            <w:pPr>
              <w:rPr>
                <w:rFonts w:cs="Arial"/>
                <w:sz w:val="22"/>
                <w:szCs w:val="22"/>
              </w:rPr>
            </w:pPr>
            <w:r w:rsidRPr="008C7F56">
              <w:rPr>
                <w:rFonts w:cs="Arial"/>
                <w:sz w:val="22"/>
                <w:szCs w:val="22"/>
              </w:rPr>
              <w:t>Ability to deputise where require</w:t>
            </w:r>
            <w:r w:rsidR="0075528B">
              <w:rPr>
                <w:rFonts w:cs="Arial"/>
                <w:sz w:val="22"/>
                <w:szCs w:val="22"/>
              </w:rPr>
              <w:t>d</w:t>
            </w:r>
            <w:r w:rsidRPr="008C7F56">
              <w:rPr>
                <w:rFonts w:cs="Arial"/>
                <w:sz w:val="22"/>
                <w:szCs w:val="22"/>
              </w:rPr>
              <w:t xml:space="preserve"> for the Strategic Transport Team Leader.</w:t>
            </w:r>
          </w:p>
          <w:p w:rsidR="00D27652" w:rsidRPr="008C7F56" w:rsidRDefault="00EC3B24" w:rsidP="00DD0346">
            <w:pPr>
              <w:spacing w:before="100" w:beforeAutospacing="1" w:after="100" w:afterAutospacing="1"/>
              <w:rPr>
                <w:rFonts w:cs="Arial"/>
                <w:sz w:val="22"/>
                <w:szCs w:val="22"/>
                <w:lang w:eastAsia="en-GB"/>
              </w:rPr>
            </w:pPr>
            <w:r w:rsidRPr="008C7F56">
              <w:rPr>
                <w:rFonts w:cs="Arial"/>
                <w:sz w:val="22"/>
                <w:szCs w:val="22"/>
              </w:rPr>
              <w:t>Ability to work with specified g</w:t>
            </w:r>
            <w:r w:rsidRPr="008C7F56">
              <w:rPr>
                <w:rFonts w:cs="Arial"/>
                <w:sz w:val="22"/>
                <w:szCs w:val="22"/>
                <w:lang w:eastAsia="en-GB"/>
              </w:rPr>
              <w:t>overnance requirements and funding terms and conditions during the development and delivery of transport projects and initiatives.</w:t>
            </w:r>
          </w:p>
        </w:tc>
        <w:tc>
          <w:tcPr>
            <w:tcW w:w="3060" w:type="dxa"/>
          </w:tcPr>
          <w:p w:rsidR="00D27652" w:rsidRPr="008C7F56" w:rsidRDefault="00D27652" w:rsidP="00804049">
            <w:pPr>
              <w:rPr>
                <w:rFonts w:cs="Arial"/>
                <w:sz w:val="22"/>
                <w:szCs w:val="22"/>
              </w:rPr>
            </w:pPr>
          </w:p>
        </w:tc>
        <w:tc>
          <w:tcPr>
            <w:tcW w:w="1620" w:type="dxa"/>
          </w:tcPr>
          <w:p w:rsidR="00804049" w:rsidRPr="008C7F56" w:rsidRDefault="00804049" w:rsidP="00804049">
            <w:pPr>
              <w:rPr>
                <w:rFonts w:cs="Arial"/>
                <w:sz w:val="22"/>
                <w:szCs w:val="22"/>
              </w:rPr>
            </w:pPr>
            <w:r w:rsidRPr="008C7F56">
              <w:rPr>
                <w:rFonts w:cs="Arial"/>
                <w:sz w:val="22"/>
                <w:szCs w:val="22"/>
              </w:rPr>
              <w:t>Application form and interview</w:t>
            </w:r>
          </w:p>
          <w:p w:rsidR="00DD0346" w:rsidRPr="008C7F56" w:rsidRDefault="00DD0346" w:rsidP="00804049">
            <w:pPr>
              <w:rPr>
                <w:rFonts w:cs="Arial"/>
                <w:sz w:val="22"/>
                <w:szCs w:val="22"/>
              </w:rPr>
            </w:pPr>
          </w:p>
          <w:p w:rsidR="00DD0346" w:rsidRPr="008C7F56" w:rsidRDefault="00DD0346" w:rsidP="00804049">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804049">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804049">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804049">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804049">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804049">
            <w:pPr>
              <w:rPr>
                <w:rFonts w:cs="Arial"/>
                <w:sz w:val="22"/>
                <w:szCs w:val="22"/>
              </w:rPr>
            </w:pPr>
          </w:p>
          <w:p w:rsidR="00DD0346"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DD0346">
            <w:pPr>
              <w:rPr>
                <w:rFonts w:cs="Arial"/>
                <w:sz w:val="22"/>
                <w:szCs w:val="22"/>
              </w:rPr>
            </w:pPr>
          </w:p>
          <w:p w:rsidR="008435BE" w:rsidRPr="008C7F56" w:rsidRDefault="00DD0346" w:rsidP="00804049">
            <w:pPr>
              <w:rPr>
                <w:rFonts w:cs="Arial"/>
                <w:sz w:val="22"/>
                <w:szCs w:val="22"/>
              </w:rPr>
            </w:pPr>
            <w:r w:rsidRPr="008C7F56">
              <w:rPr>
                <w:rFonts w:cs="Arial"/>
                <w:sz w:val="22"/>
                <w:szCs w:val="22"/>
              </w:rPr>
              <w:t>Application form and interview</w:t>
            </w:r>
          </w:p>
          <w:p w:rsidR="00804049" w:rsidRPr="008C7F56" w:rsidRDefault="00804049" w:rsidP="00D27652">
            <w:pPr>
              <w:pStyle w:val="EndnoteText"/>
              <w:rPr>
                <w:rFonts w:ascii="Arial" w:hAnsi="Arial" w:cs="Arial"/>
                <w:sz w:val="22"/>
                <w:szCs w:val="22"/>
              </w:rPr>
            </w:pPr>
          </w:p>
        </w:tc>
      </w:tr>
      <w:tr w:rsidR="00D27652" w:rsidRPr="008C7F56" w:rsidTr="00046F62">
        <w:tc>
          <w:tcPr>
            <w:tcW w:w="1800" w:type="dxa"/>
            <w:shd w:val="clear" w:color="auto" w:fill="00B3BE"/>
          </w:tcPr>
          <w:p w:rsidR="00D27652" w:rsidRPr="008C7F56" w:rsidRDefault="00D27652" w:rsidP="00D27652">
            <w:pPr>
              <w:rPr>
                <w:rFonts w:cs="Arial"/>
                <w:b/>
                <w:bCs/>
                <w:sz w:val="22"/>
                <w:szCs w:val="22"/>
              </w:rPr>
            </w:pPr>
          </w:p>
          <w:p w:rsidR="00D27652" w:rsidRPr="008C7F56" w:rsidRDefault="00D27652" w:rsidP="00D27652">
            <w:pPr>
              <w:rPr>
                <w:rFonts w:cs="Arial"/>
                <w:b/>
                <w:bCs/>
                <w:sz w:val="22"/>
                <w:szCs w:val="22"/>
              </w:rPr>
            </w:pPr>
            <w:r w:rsidRPr="008C7F56">
              <w:rPr>
                <w:rFonts w:cs="Arial"/>
                <w:b/>
                <w:bCs/>
                <w:sz w:val="22"/>
                <w:szCs w:val="22"/>
              </w:rPr>
              <w:t>Knowledge</w:t>
            </w:r>
          </w:p>
          <w:p w:rsidR="00D27652" w:rsidRPr="008C7F56" w:rsidRDefault="00D27652" w:rsidP="00D27652">
            <w:pPr>
              <w:rPr>
                <w:rFonts w:cs="Arial"/>
                <w:b/>
                <w:bCs/>
                <w:sz w:val="22"/>
                <w:szCs w:val="22"/>
              </w:rPr>
            </w:pPr>
          </w:p>
        </w:tc>
        <w:tc>
          <w:tcPr>
            <w:tcW w:w="3960" w:type="dxa"/>
          </w:tcPr>
          <w:p w:rsidR="00D27652" w:rsidRPr="008C7F56" w:rsidRDefault="00D27652" w:rsidP="00D27652">
            <w:pPr>
              <w:pStyle w:val="Default"/>
              <w:rPr>
                <w:rFonts w:ascii="Arial" w:hAnsi="Arial" w:cs="Arial"/>
                <w:sz w:val="22"/>
                <w:szCs w:val="22"/>
              </w:rPr>
            </w:pPr>
          </w:p>
          <w:p w:rsidR="006E54B1" w:rsidRPr="008C7F56" w:rsidRDefault="008435BE" w:rsidP="00D27652">
            <w:pPr>
              <w:pStyle w:val="Default"/>
              <w:rPr>
                <w:rFonts w:ascii="Arial" w:hAnsi="Arial" w:cs="Arial"/>
                <w:sz w:val="22"/>
                <w:szCs w:val="22"/>
              </w:rPr>
            </w:pPr>
            <w:r w:rsidRPr="008C7F56">
              <w:rPr>
                <w:rFonts w:ascii="Arial" w:hAnsi="Arial" w:cs="Arial"/>
                <w:sz w:val="22"/>
                <w:szCs w:val="22"/>
              </w:rPr>
              <w:t>Un</w:t>
            </w:r>
            <w:r w:rsidR="006E54B1" w:rsidRPr="008C7F56">
              <w:rPr>
                <w:rFonts w:ascii="Arial" w:hAnsi="Arial" w:cs="Arial"/>
                <w:sz w:val="22"/>
                <w:szCs w:val="22"/>
              </w:rPr>
              <w:t>derstanding of the key themes of current transport policy at the national, regional, and local level</w:t>
            </w:r>
            <w:r w:rsidR="00F03FEF" w:rsidRPr="008C7F56">
              <w:rPr>
                <w:rFonts w:ascii="Arial" w:hAnsi="Arial" w:cs="Arial"/>
                <w:sz w:val="22"/>
                <w:szCs w:val="22"/>
              </w:rPr>
              <w:t xml:space="preserve"> and an understanding of how these contribute to the council’s wider objectives and aspirations.</w:t>
            </w:r>
            <w:r w:rsidR="006E54B1" w:rsidRPr="008C7F56">
              <w:rPr>
                <w:rFonts w:ascii="Arial" w:hAnsi="Arial" w:cs="Arial"/>
                <w:sz w:val="22"/>
                <w:szCs w:val="22"/>
              </w:rPr>
              <w:t xml:space="preserve"> </w:t>
            </w:r>
          </w:p>
          <w:p w:rsidR="006E54B1" w:rsidRPr="008C7F56" w:rsidRDefault="008435BE" w:rsidP="008435BE">
            <w:pPr>
              <w:spacing w:before="100" w:beforeAutospacing="1" w:after="100" w:afterAutospacing="1"/>
              <w:rPr>
                <w:rFonts w:cs="Arial"/>
                <w:sz w:val="22"/>
                <w:szCs w:val="22"/>
              </w:rPr>
            </w:pPr>
            <w:r w:rsidRPr="008C7F56">
              <w:rPr>
                <w:rFonts w:cs="Arial"/>
                <w:sz w:val="22"/>
                <w:szCs w:val="22"/>
                <w:lang w:eastAsia="en-GB"/>
              </w:rPr>
              <w:t>Understanding of the key transport ambitions and targets across Greater Manchester and Oldham.</w:t>
            </w:r>
          </w:p>
          <w:p w:rsidR="00DD0346" w:rsidRPr="008C7F56" w:rsidRDefault="006E54B1" w:rsidP="006E54B1">
            <w:pPr>
              <w:pStyle w:val="Default"/>
              <w:rPr>
                <w:rFonts w:ascii="Arial" w:hAnsi="Arial" w:cs="Arial"/>
                <w:sz w:val="22"/>
                <w:szCs w:val="22"/>
              </w:rPr>
            </w:pPr>
            <w:r w:rsidRPr="008C7F56">
              <w:rPr>
                <w:rFonts w:ascii="Arial" w:hAnsi="Arial" w:cs="Arial"/>
                <w:sz w:val="22"/>
                <w:szCs w:val="22"/>
              </w:rPr>
              <w:t>Knowledge and understanding of effective programme development and delivery in the current social and political context.</w:t>
            </w:r>
          </w:p>
          <w:p w:rsidR="00DD0346" w:rsidRPr="008C7F56" w:rsidRDefault="00DD0346" w:rsidP="00EC3B24">
            <w:pPr>
              <w:pStyle w:val="Default"/>
              <w:rPr>
                <w:rFonts w:ascii="Arial" w:hAnsi="Arial" w:cs="Arial"/>
                <w:sz w:val="22"/>
                <w:szCs w:val="22"/>
              </w:rPr>
            </w:pPr>
          </w:p>
        </w:tc>
        <w:tc>
          <w:tcPr>
            <w:tcW w:w="3060" w:type="dxa"/>
          </w:tcPr>
          <w:p w:rsidR="00D27652" w:rsidRPr="008C7F56" w:rsidRDefault="00D27652" w:rsidP="00D27652">
            <w:pPr>
              <w:pStyle w:val="Default"/>
              <w:rPr>
                <w:rFonts w:ascii="Arial" w:hAnsi="Arial" w:cs="Arial"/>
                <w:sz w:val="22"/>
                <w:szCs w:val="22"/>
              </w:rPr>
            </w:pPr>
          </w:p>
          <w:p w:rsidR="00882408" w:rsidRDefault="00882408" w:rsidP="00882408">
            <w:pPr>
              <w:pStyle w:val="Default"/>
              <w:rPr>
                <w:rFonts w:ascii="Arial" w:hAnsi="Arial" w:cs="Arial"/>
                <w:sz w:val="22"/>
                <w:szCs w:val="22"/>
              </w:rPr>
            </w:pPr>
            <w:r w:rsidRPr="00903365">
              <w:rPr>
                <w:rFonts w:ascii="Arial" w:hAnsi="Arial" w:cs="Arial"/>
                <w:sz w:val="22"/>
                <w:szCs w:val="22"/>
              </w:rPr>
              <w:t>Understanding of the structure and processes of local government, including experience working within or alongside local authorities.</w:t>
            </w:r>
          </w:p>
          <w:p w:rsidR="00882408" w:rsidRDefault="00882408" w:rsidP="00882408">
            <w:pPr>
              <w:pStyle w:val="Default"/>
              <w:rPr>
                <w:rFonts w:ascii="Arial" w:hAnsi="Arial" w:cs="Arial"/>
                <w:sz w:val="22"/>
                <w:szCs w:val="22"/>
              </w:rPr>
            </w:pPr>
          </w:p>
          <w:p w:rsidR="00882408" w:rsidRDefault="00882408" w:rsidP="00882408">
            <w:pPr>
              <w:pStyle w:val="Default"/>
              <w:rPr>
                <w:rFonts w:ascii="Arial" w:hAnsi="Arial" w:cs="Arial"/>
                <w:sz w:val="22"/>
                <w:szCs w:val="22"/>
              </w:rPr>
            </w:pPr>
            <w:r w:rsidRPr="00903365">
              <w:rPr>
                <w:rFonts w:ascii="Arial" w:hAnsi="Arial" w:cs="Arial"/>
                <w:sz w:val="22"/>
                <w:szCs w:val="22"/>
              </w:rPr>
              <w:t>Experience in using Geographic Information Systems (GIS)</w:t>
            </w:r>
            <w:r>
              <w:rPr>
                <w:rFonts w:ascii="Arial" w:hAnsi="Arial" w:cs="Arial"/>
                <w:sz w:val="22"/>
                <w:szCs w:val="22"/>
              </w:rPr>
              <w:t>.</w:t>
            </w: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p>
          <w:p w:rsidR="00D27652" w:rsidRPr="008C7F56" w:rsidRDefault="00D27652" w:rsidP="00EF09FD">
            <w:pPr>
              <w:pStyle w:val="Default"/>
              <w:rPr>
                <w:rFonts w:cs="Arial"/>
                <w:sz w:val="22"/>
                <w:szCs w:val="22"/>
              </w:rPr>
            </w:pPr>
          </w:p>
        </w:tc>
        <w:tc>
          <w:tcPr>
            <w:tcW w:w="1620" w:type="dxa"/>
          </w:tcPr>
          <w:p w:rsidR="00D27652" w:rsidRPr="008C7F56" w:rsidRDefault="00D27652" w:rsidP="00D27652">
            <w:pPr>
              <w:rPr>
                <w:rFonts w:cs="Arial"/>
                <w:sz w:val="22"/>
                <w:szCs w:val="22"/>
              </w:rPr>
            </w:pPr>
          </w:p>
          <w:p w:rsidR="00D27652" w:rsidRPr="008C7F56" w:rsidRDefault="00D27652" w:rsidP="00D27652">
            <w:pPr>
              <w:rPr>
                <w:rFonts w:cs="Arial"/>
                <w:sz w:val="22"/>
                <w:szCs w:val="22"/>
              </w:rPr>
            </w:pPr>
            <w:r w:rsidRPr="008C7F56">
              <w:rPr>
                <w:rFonts w:cs="Arial"/>
                <w:sz w:val="22"/>
                <w:szCs w:val="22"/>
              </w:rPr>
              <w:t>Application form and interview</w:t>
            </w:r>
          </w:p>
          <w:p w:rsidR="00D27652" w:rsidRPr="008C7F56" w:rsidRDefault="00D27652" w:rsidP="00D27652">
            <w:pPr>
              <w:rPr>
                <w:rFonts w:cs="Arial"/>
                <w:sz w:val="22"/>
                <w:szCs w:val="22"/>
              </w:rPr>
            </w:pPr>
          </w:p>
          <w:p w:rsidR="008435BE" w:rsidRPr="008C7F56" w:rsidRDefault="008435BE" w:rsidP="00D27652">
            <w:pPr>
              <w:rPr>
                <w:rFonts w:cs="Arial"/>
                <w:sz w:val="22"/>
                <w:szCs w:val="22"/>
              </w:rPr>
            </w:pPr>
          </w:p>
          <w:p w:rsidR="00F03FEF" w:rsidRPr="008C7F56" w:rsidRDefault="00F03FEF" w:rsidP="00D27652">
            <w:pPr>
              <w:rPr>
                <w:rFonts w:cs="Arial"/>
                <w:sz w:val="22"/>
                <w:szCs w:val="22"/>
              </w:rPr>
            </w:pPr>
          </w:p>
          <w:p w:rsidR="00F03FEF" w:rsidRPr="008C7F56" w:rsidRDefault="00F03FEF" w:rsidP="00D27652">
            <w:pPr>
              <w:rPr>
                <w:rFonts w:cs="Arial"/>
                <w:sz w:val="22"/>
                <w:szCs w:val="22"/>
              </w:rPr>
            </w:pPr>
          </w:p>
          <w:p w:rsidR="00D27652" w:rsidRPr="008C7F56" w:rsidRDefault="00D27652" w:rsidP="00D27652">
            <w:pPr>
              <w:rPr>
                <w:rFonts w:cs="Arial"/>
                <w:sz w:val="22"/>
                <w:szCs w:val="22"/>
              </w:rPr>
            </w:pPr>
            <w:r w:rsidRPr="008C7F56">
              <w:rPr>
                <w:rFonts w:cs="Arial"/>
                <w:sz w:val="22"/>
                <w:szCs w:val="22"/>
              </w:rPr>
              <w:t>Application form and interview</w:t>
            </w:r>
          </w:p>
          <w:p w:rsidR="00D27652" w:rsidRPr="008C7F56" w:rsidRDefault="00D27652" w:rsidP="00D27652">
            <w:pPr>
              <w:rPr>
                <w:rFonts w:cs="Arial"/>
                <w:sz w:val="22"/>
                <w:szCs w:val="22"/>
              </w:rPr>
            </w:pPr>
          </w:p>
          <w:p w:rsidR="008435BE" w:rsidRPr="008C7F56" w:rsidRDefault="00DD0346" w:rsidP="00DD0346">
            <w:pPr>
              <w:rPr>
                <w:rFonts w:cs="Arial"/>
                <w:sz w:val="22"/>
                <w:szCs w:val="22"/>
              </w:rPr>
            </w:pPr>
            <w:r w:rsidRPr="008C7F56">
              <w:rPr>
                <w:rFonts w:cs="Arial"/>
                <w:sz w:val="22"/>
                <w:szCs w:val="22"/>
              </w:rPr>
              <w:t>Application form and interview</w:t>
            </w:r>
          </w:p>
          <w:p w:rsidR="00DD0346" w:rsidRPr="008C7F56" w:rsidRDefault="00DD0346" w:rsidP="00D27652">
            <w:pPr>
              <w:rPr>
                <w:rFonts w:cs="Arial"/>
                <w:sz w:val="22"/>
                <w:szCs w:val="22"/>
              </w:rPr>
            </w:pPr>
          </w:p>
        </w:tc>
      </w:tr>
      <w:tr w:rsidR="00D27652" w:rsidRPr="008C7F56" w:rsidTr="00046F62">
        <w:tc>
          <w:tcPr>
            <w:tcW w:w="1800" w:type="dxa"/>
            <w:shd w:val="clear" w:color="auto" w:fill="00B3BE"/>
          </w:tcPr>
          <w:p w:rsidR="00D27652" w:rsidRPr="008C7F56" w:rsidRDefault="00D27652" w:rsidP="00D27652">
            <w:pPr>
              <w:rPr>
                <w:rFonts w:cs="Arial"/>
                <w:b/>
                <w:bCs/>
                <w:sz w:val="22"/>
                <w:szCs w:val="22"/>
              </w:rPr>
            </w:pPr>
          </w:p>
          <w:p w:rsidR="00D27652" w:rsidRPr="008C7F56" w:rsidRDefault="00D27652" w:rsidP="00D27652">
            <w:pPr>
              <w:pStyle w:val="BodyText"/>
              <w:rPr>
                <w:rFonts w:cs="Arial"/>
                <w:bCs/>
                <w:szCs w:val="22"/>
              </w:rPr>
            </w:pPr>
            <w:r w:rsidRPr="008C7F56">
              <w:rPr>
                <w:rFonts w:cs="Arial"/>
                <w:bCs/>
                <w:szCs w:val="22"/>
              </w:rPr>
              <w:t>Work Circumstances</w:t>
            </w:r>
          </w:p>
          <w:p w:rsidR="00D27652" w:rsidRPr="008C7F56" w:rsidRDefault="00D27652" w:rsidP="00D27652">
            <w:pPr>
              <w:rPr>
                <w:rFonts w:cs="Arial"/>
                <w:b/>
                <w:bCs/>
                <w:sz w:val="22"/>
                <w:szCs w:val="22"/>
              </w:rPr>
            </w:pPr>
          </w:p>
        </w:tc>
        <w:tc>
          <w:tcPr>
            <w:tcW w:w="3960" w:type="dxa"/>
          </w:tcPr>
          <w:p w:rsidR="00DD0346" w:rsidRPr="008C7F56" w:rsidRDefault="00D27652" w:rsidP="00D27652">
            <w:pPr>
              <w:pStyle w:val="Default"/>
              <w:rPr>
                <w:rFonts w:ascii="Arial" w:hAnsi="Arial" w:cs="Arial"/>
                <w:sz w:val="22"/>
                <w:szCs w:val="22"/>
              </w:rPr>
            </w:pPr>
            <w:r w:rsidRPr="008C7F56">
              <w:rPr>
                <w:rFonts w:ascii="Arial" w:hAnsi="Arial" w:cs="Arial"/>
                <w:sz w:val="22"/>
                <w:szCs w:val="22"/>
              </w:rPr>
              <w:t>Be willing and able to work outside standard office hours.</w:t>
            </w:r>
          </w:p>
          <w:p w:rsidR="00DD0346" w:rsidRPr="008C7F56" w:rsidRDefault="00DD0346" w:rsidP="00D27652">
            <w:pPr>
              <w:pStyle w:val="Default"/>
              <w:rPr>
                <w:rFonts w:ascii="Arial" w:hAnsi="Arial" w:cs="Arial"/>
                <w:sz w:val="22"/>
                <w:szCs w:val="22"/>
              </w:rPr>
            </w:pPr>
          </w:p>
          <w:p w:rsidR="00D27652" w:rsidRPr="008C7F56" w:rsidRDefault="00D27652" w:rsidP="00D27652">
            <w:pPr>
              <w:pStyle w:val="Default"/>
              <w:rPr>
                <w:rFonts w:ascii="Arial" w:hAnsi="Arial" w:cs="Arial"/>
                <w:sz w:val="22"/>
                <w:szCs w:val="22"/>
              </w:rPr>
            </w:pPr>
            <w:r w:rsidRPr="008C7F56">
              <w:rPr>
                <w:rFonts w:ascii="Arial" w:hAnsi="Arial" w:cs="Arial"/>
                <w:sz w:val="22"/>
                <w:szCs w:val="22"/>
              </w:rPr>
              <w:t xml:space="preserve">Willingness to take on additional learning and further development. </w:t>
            </w:r>
          </w:p>
          <w:p w:rsidR="00D27652" w:rsidRPr="008C7F56" w:rsidRDefault="00D27652" w:rsidP="00D27652">
            <w:pPr>
              <w:ind w:left="360"/>
              <w:rPr>
                <w:rFonts w:cs="Arial"/>
                <w:sz w:val="22"/>
                <w:szCs w:val="22"/>
              </w:rPr>
            </w:pPr>
          </w:p>
        </w:tc>
        <w:tc>
          <w:tcPr>
            <w:tcW w:w="3060" w:type="dxa"/>
          </w:tcPr>
          <w:p w:rsidR="00D27652" w:rsidRPr="008C7F56" w:rsidRDefault="00D27652" w:rsidP="00D27652">
            <w:pPr>
              <w:ind w:left="360"/>
              <w:rPr>
                <w:rFonts w:cs="Arial"/>
                <w:sz w:val="22"/>
                <w:szCs w:val="22"/>
              </w:rPr>
            </w:pPr>
          </w:p>
        </w:tc>
        <w:tc>
          <w:tcPr>
            <w:tcW w:w="1620" w:type="dxa"/>
          </w:tcPr>
          <w:p w:rsidR="00DD0346" w:rsidRPr="008C7F56" w:rsidRDefault="00D27652" w:rsidP="00D27652">
            <w:pPr>
              <w:rPr>
                <w:rFonts w:cs="Arial"/>
                <w:sz w:val="22"/>
                <w:szCs w:val="22"/>
              </w:rPr>
            </w:pPr>
            <w:r w:rsidRPr="008C7F56">
              <w:rPr>
                <w:rFonts w:cs="Arial"/>
                <w:sz w:val="22"/>
                <w:szCs w:val="22"/>
              </w:rPr>
              <w:t>Application form and interview</w:t>
            </w:r>
          </w:p>
          <w:p w:rsidR="00D27652" w:rsidRPr="008C7F56" w:rsidRDefault="00D27652" w:rsidP="00D27652">
            <w:pPr>
              <w:rPr>
                <w:rFonts w:cs="Arial"/>
                <w:sz w:val="22"/>
                <w:szCs w:val="22"/>
              </w:rPr>
            </w:pPr>
            <w:r w:rsidRPr="008C7F56">
              <w:rPr>
                <w:rFonts w:cs="Arial"/>
                <w:sz w:val="22"/>
                <w:szCs w:val="22"/>
              </w:rPr>
              <w:t>Application form and interview</w:t>
            </w:r>
          </w:p>
        </w:tc>
      </w:tr>
    </w:tbl>
    <w:p w:rsidR="00F14FC5" w:rsidRPr="008C7F56" w:rsidRDefault="00F14FC5">
      <w:pPr>
        <w:rPr>
          <w:rFonts w:cs="Arial"/>
          <w:sz w:val="22"/>
          <w:szCs w:val="22"/>
        </w:rPr>
      </w:pPr>
    </w:p>
    <w:p w:rsidR="003C4B1F" w:rsidRPr="008C7F56" w:rsidRDefault="003C4B1F" w:rsidP="003C4B1F">
      <w:pPr>
        <w:spacing w:after="60"/>
        <w:jc w:val="both"/>
        <w:rPr>
          <w:rFonts w:cs="Arial"/>
          <w:sz w:val="22"/>
          <w:szCs w:val="22"/>
        </w:rPr>
      </w:pPr>
      <w:r w:rsidRPr="008C7F56">
        <w:rPr>
          <w:rFonts w:cs="Arial"/>
          <w:i/>
          <w:sz w:val="22"/>
          <w:szCs w:val="22"/>
        </w:rPr>
        <w:t>Abbreviations:</w:t>
      </w:r>
      <w:r w:rsidRPr="008C7F56">
        <w:rPr>
          <w:rFonts w:cs="Arial"/>
          <w:sz w:val="22"/>
          <w:szCs w:val="22"/>
        </w:rPr>
        <w:t xml:space="preserve"> AF = Application Form; </w:t>
      </w:r>
      <w:r w:rsidR="0064673F" w:rsidRPr="008C7F56">
        <w:rPr>
          <w:rFonts w:cs="Arial"/>
          <w:sz w:val="22"/>
          <w:szCs w:val="22"/>
        </w:rPr>
        <w:t>I = Interview</w:t>
      </w:r>
      <w:r w:rsidR="0015582F" w:rsidRPr="008C7F56">
        <w:rPr>
          <w:rFonts w:cs="Arial"/>
          <w:sz w:val="22"/>
          <w:szCs w:val="22"/>
        </w:rPr>
        <w:t>; AC = Assessment Centre; T = Test</w:t>
      </w:r>
    </w:p>
    <w:p w:rsidR="00401C7D" w:rsidRPr="008C7F56" w:rsidRDefault="00401C7D" w:rsidP="003C4B1F">
      <w:pPr>
        <w:spacing w:after="60"/>
        <w:jc w:val="both"/>
        <w:rPr>
          <w:rFonts w:cs="Arial"/>
          <w:sz w:val="22"/>
          <w:szCs w:val="22"/>
          <w:u w:val="single"/>
        </w:rPr>
      </w:pPr>
    </w:p>
    <w:p w:rsidR="00B37699" w:rsidRPr="006F229E" w:rsidRDefault="00B37699" w:rsidP="00B37699">
      <w:pPr>
        <w:jc w:val="both"/>
        <w:rPr>
          <w:rFonts w:cs="Arial"/>
          <w:b/>
          <w:bCs/>
          <w:sz w:val="22"/>
          <w:szCs w:val="22"/>
        </w:rPr>
      </w:pPr>
      <w:bookmarkStart w:id="2" w:name="_Hlk190765446"/>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rsidR="00B37699" w:rsidRPr="006F229E" w:rsidRDefault="00B37699" w:rsidP="00B37699">
      <w:pPr>
        <w:jc w:val="both"/>
        <w:rPr>
          <w:rFonts w:cs="Arial"/>
          <w:b/>
          <w:bCs/>
          <w:sz w:val="22"/>
          <w:szCs w:val="22"/>
        </w:rPr>
      </w:pPr>
    </w:p>
    <w:p w:rsidR="00B37699" w:rsidRPr="006F229E" w:rsidRDefault="00B37699" w:rsidP="00B37699">
      <w:pPr>
        <w:jc w:val="both"/>
        <w:rPr>
          <w:rFonts w:cs="Arial"/>
          <w:b/>
          <w:bCs/>
          <w:sz w:val="22"/>
          <w:szCs w:val="22"/>
        </w:rPr>
      </w:pPr>
      <w:r w:rsidRPr="006F229E">
        <w:rPr>
          <w:rFonts w:cs="Arial"/>
          <w:b/>
          <w:bCs/>
          <w:sz w:val="22"/>
          <w:szCs w:val="22"/>
        </w:rPr>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bookmarkEnd w:id="2"/>
    <w:p w:rsidR="00F14FC5" w:rsidRPr="001D7A09" w:rsidRDefault="00F14FC5">
      <w:pPr>
        <w:rPr>
          <w:rFonts w:cs="Arial"/>
          <w:sz w:val="22"/>
          <w:szCs w:val="22"/>
        </w:rPr>
      </w:pPr>
    </w:p>
    <w:sectPr w:rsidR="00F14FC5" w:rsidRPr="001D7A0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AA4" w:rsidRDefault="006A1AA4">
      <w:r>
        <w:separator/>
      </w:r>
    </w:p>
  </w:endnote>
  <w:endnote w:type="continuationSeparator" w:id="0">
    <w:p w:rsidR="006A1AA4" w:rsidRDefault="006A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AA4" w:rsidRDefault="006A1AA4">
      <w:r>
        <w:separator/>
      </w:r>
    </w:p>
  </w:footnote>
  <w:footnote w:type="continuationSeparator" w:id="0">
    <w:p w:rsidR="006A1AA4" w:rsidRDefault="006A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FD4"/>
    <w:multiLevelType w:val="multilevel"/>
    <w:tmpl w:val="EEAE2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B764C5"/>
    <w:multiLevelType w:val="multilevel"/>
    <w:tmpl w:val="3FD0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406684"/>
    <w:multiLevelType w:val="hybridMultilevel"/>
    <w:tmpl w:val="245C25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6A651A"/>
    <w:multiLevelType w:val="hybridMultilevel"/>
    <w:tmpl w:val="EA705F9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4"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125197584">
    <w:abstractNumId w:val="7"/>
  </w:num>
  <w:num w:numId="2" w16cid:durableId="416370155">
    <w:abstractNumId w:val="36"/>
  </w:num>
  <w:num w:numId="3" w16cid:durableId="1271006530">
    <w:abstractNumId w:val="14"/>
  </w:num>
  <w:num w:numId="4" w16cid:durableId="1291859171">
    <w:abstractNumId w:val="18"/>
  </w:num>
  <w:num w:numId="5" w16cid:durableId="334260998">
    <w:abstractNumId w:val="21"/>
  </w:num>
  <w:num w:numId="6" w16cid:durableId="1700816177">
    <w:abstractNumId w:val="32"/>
  </w:num>
  <w:num w:numId="7" w16cid:durableId="1521356848">
    <w:abstractNumId w:val="19"/>
  </w:num>
  <w:num w:numId="8" w16cid:durableId="463473369">
    <w:abstractNumId w:val="29"/>
  </w:num>
  <w:num w:numId="9" w16cid:durableId="515578627">
    <w:abstractNumId w:val="25"/>
  </w:num>
  <w:num w:numId="10" w16cid:durableId="1095394245">
    <w:abstractNumId w:val="23"/>
  </w:num>
  <w:num w:numId="11" w16cid:durableId="476992129">
    <w:abstractNumId w:val="10"/>
  </w:num>
  <w:num w:numId="12" w16cid:durableId="1081676564">
    <w:abstractNumId w:val="3"/>
  </w:num>
  <w:num w:numId="13" w16cid:durableId="177933248">
    <w:abstractNumId w:val="27"/>
  </w:num>
  <w:num w:numId="14" w16cid:durableId="1887833646">
    <w:abstractNumId w:val="8"/>
  </w:num>
  <w:num w:numId="15" w16cid:durableId="422802138">
    <w:abstractNumId w:val="35"/>
  </w:num>
  <w:num w:numId="16" w16cid:durableId="868757535">
    <w:abstractNumId w:val="34"/>
  </w:num>
  <w:num w:numId="17" w16cid:durableId="437141126">
    <w:abstractNumId w:val="1"/>
  </w:num>
  <w:num w:numId="18" w16cid:durableId="898633280">
    <w:abstractNumId w:val="26"/>
  </w:num>
  <w:num w:numId="19" w16cid:durableId="78258841">
    <w:abstractNumId w:val="20"/>
  </w:num>
  <w:num w:numId="20" w16cid:durableId="786848577">
    <w:abstractNumId w:val="5"/>
  </w:num>
  <w:num w:numId="21" w16cid:durableId="483622708">
    <w:abstractNumId w:val="31"/>
  </w:num>
  <w:num w:numId="22" w16cid:durableId="1169980975">
    <w:abstractNumId w:val="28"/>
  </w:num>
  <w:num w:numId="23" w16cid:durableId="1364751105">
    <w:abstractNumId w:val="26"/>
  </w:num>
  <w:num w:numId="24" w16cid:durableId="1867938142">
    <w:abstractNumId w:val="4"/>
  </w:num>
  <w:num w:numId="25" w16cid:durableId="1037857996">
    <w:abstractNumId w:val="30"/>
  </w:num>
  <w:num w:numId="26" w16cid:durableId="1144740269">
    <w:abstractNumId w:val="15"/>
  </w:num>
  <w:num w:numId="27" w16cid:durableId="536626408">
    <w:abstractNumId w:val="2"/>
  </w:num>
  <w:num w:numId="28" w16cid:durableId="1705981713">
    <w:abstractNumId w:val="37"/>
  </w:num>
  <w:num w:numId="29" w16cid:durableId="988366326">
    <w:abstractNumId w:val="39"/>
  </w:num>
  <w:num w:numId="30" w16cid:durableId="415830195">
    <w:abstractNumId w:val="40"/>
  </w:num>
  <w:num w:numId="31" w16cid:durableId="1257791120">
    <w:abstractNumId w:val="38"/>
  </w:num>
  <w:num w:numId="32" w16cid:durableId="1808937466">
    <w:abstractNumId w:val="17"/>
  </w:num>
  <w:num w:numId="33" w16cid:durableId="1302346467">
    <w:abstractNumId w:val="12"/>
  </w:num>
  <w:num w:numId="34" w16cid:durableId="1140423864">
    <w:abstractNumId w:val="9"/>
  </w:num>
  <w:num w:numId="35" w16cid:durableId="1219711385">
    <w:abstractNumId w:val="11"/>
  </w:num>
  <w:num w:numId="36" w16cid:durableId="1093360239">
    <w:abstractNumId w:val="24"/>
  </w:num>
  <w:num w:numId="37" w16cid:durableId="1574655182">
    <w:abstractNumId w:val="13"/>
  </w:num>
  <w:num w:numId="38" w16cid:durableId="2098594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7710103">
    <w:abstractNumId w:val="33"/>
  </w:num>
  <w:num w:numId="40" w16cid:durableId="1493794717">
    <w:abstractNumId w:val="16"/>
  </w:num>
  <w:num w:numId="41" w16cid:durableId="76218667">
    <w:abstractNumId w:val="0"/>
  </w:num>
  <w:num w:numId="42" w16cid:durableId="1084718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4602"/>
    <w:rsid w:val="000165A3"/>
    <w:rsid w:val="00023ECB"/>
    <w:rsid w:val="00044B38"/>
    <w:rsid w:val="000460AD"/>
    <w:rsid w:val="00046F62"/>
    <w:rsid w:val="00047CE3"/>
    <w:rsid w:val="0006753D"/>
    <w:rsid w:val="00071ED4"/>
    <w:rsid w:val="00074693"/>
    <w:rsid w:val="00080B2F"/>
    <w:rsid w:val="000A2E3B"/>
    <w:rsid w:val="000A3EF7"/>
    <w:rsid w:val="001014A8"/>
    <w:rsid w:val="00111102"/>
    <w:rsid w:val="001155B3"/>
    <w:rsid w:val="00126FAD"/>
    <w:rsid w:val="0013292B"/>
    <w:rsid w:val="0014567E"/>
    <w:rsid w:val="001557C0"/>
    <w:rsid w:val="0015582F"/>
    <w:rsid w:val="00175B96"/>
    <w:rsid w:val="001968F4"/>
    <w:rsid w:val="001A2B0D"/>
    <w:rsid w:val="001A7995"/>
    <w:rsid w:val="001C068C"/>
    <w:rsid w:val="001D7A09"/>
    <w:rsid w:val="001E3331"/>
    <w:rsid w:val="001F0984"/>
    <w:rsid w:val="0021305B"/>
    <w:rsid w:val="002320B4"/>
    <w:rsid w:val="00234BA5"/>
    <w:rsid w:val="00284C38"/>
    <w:rsid w:val="0028750C"/>
    <w:rsid w:val="002B06A6"/>
    <w:rsid w:val="002D5367"/>
    <w:rsid w:val="002D78E3"/>
    <w:rsid w:val="002E141C"/>
    <w:rsid w:val="002E25E7"/>
    <w:rsid w:val="00301A43"/>
    <w:rsid w:val="00303AB2"/>
    <w:rsid w:val="00306D92"/>
    <w:rsid w:val="003179B0"/>
    <w:rsid w:val="00344354"/>
    <w:rsid w:val="003627D7"/>
    <w:rsid w:val="00363462"/>
    <w:rsid w:val="00363C29"/>
    <w:rsid w:val="00365733"/>
    <w:rsid w:val="003878CA"/>
    <w:rsid w:val="003A384F"/>
    <w:rsid w:val="003B0690"/>
    <w:rsid w:val="003B1F40"/>
    <w:rsid w:val="003C4B1F"/>
    <w:rsid w:val="003F3751"/>
    <w:rsid w:val="003F76CC"/>
    <w:rsid w:val="004006A8"/>
    <w:rsid w:val="00401C7D"/>
    <w:rsid w:val="004109DA"/>
    <w:rsid w:val="004631F6"/>
    <w:rsid w:val="004803CE"/>
    <w:rsid w:val="00491A2C"/>
    <w:rsid w:val="004B0247"/>
    <w:rsid w:val="004B632E"/>
    <w:rsid w:val="004E1063"/>
    <w:rsid w:val="004F520A"/>
    <w:rsid w:val="00520387"/>
    <w:rsid w:val="00520969"/>
    <w:rsid w:val="00534301"/>
    <w:rsid w:val="00565A92"/>
    <w:rsid w:val="00604717"/>
    <w:rsid w:val="00604C5C"/>
    <w:rsid w:val="00615C36"/>
    <w:rsid w:val="006207F7"/>
    <w:rsid w:val="0063622F"/>
    <w:rsid w:val="0064673F"/>
    <w:rsid w:val="006643A9"/>
    <w:rsid w:val="00675E9A"/>
    <w:rsid w:val="006824C2"/>
    <w:rsid w:val="006A1AA4"/>
    <w:rsid w:val="006A41FE"/>
    <w:rsid w:val="006A5A94"/>
    <w:rsid w:val="006A6502"/>
    <w:rsid w:val="006B5666"/>
    <w:rsid w:val="006C7AF7"/>
    <w:rsid w:val="006D39CA"/>
    <w:rsid w:val="006D601B"/>
    <w:rsid w:val="006E54B1"/>
    <w:rsid w:val="006F184E"/>
    <w:rsid w:val="006F6C85"/>
    <w:rsid w:val="00734CA5"/>
    <w:rsid w:val="00753D3F"/>
    <w:rsid w:val="0075528B"/>
    <w:rsid w:val="0076242C"/>
    <w:rsid w:val="0076269D"/>
    <w:rsid w:val="00773092"/>
    <w:rsid w:val="00776540"/>
    <w:rsid w:val="007A36D3"/>
    <w:rsid w:val="007B2000"/>
    <w:rsid w:val="007D0833"/>
    <w:rsid w:val="007E30D0"/>
    <w:rsid w:val="007E4941"/>
    <w:rsid w:val="007E4F8B"/>
    <w:rsid w:val="00801BCD"/>
    <w:rsid w:val="00804049"/>
    <w:rsid w:val="0080461A"/>
    <w:rsid w:val="00813CC4"/>
    <w:rsid w:val="00817435"/>
    <w:rsid w:val="00823791"/>
    <w:rsid w:val="00827F92"/>
    <w:rsid w:val="008435BE"/>
    <w:rsid w:val="008456D0"/>
    <w:rsid w:val="00846181"/>
    <w:rsid w:val="00877A0C"/>
    <w:rsid w:val="00882408"/>
    <w:rsid w:val="00890273"/>
    <w:rsid w:val="00892286"/>
    <w:rsid w:val="00893E36"/>
    <w:rsid w:val="00896675"/>
    <w:rsid w:val="008B0B72"/>
    <w:rsid w:val="008C7F56"/>
    <w:rsid w:val="008F08DF"/>
    <w:rsid w:val="008F6A41"/>
    <w:rsid w:val="00935735"/>
    <w:rsid w:val="00937036"/>
    <w:rsid w:val="00942262"/>
    <w:rsid w:val="00963B68"/>
    <w:rsid w:val="009A1386"/>
    <w:rsid w:val="009B7C96"/>
    <w:rsid w:val="009C6F5E"/>
    <w:rsid w:val="009D7AAA"/>
    <w:rsid w:val="009E41B1"/>
    <w:rsid w:val="00A032F0"/>
    <w:rsid w:val="00A11181"/>
    <w:rsid w:val="00A2257A"/>
    <w:rsid w:val="00A56B25"/>
    <w:rsid w:val="00A73087"/>
    <w:rsid w:val="00A95C4D"/>
    <w:rsid w:val="00A971A0"/>
    <w:rsid w:val="00AA0AF6"/>
    <w:rsid w:val="00AA14BC"/>
    <w:rsid w:val="00AA3C2A"/>
    <w:rsid w:val="00AE136A"/>
    <w:rsid w:val="00AE1AD2"/>
    <w:rsid w:val="00AE22F1"/>
    <w:rsid w:val="00B2638F"/>
    <w:rsid w:val="00B267A2"/>
    <w:rsid w:val="00B37699"/>
    <w:rsid w:val="00B430FB"/>
    <w:rsid w:val="00B45406"/>
    <w:rsid w:val="00B5131E"/>
    <w:rsid w:val="00B55D26"/>
    <w:rsid w:val="00B563C5"/>
    <w:rsid w:val="00B74DE2"/>
    <w:rsid w:val="00B7672E"/>
    <w:rsid w:val="00B83E3F"/>
    <w:rsid w:val="00B863B2"/>
    <w:rsid w:val="00B9630E"/>
    <w:rsid w:val="00B96957"/>
    <w:rsid w:val="00B969CF"/>
    <w:rsid w:val="00BA3C89"/>
    <w:rsid w:val="00BB5A1D"/>
    <w:rsid w:val="00C116B3"/>
    <w:rsid w:val="00C43E86"/>
    <w:rsid w:val="00C5606A"/>
    <w:rsid w:val="00C847ED"/>
    <w:rsid w:val="00C93B31"/>
    <w:rsid w:val="00CA7D41"/>
    <w:rsid w:val="00CB6F7C"/>
    <w:rsid w:val="00CC3605"/>
    <w:rsid w:val="00CC56DB"/>
    <w:rsid w:val="00CC5A18"/>
    <w:rsid w:val="00CE154A"/>
    <w:rsid w:val="00CE44FB"/>
    <w:rsid w:val="00CF705C"/>
    <w:rsid w:val="00D224D1"/>
    <w:rsid w:val="00D27652"/>
    <w:rsid w:val="00D32BED"/>
    <w:rsid w:val="00D6173D"/>
    <w:rsid w:val="00D81BDD"/>
    <w:rsid w:val="00D83DD9"/>
    <w:rsid w:val="00D854D3"/>
    <w:rsid w:val="00D93F9B"/>
    <w:rsid w:val="00D96C78"/>
    <w:rsid w:val="00DA4BD6"/>
    <w:rsid w:val="00DC4794"/>
    <w:rsid w:val="00DD0346"/>
    <w:rsid w:val="00DD51F5"/>
    <w:rsid w:val="00DF571E"/>
    <w:rsid w:val="00E27B8C"/>
    <w:rsid w:val="00E34C11"/>
    <w:rsid w:val="00E47ADD"/>
    <w:rsid w:val="00E47B63"/>
    <w:rsid w:val="00E51D88"/>
    <w:rsid w:val="00E54F9E"/>
    <w:rsid w:val="00E72C0E"/>
    <w:rsid w:val="00E76434"/>
    <w:rsid w:val="00E843B4"/>
    <w:rsid w:val="00EC31AF"/>
    <w:rsid w:val="00EC3B24"/>
    <w:rsid w:val="00EC727E"/>
    <w:rsid w:val="00ED28FC"/>
    <w:rsid w:val="00EF09FD"/>
    <w:rsid w:val="00EF3AB9"/>
    <w:rsid w:val="00F03FEF"/>
    <w:rsid w:val="00F126FC"/>
    <w:rsid w:val="00F1346A"/>
    <w:rsid w:val="00F14FC5"/>
    <w:rsid w:val="00F409B0"/>
    <w:rsid w:val="00F411F9"/>
    <w:rsid w:val="00F8542D"/>
    <w:rsid w:val="00FA3850"/>
    <w:rsid w:val="00FA6094"/>
    <w:rsid w:val="00FE2DE9"/>
    <w:rsid w:val="00FF6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paragraph" w:customStyle="1" w:styleId="Default">
    <w:name w:val="Default"/>
    <w:rsid w:val="001F0984"/>
    <w:pPr>
      <w:widowControl w:val="0"/>
      <w:autoSpaceDE w:val="0"/>
      <w:autoSpaceDN w:val="0"/>
      <w:adjustRightInd w:val="0"/>
    </w:pPr>
    <w:rPr>
      <w:rFonts w:ascii="Helvetica" w:hAnsi="Helvetica" w:cs="Helvetica"/>
      <w:color w:val="000000"/>
      <w:sz w:val="24"/>
      <w:szCs w:val="24"/>
    </w:rPr>
  </w:style>
  <w:style w:type="character" w:styleId="Hyperlink">
    <w:name w:val="Hyperlink"/>
    <w:basedOn w:val="DefaultParagraphFont"/>
    <w:rsid w:val="00401C7D"/>
    <w:rPr>
      <w:color w:val="0563C1" w:themeColor="hyperlink"/>
      <w:u w:val="single"/>
    </w:rPr>
  </w:style>
  <w:style w:type="paragraph" w:styleId="Revision">
    <w:name w:val="Revision"/>
    <w:hidden/>
    <w:uiPriority w:val="99"/>
    <w:semiHidden/>
    <w:rsid w:val="006A650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264674">
      <w:bodyDiv w:val="1"/>
      <w:marLeft w:val="0"/>
      <w:marRight w:val="0"/>
      <w:marTop w:val="0"/>
      <w:marBottom w:val="0"/>
      <w:divBdr>
        <w:top w:val="none" w:sz="0" w:space="0" w:color="auto"/>
        <w:left w:val="none" w:sz="0" w:space="0" w:color="auto"/>
        <w:bottom w:val="none" w:sz="0" w:space="0" w:color="auto"/>
        <w:right w:val="none" w:sz="0" w:space="0" w:color="auto"/>
      </w:divBdr>
    </w:div>
    <w:div w:id="1227955539">
      <w:bodyDiv w:val="1"/>
      <w:marLeft w:val="0"/>
      <w:marRight w:val="0"/>
      <w:marTop w:val="0"/>
      <w:marBottom w:val="0"/>
      <w:divBdr>
        <w:top w:val="none" w:sz="0" w:space="0" w:color="auto"/>
        <w:left w:val="none" w:sz="0" w:space="0" w:color="auto"/>
        <w:bottom w:val="none" w:sz="0" w:space="0" w:color="auto"/>
        <w:right w:val="none" w:sz="0" w:space="0" w:color="auto"/>
      </w:divBdr>
    </w:div>
    <w:div w:id="1405565796">
      <w:bodyDiv w:val="1"/>
      <w:marLeft w:val="0"/>
      <w:marRight w:val="0"/>
      <w:marTop w:val="0"/>
      <w:marBottom w:val="0"/>
      <w:divBdr>
        <w:top w:val="none" w:sz="0" w:space="0" w:color="auto"/>
        <w:left w:val="none" w:sz="0" w:space="0" w:color="auto"/>
        <w:bottom w:val="none" w:sz="0" w:space="0" w:color="auto"/>
        <w:right w:val="none" w:sz="0" w:space="0" w:color="auto"/>
      </w:divBdr>
    </w:div>
    <w:div w:id="20933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2026-03-04T13:13:00Z</dcterms:created>
  <dcterms:modified xsi:type="dcterms:W3CDTF">2026-03-04T13:13:00Z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0x0101008D7B2FA9ABFA23439D3E994E73CFF536</vt:lpwstr>
  </property>
  <property fmtid="{D5CDD505-2E9C-101B-9397-08002B2CF9AE}" pid="3" name="MediaServiceImageTags">
    <vt:lpwstr/>
  </property>
</Properties>
</file>