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rPr/>
      </w:pPr>
      <w:r>
        <w:rPr>
          <w:rFonts w:eastAsia="Calibri" w:cs=""/>
          <w:lang w:val="en-GB"/>
        </w:rPr>
        <w:t xml:space="preserve">We are </w:t>
      </w:r>
      <w:r>
        <w:rPr>
          <w:rFonts w:eastAsia="Calibri" w:cs=""/>
          <w:b/>
          <w:lang w:val="en-GB"/>
        </w:rPr>
        <w:t>EMMAUS Catholic Academy Trust, 2</w:t>
      </w:r>
      <w:r>
        <w:rPr>
          <w:rFonts w:eastAsia="Calibri" w:cs=""/>
          <w:b/>
          <w:vertAlign w:val="superscript"/>
          <w:lang w:val="en-GB"/>
        </w:rPr>
        <w:t>nd</w:t>
      </w:r>
      <w:r>
        <w:rPr>
          <w:rFonts w:eastAsia="Calibri" w:cs=""/>
          <w:b/>
          <w:lang w:val="en-GB"/>
        </w:rPr>
        <w:t xml:space="preserve"> Floor Crossgate House, 47 – 55 Cross Street, Sale, M33 7FT.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school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9" w:top="1440" w:footer="709"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2026-04-22T07:23:00Z</dcterms:created>
  <dc:creator>Cassandra Hurley</dc:creator>
  <dc:description/>
  <dc:language>en-US</dc:language>
  <cp:lastModifiedBy>Linda McCombe</cp:lastModifiedBy>
  <cp:lastPrinted>1995-11-21T17:41:00Z</cp:lastPrinted>
  <dcterms:modified xsi:type="dcterms:W3CDTF">2026-04-22T07:23:00Z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0x010100AE4ADF1AD9427D4B8EFC28C6800C7E1F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