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Job Title: </w:t>
            </w:r>
          </w:p>
          <w:p>
            <w:pPr>
              <w:pStyle w:val="Normal"/>
              <w:rPr>
                <w:rFonts w:cs="Arial"/>
                <w:color w:val="FFFFFF"/>
                <w:sz w:val="22"/>
                <w:szCs w:val="22"/>
              </w:rPr>
            </w:pPr>
            <w:r>
              <w:rPr>
                <w:rFonts w:cs="Arial"/>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Default"/>
              <w:rPr>
                <w:color w:val="auto"/>
                <w:sz w:val="22"/>
                <w:szCs w:val="22"/>
              </w:rPr>
            </w:pPr>
            <w:r>
              <w:rPr>
                <w:color w:val="auto"/>
                <w:sz w:val="22"/>
                <w:szCs w:val="22"/>
              </w:rPr>
              <w:t>Graduate Environmental Health Officer</w:t>
            </w:r>
          </w:p>
          <w:p>
            <w:pPr>
              <w:pStyle w:val="Default"/>
              <w:rPr>
                <w:color w:val="auto"/>
                <w:sz w:val="22"/>
                <w:szCs w:val="22"/>
              </w:rPr>
            </w:pPr>
            <w:r>
              <w:rPr>
                <w:color w:val="auto"/>
                <w:sz w:val="22"/>
                <w:szCs w:val="22"/>
              </w:rPr>
              <w:t>Environmental Health Officer</w:t>
            </w:r>
          </w:p>
          <w:p>
            <w:pPr>
              <w:pStyle w:val="Default"/>
              <w:rPr>
                <w:color w:val="auto"/>
                <w:sz w:val="22"/>
                <w:szCs w:val="22"/>
              </w:rPr>
            </w:pPr>
            <w:r>
              <w:rPr>
                <w:color w:val="auto"/>
                <w:sz w:val="22"/>
                <w:szCs w:val="22"/>
              </w:rPr>
              <w:t xml:space="preserve">Senior Environmental Health Officer </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Directorate:</w:t>
            </w:r>
            <w:r>
              <w:rPr>
                <w:rFonts w:cs="Arial"/>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pPr>
            <w:r>
              <w:rPr/>
              <w:t xml:space="preserve">Place and Economic Growth </w:t>
            </w:r>
          </w:p>
          <w:p>
            <w:pPr>
              <w:pStyle w:val="Normal"/>
              <w:rPr>
                <w:rFonts w:cs="Arial"/>
                <w:sz w:val="22"/>
                <w:szCs w:val="22"/>
              </w:rPr>
            </w:pPr>
            <w:r>
              <w:rPr>
                <w:rFonts w:cs="Arial"/>
                <w:sz w:val="22"/>
                <w:szCs w:val="22"/>
              </w:rPr>
            </w:r>
          </w:p>
        </w:tc>
        <w:tc>
          <w:tcPr>
            <w:tcW w:w="2179" w:type="dxa"/>
            <w:tcBorders>
              <w:top w:val="single" w:sz="4" w:space="0" w:color="000000"/>
              <w:left w:val="single" w:sz="4" w:space="0" w:color="000000"/>
              <w:bottom w:val="single" w:sz="4" w:space="0" w:color="000000"/>
            </w:tcBorders>
            <w:shd w:fill="00B3BE" w:val="clear"/>
          </w:tcPr>
          <w:p>
            <w:pPr>
              <w:pStyle w:val="Normal"/>
              <w:rPr>
                <w:rFonts w:cs="Arial"/>
                <w:color w:val="FFFFFF"/>
                <w:sz w:val="22"/>
                <w:szCs w:val="22"/>
              </w:rPr>
            </w:pPr>
            <w:r>
              <w:rPr>
                <w:rFonts w:cs="Arial"/>
                <w:color w:val="FFFFFF"/>
                <w:sz w:val="22"/>
                <w:szCs w:val="22"/>
              </w:rPr>
              <w:t xml:space="preserve">Division/Section: </w:t>
            </w:r>
          </w:p>
          <w:p>
            <w:pPr>
              <w:pStyle w:val="Normal"/>
              <w:rPr>
                <w:rFonts w:cs="Arial"/>
                <w:color w:val="FFFFFF"/>
                <w:sz w:val="22"/>
                <w:szCs w:val="22"/>
              </w:rPr>
            </w:pPr>
            <w:r>
              <w:rPr>
                <w:rFonts w:cs="Arial"/>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Public Protection</w:t>
            </w:r>
          </w:p>
          <w:p>
            <w:pPr>
              <w:pStyle w:val="Normal"/>
              <w:rPr/>
            </w:pPr>
            <w:r>
              <w:rPr/>
              <w:t xml:space="preserve">Environmental Health </w:t>
            </w:r>
          </w:p>
          <w:p>
            <w:pPr>
              <w:pStyle w:val="Normal"/>
              <w:rPr>
                <w:rFonts w:cs="Arial"/>
                <w:sz w:val="22"/>
                <w:szCs w:val="22"/>
              </w:rPr>
            </w:pPr>
            <w:r>
              <w:rPr>
                <w:rFonts w:cs="Arial"/>
                <w:sz w:val="22"/>
                <w:szCs w:val="22"/>
              </w:rPr>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Grade:  </w:t>
            </w:r>
          </w:p>
          <w:p>
            <w:pPr>
              <w:pStyle w:val="Normal"/>
              <w:rPr>
                <w:rFonts w:cs="Arial"/>
                <w:color w:val="FFFFFF"/>
                <w:sz w:val="22"/>
                <w:szCs w:val="22"/>
              </w:rPr>
            </w:pPr>
            <w:r>
              <w:rPr>
                <w:rFonts w:cs="Arial"/>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6 / 7 / 8</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color w:val="FFFFFF"/>
                <w:szCs w:val="22"/>
              </w:rPr>
            </w:pPr>
            <w:r>
              <w:rPr>
                <w:rFonts w:cs="Arial"/>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Grade 6 = 10045</w:t>
            </w:r>
          </w:p>
          <w:p>
            <w:pPr>
              <w:pStyle w:val="Header"/>
              <w:tabs>
                <w:tab w:val="clear" w:pos="4153"/>
                <w:tab w:val="clear" w:pos="8306"/>
              </w:tabs>
              <w:rPr>
                <w:rFonts w:cs="Arial"/>
                <w:szCs w:val="22"/>
              </w:rPr>
            </w:pPr>
            <w:r>
              <w:rPr>
                <w:rFonts w:cs="Arial"/>
                <w:szCs w:val="22"/>
              </w:rPr>
              <w:t>Grade 7 = 11139</w:t>
            </w:r>
          </w:p>
          <w:p>
            <w:pPr>
              <w:pStyle w:val="Header"/>
              <w:tabs>
                <w:tab w:val="clear" w:pos="4153"/>
                <w:tab w:val="clear" w:pos="8306"/>
              </w:tabs>
              <w:rPr>
                <w:rFonts w:cs="Arial"/>
                <w:szCs w:val="22"/>
              </w:rPr>
            </w:pPr>
            <w:r>
              <w:rPr>
                <w:rFonts w:cs="Arial"/>
                <w:szCs w:val="22"/>
              </w:rPr>
              <w:t>Grade 8 = 4791</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carry out the Environmental Health functions in the Borough in accordance with associated legislation.  </w:t>
            </w:r>
          </w:p>
          <w:p>
            <w:pPr>
              <w:pStyle w:val="Normal"/>
              <w:jc w:val="both"/>
              <w:rPr>
                <w:rFonts w:cs="Arial"/>
                <w:sz w:val="22"/>
                <w:szCs w:val="22"/>
              </w:rPr>
            </w:pPr>
            <w:r>
              <w:rPr>
                <w:rFonts w:cs="Arial"/>
                <w:sz w:val="22"/>
                <w:szCs w:val="22"/>
              </w:rPr>
            </w:r>
          </w:p>
          <w:p>
            <w:pPr>
              <w:pStyle w:val="Normal"/>
              <w:jc w:val="both"/>
              <w:rPr>
                <w:rFonts w:cs="Arial"/>
                <w:sz w:val="22"/>
                <w:szCs w:val="22"/>
                <w:u w:val="single"/>
              </w:rPr>
            </w:pPr>
            <w:r>
              <w:rPr>
                <w:rFonts w:cs="Arial"/>
                <w:sz w:val="22"/>
                <w:szCs w:val="22"/>
                <w:u w:val="single"/>
              </w:rPr>
              <w:t xml:space="preserve">Career Grade role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Grade 6 – Must have completed the Environmental Health or related degree and be prepared to complete the portfolio necessary to achieve a CIEH professional registration pathway, whilst carrying out duties assisting detailed below. </w:t>
            </w:r>
          </w:p>
          <w:p>
            <w:pPr>
              <w:pStyle w:val="Normal"/>
              <w:jc w:val="both"/>
              <w:rPr>
                <w:rFonts w:cs="Arial"/>
                <w:sz w:val="22"/>
                <w:szCs w:val="22"/>
              </w:rPr>
            </w:pPr>
            <w:r>
              <w:rPr>
                <w:rFonts w:cs="Arial"/>
                <w:sz w:val="22"/>
                <w:szCs w:val="22"/>
              </w:rPr>
            </w:r>
          </w:p>
          <w:p>
            <w:pPr>
              <w:pStyle w:val="Normal"/>
              <w:jc w:val="both"/>
              <w:rPr/>
            </w:pPr>
            <w:r>
              <w:rPr>
                <w:rFonts w:cs="Arial"/>
                <w:sz w:val="22"/>
                <w:szCs w:val="22"/>
              </w:rPr>
              <w:t xml:space="preserve">Grade 7 – Must have completed the Environmental Health degree and have completed the </w:t>
            </w:r>
            <w:r>
              <w:rPr>
                <w:rFonts w:cs="Arial"/>
                <w:color w:val="FF0000"/>
                <w:sz w:val="22"/>
                <w:szCs w:val="22"/>
              </w:rPr>
              <w:t xml:space="preserve">CIEH </w:t>
            </w:r>
            <w:r>
              <w:rPr>
                <w:rFonts w:cs="Arial"/>
                <w:sz w:val="22"/>
                <w:szCs w:val="22"/>
              </w:rPr>
              <w:t>professional registration pathway process and be able to carry out duties listed below</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Grade 8 – Must have completed the Environmental Health degree,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and have at least 2 years’ experience in an environmental health related discipline and possess an in-depth level of knowledge of relevant legislation and technical matters including practical application relating to Pollution Control, Public Health, Private Sector Housing, Health and Safety and / or Food safety suitable for the role.</w:t>
            </w:r>
          </w:p>
          <w:p>
            <w:pPr>
              <w:pStyle w:val="Default"/>
              <w:rPr>
                <w:b/>
                <w:b/>
                <w:bCs/>
                <w:color w:val="auto"/>
                <w:sz w:val="22"/>
                <w:szCs w:val="22"/>
              </w:rPr>
            </w:pPr>
            <w:r>
              <w:rPr>
                <w:b/>
                <w:bCs/>
                <w:color w:val="auto"/>
                <w:sz w:val="22"/>
                <w:szCs w:val="22"/>
              </w:rPr>
            </w:r>
          </w:p>
          <w:p>
            <w:pPr>
              <w:pStyle w:val="Default"/>
              <w:rPr>
                <w:b/>
                <w:b/>
                <w:bCs/>
                <w:color w:val="auto"/>
                <w:sz w:val="22"/>
                <w:szCs w:val="22"/>
              </w:rPr>
            </w:pPr>
            <w:r>
              <w:rPr>
                <w:b/>
                <w:bCs/>
                <w:color w:val="auto"/>
                <w:sz w:val="22"/>
                <w:szCs w:val="22"/>
              </w:rPr>
              <w:t xml:space="preserve">Career Grade Qualification Structure </w:t>
            </w:r>
          </w:p>
          <w:p>
            <w:pPr>
              <w:pStyle w:val="Default"/>
              <w:rPr>
                <w:color w:val="auto"/>
                <w:sz w:val="22"/>
                <w:szCs w:val="22"/>
              </w:rPr>
            </w:pPr>
            <w:r>
              <w:rPr>
                <w:color w:val="auto"/>
                <w:sz w:val="22"/>
                <w:szCs w:val="22"/>
              </w:rPr>
            </w:r>
          </w:p>
          <w:p>
            <w:pPr>
              <w:pStyle w:val="Normal"/>
              <w:jc w:val="both"/>
              <w:rPr/>
            </w:pPr>
            <w:r>
              <w:rPr>
                <w:sz w:val="22"/>
                <w:szCs w:val="22"/>
              </w:rPr>
              <w:t xml:space="preserve">Attainment of a particular grade is at management discretion, dependent upon a candidate’s education, qualifications and experience in association with the successful completion of the </w:t>
            </w:r>
            <w:r>
              <w:rPr>
                <w:rFonts w:cs="Arial"/>
                <w:sz w:val="22"/>
                <w:szCs w:val="22"/>
              </w:rPr>
              <w:t>CIEH professional registration pathway</w:t>
            </w:r>
            <w:r>
              <w:rPr>
                <w:sz w:val="22"/>
                <w:szCs w:val="22"/>
              </w:rPr>
              <w:t xml:space="preserve"> and necessary competency framework</w:t>
            </w:r>
          </w:p>
          <w:p>
            <w:pPr>
              <w:pStyle w:val="Normal"/>
              <w:jc w:val="both"/>
              <w:rPr>
                <w:rFonts w:cs="Arial"/>
                <w:sz w:val="22"/>
                <w:szCs w:val="22"/>
              </w:rPr>
            </w:pPr>
            <w:r>
              <w:rPr>
                <w:rFonts w:cs="Arial"/>
                <w:sz w:val="22"/>
                <w:szCs w:val="22"/>
              </w:rPr>
            </w:r>
            <w:bookmarkStart w:id="0" w:name="_Hlk118121902"/>
            <w:bookmarkStart w:id="1" w:name="_Hlk118121902"/>
            <w:bookmarkEnd w:id="1"/>
          </w:p>
          <w:p>
            <w:pPr>
              <w:pStyle w:val="Normal"/>
              <w:jc w:val="both"/>
              <w:rPr>
                <w:rFonts w:cs="Arial"/>
                <w:sz w:val="22"/>
                <w:szCs w:val="22"/>
              </w:rPr>
            </w:pPr>
            <w:r>
              <w:rPr>
                <w:rFonts w:cs="Arial"/>
                <w:sz w:val="22"/>
                <w:szCs w:val="22"/>
              </w:rPr>
              <w:t xml:space="preserve">Appointment at any level will require individuals to have obtained the Environmental Health degree and proven skills and competences to work at the appropriate grade. </w:t>
            </w:r>
          </w:p>
          <w:p>
            <w:pPr>
              <w:pStyle w:val="Normal"/>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bCs/>
                <w:sz w:val="22"/>
                <w:szCs w:val="22"/>
              </w:rPr>
            </w:pPr>
            <w:r>
              <w:rPr>
                <w:rFonts w:cs="Arial"/>
                <w:b/>
                <w:bCs/>
                <w:sz w:val="22"/>
                <w:szCs w:val="22"/>
              </w:rPr>
              <w:t>Grade 6</w:t>
            </w:r>
          </w:p>
          <w:p>
            <w:pPr>
              <w:pStyle w:val="Normal"/>
              <w:jc w:val="both"/>
              <w:rPr>
                <w:rFonts w:cs="Arial"/>
                <w:b/>
                <w:b/>
                <w:bCs/>
                <w:sz w:val="22"/>
                <w:szCs w:val="22"/>
              </w:rPr>
            </w:pPr>
            <w:r>
              <w:rPr>
                <w:rFonts w:cs="Arial"/>
                <w:b/>
                <w:bCs/>
                <w:sz w:val="22"/>
                <w:szCs w:val="22"/>
              </w:rPr>
            </w:r>
          </w:p>
          <w:p>
            <w:pPr>
              <w:pStyle w:val="Normal"/>
              <w:jc w:val="both"/>
              <w:rPr>
                <w:rFonts w:eastAsia="Arial" w:cs="Arial"/>
                <w:b/>
                <w:b/>
                <w:bCs/>
                <w:sz w:val="22"/>
                <w:szCs w:val="22"/>
              </w:rPr>
            </w:pPr>
            <w:r>
              <w:rPr>
                <w:rFonts w:eastAsia="Arial" w:cs="Arial"/>
                <w:b/>
                <w:bCs/>
                <w:sz w:val="22"/>
                <w:szCs w:val="22"/>
              </w:rPr>
            </w:r>
          </w:p>
          <w:p>
            <w:pPr>
              <w:pStyle w:val="ListParagraph"/>
              <w:numPr>
                <w:ilvl w:val="0"/>
                <w:numId w:val="2"/>
              </w:numPr>
              <w:jc w:val="both"/>
              <w:rPr>
                <w:rFonts w:ascii="Arial" w:hAnsi="Arial" w:eastAsia="Arial" w:cs="Arial"/>
              </w:rPr>
            </w:pPr>
            <w:r>
              <w:rPr>
                <w:rFonts w:eastAsia="Arial" w:cs="Arial" w:ascii="Arial" w:hAnsi="Arial"/>
              </w:rPr>
              <w:t>To take responsibility for gaining the necessary experience needed to complete the portfolio for a CIEH professional registration pathway</w:t>
            </w:r>
          </w:p>
          <w:p>
            <w:pPr>
              <w:pStyle w:val="Normal"/>
              <w:numPr>
                <w:ilvl w:val="0"/>
                <w:numId w:val="2"/>
              </w:numPr>
              <w:jc w:val="both"/>
              <w:rPr>
                <w:rFonts w:cs="Arial"/>
                <w:sz w:val="22"/>
                <w:szCs w:val="22"/>
              </w:rPr>
            </w:pPr>
            <w:r>
              <w:rPr>
                <w:rFonts w:cs="Arial"/>
                <w:sz w:val="22"/>
                <w:szCs w:val="22"/>
              </w:rPr>
              <w:t xml:space="preserve">To assist in the investigation of complaints / service requests and any other notifications made to the Council in all areas of work covered by the Environmental Health Service.   </w:t>
            </w:r>
          </w:p>
          <w:p>
            <w:pPr>
              <w:pStyle w:val="Normal"/>
              <w:jc w:val="both"/>
              <w:rPr>
                <w:rFonts w:cs="Arial"/>
                <w:sz w:val="22"/>
                <w:szCs w:val="22"/>
              </w:rPr>
            </w:pPr>
            <w:r>
              <w:rPr>
                <w:rFonts w:cs="Arial"/>
                <w:sz w:val="22"/>
                <w:szCs w:val="22"/>
              </w:rPr>
            </w:r>
          </w:p>
          <w:p>
            <w:pPr>
              <w:pStyle w:val="Normal"/>
              <w:numPr>
                <w:ilvl w:val="0"/>
                <w:numId w:val="2"/>
              </w:numPr>
              <w:jc w:val="both"/>
              <w:rPr>
                <w:rFonts w:cs="Arial"/>
                <w:sz w:val="22"/>
                <w:szCs w:val="22"/>
              </w:rPr>
            </w:pPr>
            <w:r>
              <w:rPr>
                <w:rFonts w:cs="Arial"/>
                <w:sz w:val="22"/>
                <w:szCs w:val="22"/>
              </w:rPr>
              <w:t>To take responsibility for learning the Councils processes and procedures in relation to the role and the wider Council.</w:t>
            </w:r>
          </w:p>
          <w:p>
            <w:pPr>
              <w:pStyle w:val="Normal"/>
              <w:jc w:val="both"/>
              <w:rPr>
                <w:rFonts w:cs="Arial"/>
                <w:sz w:val="22"/>
                <w:szCs w:val="22"/>
              </w:rPr>
            </w:pPr>
            <w:r>
              <w:rPr>
                <w:rFonts w:cs="Arial"/>
                <w:sz w:val="22"/>
                <w:szCs w:val="22"/>
              </w:rPr>
            </w:r>
          </w:p>
          <w:p>
            <w:pPr>
              <w:pStyle w:val="ListParagraph"/>
              <w:numPr>
                <w:ilvl w:val="0"/>
                <w:numId w:val="2"/>
              </w:numPr>
              <w:rPr>
                <w:rFonts w:ascii="Arial" w:hAnsi="Arial" w:eastAsia="Times New Roman" w:cs="Arial"/>
              </w:rPr>
            </w:pPr>
            <w:r>
              <w:rPr>
                <w:rFonts w:eastAsia="Times New Roman" w:cs="Arial" w:ascii="Arial" w:hAnsi="Arial"/>
              </w:rPr>
              <w:t>To provide an environmental health education service to the public and the wider business community where necessary.</w:t>
            </w:r>
          </w:p>
          <w:p>
            <w:pPr>
              <w:pStyle w:val="ListParagraph"/>
              <w:numPr>
                <w:ilvl w:val="0"/>
                <w:numId w:val="2"/>
              </w:numPr>
              <w:rPr>
                <w:rFonts w:ascii="Arial" w:hAnsi="Arial" w:cs="Arial"/>
              </w:rPr>
            </w:pPr>
            <w:r>
              <w:rPr>
                <w:rFonts w:cs="Arial" w:ascii="Arial" w:hAnsi="Arial"/>
              </w:rPr>
              <w:t xml:space="preserve">To undertake such duties outside normal working hours as may be required by the nature of the service. </w:t>
            </w:r>
          </w:p>
          <w:p>
            <w:pPr>
              <w:pStyle w:val="Normal"/>
              <w:numPr>
                <w:ilvl w:val="0"/>
                <w:numId w:val="2"/>
              </w:numPr>
              <w:rPr>
                <w:rFonts w:cs="Arial"/>
                <w:sz w:val="22"/>
                <w:szCs w:val="22"/>
              </w:rPr>
            </w:pPr>
            <w:r>
              <w:rPr>
                <w:rFonts w:cs="Arial"/>
                <w:sz w:val="22"/>
                <w:szCs w:val="22"/>
              </w:rPr>
              <w:t>To participate in self-improvement in performance through workplace development.</w:t>
            </w:r>
          </w:p>
          <w:p>
            <w:pPr>
              <w:pStyle w:val="Paragraph"/>
              <w:spacing w:before="0" w:after="0"/>
              <w:textAlignment w:val="baseline"/>
              <w:rPr>
                <w:rFonts w:ascii="Arial" w:hAnsi="Arial" w:cs="Arial"/>
                <w:sz w:val="22"/>
                <w:szCs w:val="22"/>
              </w:rPr>
            </w:pPr>
            <w:r>
              <w:rPr>
                <w:rFonts w:cs="Arial" w:ascii="Arial" w:hAnsi="Arial"/>
                <w:sz w:val="22"/>
                <w:szCs w:val="22"/>
              </w:rPr>
            </w:r>
          </w:p>
          <w:p>
            <w:pPr>
              <w:pStyle w:val="Normal"/>
              <w:numPr>
                <w:ilvl w:val="0"/>
                <w:numId w:val="2"/>
              </w:numPr>
              <w:jc w:val="both"/>
              <w:rPr>
                <w:rFonts w:cs="Arial"/>
                <w:sz w:val="22"/>
                <w:szCs w:val="22"/>
              </w:rPr>
            </w:pPr>
            <w:r>
              <w:rPr>
                <w:rFonts w:cs="Arial"/>
                <w:sz w:val="22"/>
                <w:szCs w:val="22"/>
              </w:rPr>
              <w:t>Assist other officers in their duties, accompanying them on visits, taking photographs collecting evidence etc</w:t>
            </w:r>
          </w:p>
          <w:p>
            <w:pPr>
              <w:pStyle w:val="Normal"/>
              <w:jc w:val="both"/>
              <w:rPr>
                <w:rFonts w:cs="Arial"/>
                <w:sz w:val="22"/>
                <w:szCs w:val="22"/>
              </w:rPr>
            </w:pPr>
            <w:r>
              <w:rPr>
                <w:rFonts w:cs="Arial"/>
                <w:sz w:val="22"/>
                <w:szCs w:val="22"/>
              </w:rPr>
            </w:r>
          </w:p>
          <w:p>
            <w:pPr>
              <w:pStyle w:val="Normal"/>
              <w:numPr>
                <w:ilvl w:val="0"/>
                <w:numId w:val="2"/>
              </w:numPr>
              <w:jc w:val="both"/>
              <w:rPr>
                <w:rFonts w:cs="Arial"/>
                <w:sz w:val="22"/>
                <w:szCs w:val="22"/>
              </w:rPr>
            </w:pPr>
            <w:r>
              <w:rPr>
                <w:rFonts w:cs="Arial"/>
                <w:sz w:val="22"/>
                <w:szCs w:val="22"/>
              </w:rPr>
              <w:t>Complete record keeping and data inputting.</w:t>
            </w:r>
          </w:p>
          <w:p>
            <w:pPr>
              <w:pStyle w:val="Normal"/>
              <w:ind w:left="360" w:right="0" w:hanging="0"/>
              <w:jc w:val="both"/>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Undertake any necessary further training, inhouse and external courses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undertake and assist with such other duties as may be assigned from time to time by Environmental Health Manager/Assistant Environmental Health Manager, including the performance of duties outside normal working hours.</w:t>
            </w:r>
          </w:p>
          <w:p>
            <w:pPr>
              <w:pStyle w:val="Paragraph"/>
              <w:spacing w:before="0" w:after="0"/>
              <w:ind w:left="720" w:right="0" w:hanging="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b/>
                <w:b/>
                <w:bCs/>
                <w:sz w:val="22"/>
                <w:szCs w:val="22"/>
              </w:rPr>
            </w:pPr>
            <w:r>
              <w:rPr>
                <w:rFonts w:cs="Arial" w:ascii="Arial" w:hAnsi="Arial"/>
                <w:b/>
                <w:bCs/>
                <w:sz w:val="22"/>
                <w:szCs w:val="22"/>
              </w:rPr>
              <w:t>Grade 7 as above and:</w:t>
            </w:r>
          </w:p>
          <w:p>
            <w:pPr>
              <w:pStyle w:val="Paragraph"/>
              <w:spacing w:before="0" w:after="0"/>
              <w:textAlignment w:val="baseline"/>
              <w:rPr>
                <w:rFonts w:ascii="Arial" w:hAnsi="Arial" w:cs="Arial"/>
                <w:b/>
                <w:b/>
                <w:bCs/>
                <w:sz w:val="22"/>
                <w:szCs w:val="22"/>
              </w:rPr>
            </w:pPr>
            <w:r>
              <w:rPr>
                <w:rFonts w:cs="Arial" w:ascii="Arial" w:hAnsi="Arial"/>
                <w:b/>
                <w:bCs/>
                <w:sz w:val="22"/>
                <w:szCs w:val="22"/>
              </w:rPr>
            </w:r>
          </w:p>
          <w:p>
            <w:pPr>
              <w:pStyle w:val="Normal"/>
              <w:numPr>
                <w:ilvl w:val="0"/>
                <w:numId w:val="5"/>
              </w:numPr>
              <w:rPr>
                <w:rFonts w:cs="Arial"/>
                <w:sz w:val="22"/>
                <w:szCs w:val="22"/>
              </w:rPr>
            </w:pPr>
            <w:bookmarkStart w:id="2" w:name="Text6"/>
            <w:bookmarkEnd w:id="2"/>
            <w:r>
              <w:rPr>
                <w:rFonts w:cs="Arial"/>
                <w:sz w:val="22"/>
                <w:szCs w:val="22"/>
              </w:rPr>
              <w:t>To contribute to the development and implementation of systems to ensure that the services delivered by the Environmental Health team are quality driven, responsive to customer needs, effective and efficient in operation and provided in accordance with the Council’s Customer Care Policy.</w:t>
            </w:r>
          </w:p>
          <w:p>
            <w:pPr>
              <w:pStyle w:val="Normal"/>
              <w:rPr>
                <w:rFonts w:cs="Arial"/>
                <w:sz w:val="22"/>
                <w:szCs w:val="22"/>
              </w:rPr>
            </w:pPr>
            <w:r>
              <w:rPr>
                <w:rFonts w:cs="Arial"/>
                <w:sz w:val="22"/>
                <w:szCs w:val="22"/>
              </w:rPr>
            </w:r>
          </w:p>
          <w:p>
            <w:pPr>
              <w:pStyle w:val="Normal"/>
              <w:numPr>
                <w:ilvl w:val="0"/>
                <w:numId w:val="5"/>
              </w:numPr>
              <w:rPr>
                <w:rFonts w:cs="Arial"/>
                <w:sz w:val="22"/>
                <w:szCs w:val="22"/>
              </w:rPr>
            </w:pPr>
            <w:bookmarkStart w:id="3" w:name="Text6"/>
            <w:bookmarkStart w:id="4" w:name="Text8"/>
            <w:bookmarkEnd w:id="3"/>
            <w:bookmarkEnd w:id="4"/>
            <w:r>
              <w:rPr>
                <w:rFonts w:cs="Arial"/>
                <w:sz w:val="22"/>
                <w:szCs w:val="22"/>
              </w:rPr>
              <w:t>To inspect the Borough for compliance with relevant legislation enforced by the service.</w:t>
            </w:r>
          </w:p>
          <w:p>
            <w:pPr>
              <w:pStyle w:val="Normal"/>
              <w:rPr>
                <w:rFonts w:cs="Arial"/>
                <w:sz w:val="22"/>
                <w:szCs w:val="22"/>
              </w:rPr>
            </w:pPr>
            <w:r>
              <w:rPr>
                <w:rFonts w:cs="Arial"/>
                <w:sz w:val="22"/>
                <w:szCs w:val="22"/>
              </w:rPr>
            </w:r>
          </w:p>
          <w:p>
            <w:pPr>
              <w:pStyle w:val="Normal"/>
              <w:numPr>
                <w:ilvl w:val="0"/>
                <w:numId w:val="5"/>
              </w:numPr>
              <w:rPr>
                <w:rFonts w:cs="Arial"/>
                <w:sz w:val="22"/>
                <w:szCs w:val="22"/>
              </w:rPr>
            </w:pPr>
            <w:bookmarkStart w:id="5" w:name="Text8"/>
            <w:bookmarkStart w:id="6" w:name="Text9"/>
            <w:bookmarkEnd w:id="5"/>
            <w:bookmarkEnd w:id="6"/>
            <w:r>
              <w:rPr>
                <w:rFonts w:cs="Arial"/>
                <w:sz w:val="22"/>
                <w:szCs w:val="22"/>
              </w:rPr>
              <w:t>To investigate complaints/service requests/other notifications made to the Council in all areas of work covered by the Environmental Health Service</w:t>
            </w:r>
          </w:p>
          <w:p>
            <w:pPr>
              <w:pStyle w:val="Normal"/>
              <w:rPr>
                <w:rFonts w:cs="Arial"/>
                <w:sz w:val="22"/>
                <w:szCs w:val="22"/>
              </w:rPr>
            </w:pPr>
            <w:r>
              <w:rPr>
                <w:rFonts w:cs="Arial"/>
                <w:sz w:val="22"/>
                <w:szCs w:val="22"/>
              </w:rPr>
            </w:r>
            <w:bookmarkStart w:id="7" w:name="Text9"/>
            <w:bookmarkStart w:id="8" w:name="Text10"/>
            <w:bookmarkStart w:id="9" w:name="Text9"/>
            <w:bookmarkStart w:id="10" w:name="Text10"/>
            <w:bookmarkEnd w:id="9"/>
            <w:bookmarkEnd w:id="10"/>
          </w:p>
          <w:p>
            <w:pPr>
              <w:pStyle w:val="Normal"/>
              <w:numPr>
                <w:ilvl w:val="0"/>
                <w:numId w:val="5"/>
              </w:numPr>
              <w:rPr>
                <w:rFonts w:cs="Arial"/>
                <w:sz w:val="22"/>
                <w:szCs w:val="22"/>
              </w:rPr>
            </w:pPr>
            <w:bookmarkStart w:id="11" w:name="Text10"/>
            <w:bookmarkStart w:id="12" w:name="Text11"/>
            <w:bookmarkEnd w:id="11"/>
            <w:bookmarkEnd w:id="12"/>
            <w:r>
              <w:rPr>
                <w:rFonts w:cs="Arial"/>
                <w:sz w:val="22"/>
                <w:szCs w:val="22"/>
              </w:rPr>
              <w:t>To make comments as necessary on all Planning and Building Control consultations and applications for licences administered within the Authority.</w:t>
            </w:r>
          </w:p>
          <w:p>
            <w:pPr>
              <w:pStyle w:val="Normal"/>
              <w:rPr>
                <w:rFonts w:cs="Arial"/>
                <w:sz w:val="22"/>
                <w:szCs w:val="22"/>
              </w:rPr>
            </w:pPr>
            <w:r>
              <w:rPr>
                <w:rFonts w:cs="Arial"/>
                <w:sz w:val="22"/>
                <w:szCs w:val="22"/>
              </w:rPr>
            </w:r>
          </w:p>
          <w:p>
            <w:pPr>
              <w:pStyle w:val="Normal"/>
              <w:numPr>
                <w:ilvl w:val="0"/>
                <w:numId w:val="5"/>
              </w:numPr>
              <w:rPr>
                <w:rFonts w:cs="Arial"/>
                <w:sz w:val="22"/>
                <w:szCs w:val="22"/>
              </w:rPr>
            </w:pPr>
            <w:bookmarkStart w:id="13" w:name="Text11"/>
            <w:bookmarkStart w:id="14" w:name="Text12"/>
            <w:bookmarkEnd w:id="13"/>
            <w:bookmarkEnd w:id="14"/>
            <w:r>
              <w:rPr>
                <w:rFonts w:cs="Arial"/>
                <w:sz w:val="22"/>
                <w:szCs w:val="22"/>
              </w:rPr>
              <w:t>To engage with residents, schools, community groups and businesses.</w:t>
            </w:r>
          </w:p>
          <w:p>
            <w:pPr>
              <w:pStyle w:val="Normal"/>
              <w:rPr>
                <w:rFonts w:cs="Arial"/>
                <w:sz w:val="22"/>
                <w:szCs w:val="22"/>
              </w:rPr>
            </w:pPr>
            <w:r>
              <w:rPr>
                <w:rFonts w:cs="Arial"/>
                <w:sz w:val="22"/>
                <w:szCs w:val="22"/>
              </w:rPr>
            </w:r>
          </w:p>
          <w:p>
            <w:pPr>
              <w:pStyle w:val="Normal"/>
              <w:numPr>
                <w:ilvl w:val="0"/>
                <w:numId w:val="5"/>
              </w:numPr>
              <w:rPr>
                <w:rFonts w:cs="Arial"/>
                <w:sz w:val="22"/>
                <w:szCs w:val="22"/>
              </w:rPr>
            </w:pPr>
            <w:bookmarkStart w:id="15" w:name="Text12"/>
            <w:bookmarkEnd w:id="15"/>
            <w:r>
              <w:rPr>
                <w:rFonts w:cs="Arial"/>
                <w:sz w:val="22"/>
                <w:szCs w:val="22"/>
              </w:rPr>
              <w:t>To fully engage with neighbourhood problem solving approaches with partners to coordinate activities to best meet the needs of communities.</w:t>
            </w:r>
          </w:p>
          <w:p>
            <w:pPr>
              <w:pStyle w:val="Normal"/>
              <w:rPr>
                <w:rFonts w:cs="Arial"/>
                <w:sz w:val="22"/>
                <w:szCs w:val="22"/>
              </w:rPr>
            </w:pPr>
            <w:r>
              <w:rPr>
                <w:rFonts w:cs="Arial"/>
                <w:sz w:val="22"/>
                <w:szCs w:val="22"/>
              </w:rPr>
            </w:r>
            <w:bookmarkStart w:id="16" w:name="Text13"/>
            <w:bookmarkStart w:id="17" w:name="Text13"/>
            <w:bookmarkEnd w:id="17"/>
          </w:p>
          <w:p>
            <w:pPr>
              <w:pStyle w:val="Normal"/>
              <w:numPr>
                <w:ilvl w:val="0"/>
                <w:numId w:val="5"/>
              </w:numPr>
              <w:rPr>
                <w:rFonts w:cs="Arial"/>
                <w:sz w:val="22"/>
                <w:szCs w:val="22"/>
              </w:rPr>
            </w:pPr>
            <w:r>
              <w:rPr>
                <w:rFonts w:cs="Arial"/>
                <w:sz w:val="22"/>
                <w:szCs w:val="22"/>
              </w:rPr>
              <w:t>To administer a range of interventions and enforcement sanctions in line with statute and council policies and processes.</w:t>
            </w:r>
          </w:p>
          <w:p>
            <w:pPr>
              <w:pStyle w:val="Normal"/>
              <w:rPr>
                <w:rFonts w:cs="Arial"/>
                <w:sz w:val="22"/>
                <w:szCs w:val="22"/>
              </w:rPr>
            </w:pPr>
            <w:r>
              <w:rPr>
                <w:rFonts w:cs="Arial"/>
                <w:sz w:val="22"/>
                <w:szCs w:val="22"/>
              </w:rPr>
            </w:r>
          </w:p>
          <w:p>
            <w:pPr>
              <w:pStyle w:val="ListParagraph"/>
              <w:numPr>
                <w:ilvl w:val="0"/>
                <w:numId w:val="5"/>
              </w:numPr>
              <w:rPr>
                <w:rFonts w:ascii="Arial" w:hAnsi="Arial" w:eastAsia="Times New Roman" w:cs="Arial"/>
              </w:rPr>
            </w:pPr>
            <w:r>
              <w:rPr>
                <w:rFonts w:eastAsia="Times New Roman" w:cs="Arial" w:ascii="Arial" w:hAnsi="Arial"/>
              </w:rPr>
              <w:t>To undertake work to investigate breaches of legislation, in accordance with the Police and Criminal Evidence Act.</w:t>
            </w:r>
          </w:p>
          <w:p>
            <w:pPr>
              <w:pStyle w:val="ListParagraph"/>
              <w:numPr>
                <w:ilvl w:val="0"/>
                <w:numId w:val="5"/>
              </w:numPr>
              <w:rPr>
                <w:rFonts w:ascii="Arial" w:hAnsi="Arial" w:eastAsia="Times New Roman" w:cs="Arial"/>
              </w:rPr>
            </w:pPr>
            <w:r>
              <w:rPr>
                <w:rFonts w:eastAsia="Times New Roman" w:cs="Arial" w:ascii="Arial" w:hAnsi="Arial"/>
              </w:rPr>
              <w:t xml:space="preserve">Preparation of prosecution files/ Civil Penalty Notices/Rent Repayment Orders and liaison with Legal Officers where appropriate together with attendance at court/tribunal as required </w:t>
            </w:r>
          </w:p>
          <w:p>
            <w:pPr>
              <w:pStyle w:val="Normal"/>
              <w:numPr>
                <w:ilvl w:val="0"/>
                <w:numId w:val="5"/>
              </w:numPr>
              <w:rPr>
                <w:rFonts w:cs="Arial"/>
                <w:sz w:val="22"/>
                <w:szCs w:val="22"/>
              </w:rPr>
            </w:pPr>
            <w:r>
              <w:rPr>
                <w:rFonts w:cs="Arial"/>
                <w:sz w:val="22"/>
                <w:szCs w:val="22"/>
              </w:rPr>
              <w:t>To supervise and monitor works arising from statutory duties undertaken by the postholder.</w:t>
            </w:r>
          </w:p>
          <w:p>
            <w:pPr>
              <w:pStyle w:val="Normal"/>
              <w:rPr>
                <w:rFonts w:cs="Arial"/>
                <w:sz w:val="22"/>
                <w:szCs w:val="22"/>
              </w:rPr>
            </w:pPr>
            <w:r>
              <w:rPr>
                <w:rFonts w:cs="Arial"/>
                <w:sz w:val="22"/>
                <w:szCs w:val="22"/>
              </w:rPr>
            </w:r>
          </w:p>
          <w:p>
            <w:pPr>
              <w:pStyle w:val="Normal"/>
              <w:numPr>
                <w:ilvl w:val="0"/>
                <w:numId w:val="5"/>
              </w:numPr>
              <w:rPr>
                <w:rFonts w:cs="Arial"/>
                <w:sz w:val="22"/>
                <w:szCs w:val="22"/>
              </w:rPr>
            </w:pPr>
            <w:r>
              <w:rPr>
                <w:rFonts w:cs="Arial"/>
                <w:sz w:val="22"/>
                <w:szCs w:val="22"/>
              </w:rPr>
              <w:t>To maintain appropriate records/files relative to all work undertaken.</w:t>
            </w:r>
          </w:p>
          <w:p>
            <w:pPr>
              <w:pStyle w:val="Normal"/>
              <w:rPr>
                <w:rFonts w:cs="Arial"/>
                <w:sz w:val="22"/>
                <w:szCs w:val="22"/>
              </w:rPr>
            </w:pPr>
            <w:r>
              <w:rPr>
                <w:rFonts w:cs="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To work towards the completion of the competency framework in line with the FLCoP to be able to carry out the full duties of a Senior EHO in relation to Food standards and safety.</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 xml:space="preserve">Complete the necessary Continual professional development (CPD) as necessary for the role and for career progression </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Complete a similar framework to demonstrate competency in the other Environmental Health roles.</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To assist in the training of Student Environmental Health Officers, Technical Officers and other colleagues as appropriate.</w:t>
            </w:r>
          </w:p>
          <w:p>
            <w:pPr>
              <w:pStyle w:val="Paragraph"/>
              <w:spacing w:before="0" w:after="0"/>
              <w:textAlignment w:val="baseline"/>
              <w:rPr>
                <w:rFonts w:ascii="Arial" w:hAnsi="Arial" w:cs="Arial"/>
                <w:sz w:val="22"/>
                <w:szCs w:val="22"/>
              </w:rPr>
            </w:pPr>
            <w:r>
              <w:rPr>
                <w:rFonts w:cs="Arial" w:ascii="Arial" w:hAnsi="Arial"/>
                <w:sz w:val="22"/>
                <w:szCs w:val="22"/>
              </w:rPr>
            </w:r>
          </w:p>
          <w:p>
            <w:pPr>
              <w:pStyle w:val="ListParagraph"/>
              <w:numPr>
                <w:ilvl w:val="0"/>
                <w:numId w:val="5"/>
              </w:numPr>
              <w:rPr>
                <w:rFonts w:ascii="Arial" w:hAnsi="Arial" w:eastAsia="Times New Roman" w:cs="Arial"/>
              </w:rPr>
            </w:pPr>
            <w:r>
              <w:rPr>
                <w:rFonts w:eastAsia="Times New Roman" w:cs="Arial" w:ascii="Arial" w:hAnsi="Arial"/>
              </w:rPr>
              <w:t>To provide an environmental health education service to the public and commercial premises.</w:t>
            </w:r>
          </w:p>
          <w:p>
            <w:pPr>
              <w:pStyle w:val="ListParagraph"/>
              <w:numPr>
                <w:ilvl w:val="0"/>
                <w:numId w:val="5"/>
              </w:numPr>
              <w:rPr>
                <w:rFonts w:ascii="Arial" w:hAnsi="Arial" w:cs="Arial"/>
              </w:rPr>
            </w:pPr>
            <w:r>
              <w:rPr>
                <w:rFonts w:cs="Arial" w:ascii="Arial" w:hAnsi="Arial"/>
              </w:rPr>
              <w:t xml:space="preserve">To undertake such duties outside normal working hours as may be required by the nature of the service. </w:t>
            </w:r>
          </w:p>
          <w:p>
            <w:pPr>
              <w:pStyle w:val="Normal"/>
              <w:numPr>
                <w:ilvl w:val="0"/>
                <w:numId w:val="5"/>
              </w:numPr>
              <w:rPr>
                <w:rFonts w:cs="Arial"/>
                <w:sz w:val="22"/>
                <w:szCs w:val="22"/>
              </w:rPr>
            </w:pPr>
            <w:r>
              <w:rPr>
                <w:rFonts w:cs="Arial"/>
                <w:sz w:val="22"/>
                <w:szCs w:val="22"/>
              </w:rPr>
              <w:t>To participate in self-improvement in performance through workplace development.</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To undertake and assist with such other duties as may be assigned from time to time by the Environmental Health Manager/Assistant Environmental Health Managers, including the performance of duties outside of normal working hours</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b/>
                <w:b/>
                <w:bCs/>
                <w:sz w:val="22"/>
                <w:szCs w:val="22"/>
              </w:rPr>
            </w:pPr>
            <w:r>
              <w:rPr>
                <w:rFonts w:cs="Arial" w:ascii="Arial" w:hAnsi="Arial"/>
                <w:b/>
                <w:bCs/>
                <w:sz w:val="22"/>
                <w:szCs w:val="22"/>
              </w:rPr>
              <w:t xml:space="preserve">Grade 8 </w:t>
            </w:r>
          </w:p>
          <w:p>
            <w:pPr>
              <w:pStyle w:val="Paragraph"/>
              <w:spacing w:before="0" w:after="0"/>
              <w:textAlignment w:val="baseline"/>
              <w:rPr>
                <w:rFonts w:ascii="Arial" w:hAnsi="Arial" w:cs="Arial"/>
                <w:b/>
                <w:b/>
                <w:bCs/>
                <w:sz w:val="22"/>
                <w:szCs w:val="22"/>
              </w:rPr>
            </w:pPr>
            <w:r>
              <w:rPr>
                <w:rFonts w:cs="Arial" w:ascii="Arial" w:hAnsi="Arial"/>
                <w:b/>
                <w:bCs/>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At least 2 years’ experience after qualification in the role applied for.</w:t>
            </w:r>
          </w:p>
          <w:p>
            <w:pPr>
              <w:pStyle w:val="Paragraph"/>
              <w:spacing w:before="0" w:after="0"/>
              <w:ind w:left="720" w:right="0" w:hanging="0"/>
              <w:textAlignment w:val="baseline"/>
              <w:rPr>
                <w:rFonts w:ascii="Arial" w:hAnsi="Arial" w:cs="Arial"/>
                <w:sz w:val="22"/>
                <w:szCs w:val="22"/>
              </w:rPr>
            </w:pPr>
            <w:r>
              <w:rPr>
                <w:rFonts w:cs="Arial" w:ascii="Arial" w:hAnsi="Arial"/>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To meet the competency requirements of the FLCoP</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To demonstrate competency in the other areas of Environmental Health in the role applied for</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Have the required CPD necessary for the role applied for</w:t>
            </w:r>
          </w:p>
          <w:p>
            <w:pPr>
              <w:pStyle w:val="Paragraph"/>
              <w:spacing w:before="0" w:after="0"/>
              <w:ind w:left="720" w:right="0" w:hanging="0"/>
              <w:textAlignment w:val="baseline"/>
              <w:rPr>
                <w:rFonts w:ascii="Arial" w:hAnsi="Arial" w:cs="Arial"/>
                <w:b/>
                <w:b/>
                <w:bCs/>
                <w:sz w:val="22"/>
                <w:szCs w:val="22"/>
              </w:rPr>
            </w:pPr>
            <w:r>
              <w:rPr>
                <w:rFonts w:cs="Arial" w:ascii="Arial" w:hAnsi="Arial"/>
                <w:b/>
                <w:bCs/>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To lead on projects/tasks as required for example the coordination and processing of Permitted Process work and the coordination and processing/regulating of the legislation as it relates to the regulating of private water supplies.</w:t>
            </w:r>
          </w:p>
          <w:p>
            <w:pPr>
              <w:pStyle w:val="Paragraph"/>
              <w:spacing w:before="0" w:after="0"/>
              <w:textAlignment w:val="baseline"/>
              <w:rPr>
                <w:rFonts w:ascii="Arial" w:hAnsi="Arial" w:cs="Arial"/>
                <w:b/>
                <w:b/>
                <w:bCs/>
                <w:sz w:val="22"/>
                <w:szCs w:val="22"/>
              </w:rPr>
            </w:pPr>
            <w:r>
              <w:rPr>
                <w:rFonts w:cs="Arial" w:ascii="Arial" w:hAnsi="Arial"/>
                <w:b/>
                <w:bCs/>
                <w:sz w:val="22"/>
                <w:szCs w:val="22"/>
              </w:rPr>
            </w:r>
          </w:p>
          <w:p>
            <w:pPr>
              <w:pStyle w:val="Normal"/>
              <w:numPr>
                <w:ilvl w:val="0"/>
                <w:numId w:val="3"/>
              </w:numPr>
              <w:rPr>
                <w:rFonts w:cs="Arial"/>
                <w:sz w:val="22"/>
                <w:szCs w:val="22"/>
              </w:rPr>
            </w:pPr>
            <w:r>
              <w:rPr>
                <w:rFonts w:cs="Arial"/>
                <w:sz w:val="22"/>
                <w:szCs w:val="22"/>
              </w:rPr>
              <w:t>To contribute to the development and implementation of systems to ensure that the services delivered by the Group are quality driven, responsive to customer needs, effective and efficient in operation and provided in accordance with the Council’s Customer Care Policy.</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inspect the Borough for compliance with relevant legislation enforced by the service.</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investigate complaints/service requests/other notifications made to the Directorate in all areas of work covered by the Environmental Health Service</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make comments as necessary on all Planning and Building Control consultations and applications for licences administered within the Authority.</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engage with residents, schools, community groups and businesses.</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fully engage with neighbourhood problem solving approaches with partners in order to coordinate activities to best meet the needs of communities.</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administer a range of interventions and enforcement sanctions in line with statute and council policies and processes.</w:t>
            </w:r>
          </w:p>
          <w:p>
            <w:pPr>
              <w:pStyle w:val="Normal"/>
              <w:rPr>
                <w:rFonts w:cs="Arial"/>
                <w:sz w:val="22"/>
                <w:szCs w:val="22"/>
              </w:rPr>
            </w:pPr>
            <w:r>
              <w:rPr>
                <w:rFonts w:cs="Arial"/>
                <w:sz w:val="22"/>
                <w:szCs w:val="22"/>
              </w:rPr>
            </w:r>
          </w:p>
          <w:p>
            <w:pPr>
              <w:pStyle w:val="ListParagraph"/>
              <w:numPr>
                <w:ilvl w:val="0"/>
                <w:numId w:val="3"/>
              </w:numPr>
              <w:rPr>
                <w:rFonts w:ascii="Arial" w:hAnsi="Arial" w:eastAsia="Times New Roman" w:cs="Arial"/>
              </w:rPr>
            </w:pPr>
            <w:r>
              <w:rPr>
                <w:rFonts w:eastAsia="Times New Roman" w:cs="Arial" w:ascii="Arial" w:hAnsi="Arial"/>
              </w:rPr>
              <w:t>To undertake work to investigate breaches of legislation, in accordance with the Police and Criminal Evidence Act.</w:t>
            </w:r>
          </w:p>
          <w:p>
            <w:pPr>
              <w:pStyle w:val="ListParagraph"/>
              <w:numPr>
                <w:ilvl w:val="0"/>
                <w:numId w:val="3"/>
              </w:numPr>
              <w:rPr>
                <w:rFonts w:ascii="Arial" w:hAnsi="Arial" w:eastAsia="Times New Roman" w:cs="Arial"/>
              </w:rPr>
            </w:pPr>
            <w:r>
              <w:rPr>
                <w:rFonts w:eastAsia="Times New Roman" w:cs="Arial" w:ascii="Arial" w:hAnsi="Arial"/>
              </w:rPr>
              <w:t xml:space="preserve">Preparation of prosecution files and liaison with Legal Officers where appropriate together with attendance at court as required </w:t>
            </w:r>
          </w:p>
          <w:p>
            <w:pPr>
              <w:pStyle w:val="Normal"/>
              <w:numPr>
                <w:ilvl w:val="0"/>
                <w:numId w:val="3"/>
              </w:numPr>
              <w:rPr>
                <w:rFonts w:cs="Arial"/>
                <w:sz w:val="22"/>
                <w:szCs w:val="22"/>
              </w:rPr>
            </w:pPr>
            <w:r>
              <w:rPr>
                <w:rFonts w:cs="Arial"/>
                <w:sz w:val="22"/>
                <w:szCs w:val="22"/>
              </w:rPr>
              <w:t>To supervise and monitor works arising from statutory duties undertaken by the postholder.</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maintain appropriate records/files relative to all work undertaken.</w:t>
            </w:r>
          </w:p>
          <w:p>
            <w:pPr>
              <w:pStyle w:val="Normal"/>
              <w:ind w:left="720" w:right="0" w:hanging="0"/>
              <w:rPr>
                <w:rFonts w:cs="Arial"/>
                <w:sz w:val="22"/>
                <w:szCs w:val="22"/>
              </w:rPr>
            </w:pPr>
            <w:r>
              <w:rPr>
                <w:rFonts w:cs="Arial"/>
                <w:sz w:val="22"/>
                <w:szCs w:val="22"/>
              </w:rPr>
            </w:r>
          </w:p>
          <w:p>
            <w:pPr>
              <w:pStyle w:val="ListParagraph"/>
              <w:numPr>
                <w:ilvl w:val="0"/>
                <w:numId w:val="3"/>
              </w:numPr>
              <w:rPr>
                <w:rFonts w:ascii="Arial" w:hAnsi="Arial" w:eastAsia="Times New Roman" w:cs="Arial"/>
              </w:rPr>
            </w:pPr>
            <w:r>
              <w:rPr>
                <w:rFonts w:eastAsia="Times New Roman" w:cs="Arial" w:ascii="Arial" w:hAnsi="Arial"/>
              </w:rPr>
              <w:t>To assist in the training of Student Environmental Health Officers, Technical Officers and other colleagues as appropriate.</w:t>
            </w:r>
          </w:p>
          <w:p>
            <w:pPr>
              <w:pStyle w:val="ListParagraph"/>
              <w:numPr>
                <w:ilvl w:val="0"/>
                <w:numId w:val="3"/>
              </w:numPr>
              <w:rPr>
                <w:rFonts w:ascii="Arial" w:hAnsi="Arial" w:eastAsia="Times New Roman" w:cs="Arial"/>
              </w:rPr>
            </w:pPr>
            <w:r>
              <w:rPr>
                <w:rFonts w:eastAsia="Times New Roman" w:cs="Arial" w:ascii="Arial" w:hAnsi="Arial"/>
              </w:rPr>
              <w:t>To provide an environmental health education service to the public and commercial premises.</w:t>
            </w:r>
          </w:p>
          <w:p>
            <w:pPr>
              <w:pStyle w:val="ListParagraph"/>
              <w:numPr>
                <w:ilvl w:val="0"/>
                <w:numId w:val="4"/>
              </w:numPr>
              <w:rPr>
                <w:rFonts w:ascii="Arial" w:hAnsi="Arial" w:cs="Arial"/>
              </w:rPr>
            </w:pPr>
            <w:r>
              <w:rPr>
                <w:rFonts w:cs="Arial" w:ascii="Arial" w:hAnsi="Arial"/>
              </w:rPr>
              <w:t xml:space="preserve">To undertake such duties outside normal working hours as may be required by the nature of the service. </w:t>
            </w:r>
          </w:p>
          <w:p>
            <w:pPr>
              <w:pStyle w:val="Normal"/>
              <w:numPr>
                <w:ilvl w:val="0"/>
                <w:numId w:val="4"/>
              </w:numPr>
              <w:rPr>
                <w:rFonts w:cs="Arial"/>
                <w:sz w:val="22"/>
                <w:szCs w:val="22"/>
              </w:rPr>
            </w:pPr>
            <w:r>
              <w:rPr>
                <w:rFonts w:cs="Arial"/>
                <w:sz w:val="22"/>
                <w:szCs w:val="22"/>
              </w:rPr>
              <w:t>To participate in self-improvement in performance through workplace development.</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undertake and assist with such other duties as may be assigned from time to time by the      Environmental Health Manager/ Assistant Environmental Health Managers, including the performance   of duties outside of normal working hours</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sz w:val="22"/>
                <w:szCs w:val="22"/>
              </w:rPr>
            </w:pPr>
            <w:r>
              <w:rPr>
                <w:rFonts w:cs="Arial" w:ascii="Arial" w:hAnsi="Arial"/>
                <w:sz w:val="22"/>
                <w:szCs w:val="22"/>
              </w:rPr>
            </w:r>
          </w:p>
        </w:tc>
      </w:tr>
      <w:tr>
        <w:trPr>
          <w:trHeight w:val="300"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color w:val="FFFFFF"/>
                <w:sz w:val="22"/>
                <w:szCs w:val="22"/>
              </w:rPr>
            </w:pPr>
            <w:r>
              <w:rPr>
                <w:rFonts w:cs="Arial"/>
                <w:b/>
                <w:color w:val="FFFFFF"/>
                <w:sz w:val="22"/>
                <w:szCs w:val="22"/>
              </w:rPr>
              <w:t>Standard Duties:</w:t>
            </w:r>
          </w:p>
          <w:p>
            <w:pPr>
              <w:pStyle w:val="Normal"/>
              <w:jc w:val="both"/>
              <w:rPr>
                <w:rFonts w:cs="Arial"/>
                <w:color w:val="FFFFFF"/>
                <w:sz w:val="22"/>
                <w:szCs w:val="22"/>
              </w:rPr>
            </w:pPr>
            <w:r>
              <w:rPr>
                <w:rFonts w:cs="Arial"/>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color w:val="FFFFFF"/>
                <w:sz w:val="22"/>
                <w:szCs w:val="22"/>
              </w:rPr>
            </w:pPr>
            <w:r>
              <w:rPr>
                <w:rFonts w:cs="Arial"/>
                <w:color w:val="FFFFFF"/>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sz w:val="22"/>
                <w:szCs w:val="22"/>
              </w:rPr>
            </w:pPr>
            <w:r>
              <w:rPr>
                <w:rFonts w:cs="Arial"/>
                <w:b/>
                <w:sz w:val="22"/>
                <w:szCs w:val="22"/>
              </w:rPr>
              <w:t>Contacts:</w:t>
            </w:r>
          </w:p>
          <w:p>
            <w:pPr>
              <w:pStyle w:val="Normal"/>
              <w:jc w:val="both"/>
              <w:rPr>
                <w:rFonts w:cs="Arial"/>
                <w:b/>
                <w:b/>
                <w:sz w:val="22"/>
                <w:szCs w:val="22"/>
              </w:rPr>
            </w:pPr>
            <w:r>
              <w:rPr>
                <w:rFonts w:cs="Arial"/>
                <w:b/>
                <w:sz w:val="22"/>
                <w:szCs w:val="22"/>
              </w:rPr>
            </w:r>
          </w:p>
          <w:p>
            <w:pPr>
              <w:pStyle w:val="Normal"/>
              <w:rPr>
                <w:rFonts w:cs="Arial"/>
                <w:sz w:val="22"/>
                <w:szCs w:val="22"/>
              </w:rPr>
            </w:pPr>
            <w:r>
              <w:rPr>
                <w:rFonts w:cs="Arial"/>
                <w:sz w:val="22"/>
                <w:szCs w:val="22"/>
              </w:rPr>
              <w:t>Members of the public, professional agents, developers and other Council services including highways, planning and housing.  Police, and Fire service.  National accreditation bodies</w:t>
            </w:r>
          </w:p>
          <w:p>
            <w:pPr>
              <w:pStyle w:val="Normal"/>
              <w:jc w:val="both"/>
              <w:rPr>
                <w:rFonts w:cs="Arial"/>
                <w:b/>
                <w:b/>
                <w:sz w:val="22"/>
                <w:szCs w:val="22"/>
              </w:rPr>
            </w:pPr>
            <w:r>
              <w:rPr>
                <w:rFonts w:cs="Arial"/>
                <w:b/>
                <w:sz w:val="22"/>
                <w:szCs w:val="22"/>
              </w:rPr>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color w:val="FFFFFF"/>
                <w:szCs w:val="22"/>
              </w:rPr>
            </w:pPr>
            <w:r>
              <w:rPr>
                <w:rFonts w:cs="Arial"/>
                <w:color w:val="FFFFFF"/>
                <w:szCs w:val="22"/>
              </w:rPr>
              <w:t>Relationship To Other Posts In The Department:</w:t>
            </w:r>
          </w:p>
          <w:p>
            <w:pPr>
              <w:pStyle w:val="Normal"/>
              <w:rPr>
                <w:rFonts w:cs="Arial"/>
                <w:color w:val="FFFFFF"/>
                <w:sz w:val="22"/>
                <w:szCs w:val="22"/>
              </w:rPr>
            </w:pPr>
            <w:r>
              <w:rPr>
                <w:rFonts w:cs="Arial"/>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 xml:space="preserve">Environmental Health Manager/ Assistant Environmental Health Manager   </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 xml:space="preserve">Graduate EHO/EHO/Housing Technical Officers and any other Apprenticeship role </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b/>
                <w:b/>
                <w:sz w:val="22"/>
                <w:szCs w:val="22"/>
              </w:rPr>
            </w:pPr>
            <w:r>
              <w:rPr>
                <w:rFonts w:cs="Arial"/>
                <w:b/>
                <w:sz w:val="22"/>
                <w:szCs w:val="22"/>
              </w:rPr>
            </w:r>
          </w:p>
          <w:p>
            <w:pPr>
              <w:pStyle w:val="Normal"/>
              <w:rPr>
                <w:rFonts w:cs="Arial"/>
                <w:bCs/>
                <w:sz w:val="22"/>
                <w:szCs w:val="22"/>
              </w:rPr>
            </w:pPr>
            <w:r>
              <w:rPr>
                <w:rFonts w:cs="Arial"/>
                <w:bCs/>
                <w:sz w:val="22"/>
                <w:szCs w:val="22"/>
              </w:rPr>
              <w:t>Essential Car Allowance</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color w:val="FFFFFF"/>
                <w:sz w:val="22"/>
                <w:szCs w:val="22"/>
              </w:rPr>
            </w:pPr>
            <w:r>
              <w:rPr>
                <w:rFonts w:cs="Arial"/>
                <w:b/>
                <w:color w:val="FFFFFF"/>
                <w:sz w:val="22"/>
                <w:szCs w:val="22"/>
              </w:rPr>
              <w:t>Values and Behaviours:</w:t>
            </w:r>
          </w:p>
          <w:p>
            <w:pPr>
              <w:pStyle w:val="Normal"/>
              <w:rPr>
                <w:rFonts w:cs="Arial"/>
                <w:b/>
                <w:b/>
                <w:color w:val="FFFFFF"/>
                <w:sz w:val="22"/>
                <w:szCs w:val="22"/>
              </w:rPr>
            </w:pPr>
            <w:r>
              <w:rPr>
                <w:rFonts w:cs="Arial"/>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6"/>
              </w:numPr>
              <w:rPr>
                <w:rFonts w:ascii="Arial" w:hAnsi="Arial" w:eastAsia="Arial" w:cs="Arial"/>
              </w:rPr>
            </w:pPr>
            <w:r>
              <w:rPr>
                <w:rFonts w:eastAsia="Arial" w:cs="Arial" w:ascii="Arial" w:hAnsi="Arial"/>
              </w:rPr>
              <w:t>Work with a Resident Focus</w:t>
            </w:r>
          </w:p>
          <w:p>
            <w:pPr>
              <w:pStyle w:val="ListParagraph"/>
              <w:numPr>
                <w:ilvl w:val="0"/>
                <w:numId w:val="6"/>
              </w:numPr>
              <w:rPr>
                <w:rFonts w:ascii="Arial" w:hAnsi="Arial" w:eastAsia="Arial" w:cs="Arial"/>
              </w:rPr>
            </w:pPr>
            <w:r>
              <w:rPr>
                <w:rFonts w:eastAsia="Arial" w:cs="Arial" w:ascii="Arial" w:hAnsi="Arial"/>
              </w:rPr>
              <w:t>Support Local Leaders</w:t>
            </w:r>
          </w:p>
          <w:p>
            <w:pPr>
              <w:pStyle w:val="ListParagraph"/>
              <w:numPr>
                <w:ilvl w:val="0"/>
                <w:numId w:val="6"/>
              </w:numPr>
              <w:rPr>
                <w:rFonts w:ascii="Arial" w:hAnsi="Arial" w:eastAsia="Arial" w:cs="Arial"/>
              </w:rPr>
            </w:pPr>
            <w:r>
              <w:rPr>
                <w:rFonts w:eastAsia="Arial" w:cs="Arial" w:ascii="Arial" w:hAnsi="Arial"/>
              </w:rPr>
              <w:t>Committed to the Borough</w:t>
            </w:r>
          </w:p>
          <w:p>
            <w:pPr>
              <w:pStyle w:val="ListParagraph"/>
              <w:numPr>
                <w:ilvl w:val="0"/>
                <w:numId w:val="6"/>
              </w:numPr>
              <w:rPr>
                <w:rFonts w:ascii="Arial" w:hAnsi="Arial" w:eastAsia="Arial" w:cs="Arial"/>
              </w:rPr>
            </w:pPr>
            <w:r>
              <w:rPr>
                <w:rFonts w:eastAsia="Arial" w:cs="Arial" w:ascii="Arial" w:hAnsi="Arial"/>
              </w:rPr>
              <w:t>Take Ownership and Drive Change</w:t>
            </w:r>
          </w:p>
          <w:p>
            <w:pPr>
              <w:pStyle w:val="ListParagraph"/>
              <w:numPr>
                <w:ilvl w:val="0"/>
                <w:numId w:val="6"/>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6 February 2025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Samantha Cox</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 xml:space="preserve">Environmental Health Manager </w:t>
            </w:r>
          </w:p>
        </w:tc>
      </w:tr>
      <w:tr>
        <w:trPr>
          <w:trHeight w:val="300" w:hRule="atLeast"/>
        </w:trPr>
        <w:tc>
          <w:tcPr>
            <w:tcW w:w="1620" w:type="dxa"/>
            <w:tcBorders>
              <w:top w:val="single" w:sz="4" w:space="0" w:color="000000"/>
              <w:left w:val="single" w:sz="4" w:space="0" w:color="000000"/>
              <w:bottom w:val="single" w:sz="4" w:space="0" w:color="000000"/>
            </w:tcBorders>
            <w:shd w:fill="auto" w:val="clear"/>
          </w:tcPr>
          <w:p>
            <w:pPr>
              <w:pStyle w:val="Normal"/>
              <w:rPr>
                <w:rFonts w:cs="Arial"/>
                <w:b/>
                <w:b/>
                <w:bCs/>
                <w:sz w:val="22"/>
                <w:szCs w:val="22"/>
              </w:rPr>
            </w:pPr>
            <w:r>
              <w:rPr>
                <w:rFonts w:cs="Arial"/>
                <w:b/>
                <w:bCs/>
                <w:sz w:val="22"/>
                <w:szCs w:val="22"/>
              </w:rPr>
              <w:t xml:space="preserve">Reviewed </w:t>
            </w:r>
          </w:p>
        </w:tc>
        <w:tc>
          <w:tcPr>
            <w:tcW w:w="180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24 April 2025</w:t>
            </w:r>
          </w:p>
        </w:tc>
        <w:tc>
          <w:tcPr>
            <w:tcW w:w="21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Neil Crabtree </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 xml:space="preserve">Assistant Director – Public Protection </w:t>
            </w:r>
          </w:p>
        </w:tc>
      </w:tr>
    </w:tbl>
    <w:p>
      <w:pPr>
        <w:pStyle w:val="Normal"/>
        <w:jc w:val="center"/>
        <w:rPr>
          <w:rFonts w:cs="Arial"/>
          <w:sz w:val="22"/>
          <w:szCs w:val="22"/>
        </w:rPr>
      </w:pPr>
      <w:r>
        <w:rPr>
          <w:rFonts w:cs="Arial"/>
          <w:sz w:val="22"/>
          <w:szCs w:val="22"/>
        </w:rPr>
      </w:r>
      <w:r>
        <w:br w:type="page"/>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3"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5">
                <wp:simplePos x="0" y="0"/>
                <wp:positionH relativeFrom="column">
                  <wp:posOffset>5143500</wp:posOffset>
                </wp:positionH>
                <wp:positionV relativeFrom="paragraph">
                  <wp:posOffset>-605790</wp:posOffset>
                </wp:positionV>
                <wp:extent cx="1148715" cy="1187450"/>
                <wp:effectExtent l="0" t="0" r="0" b="0"/>
                <wp:wrapNone/>
                <wp:docPr id="4"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Default"/>
        <w:rPr/>
      </w:pPr>
      <w:r>
        <w:rPr>
          <w:b/>
          <w:bCs/>
          <w:sz w:val="22"/>
          <w:szCs w:val="22"/>
        </w:rPr>
        <w:t xml:space="preserve">Job Title: </w:t>
      </w:r>
      <w:r>
        <w:rPr>
          <w:color w:val="auto"/>
          <w:sz w:val="22"/>
          <w:szCs w:val="22"/>
        </w:rPr>
        <w:t xml:space="preserve">Graduate Environmental Health Officer / Environmental Health Officer / </w:t>
      </w:r>
    </w:p>
    <w:p>
      <w:pPr>
        <w:pStyle w:val="Endnote"/>
        <w:ind w:left="720" w:right="0" w:firstLine="720"/>
        <w:rPr>
          <w:rFonts w:ascii="Arial" w:hAnsi="Arial" w:cs="Arial"/>
          <w:sz w:val="22"/>
          <w:szCs w:val="22"/>
        </w:rPr>
      </w:pPr>
      <w:r>
        <w:rPr>
          <w:rFonts w:cs="Arial" w:ascii="Arial" w:hAnsi="Arial"/>
          <w:sz w:val="22"/>
          <w:szCs w:val="22"/>
        </w:rPr>
        <w:t xml:space="preserve">Senior Environmental Health Officer </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FFFFFF" w:val="clear"/>
          </w:tcPr>
          <w:p>
            <w:pPr>
              <w:pStyle w:val="Normal"/>
              <w:rPr/>
            </w:pPr>
            <w:r>
              <w:rPr>
                <w:rFonts w:cs="Arial"/>
                <w:b/>
                <w:bCs/>
                <w:sz w:val="22"/>
                <w:szCs w:val="22"/>
              </w:rPr>
              <w:t>Graduate EHO / EHO / Senior EHO</w:t>
            </w:r>
            <w:r>
              <w:rPr>
                <w:rFonts w:cs="Arial"/>
                <w:sz w:val="22"/>
                <w:szCs w:val="22"/>
              </w:rPr>
              <w:t xml:space="preserve"> </w:t>
            </w:r>
            <w:r>
              <w:rPr>
                <w:rFonts w:cs="Arial"/>
                <w:b/>
                <w:bCs/>
                <w:sz w:val="22"/>
                <w:szCs w:val="22"/>
              </w:rPr>
              <w:t xml:space="preserve">  </w:t>
            </w:r>
            <w:r>
              <w:rPr>
                <w:rFonts w:cs="Arial"/>
                <w:sz w:val="22"/>
                <w:szCs w:val="22"/>
              </w:rPr>
              <w:t xml:space="preserve">Environmental Health Degree or equivalent </w:t>
            </w:r>
            <w:r>
              <w:rPr>
                <w:rFonts w:cs="Arial"/>
                <w:sz w:val="22"/>
                <w:szCs w:val="22"/>
                <w:lang w:eastAsia="en-GB"/>
              </w:rPr>
              <w:t xml:space="preserve">recognised by the </w:t>
            </w:r>
            <w:r>
              <w:rPr>
                <w:rFonts w:cs="Arial"/>
                <w:sz w:val="22"/>
                <w:szCs w:val="22"/>
              </w:rPr>
              <w:t>Chartered Institute of Environmental Health (CIEH)</w:t>
            </w:r>
          </w:p>
          <w:p>
            <w:pPr>
              <w:pStyle w:val="Normal"/>
              <w:rPr>
                <w:rFonts w:cs="Arial"/>
                <w:sz w:val="22"/>
                <w:szCs w:val="22"/>
              </w:rPr>
            </w:pPr>
            <w:r>
              <w:rPr>
                <w:rFonts w:cs="Arial"/>
                <w:sz w:val="22"/>
                <w:szCs w:val="22"/>
              </w:rPr>
            </w:r>
          </w:p>
          <w:p>
            <w:pPr>
              <w:pStyle w:val="Normal"/>
              <w:rPr>
                <w:rFonts w:cs="Arial"/>
                <w:b/>
                <w:b/>
                <w:bCs/>
                <w:sz w:val="22"/>
                <w:szCs w:val="22"/>
              </w:rPr>
            </w:pPr>
            <w:r>
              <w:rPr>
                <w:rFonts w:cs="Arial"/>
                <w:b/>
                <w:bCs/>
                <w:sz w:val="22"/>
                <w:szCs w:val="22"/>
              </w:rPr>
              <w:t xml:space="preserve">EHO  </w:t>
            </w:r>
          </w:p>
          <w:p>
            <w:pPr>
              <w:pStyle w:val="Normal"/>
              <w:rPr>
                <w:rFonts w:eastAsia="Arial" w:cs="Arial"/>
                <w:sz w:val="22"/>
                <w:szCs w:val="22"/>
              </w:rPr>
            </w:pPr>
            <w:r>
              <w:rPr>
                <w:rFonts w:eastAsia="Arial" w:cs="Arial"/>
                <w:sz w:val="22"/>
                <w:szCs w:val="22"/>
              </w:rPr>
              <w:t xml:space="preserve">Possess a valid Certificate of Registration with the CIEH </w:t>
            </w:r>
          </w:p>
          <w:p>
            <w:pPr>
              <w:pStyle w:val="Normal"/>
              <w:rPr>
                <w:rFonts w:cs="Arial"/>
                <w:bCs/>
                <w:sz w:val="22"/>
                <w:szCs w:val="22"/>
              </w:rPr>
            </w:pPr>
            <w:r>
              <w:rPr>
                <w:rFonts w:cs="Arial"/>
                <w:bCs/>
                <w:sz w:val="22"/>
                <w:szCs w:val="22"/>
              </w:rPr>
            </w:r>
          </w:p>
          <w:p>
            <w:pPr>
              <w:pStyle w:val="Header"/>
              <w:tabs>
                <w:tab w:val="clear" w:pos="4153"/>
                <w:tab w:val="clear" w:pos="8306"/>
              </w:tabs>
              <w:rPr>
                <w:rFonts w:cs="Arial"/>
                <w:b/>
                <w:b/>
                <w:szCs w:val="22"/>
              </w:rPr>
            </w:pPr>
            <w:r>
              <w:rPr>
                <w:rFonts w:cs="Arial"/>
                <w:b/>
                <w:szCs w:val="22"/>
              </w:rPr>
              <w:t xml:space="preserve">Senior EHO </w:t>
            </w:r>
          </w:p>
          <w:p>
            <w:pPr>
              <w:pStyle w:val="Header"/>
              <w:tabs>
                <w:tab w:val="clear" w:pos="4153"/>
                <w:tab w:val="clear" w:pos="8306"/>
              </w:tabs>
              <w:rPr>
                <w:rFonts w:cs="Arial"/>
                <w:bCs/>
                <w:szCs w:val="22"/>
              </w:rPr>
            </w:pPr>
            <w:r>
              <w:rPr>
                <w:rFonts w:cs="Arial"/>
                <w:bCs/>
                <w:szCs w:val="22"/>
              </w:rPr>
              <w:t>Current CPD documentation that meets the requirement of FLCoP or equivalent for non-food role</w:t>
            </w:r>
          </w:p>
          <w:p>
            <w:pPr>
              <w:pStyle w:val="Header"/>
              <w:tabs>
                <w:tab w:val="clear" w:pos="4153"/>
                <w:tab w:val="clear" w:pos="8306"/>
              </w:tabs>
              <w:rPr>
                <w:rFonts w:cs="Arial"/>
                <w:szCs w:val="22"/>
              </w:rPr>
            </w:pPr>
            <w:r>
              <w:rPr>
                <w:rFonts w:cs="Arial"/>
                <w:szCs w:val="22"/>
              </w:rPr>
            </w:r>
          </w:p>
        </w:tc>
        <w:tc>
          <w:tcPr>
            <w:tcW w:w="3060" w:type="dxa"/>
            <w:tcBorders>
              <w:top w:val="single" w:sz="4" w:space="0" w:color="000000"/>
              <w:left w:val="single" w:sz="4" w:space="0" w:color="000000"/>
              <w:bottom w:val="single" w:sz="4" w:space="0" w:color="000000"/>
            </w:tcBorders>
            <w:shd w:fill="auto" w:val="clear"/>
          </w:tcPr>
          <w:p>
            <w:pPr>
              <w:pStyle w:val="Normal"/>
              <w:rPr/>
            </w:pPr>
            <w:r>
              <w:rPr>
                <w:rFonts w:cs="Arial"/>
                <w:b/>
                <w:bCs/>
                <w:sz w:val="22"/>
                <w:szCs w:val="22"/>
              </w:rPr>
              <w:t>Graduate EHO / EHO / Senior EHO</w:t>
            </w:r>
            <w:r>
              <w:rPr>
                <w:rFonts w:cs="Arial"/>
                <w:sz w:val="22"/>
                <w:szCs w:val="22"/>
              </w:rPr>
              <w:t xml:space="preserve"> </w:t>
            </w:r>
            <w:r>
              <w:rPr>
                <w:rFonts w:cs="Arial"/>
                <w:b/>
                <w:bCs/>
                <w:sz w:val="22"/>
                <w:szCs w:val="22"/>
              </w:rPr>
              <w:t xml:space="preserve"> </w:t>
            </w:r>
          </w:p>
          <w:p>
            <w:pPr>
              <w:pStyle w:val="Header"/>
              <w:tabs>
                <w:tab w:val="clear" w:pos="4153"/>
                <w:tab w:val="clear" w:pos="8306"/>
              </w:tabs>
              <w:rPr>
                <w:rFonts w:cs="Arial"/>
              </w:rPr>
            </w:pPr>
            <w:r>
              <w:rPr>
                <w:rFonts w:cs="Arial"/>
              </w:rPr>
              <w:t>Chartered Membership of the Chartered Institute of Environmental Health (CIEH)</w:t>
            </w:r>
          </w:p>
          <w:p>
            <w:pPr>
              <w:pStyle w:val="Header"/>
              <w:tabs>
                <w:tab w:val="clear" w:pos="4153"/>
                <w:tab w:val="clear" w:pos="8306"/>
              </w:tabs>
              <w:rPr>
                <w:rFonts w:cs="Arial"/>
              </w:rPr>
            </w:pPr>
            <w:r>
              <w:rPr>
                <w:rFonts w:cs="Arial"/>
              </w:rPr>
            </w:r>
          </w:p>
          <w:p>
            <w:pPr>
              <w:pStyle w:val="Normal"/>
              <w:rPr/>
            </w:pPr>
            <w:r>
              <w:rPr>
                <w:rFonts w:eastAsia="Arial" w:cs="Arial"/>
                <w:b/>
                <w:bCs/>
                <w:sz w:val="22"/>
                <w:szCs w:val="22"/>
              </w:rPr>
              <w:t>Senior EHO</w:t>
            </w:r>
            <w:r>
              <w:rPr>
                <w:rFonts w:eastAsia="Arial" w:cs="Arial"/>
                <w:sz w:val="22"/>
                <w:szCs w:val="22"/>
              </w:rPr>
              <w:t xml:space="preserve"> </w:t>
            </w:r>
          </w:p>
          <w:p>
            <w:pPr>
              <w:pStyle w:val="Normal"/>
              <w:rPr>
                <w:rFonts w:eastAsia="Arial" w:cs="Arial"/>
                <w:sz w:val="22"/>
                <w:szCs w:val="22"/>
              </w:rPr>
            </w:pPr>
            <w:r>
              <w:rPr>
                <w:rFonts w:eastAsia="Arial" w:cs="Arial"/>
                <w:sz w:val="22"/>
                <w:szCs w:val="22"/>
              </w:rPr>
              <w:t>Specialist qualifications in an area of work covered by the Environmental Regulation Section (for example a Post Graduate Diploma in Acoustics)</w:t>
            </w:r>
          </w:p>
          <w:p>
            <w:pPr>
              <w:pStyle w:val="Header"/>
              <w:tabs>
                <w:tab w:val="clear" w:pos="4153"/>
                <w:tab w:val="clear" w:pos="8306"/>
              </w:tabs>
              <w:rPr>
                <w:rFonts w:cs="Arial"/>
                <w:b/>
                <w:b/>
                <w:bCs/>
                <w:szCs w:val="22"/>
              </w:rPr>
            </w:pPr>
            <w:r>
              <w:rPr>
                <w:rFonts w:cs="Arial"/>
                <w:b/>
                <w:bCs/>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ind w:left="360" w:right="0" w:hanging="0"/>
              <w:jc w:val="both"/>
              <w:rPr>
                <w:rFonts w:cs="Arial"/>
                <w:szCs w:val="22"/>
              </w:rPr>
            </w:pPr>
            <w:r>
              <w:rPr>
                <w:rFonts w:cs="Arial"/>
                <w:szCs w:val="22"/>
              </w:rPr>
              <w:t xml:space="preserve">AF  </w:t>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t xml:space="preserve">AF </w:t>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t xml:space="preserve">AF </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FFFFFF" w:val="clear"/>
          </w:tcPr>
          <w:p>
            <w:pPr>
              <w:pStyle w:val="Normal"/>
              <w:rPr/>
            </w:pPr>
            <w:r>
              <w:rPr>
                <w:rFonts w:cs="Arial"/>
                <w:b/>
                <w:bCs/>
                <w:sz w:val="22"/>
                <w:szCs w:val="22"/>
              </w:rPr>
              <w:t xml:space="preserve">Graduate EHO / EHO </w:t>
            </w:r>
            <w:r>
              <w:rPr>
                <w:rFonts w:cs="Arial"/>
                <w:sz w:val="22"/>
                <w:szCs w:val="22"/>
              </w:rPr>
              <w:t xml:space="preserve"> </w:t>
            </w:r>
            <w:r>
              <w:rPr>
                <w:rFonts w:cs="Arial"/>
                <w:b/>
                <w:bCs/>
                <w:sz w:val="22"/>
                <w:szCs w:val="22"/>
              </w:rPr>
              <w:t xml:space="preserve">  </w:t>
            </w:r>
          </w:p>
          <w:p>
            <w:pPr>
              <w:pStyle w:val="Normal"/>
              <w:rPr>
                <w:rFonts w:cs="Arial"/>
                <w:b/>
                <w:b/>
                <w:bCs/>
                <w:sz w:val="22"/>
                <w:szCs w:val="22"/>
              </w:rPr>
            </w:pPr>
            <w:r>
              <w:rPr>
                <w:rFonts w:cs="Arial"/>
                <w:b/>
                <w:bCs/>
                <w:sz w:val="22"/>
                <w:szCs w:val="22"/>
              </w:rPr>
            </w:r>
          </w:p>
          <w:p>
            <w:pPr>
              <w:pStyle w:val="Normal"/>
              <w:rPr>
                <w:rFonts w:eastAsia="Arial" w:cs="Arial"/>
                <w:sz w:val="22"/>
                <w:szCs w:val="22"/>
              </w:rPr>
            </w:pPr>
            <w:r>
              <w:rPr>
                <w:rFonts w:eastAsia="Arial" w:cs="Arial"/>
                <w:sz w:val="22"/>
                <w:szCs w:val="22"/>
              </w:rPr>
              <w:t>Must be prepared to commit to the CIEH Competency Development Portfolio and professional discussion in order to become fully competent.</w:t>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t>Experience of successfully managing their own activity and performance targets.</w:t>
            </w:r>
          </w:p>
          <w:p>
            <w:pPr>
              <w:pStyle w:val="Normal"/>
              <w:rPr>
                <w:rFonts w:eastAsia="Arial" w:cs="Arial"/>
                <w:sz w:val="22"/>
                <w:szCs w:val="22"/>
              </w:rPr>
            </w:pPr>
            <w:r>
              <w:rPr>
                <w:rFonts w:eastAsia="Arial" w:cs="Arial"/>
                <w:sz w:val="22"/>
                <w:szCs w:val="22"/>
              </w:rPr>
            </w:r>
          </w:p>
          <w:p>
            <w:pPr>
              <w:pStyle w:val="Normal"/>
              <w:rPr/>
            </w:pPr>
            <w:r>
              <w:rPr>
                <w:rFonts w:eastAsia="Arial" w:cs="Arial"/>
                <w:b/>
                <w:bCs/>
                <w:sz w:val="22"/>
                <w:szCs w:val="22"/>
              </w:rPr>
              <w:t>EHO</w:t>
            </w:r>
            <w:r>
              <w:rPr>
                <w:rFonts w:eastAsia="Arial" w:cs="Arial"/>
                <w:sz w:val="22"/>
                <w:szCs w:val="22"/>
              </w:rPr>
              <w:t xml:space="preserve"> </w:t>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t>Have satisfactorily worked through the CIEH Competency Development Portfolio with respect to each of the competency components listed above for Grade 7.</w:t>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r>
          </w:p>
          <w:p>
            <w:pPr>
              <w:pStyle w:val="Normal"/>
              <w:rPr>
                <w:rFonts w:cs="Arial"/>
                <w:b/>
                <w:b/>
                <w:bCs/>
                <w:sz w:val="22"/>
                <w:szCs w:val="22"/>
              </w:rPr>
            </w:pPr>
            <w:r>
              <w:rPr>
                <w:rFonts w:cs="Arial"/>
                <w:b/>
                <w:bCs/>
                <w:sz w:val="22"/>
                <w:szCs w:val="22"/>
              </w:rPr>
              <w:t xml:space="preserve">Senior EHO </w:t>
            </w:r>
          </w:p>
          <w:p>
            <w:pPr>
              <w:pStyle w:val="Normal"/>
              <w:rPr>
                <w:rFonts w:cs="Arial"/>
                <w:b/>
                <w:b/>
                <w:bCs/>
                <w:sz w:val="22"/>
                <w:szCs w:val="22"/>
              </w:rPr>
            </w:pPr>
            <w:r>
              <w:rPr>
                <w:rFonts w:cs="Arial"/>
                <w:b/>
                <w:bCs/>
                <w:sz w:val="22"/>
                <w:szCs w:val="22"/>
              </w:rPr>
            </w:r>
          </w:p>
          <w:p>
            <w:pPr>
              <w:pStyle w:val="Normal"/>
              <w:rPr>
                <w:rFonts w:cs="Arial"/>
                <w:sz w:val="22"/>
                <w:szCs w:val="22"/>
              </w:rPr>
            </w:pPr>
            <w:r>
              <w:rPr>
                <w:rFonts w:cs="Arial"/>
                <w:sz w:val="22"/>
                <w:szCs w:val="22"/>
              </w:rPr>
              <w:t>Experience of giving specialist and technical advice, guidance and assistance to others within the subject matter of Environmental Health, including tailoring the information to specific queries, or to different levels of technical understanding</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undertaking inspections and investigating complaints, and completing associated paperwork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maintaining comprehensive records and files, both paper based and computer based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taking enforcement action, including serving statutory notices and prosecutions, where cases have been complex and high profile</w:t>
            </w:r>
          </w:p>
          <w:p>
            <w:pPr>
              <w:pStyle w:val="Normal"/>
              <w:rPr>
                <w:rFonts w:cs="Arial"/>
                <w:bCs/>
                <w:sz w:val="22"/>
                <w:szCs w:val="22"/>
              </w:rPr>
            </w:pPr>
            <w:r>
              <w:rPr>
                <w:rFonts w:cs="Arial"/>
                <w:bCs/>
                <w:sz w:val="22"/>
                <w:szCs w:val="22"/>
              </w:rPr>
            </w:r>
          </w:p>
          <w:p>
            <w:pPr>
              <w:pStyle w:val="Normal"/>
              <w:rPr>
                <w:rFonts w:cs="Arial"/>
                <w:sz w:val="22"/>
                <w:szCs w:val="22"/>
              </w:rPr>
            </w:pPr>
            <w:r>
              <w:rPr>
                <w:rFonts w:cs="Arial"/>
                <w:sz w:val="22"/>
                <w:szCs w:val="22"/>
              </w:rPr>
              <w:t>Food Safety role: A minimum of 2 years’ experience in Food Safety carrying out the full range of inspections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b/>
                <w:b/>
                <w:bCs/>
                <w:sz w:val="22"/>
                <w:szCs w:val="22"/>
              </w:rPr>
            </w:pPr>
            <w:r>
              <w:rPr>
                <w:rFonts w:cs="Arial"/>
                <w:b/>
                <w:bCs/>
                <w:sz w:val="22"/>
                <w:szCs w:val="22"/>
              </w:rPr>
              <w:t>Senior EHO - Food Safety role: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carrying out inspections of approved premises</w:t>
            </w:r>
          </w:p>
          <w:p>
            <w:pPr>
              <w:pStyle w:val="Normal"/>
              <w:rPr>
                <w:rFonts w:cs="Arial"/>
                <w:sz w:val="22"/>
                <w:szCs w:val="22"/>
              </w:rPr>
            </w:pPr>
            <w:r>
              <w:rPr>
                <w:rFonts w:cs="Arial"/>
                <w:sz w:val="22"/>
                <w:szCs w:val="22"/>
              </w:rPr>
            </w:r>
          </w:p>
          <w:p>
            <w:pPr>
              <w:pStyle w:val="Normal"/>
              <w:rPr>
                <w:rFonts w:eastAsia="Arial" w:cs="Arial"/>
                <w:sz w:val="22"/>
                <w:szCs w:val="22"/>
              </w:rPr>
            </w:pPr>
            <w:r>
              <w:rPr>
                <w:rFonts w:eastAsia="Arial" w:cs="Arial"/>
                <w:sz w:val="22"/>
                <w:szCs w:val="22"/>
              </w:rPr>
              <w:t>The post holder at grade 8 must maintain satisfactory compliance with Continued Professional Development requirements after appointment.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FFFFFF" w:val="clear"/>
          </w:tcPr>
          <w:p>
            <w:pPr>
              <w:pStyle w:val="BodyText3"/>
              <w:rPr/>
            </w:pPr>
            <w:r>
              <w:rPr>
                <w:rFonts w:cs="Arial"/>
                <w:b/>
                <w:sz w:val="22"/>
                <w:szCs w:val="22"/>
              </w:rPr>
              <w:t>Graduate EHO / EHO / Senior EHO</w:t>
            </w:r>
            <w:r>
              <w:rPr>
                <w:rFonts w:cs="Arial"/>
                <w:bCs/>
                <w:sz w:val="22"/>
                <w:szCs w:val="22"/>
              </w:rPr>
              <w:t xml:space="preserve"> </w:t>
            </w:r>
            <w:r>
              <w:rPr>
                <w:rFonts w:cs="Arial"/>
                <w:b/>
                <w:sz w:val="22"/>
                <w:szCs w:val="22"/>
              </w:rPr>
              <w:t xml:space="preserve">  </w:t>
            </w:r>
          </w:p>
          <w:p>
            <w:pPr>
              <w:pStyle w:val="BodyText3"/>
              <w:rPr>
                <w:rFonts w:cs="Arial"/>
                <w:sz w:val="22"/>
                <w:szCs w:val="22"/>
              </w:rPr>
            </w:pPr>
            <w:r>
              <w:rPr>
                <w:rFonts w:cs="Arial"/>
                <w:sz w:val="22"/>
                <w:szCs w:val="22"/>
              </w:rPr>
              <w:t>Written communication skills to write reports, correspondence and other documents to a range of audiences, including submission as evidence for prosecution and to members of the public who may need specialist and technical concepts explaining in plain English</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Interpersonal skills to influence, persuade and change behaviour in others to improve services and the environment for local residents</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Analytical skills to investigate and interpret varied and complex information and situations, draw conclusions and make recommendations for action</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Organisational skills to organise and prioritise own caseload and to work under pressure to meet potentially conflicting deadlines</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Team working skills and coaching and mentoring skills to support other team members to develop their theoretical and technical knowledge and exposure range of different cases and experiences</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Proficient in the use of Microsoft Office, including Word, Excel, PowerPoint, Outlook and Internet Explorer</w:t>
            </w:r>
          </w:p>
          <w:p>
            <w:pPr>
              <w:pStyle w:val="Normal"/>
              <w:shd w:fill="FFFFFF" w:val="clear"/>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rPr/>
            </w:pPr>
            <w:r>
              <w:rPr>
                <w:rFonts w:eastAsia="Arial" w:cs="Arial"/>
                <w:szCs w:val="22"/>
              </w:rPr>
              <w:t xml:space="preserve">       </w:t>
            </w: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eastAsia="Arial" w:cs="Arial"/>
                <w:szCs w:val="22"/>
              </w:rPr>
            </w:pPr>
            <w:r>
              <w:rPr>
                <w:rFonts w:eastAsia="Arial" w:cs="Arial"/>
                <w:szCs w:val="22"/>
              </w:rPr>
              <w:t xml:space="preserve"> </w:t>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pPr>
            <w:r>
              <w:rPr>
                <w:rFonts w:cs="Arial"/>
                <w:b/>
                <w:bCs/>
                <w:sz w:val="22"/>
                <w:szCs w:val="22"/>
              </w:rPr>
              <w:t xml:space="preserve">Graduate EHO / EHO </w:t>
            </w:r>
            <w:r>
              <w:rPr>
                <w:rFonts w:cs="Arial"/>
                <w:sz w:val="22"/>
                <w:szCs w:val="22"/>
              </w:rPr>
              <w:t xml:space="preserve"> </w:t>
            </w:r>
            <w:r>
              <w:rPr>
                <w:rFonts w:cs="Arial"/>
                <w:b/>
                <w:bCs/>
                <w:sz w:val="22"/>
                <w:szCs w:val="22"/>
              </w:rPr>
              <w:t xml:space="preserve">  </w:t>
            </w:r>
          </w:p>
          <w:p>
            <w:pPr>
              <w:pStyle w:val="Normal"/>
              <w:rPr>
                <w:rFonts w:cs="Arial"/>
                <w:b/>
                <w:b/>
                <w:bCs/>
                <w:sz w:val="22"/>
                <w:szCs w:val="22"/>
              </w:rPr>
            </w:pPr>
            <w:r>
              <w:rPr>
                <w:rFonts w:cs="Arial"/>
                <w:b/>
                <w:bCs/>
                <w:sz w:val="22"/>
                <w:szCs w:val="22"/>
              </w:rPr>
            </w:r>
          </w:p>
          <w:p>
            <w:pPr>
              <w:pStyle w:val="Normal"/>
              <w:rPr>
                <w:rFonts w:cs="Arial"/>
                <w:sz w:val="22"/>
                <w:szCs w:val="22"/>
                <w:lang w:eastAsia="en-GB"/>
              </w:rPr>
            </w:pPr>
            <w:r>
              <w:rPr>
                <w:rFonts w:cs="Arial"/>
                <w:sz w:val="22"/>
                <w:szCs w:val="22"/>
                <w:lang w:eastAsia="en-GB"/>
              </w:rPr>
              <w:t>Understanding the effects of Environmental Health issues on the community</w:t>
            </w:r>
          </w:p>
          <w:p>
            <w:pPr>
              <w:pStyle w:val="Normal"/>
              <w:rPr>
                <w:rFonts w:cs="Arial"/>
                <w:sz w:val="22"/>
                <w:szCs w:val="22"/>
                <w:lang w:eastAsia="en-GB"/>
              </w:rPr>
            </w:pPr>
            <w:r>
              <w:rPr>
                <w:rFonts w:cs="Arial"/>
                <w:sz w:val="22"/>
                <w:szCs w:val="22"/>
                <w:lang w:eastAsia="en-GB"/>
              </w:rPr>
            </w:r>
          </w:p>
          <w:p>
            <w:pPr>
              <w:pStyle w:val="Normal"/>
              <w:rPr>
                <w:rFonts w:cs="Arial"/>
                <w:sz w:val="22"/>
                <w:szCs w:val="22"/>
              </w:rPr>
            </w:pPr>
            <w:r>
              <w:rPr>
                <w:rFonts w:cs="Arial"/>
                <w:sz w:val="22"/>
                <w:szCs w:val="22"/>
              </w:rPr>
              <w:t>Sound working knowledge and understanding of other related aspects of environmental health including health and safety, food safety and housing to provide a holistic approach to investigations.</w:t>
            </w:r>
          </w:p>
          <w:p>
            <w:pPr>
              <w:pStyle w:val="Normal"/>
              <w:rPr>
                <w:rFonts w:cs="Arial"/>
                <w:sz w:val="22"/>
                <w:szCs w:val="22"/>
                <w:lang w:eastAsia="en-GB"/>
              </w:rPr>
            </w:pPr>
            <w:r>
              <w:rPr>
                <w:rFonts w:cs="Arial"/>
                <w:sz w:val="22"/>
                <w:szCs w:val="22"/>
                <w:lang w:eastAsia="en-GB"/>
              </w:rPr>
            </w:r>
          </w:p>
          <w:p>
            <w:pPr>
              <w:pStyle w:val="Normal"/>
              <w:rPr>
                <w:rFonts w:cs="Arial"/>
                <w:sz w:val="22"/>
                <w:szCs w:val="22"/>
                <w:lang w:eastAsia="en-GB"/>
              </w:rPr>
            </w:pPr>
            <w:r>
              <w:rPr>
                <w:rFonts w:cs="Arial"/>
                <w:sz w:val="22"/>
                <w:szCs w:val="22"/>
                <w:lang w:eastAsia="en-GB"/>
              </w:rPr>
            </w:r>
          </w:p>
          <w:p>
            <w:pPr>
              <w:pStyle w:val="Normal"/>
              <w:rPr>
                <w:rFonts w:cs="Arial"/>
                <w:b/>
                <w:b/>
                <w:bCs/>
                <w:sz w:val="22"/>
                <w:szCs w:val="22"/>
              </w:rPr>
            </w:pPr>
            <w:r>
              <w:rPr>
                <w:rFonts w:cs="Arial"/>
                <w:b/>
                <w:bCs/>
                <w:sz w:val="22"/>
                <w:szCs w:val="22"/>
              </w:rPr>
              <w:t xml:space="preserve">Senior EHO </w:t>
            </w:r>
          </w:p>
          <w:p>
            <w:pPr>
              <w:pStyle w:val="Normal"/>
              <w:rPr>
                <w:rFonts w:cs="Arial"/>
                <w:b/>
                <w:b/>
                <w:bCs/>
                <w:sz w:val="22"/>
                <w:szCs w:val="22"/>
              </w:rPr>
            </w:pPr>
            <w:r>
              <w:rPr>
                <w:rFonts w:cs="Arial"/>
                <w:b/>
                <w:bCs/>
                <w:sz w:val="22"/>
                <w:szCs w:val="22"/>
              </w:rPr>
            </w:r>
          </w:p>
          <w:p>
            <w:pPr>
              <w:pStyle w:val="Normal"/>
              <w:rPr/>
            </w:pPr>
            <w:r>
              <w:rPr>
                <w:rFonts w:cs="Arial"/>
                <w:sz w:val="22"/>
                <w:szCs w:val="22"/>
                <w:lang w:val="en-US"/>
              </w:rPr>
              <w:t xml:space="preserve">In depth knowledge and experience of implementing all aspects of enforcement relating to </w:t>
            </w:r>
            <w:r>
              <w:rPr>
                <w:rFonts w:cs="Arial"/>
                <w:sz w:val="22"/>
                <w:szCs w:val="22"/>
              </w:rPr>
              <w:t>Pollution Control, Public Health, Private Sector Housing, Health and Safety and Food safety suitable for the role.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Sound working knowledge of the Council’s policies and procedures and in particular the General Data Protection Act (GDPR), Freedom of Information and Regulatory Investigatory Powers Act as well as use of PACE .</w:t>
            </w:r>
          </w:p>
          <w:p>
            <w:pPr>
              <w:pStyle w:val="Normal"/>
              <w:rPr>
                <w:rFonts w:cs="Arial"/>
                <w:sz w:val="22"/>
                <w:szCs w:val="22"/>
              </w:rPr>
            </w:pPr>
            <w:r>
              <w:rPr>
                <w:rFonts w:cs="Arial"/>
                <w:sz w:val="22"/>
                <w:szCs w:val="22"/>
              </w:rPr>
            </w:r>
          </w:p>
          <w:p>
            <w:pPr>
              <w:pStyle w:val="Normal"/>
              <w:shd w:fill="FFFFFF" w:val="clear"/>
              <w:rPr>
                <w:rFonts w:cs="Arial"/>
                <w:sz w:val="22"/>
                <w:szCs w:val="22"/>
                <w:lang w:eastAsia="en-GB"/>
              </w:rPr>
            </w:pPr>
            <w:r>
              <w:rPr>
                <w:rFonts w:cs="Arial"/>
                <w:sz w:val="22"/>
                <w:szCs w:val="22"/>
                <w:lang w:eastAsia="en-GB"/>
              </w:rPr>
              <w:t>Food Safety role knowledge of the FLCoP</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t>Knowledge of Food Standards legislation</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Cs w:val="22"/>
              </w:rPr>
            </w:pPr>
            <w:r>
              <w:rPr>
                <w:rFonts w:cs="Arial"/>
                <w:szCs w:val="22"/>
              </w:rPr>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rPr/>
            </w:pPr>
            <w:r>
              <w:rPr>
                <w:rFonts w:eastAsia="Arial" w:cs="Arial"/>
                <w:szCs w:val="22"/>
              </w:rPr>
              <w:t xml:space="preserve">      </w:t>
            </w:r>
            <w:r>
              <w:rPr>
                <w:rFonts w:cs="Arial"/>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FFFFFF" w:val="clear"/>
          </w:tcPr>
          <w:p>
            <w:pPr>
              <w:pStyle w:val="Normal"/>
              <w:rPr/>
            </w:pPr>
            <w:r>
              <w:rPr>
                <w:rFonts w:cs="Arial"/>
                <w:b/>
                <w:sz w:val="22"/>
                <w:szCs w:val="22"/>
              </w:rPr>
              <w:t>Graduate EHO / EHO / Senior EHO</w:t>
            </w:r>
            <w:r>
              <w:rPr>
                <w:rFonts w:cs="Arial"/>
                <w:bCs/>
                <w:sz w:val="22"/>
                <w:szCs w:val="22"/>
              </w:rPr>
              <w:t xml:space="preserve"> </w:t>
            </w:r>
            <w:r>
              <w:rPr>
                <w:rFonts w:cs="Arial"/>
                <w:b/>
                <w:sz w:val="22"/>
                <w:szCs w:val="22"/>
              </w:rPr>
              <w:t xml:space="preserve">  </w:t>
            </w:r>
          </w:p>
          <w:p>
            <w:pPr>
              <w:pStyle w:val="Normal"/>
              <w:rPr>
                <w:rFonts w:cs="Arial"/>
                <w:bCs/>
                <w:sz w:val="22"/>
                <w:szCs w:val="22"/>
              </w:rPr>
            </w:pPr>
            <w:r>
              <w:rPr>
                <w:rFonts w:cs="Arial"/>
                <w:bCs/>
                <w:sz w:val="22"/>
                <w:szCs w:val="22"/>
              </w:rPr>
              <w:t>Hold a current driving licence and to have a vehicle available for use at all times</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Be willing and able to work outside standard office hours</w:t>
            </w:r>
          </w:p>
          <w:p>
            <w:pPr>
              <w:pStyle w:val="Normal"/>
              <w:rPr>
                <w:rFonts w:cs="Arial"/>
                <w:bCs/>
                <w:sz w:val="22"/>
                <w:szCs w:val="22"/>
              </w:rPr>
            </w:pPr>
            <w:r>
              <w:rPr>
                <w:rFonts w:cs="Arial"/>
                <w:bCs/>
                <w:sz w:val="22"/>
                <w:szCs w:val="22"/>
              </w:rPr>
            </w:r>
          </w:p>
          <w:p>
            <w:pPr>
              <w:pStyle w:val="Normal"/>
              <w:rPr>
                <w:rFonts w:cs="Arial"/>
                <w:sz w:val="22"/>
                <w:szCs w:val="22"/>
              </w:rPr>
            </w:pPr>
            <w:r>
              <w:rPr>
                <w:rFonts w:cs="Arial"/>
                <w:sz w:val="22"/>
                <w:szCs w:val="22"/>
              </w:rPr>
              <w:t>Able to access all areas of the Borough, including rough and uneven ground, and an occasional needs to lift and carry portable equipment over short distances</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eastAsia="Arial" w:cs="Arial"/>
                <w:szCs w:val="22"/>
              </w:rPr>
            </w:pPr>
            <w:r>
              <w:rPr>
                <w:rFonts w:eastAsia="Arial" w:cs="Arial"/>
                <w:szCs w:val="22"/>
              </w:rPr>
              <w:t xml:space="preserve">  </w:t>
            </w:r>
          </w:p>
          <w:p>
            <w:pPr>
              <w:pStyle w:val="Normal"/>
              <w:ind w:left="360" w:right="0" w:hanging="0"/>
              <w:rPr/>
            </w:pPr>
            <w:r>
              <w:rPr>
                <w:rFonts w:eastAsia="Arial" w:cs="Arial"/>
                <w:szCs w:val="22"/>
              </w:rPr>
              <w:t xml:space="preserve">       </w:t>
            </w:r>
            <w:r>
              <w:rPr>
                <w:rFonts w:cs="Arial"/>
                <w:szCs w:val="22"/>
              </w:rPr>
              <w:t>I</w:t>
            </w:r>
          </w:p>
          <w:p>
            <w:pPr>
              <w:pStyle w:val="Normal"/>
              <w:ind w:left="360" w:right="0" w:hanging="0"/>
              <w:jc w:val="center"/>
              <w:rPr>
                <w:rFonts w:cs="Arial"/>
                <w:szCs w:val="22"/>
              </w:rPr>
            </w:pPr>
            <w:r>
              <w:rPr>
                <w:rFonts w:cs="Arial"/>
                <w:szCs w:val="22"/>
              </w:rPr>
            </w:r>
          </w:p>
          <w:p>
            <w:pPr>
              <w:pStyle w:val="Normal"/>
              <w:ind w:left="360" w:right="0" w:hanging="0"/>
              <w:jc w:val="center"/>
              <w:rPr>
                <w:rFonts w:cs="Arial"/>
                <w:szCs w:val="22"/>
              </w:rPr>
            </w:pPr>
            <w:r>
              <w:rPr>
                <w:rFonts w:cs="Arial"/>
                <w:szCs w:val="22"/>
              </w:rPr>
            </w:r>
          </w:p>
          <w:p>
            <w:pPr>
              <w:pStyle w:val="Normal"/>
              <w:ind w:left="360" w:right="0" w:hanging="0"/>
              <w:jc w:val="center"/>
              <w:rPr>
                <w:rFonts w:cs="Arial"/>
                <w:szCs w:val="22"/>
              </w:rPr>
            </w:pPr>
            <w:r>
              <w:rPr>
                <w:rFonts w:cs="Arial"/>
                <w:szCs w:val="22"/>
              </w:rPr>
            </w:r>
          </w:p>
          <w:p>
            <w:pPr>
              <w:pStyle w:val="Normal"/>
              <w:ind w:left="360" w:right="0" w:hanging="0"/>
              <w:jc w:val="center"/>
              <w:rPr>
                <w:rFonts w:cs="Arial"/>
                <w:szCs w:val="22"/>
              </w:rPr>
            </w:pPr>
            <w:r>
              <w:rPr>
                <w:rFonts w:cs="Arial"/>
                <w:szCs w:val="22"/>
              </w:rPr>
              <w:t>I</w:t>
            </w:r>
          </w:p>
          <w:p>
            <w:pPr>
              <w:pStyle w:val="Normal"/>
              <w:ind w:left="360" w:right="0" w:hanging="0"/>
              <w:jc w:val="center"/>
              <w:rPr>
                <w:rFonts w:cs="Arial"/>
                <w:szCs w:val="22"/>
              </w:rPr>
            </w:pPr>
            <w:r>
              <w:rPr>
                <w:rFonts w:cs="Arial"/>
                <w:szCs w:val="22"/>
              </w:rPr>
            </w:r>
          </w:p>
          <w:p>
            <w:pPr>
              <w:pStyle w:val="Normal"/>
              <w:ind w:left="360" w:right="0" w:hanging="0"/>
              <w:jc w:val="center"/>
              <w:rPr>
                <w:rFonts w:cs="Arial"/>
                <w:szCs w:val="22"/>
              </w:rPr>
            </w:pPr>
            <w:r>
              <w:rPr>
                <w:rFonts w:cs="Arial"/>
                <w:szCs w:val="22"/>
              </w:rPr>
            </w:r>
          </w:p>
          <w:p>
            <w:pPr>
              <w:pStyle w:val="Normal"/>
              <w:rPr/>
            </w:pPr>
            <w:r>
              <w:rPr>
                <w:rFonts w:eastAsia="Arial" w:cs="Arial"/>
                <w:szCs w:val="22"/>
              </w:rPr>
              <w:t xml:space="preserve">             </w:t>
            </w:r>
            <w:r>
              <w:rPr>
                <w:rFonts w:cs="Arial"/>
                <w:szCs w:val="22"/>
              </w:rPr>
              <w:t>I</w:t>
            </w:r>
          </w:p>
          <w:p>
            <w:pPr>
              <w:pStyle w:val="Normal"/>
              <w:ind w:left="360" w:right="0" w:hanging="0"/>
              <w:jc w:val="center"/>
              <w:rPr>
                <w:rFonts w:cs="Arial"/>
                <w:sz w:val="22"/>
                <w:szCs w:val="22"/>
              </w:rPr>
            </w:pPr>
            <w:r>
              <w:rPr>
                <w:rFonts w:cs="Arial"/>
                <w:sz w:val="22"/>
                <w:szCs w:val="22"/>
              </w:rPr>
            </w:r>
          </w:p>
        </w:tc>
      </w:tr>
    </w:tbl>
    <w:p>
      <w:pPr>
        <w:pStyle w:val="Normal"/>
        <w:spacing w:before="0" w:after="60"/>
        <w:jc w:val="both"/>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bookmarkStart w:id="18" w:name="_Hlk190765446"/>
      <w:bookmarkEnd w:id="18"/>
    </w:p>
    <w:p>
      <w:pPr>
        <w:pStyle w:val="Normal"/>
        <w:jc w:val="center"/>
        <w:rPr>
          <w:rFonts w:cs="Arial"/>
          <w:b/>
          <w:b/>
          <w:bCs/>
          <w:sz w:val="22"/>
          <w:szCs w:val="22"/>
          <w:u w:val="single"/>
        </w:rPr>
      </w:pPr>
      <w:r>
        <w:rPr>
          <w:rFonts w:cs="Arial"/>
          <w:b/>
          <w:bCs/>
          <w:sz w:val="22"/>
          <w:szCs w:val="22"/>
          <w:u w:val="single"/>
        </w:rPr>
      </w:r>
    </w:p>
    <w:p>
      <w:pPr>
        <w:pStyle w:val="Normal"/>
        <w:jc w:val="both"/>
        <w:rPr>
          <w:rFonts w:cs="Arial"/>
          <w:b/>
          <w:b/>
          <w:bCs/>
          <w:sz w:val="22"/>
          <w:szCs w:val="22"/>
          <w:u w:val="single"/>
        </w:rPr>
      </w:pPr>
      <w:r>
        <w:rPr>
          <w:rFonts w:cs="Arial"/>
          <w:b/>
          <w:bCs/>
          <w:sz w:val="22"/>
          <w:szCs w:val="22"/>
          <w:u w:val="single"/>
        </w:rPr>
      </w:r>
    </w:p>
    <w:p>
      <w:pPr>
        <w:pStyle w:val="Normal"/>
        <w:jc w:val="both"/>
        <w:rPr>
          <w:rFonts w:cs="Arial"/>
          <w:b/>
          <w:b/>
          <w:bCs/>
          <w:sz w:val="22"/>
          <w:szCs w:val="22"/>
        </w:rPr>
      </w:pPr>
      <w:r>
        <w:rPr>
          <w:rFonts w:cs="Arial"/>
          <w:b/>
          <w:bCs/>
          <w:sz w:val="22"/>
          <w:szCs w:val="22"/>
        </w:rPr>
      </w:r>
    </w:p>
    <w:p>
      <w:pPr>
        <w:pStyle w:val="Normal"/>
        <w:jc w:val="both"/>
        <w:rPr>
          <w:rFonts w:cs="Arial"/>
          <w:b/>
          <w:b/>
          <w:bCs/>
          <w:i/>
          <w:i/>
          <w:iCs/>
          <w:sz w:val="22"/>
          <w:szCs w:val="22"/>
        </w:rPr>
      </w:pPr>
      <w:r>
        <w:rPr>
          <w:rFonts w:cs="Arial"/>
          <w:b/>
          <w:bCs/>
          <w:i/>
          <w:iCs/>
          <w:sz w:val="22"/>
          <w:szCs w:val="22"/>
        </w:rPr>
      </w:r>
    </w:p>
    <w:p>
      <w:pPr>
        <w:pStyle w:val="Normal"/>
        <w:jc w:val="both"/>
        <w:rPr>
          <w:rFonts w:cs="Arial"/>
          <w:i/>
          <w:i/>
          <w:iCs/>
          <w:sz w:val="22"/>
          <w:szCs w:val="22"/>
        </w:rPr>
      </w:pPr>
      <w:r>
        <w:rPr>
          <w:rFonts w:cs="Arial"/>
          <w:i/>
          <w:iCs/>
          <w:sz w:val="22"/>
          <w:szCs w:val="22"/>
        </w:rPr>
      </w:r>
    </w:p>
    <w:p>
      <w:pPr>
        <w:pStyle w:val="Normal"/>
        <w:jc w:val="both"/>
        <w:rPr>
          <w:rFonts w:cs="Arial"/>
          <w:i/>
          <w:i/>
          <w:iCs/>
          <w:sz w:val="22"/>
          <w:szCs w:val="22"/>
        </w:rPr>
      </w:pPr>
      <w:r>
        <w:rPr>
          <w:rFonts w:cs="Arial"/>
          <w:i/>
          <w:iCs/>
          <w:sz w:val="22"/>
          <w:szCs w:val="22"/>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567" w:hanging="283"/>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567" w:hanging="227"/>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FooterChar">
    <w:name w:val="Footer Char"/>
    <w:qFormat/>
    <w:rPr>
      <w:rFonts w:ascii="Arial" w:hAnsi="Arial" w:cs="Arial"/>
      <w:sz w:val="22"/>
      <w:lang w:eastAsia="en-US"/>
    </w:rPr>
  </w:style>
  <w:style w:type="character" w:styleId="BodyText3Char">
    <w:name w:val="Body Text 3 Char"/>
    <w:qFormat/>
    <w:rPr>
      <w:rFonts w:ascii="Arial" w:hAnsi="Arial" w:cs="Arial"/>
      <w:sz w:val="16"/>
      <w:szCs w:val="16"/>
      <w:lang w:eastAsia="en-US"/>
    </w:rPr>
  </w:style>
  <w:style w:type="character" w:styleId="InternetLink">
    <w:name w:val="Internet Link"/>
    <w:rPr>
      <w:color w:val="0563C1"/>
      <w:u w:val="single"/>
    </w:rPr>
  </w:style>
  <w:style w:type="character" w:styleId="CommentTextChar">
    <w:name w:val="Comment Text Char"/>
    <w:qFormat/>
    <w:rPr>
      <w:rFonts w:ascii="Arial" w:hAnsi="Arial" w:cs="Arial"/>
      <w:lang w:eastAsia="en-US"/>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Footer">
    <w:name w:val="Footer"/>
    <w:basedOn w:val="Normal"/>
    <w:pPr>
      <w:tabs>
        <w:tab w:val="clear" w:pos="720"/>
        <w:tab w:val="center" w:pos="4153" w:leader="none"/>
        <w:tab w:val="right" w:pos="8306" w:leader="none"/>
      </w:tabs>
    </w:pPr>
    <w:rPr>
      <w:sz w:val="22"/>
      <w:szCs w:val="20"/>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BodyText3">
    <w:name w:val="Body Text 3"/>
    <w:basedOn w:val="Normal"/>
    <w:qFormat/>
    <w:pPr>
      <w:spacing w:before="0" w:after="120"/>
    </w:pPr>
    <w:rPr>
      <w:sz w:val="16"/>
      <w:szCs w:val="16"/>
    </w:rPr>
  </w:style>
  <w:style w:type="paragraph" w:styleId="Annotationtext">
    <w:name w:val="annotation text"/>
    <w:basedOn w:val="Normal"/>
    <w:qFormat/>
    <w:pPr/>
    <w:rPr>
      <w:sz w:val="20"/>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2026-06-01T10:32:00Z</dcterms:created>
  <dc:creator>OMBC</dc:creator>
  <dc:description/>
  <dc:language>en-US</dc:language>
  <cp:lastModifiedBy>Ian Robinson (HR)</cp:lastModifiedBy>
  <cp:lastPrinted>1995-11-21T17:41:00Z</cp:lastPrinted>
  <dcterms:modified xsi:type="dcterms:W3CDTF">2026-06-01T10:32:00Z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0x010100EB8514FD187AE541BF49A58E8FC0AABE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