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media/image2.wmf" ContentType="image/x-wmf"/>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mc:AlternateContent>
          <mc:Choice Requires="wps">
            <w:drawing>
              <wp:anchor behindDoc="0" distT="0" distB="0" distL="114935" distR="114935" simplePos="0" locked="0" layoutInCell="1" allowOverlap="1" relativeHeight="2">
                <wp:simplePos x="0" y="0"/>
                <wp:positionH relativeFrom="column">
                  <wp:posOffset>5029200</wp:posOffset>
                </wp:positionH>
                <wp:positionV relativeFrom="paragraph">
                  <wp:posOffset>-114300</wp:posOffset>
                </wp:positionV>
                <wp:extent cx="1147445" cy="1188085"/>
                <wp:effectExtent l="0" t="0" r="0" b="0"/>
                <wp:wrapNone/>
                <wp:docPr id="1" name="Text Box 2"/>
                <a:graphic xmlns:a="http://schemas.openxmlformats.org/drawingml/2006/main">
                  <a:graphicData uri="http://schemas.microsoft.com/office/word/2010/wordprocessingShape">
                    <wps:wsp>
                      <wps:cNvSpPr/>
                      <wps:spPr>
                        <a:xfrm>
                          <a:off x="0" y="0"/>
                          <a:ext cx="1146960" cy="118728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2" fillcolor="white" stroked="f" style="position:absolute;margin-left:396pt;margin-top:-9pt;width:90.25pt;height:93.45pt">
                <w10:wrap type="none"/>
                <v:fill o:detectmouseclick="t" type="solid" color2="black"/>
                <v:stroke color="#3465a4" joinstyle="round" endcap="flat"/>
              </v:rect>
            </w:pict>
          </mc:Fallback>
        </mc:AlternateContent>
      </w:r>
      <w:r>
        <mc:AlternateContent>
          <mc:Choice Requires="wps">
            <w:drawing>
              <wp:anchor behindDoc="0" distT="72390" distB="72390" distL="0" distR="0" simplePos="0" locked="0" layoutInCell="1" allowOverlap="1" relativeHeight="4">
                <wp:simplePos x="0" y="0"/>
                <wp:positionH relativeFrom="column">
                  <wp:posOffset>5029200</wp:posOffset>
                </wp:positionH>
                <wp:positionV relativeFrom="paragraph">
                  <wp:posOffset>-114300</wp:posOffset>
                </wp:positionV>
                <wp:extent cx="1146810" cy="1187450"/>
                <wp:effectExtent l="0" t="0" r="0" b="0"/>
                <wp:wrapNone/>
                <wp:docPr id="2" name="Frame1"/>
                <a:graphic xmlns:a="http://schemas.openxmlformats.org/drawingml/2006/main">
                  <a:graphicData uri="http://schemas.microsoft.com/office/word/2010/wordprocessingShape">
                    <wps:wsp>
                      <wps:cNvSpPr txBox="1"/>
                      <wps:spPr>
                        <a:xfrm>
                          <a:off x="0" y="0"/>
                          <a:ext cx="1146810" cy="1187450"/>
                        </a:xfrm>
                        <a:prstGeom prst="rect"/>
                        <a:solidFill>
                          <a:srgbClr val="FFFFFF"/>
                        </a:solidFill>
                      </wps:spPr>
                      <wps:txbx>
                        <w:txbxContent>
                          <w:p>
                            <w:pPr>
                              <w:pStyle w:val="FrameContents"/>
                              <w:rPr/>
                            </w:pPr>
                            <w:r>
                              <w:rPr/>
                              <w:drawing>
                                <wp:inline distT="0" distB="0" distL="0" distR="0">
                                  <wp:extent cx="965200" cy="1097915"/>
                                  <wp:effectExtent l="0" t="0" r="0" b="0"/>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rcRect l="-40" t="-35" r="-40" b="-35"/>
                                          <a:stretch>
                                            <a:fillRect/>
                                          </a:stretch>
                                        </pic:blipFill>
                                        <pic:spPr bwMode="auto">
                                          <a:xfrm>
                                            <a:off x="0" y="0"/>
                                            <a:ext cx="965200" cy="1097915"/>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90.3pt;height:93.5pt;mso-wrap-distance-left:0pt;mso-wrap-distance-right:0pt;mso-wrap-distance-top:5.7pt;mso-wrap-distance-bottom:5.7pt;margin-top:-9pt;mso-position-vertical-relative:text;margin-left:396pt;mso-position-horizontal-relative:text">
                <v:textbox inset="0.100694444444444in,0.0506944444444444in,0.100694444444444in,0.0506944444444444in">
                  <w:txbxContent>
                    <w:p>
                      <w:pPr>
                        <w:pStyle w:val="FrameContents"/>
                        <w:rPr/>
                      </w:pPr>
                      <w:r>
                        <w:rPr/>
                        <w:drawing>
                          <wp:inline distT="0" distB="0" distL="0" distR="0">
                            <wp:extent cx="965200" cy="1097915"/>
                            <wp:effectExtent l="0" t="0" r="0" b="0"/>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2"/>
                                    <a:srcRect l="-40" t="-35" r="-40" b="-35"/>
                                    <a:stretch>
                                      <a:fillRect/>
                                    </a:stretch>
                                  </pic:blipFill>
                                  <pic:spPr bwMode="auto">
                                    <a:xfrm>
                                      <a:off x="0" y="0"/>
                                      <a:ext cx="965200" cy="1097915"/>
                                    </a:xfrm>
                                    <a:prstGeom prst="rect">
                                      <a:avLst/>
                                    </a:prstGeom>
                                  </pic:spPr>
                                </pic:pic>
                              </a:graphicData>
                            </a:graphic>
                          </wp:inline>
                        </w:drawing>
                      </w:r>
                    </w:p>
                  </w:txbxContent>
                </v:textbox>
              </v:rect>
            </w:pict>
          </mc:Fallback>
        </mc:AlternateContent>
      </w:r>
    </w:p>
    <w:p>
      <w:pPr>
        <w:pStyle w:val="Heading1"/>
        <w:spacing w:lineRule="auto" w:line="240"/>
        <w:rPr>
          <w:sz w:val="24"/>
          <w:szCs w:val="24"/>
        </w:rPr>
      </w:pPr>
      <w:r>
        <w:rPr>
          <w:sz w:val="24"/>
          <w:szCs w:val="24"/>
        </w:rPr>
      </w:r>
    </w:p>
    <w:p>
      <w:pPr>
        <w:pStyle w:val="Normal"/>
        <w:jc w:val="center"/>
        <w:rPr>
          <w:b/>
          <w:b/>
          <w:bCs/>
          <w:u w:val="single"/>
        </w:rPr>
      </w:pPr>
      <w:r>
        <w:rPr>
          <w:b/>
          <w:bCs/>
          <w:u w:val="single"/>
        </w:rPr>
        <w:t>OLDHAM COUNCIL</w:t>
      </w:r>
    </w:p>
    <w:p>
      <w:pPr>
        <w:pStyle w:val="Normal"/>
        <w:jc w:val="center"/>
        <w:rPr>
          <w:b/>
          <w:b/>
          <w:bCs/>
          <w:u w:val="single"/>
        </w:rPr>
      </w:pPr>
      <w:r>
        <w:rPr>
          <w:b/>
          <w:bCs/>
          <w:u w:val="single"/>
        </w:rPr>
      </w:r>
    </w:p>
    <w:p>
      <w:pPr>
        <w:pStyle w:val="Normal"/>
        <w:jc w:val="center"/>
        <w:rPr>
          <w:b/>
          <w:b/>
          <w:bCs/>
          <w:u w:val="single"/>
        </w:rPr>
      </w:pPr>
      <w:r>
        <w:rPr>
          <w:b/>
          <w:bCs/>
          <w:u w:val="single"/>
        </w:rPr>
        <w:t>JOB DESCRIPTION</w:t>
      </w:r>
    </w:p>
    <w:p>
      <w:pPr>
        <w:pStyle w:val="Normal"/>
        <w:jc w:val="center"/>
        <w:rPr>
          <w:b/>
          <w:b/>
          <w:bCs/>
          <w:u w:val="single"/>
        </w:rPr>
      </w:pPr>
      <w:r>
        <w:rPr>
          <w:b/>
          <w:bCs/>
          <w:u w:val="single"/>
        </w:rPr>
      </w:r>
    </w:p>
    <w:p>
      <w:pPr>
        <w:pStyle w:val="Normal"/>
        <w:jc w:val="center"/>
        <w:rPr>
          <w:b/>
          <w:b/>
          <w:bCs/>
          <w:sz w:val="22"/>
          <w:szCs w:val="22"/>
          <w:u w:val="single"/>
        </w:rPr>
      </w:pPr>
      <w:r>
        <w:rPr>
          <w:b/>
          <w:bCs/>
          <w:sz w:val="22"/>
          <w:szCs w:val="22"/>
          <w:u w:val="single"/>
        </w:rPr>
      </w:r>
    </w:p>
    <w:tbl>
      <w:tblPr>
        <w:tblW w:w="10449" w:type="dxa"/>
        <w:jc w:val="left"/>
        <w:tblInd w:w="-617" w:type="dxa"/>
        <w:tblCellMar>
          <w:top w:w="0" w:type="dxa"/>
          <w:left w:w="108" w:type="dxa"/>
          <w:bottom w:w="0" w:type="dxa"/>
          <w:right w:w="108" w:type="dxa"/>
        </w:tblCellMar>
      </w:tblPr>
      <w:tblGrid>
        <w:gridCol w:w="1451"/>
        <w:gridCol w:w="2869"/>
        <w:gridCol w:w="2179"/>
        <w:gridCol w:w="3950"/>
      </w:tblGrid>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b/>
                <w:b/>
                <w:color w:val="FFFFFF"/>
                <w:sz w:val="22"/>
                <w:szCs w:val="22"/>
              </w:rPr>
            </w:pPr>
            <w:r>
              <w:rPr>
                <w:b/>
                <w:color w:val="FFFFFF"/>
                <w:sz w:val="22"/>
                <w:szCs w:val="22"/>
              </w:rPr>
              <w:t xml:space="preserve">Job Title: </w:t>
            </w:r>
          </w:p>
          <w:p>
            <w:pPr>
              <w:pStyle w:val="Normal"/>
              <w:rPr>
                <w:color w:val="FFFFFF"/>
                <w:sz w:val="22"/>
                <w:szCs w:val="22"/>
              </w:rPr>
            </w:pPr>
            <w:r>
              <w:rPr>
                <w:color w:val="FFFFFF"/>
                <w:sz w:val="22"/>
                <w:szCs w:val="22"/>
              </w:rPr>
            </w:r>
          </w:p>
        </w:tc>
        <w:tc>
          <w:tcPr>
            <w:tcW w:w="8998" w:type="dxa"/>
            <w:gridSpan w:val="3"/>
            <w:tcBorders>
              <w:top w:val="single" w:sz="4" w:space="0" w:color="000000"/>
              <w:left w:val="single" w:sz="4" w:space="0" w:color="000000"/>
              <w:bottom w:val="single" w:sz="4" w:space="0" w:color="000000"/>
              <w:right w:val="single" w:sz="4" w:space="0" w:color="000000"/>
            </w:tcBorders>
            <w:shd w:fill="auto" w:val="clear"/>
          </w:tcPr>
          <w:p>
            <w:pPr>
              <w:pStyle w:val="Endnote"/>
              <w:rPr>
                <w:rFonts w:ascii="Arial" w:hAnsi="Arial" w:cs="Arial"/>
                <w:sz w:val="22"/>
                <w:szCs w:val="22"/>
              </w:rPr>
            </w:pPr>
            <w:r>
              <w:rPr>
                <w:rFonts w:cs="Arial" w:ascii="Arial" w:hAnsi="Arial"/>
                <w:sz w:val="22"/>
                <w:szCs w:val="22"/>
              </w:rPr>
              <w:t>Senior Business Services Administrator</w:t>
            </w:r>
          </w:p>
        </w:tc>
      </w:tr>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pPr>
            <w:r>
              <w:rPr>
                <w:b/>
                <w:color w:val="FFFFFF"/>
                <w:sz w:val="22"/>
                <w:szCs w:val="22"/>
              </w:rPr>
              <w:t>Directorate:</w:t>
            </w:r>
            <w:r>
              <w:rPr>
                <w:color w:val="FFFFFF"/>
                <w:sz w:val="22"/>
                <w:szCs w:val="22"/>
              </w:rPr>
              <w:t xml:space="preserve">  </w:t>
            </w:r>
          </w:p>
        </w:tc>
        <w:tc>
          <w:tcPr>
            <w:tcW w:w="2869" w:type="dxa"/>
            <w:tcBorders>
              <w:top w:val="single" w:sz="4" w:space="0" w:color="000000"/>
              <w:left w:val="single" w:sz="4" w:space="0" w:color="000000"/>
              <w:bottom w:val="single" w:sz="4" w:space="0" w:color="000000"/>
            </w:tcBorders>
            <w:shd w:fill="auto" w:val="clear"/>
          </w:tcPr>
          <w:p>
            <w:pPr>
              <w:pStyle w:val="Normal"/>
              <w:rPr>
                <w:sz w:val="22"/>
                <w:szCs w:val="22"/>
              </w:rPr>
            </w:pPr>
            <w:r>
              <w:rPr>
                <w:sz w:val="22"/>
                <w:szCs w:val="22"/>
              </w:rPr>
              <w:t>People Services</w:t>
            </w:r>
          </w:p>
        </w:tc>
        <w:tc>
          <w:tcPr>
            <w:tcW w:w="2179" w:type="dxa"/>
            <w:tcBorders>
              <w:top w:val="single" w:sz="4" w:space="0" w:color="000000"/>
              <w:left w:val="single" w:sz="4" w:space="0" w:color="000000"/>
              <w:bottom w:val="single" w:sz="4" w:space="0" w:color="000000"/>
            </w:tcBorders>
            <w:shd w:fill="00B3BE" w:val="clear"/>
          </w:tcPr>
          <w:p>
            <w:pPr>
              <w:pStyle w:val="Normal"/>
              <w:rPr/>
            </w:pPr>
            <w:r>
              <w:rPr>
                <w:b/>
                <w:color w:val="FFFFFF"/>
                <w:sz w:val="22"/>
                <w:szCs w:val="22"/>
              </w:rPr>
              <w:t>Division/Section:</w:t>
            </w:r>
            <w:r>
              <w:rPr>
                <w:color w:val="FFFFFF"/>
                <w:sz w:val="22"/>
                <w:szCs w:val="22"/>
              </w:rPr>
              <w:t xml:space="preserve"> </w:t>
            </w:r>
          </w:p>
          <w:p>
            <w:pPr>
              <w:pStyle w:val="Normal"/>
              <w:rPr>
                <w:color w:val="FFFFFF"/>
                <w:sz w:val="22"/>
                <w:szCs w:val="22"/>
              </w:rPr>
            </w:pPr>
            <w:r>
              <w:rPr>
                <w:color w:val="FFFFFF"/>
                <w:sz w:val="22"/>
                <w:szCs w:val="22"/>
              </w:rPr>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color w:val="333333"/>
                <w:sz w:val="22"/>
                <w:szCs w:val="22"/>
              </w:rPr>
            </w:pPr>
            <w:r>
              <w:rPr>
                <w:rFonts w:cs="Arial"/>
                <w:color w:val="333333"/>
                <w:sz w:val="22"/>
                <w:szCs w:val="22"/>
              </w:rPr>
              <w:t>Children's Social Care, Family Connect and Commissioning &amp; Partnerships</w:t>
            </w:r>
          </w:p>
          <w:p>
            <w:pPr>
              <w:pStyle w:val="Normal"/>
              <w:rPr>
                <w:sz w:val="22"/>
                <w:szCs w:val="22"/>
              </w:rPr>
            </w:pPr>
            <w:r>
              <w:rPr>
                <w:sz w:val="22"/>
                <w:szCs w:val="22"/>
              </w:rPr>
            </w:r>
          </w:p>
        </w:tc>
      </w:tr>
      <w:tr>
        <w:trPr>
          <w:cantSplit w:val="true"/>
        </w:trPr>
        <w:tc>
          <w:tcPr>
            <w:tcW w:w="1451" w:type="dxa"/>
            <w:tcBorders>
              <w:top w:val="single" w:sz="4" w:space="0" w:color="000000"/>
              <w:left w:val="single" w:sz="4" w:space="0" w:color="000000"/>
              <w:bottom w:val="single" w:sz="4" w:space="0" w:color="000000"/>
            </w:tcBorders>
            <w:shd w:fill="00B3BE" w:val="clear"/>
          </w:tcPr>
          <w:p>
            <w:pPr>
              <w:pStyle w:val="Normal"/>
              <w:rPr>
                <w:b/>
                <w:b/>
                <w:color w:val="FFFFFF"/>
                <w:sz w:val="22"/>
                <w:szCs w:val="22"/>
              </w:rPr>
            </w:pPr>
            <w:r>
              <w:rPr>
                <w:b/>
                <w:color w:val="FFFFFF"/>
                <w:sz w:val="22"/>
                <w:szCs w:val="22"/>
              </w:rPr>
              <w:t xml:space="preserve">Grade:  </w:t>
            </w:r>
          </w:p>
          <w:p>
            <w:pPr>
              <w:pStyle w:val="Normal"/>
              <w:rPr>
                <w:color w:val="FFFFFF"/>
                <w:sz w:val="22"/>
                <w:szCs w:val="22"/>
              </w:rPr>
            </w:pPr>
            <w:r>
              <w:rPr>
                <w:color w:val="FFFFFF"/>
                <w:sz w:val="22"/>
                <w:szCs w:val="22"/>
              </w:rPr>
            </w:r>
          </w:p>
        </w:tc>
        <w:tc>
          <w:tcPr>
            <w:tcW w:w="2869"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rPr>
                <w:szCs w:val="22"/>
              </w:rPr>
            </w:pPr>
            <w:r>
              <w:rPr>
                <w:szCs w:val="22"/>
              </w:rPr>
              <w:t>4</w:t>
            </w:r>
          </w:p>
        </w:tc>
        <w:tc>
          <w:tcPr>
            <w:tcW w:w="2179"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rPr>
                <w:b/>
                <w:b/>
                <w:color w:val="FFFFFF"/>
                <w:szCs w:val="22"/>
              </w:rPr>
            </w:pPr>
            <w:r>
              <w:rPr>
                <w:b/>
                <w:color w:val="FFFFFF"/>
                <w:szCs w:val="22"/>
              </w:rPr>
              <w:t>JE Reference:</w:t>
            </w:r>
          </w:p>
        </w:tc>
        <w:tc>
          <w:tcPr>
            <w:tcW w:w="395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rPr>
                <w:szCs w:val="22"/>
              </w:rPr>
            </w:pPr>
            <w:r>
              <w:rPr>
                <w:szCs w:val="22"/>
              </w:rPr>
              <w:t>10049</w:t>
            </w:r>
          </w:p>
        </w:tc>
      </w:tr>
    </w:tbl>
    <w:p>
      <w:pPr>
        <w:pStyle w:val="Normal"/>
        <w:rPr>
          <w:sz w:val="22"/>
          <w:szCs w:val="22"/>
        </w:rPr>
      </w:pPr>
      <w:r>
        <w:rPr>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cs="Arial"/>
                <w:b/>
                <w:b/>
                <w:bCs/>
                <w:sz w:val="22"/>
                <w:szCs w:val="22"/>
              </w:rPr>
            </w:pPr>
            <w:r>
              <w:rPr>
                <w:rFonts w:cs="Arial"/>
                <w:b/>
                <w:bCs/>
                <w:sz w:val="22"/>
                <w:szCs w:val="22"/>
              </w:rPr>
              <w:t>Job Purpose:</w:t>
            </w:r>
          </w:p>
          <w:p>
            <w:pPr>
              <w:pStyle w:val="Normal"/>
              <w:jc w:val="both"/>
              <w:rPr>
                <w:rFonts w:cs="Arial"/>
                <w:bCs/>
                <w:sz w:val="22"/>
                <w:szCs w:val="22"/>
              </w:rPr>
            </w:pPr>
            <w:r>
              <w:rPr>
                <w:rFonts w:cs="Arial"/>
                <w:bCs/>
                <w:sz w:val="22"/>
                <w:szCs w:val="22"/>
              </w:rPr>
            </w:r>
          </w:p>
          <w:p>
            <w:pPr>
              <w:pStyle w:val="Normal"/>
              <w:jc w:val="both"/>
              <w:rPr>
                <w:rFonts w:cs="Arial"/>
                <w:sz w:val="22"/>
              </w:rPr>
            </w:pPr>
            <w:r>
              <w:rPr>
                <w:rFonts w:cs="Arial"/>
                <w:sz w:val="22"/>
              </w:rPr>
              <w:t>To provide effective and comprehensive senior level administrative support to Children’s Social Care Services by working as part of a team and contributing to excellent service delivery and achievement of service objectives through the provision of more specialist/technical administration duties and overseeing the workflow management of other business services employees.</w:t>
            </w:r>
          </w:p>
          <w:p>
            <w:pPr>
              <w:pStyle w:val="Normal"/>
              <w:jc w:val="both"/>
              <w:rPr>
                <w:rFonts w:cs="Arial"/>
                <w:sz w:val="22"/>
                <w:szCs w:val="22"/>
              </w:rPr>
            </w:pPr>
            <w:r>
              <w:rPr>
                <w:rFonts w:cs="Arial"/>
                <w:sz w:val="22"/>
                <w:szCs w:val="22"/>
              </w:rPr>
            </w:r>
          </w:p>
        </w:tc>
      </w:tr>
    </w:tbl>
    <w:p>
      <w:pPr>
        <w:pStyle w:val="Normal"/>
        <w:rPr>
          <w:sz w:val="22"/>
          <w:szCs w:val="22"/>
        </w:rPr>
      </w:pPr>
      <w:r>
        <w:rPr>
          <w:sz w:val="22"/>
          <w:szCs w:val="22"/>
        </w:rPr>
      </w:r>
    </w:p>
    <w:tbl>
      <w:tblPr>
        <w:tblW w:w="10449" w:type="dxa"/>
        <w:jc w:val="left"/>
        <w:tblInd w:w="-617" w:type="dxa"/>
        <w:tblCellMar>
          <w:top w:w="0" w:type="dxa"/>
          <w:left w:w="108" w:type="dxa"/>
          <w:bottom w:w="0" w:type="dxa"/>
          <w:right w:w="108" w:type="dxa"/>
        </w:tblCellMar>
      </w:tblPr>
      <w:tblGrid>
        <w:gridCol w:w="539"/>
        <w:gridCol w:w="9910"/>
      </w:tblGrid>
      <w:tr>
        <w:trPr>
          <w:trHeight w:val="390" w:hRule="atLeast"/>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ListParagraph"/>
              <w:spacing w:lineRule="auto" w:line="240" w:before="0" w:after="0"/>
              <w:ind w:left="0" w:right="0" w:hanging="0"/>
              <w:contextualSpacing/>
              <w:jc w:val="both"/>
              <w:rPr>
                <w:rFonts w:ascii="Arial" w:hAnsi="Arial" w:cs="Arial"/>
                <w:b/>
                <w:b/>
                <w:color w:val="FFFFFF"/>
              </w:rPr>
            </w:pPr>
            <w:r>
              <w:rPr>
                <w:rFonts w:cs="Arial" w:ascii="Arial" w:hAnsi="Arial"/>
                <w:b/>
                <w:color w:val="FFFFFF"/>
              </w:rPr>
              <w:t>General Tasks – Document &amp; Data Management</w:t>
            </w:r>
          </w:p>
        </w:tc>
      </w:tr>
      <w:tr>
        <w:trPr>
          <w:trHeight w:val="390" w:hRule="atLeast"/>
        </w:trPr>
        <w:tc>
          <w:tcPr>
            <w:tcW w:w="539" w:type="dxa"/>
            <w:tcBorders>
              <w:top w:val="single" w:sz="4" w:space="0" w:color="000000"/>
              <w:left w:val="single" w:sz="4" w:space="0" w:color="000000"/>
            </w:tcBorders>
            <w:shd w:fill="auto" w:val="clear"/>
          </w:tcPr>
          <w:p>
            <w:pPr>
              <w:pStyle w:val="Endnote"/>
              <w:snapToGrid w:val="false"/>
              <w:jc w:val="both"/>
              <w:rPr>
                <w:rFonts w:ascii="Arial" w:hAnsi="Arial" w:cs="Arial"/>
                <w:sz w:val="22"/>
                <w:szCs w:val="22"/>
              </w:rPr>
            </w:pPr>
            <w:r>
              <w:rPr>
                <w:rFonts w:cs="Arial" w:ascii="Arial" w:hAnsi="Arial"/>
                <w:sz w:val="22"/>
                <w:szCs w:val="22"/>
              </w:rPr>
            </w:r>
          </w:p>
        </w:tc>
        <w:tc>
          <w:tcPr>
            <w:tcW w:w="9910" w:type="dxa"/>
            <w:tcBorders>
              <w:top w:val="single" w:sz="4" w:space="0" w:color="000000"/>
              <w:right w:val="single" w:sz="4" w:space="0" w:color="000000"/>
            </w:tcBorders>
            <w:shd w:fill="auto" w:val="clear"/>
          </w:tcPr>
          <w:p>
            <w:pPr>
              <w:pStyle w:val="Endnote"/>
              <w:snapToGrid w:val="false"/>
              <w:jc w:val="both"/>
              <w:rPr>
                <w:rFonts w:ascii="Arial" w:hAnsi="Arial" w:cs="Arial"/>
                <w:sz w:val="22"/>
                <w:szCs w:val="22"/>
              </w:rPr>
            </w:pPr>
            <w:r>
              <w:rPr>
                <w:rFonts w:cs="Arial" w:ascii="Arial" w:hAnsi="Arial"/>
                <w:sz w:val="22"/>
                <w:szCs w:val="22"/>
              </w:rPr>
            </w:r>
          </w:p>
          <w:p>
            <w:pPr>
              <w:pStyle w:val="Endnote"/>
              <w:jc w:val="both"/>
              <w:rPr>
                <w:rFonts w:ascii="Arial" w:hAnsi="Arial" w:cs="Arial"/>
                <w:sz w:val="22"/>
                <w:szCs w:val="22"/>
              </w:rPr>
            </w:pPr>
            <w:r>
              <w:rPr>
                <w:rFonts w:cs="Arial" w:ascii="Arial" w:hAnsi="Arial"/>
                <w:sz w:val="22"/>
                <w:szCs w:val="22"/>
              </w:rPr>
              <w:t>Update and retrieve information from a range of databases/spreadsheets, manipulate data, including using formulas, and create non-standard reports.</w:t>
            </w:r>
          </w:p>
          <w:p>
            <w:pPr>
              <w:pStyle w:val="Normal"/>
              <w:spacing w:before="0" w:after="0"/>
              <w:contextualSpacing/>
              <w:jc w:val="both"/>
              <w:rPr>
                <w:rFonts w:eastAsia="Calibri" w:cs="Arial"/>
                <w:sz w:val="22"/>
                <w:szCs w:val="22"/>
              </w:rPr>
            </w:pPr>
            <w:r>
              <w:rPr>
                <w:rFonts w:eastAsia="Calibri" w:cs="Arial"/>
                <w:sz w:val="22"/>
                <w:szCs w:val="22"/>
              </w:rPr>
            </w:r>
          </w:p>
        </w:tc>
      </w:tr>
      <w:tr>
        <w:trPr>
          <w:trHeight w:val="390" w:hRule="atLeast"/>
        </w:trPr>
        <w:tc>
          <w:tcPr>
            <w:tcW w:w="539" w:type="dxa"/>
            <w:tcBorders>
              <w:left w:val="single" w:sz="4" w:space="0" w:color="000000"/>
            </w:tcBorders>
            <w:shd w:fill="auto" w:val="clear"/>
          </w:tcPr>
          <w:p>
            <w:pPr>
              <w:pStyle w:val="Endnote"/>
              <w:snapToGrid w:val="false"/>
              <w:jc w:val="both"/>
              <w:rPr>
                <w:rFonts w:ascii="Arial" w:hAnsi="Arial" w:eastAsia="Calibri" w:cs="Arial"/>
                <w:sz w:val="22"/>
                <w:szCs w:val="22"/>
              </w:rPr>
            </w:pPr>
            <w:r>
              <w:rPr>
                <w:rFonts w:eastAsia="Calibri" w:cs="Arial" w:ascii="Arial" w:hAnsi="Arial"/>
                <w:sz w:val="22"/>
                <w:szCs w:val="22"/>
              </w:rPr>
            </w:r>
          </w:p>
        </w:tc>
        <w:tc>
          <w:tcPr>
            <w:tcW w:w="9910" w:type="dxa"/>
            <w:tcBorders>
              <w:right w:val="single" w:sz="4" w:space="0" w:color="000000"/>
            </w:tcBorders>
            <w:shd w:fill="auto" w:val="clear"/>
          </w:tcPr>
          <w:p>
            <w:pPr>
              <w:pStyle w:val="Normal"/>
              <w:rPr>
                <w:rFonts w:eastAsia="Calibri" w:cs="Arial"/>
                <w:sz w:val="22"/>
                <w:szCs w:val="22"/>
              </w:rPr>
            </w:pPr>
            <w:r>
              <w:rPr>
                <w:rFonts w:eastAsia="Calibri" w:cs="Arial"/>
                <w:sz w:val="22"/>
                <w:szCs w:val="22"/>
              </w:rPr>
              <w:t>Type and produce presentations and to format existing presentations (not authoring).</w:t>
            </w:r>
          </w:p>
          <w:p>
            <w:pPr>
              <w:pStyle w:val="Normal"/>
              <w:rPr>
                <w:rFonts w:eastAsia="Calibri" w:cs="Arial"/>
                <w:sz w:val="22"/>
                <w:szCs w:val="22"/>
              </w:rPr>
            </w:pPr>
            <w:r>
              <w:rPr>
                <w:rFonts w:eastAsia="Calibri" w:cs="Arial"/>
                <w:sz w:val="22"/>
                <w:szCs w:val="22"/>
              </w:rPr>
            </w:r>
          </w:p>
          <w:p>
            <w:pPr>
              <w:pStyle w:val="Normal"/>
              <w:rPr>
                <w:rFonts w:eastAsia="Calibri" w:cs="Arial"/>
                <w:sz w:val="22"/>
                <w:szCs w:val="22"/>
              </w:rPr>
            </w:pPr>
            <w:r>
              <w:rPr>
                <w:rFonts w:eastAsia="Calibri" w:cs="Arial"/>
                <w:sz w:val="22"/>
                <w:szCs w:val="22"/>
              </w:rPr>
              <w:t>Produce a variety of information in different formats, including letters, reports, charts, maps and tables, and undertake mail-merges, using branded templates where applicable.</w:t>
            </w:r>
          </w:p>
          <w:p>
            <w:pPr>
              <w:pStyle w:val="Endnote"/>
              <w:jc w:val="both"/>
              <w:rPr>
                <w:rFonts w:ascii="Arial" w:hAnsi="Arial" w:cs="Arial"/>
                <w:sz w:val="22"/>
                <w:szCs w:val="22"/>
              </w:rPr>
            </w:pPr>
            <w:r>
              <w:rPr>
                <w:rFonts w:cs="Arial" w:ascii="Arial" w:hAnsi="Arial"/>
                <w:sz w:val="22"/>
                <w:szCs w:val="22"/>
              </w:rPr>
            </w:r>
          </w:p>
        </w:tc>
      </w:tr>
      <w:tr>
        <w:trPr>
          <w:trHeight w:val="390" w:hRule="atLeast"/>
        </w:trPr>
        <w:tc>
          <w:tcPr>
            <w:tcW w:w="539" w:type="dxa"/>
            <w:tcBorders>
              <w:left w:val="single" w:sz="4" w:space="0" w:color="000000"/>
            </w:tcBorders>
            <w:shd w:fill="auto" w:val="clear"/>
          </w:tcPr>
          <w:p>
            <w:pPr>
              <w:pStyle w:val="Endnote"/>
              <w:snapToGrid w:val="false"/>
              <w:jc w:val="both"/>
              <w:rPr>
                <w:rFonts w:ascii="Arial" w:hAnsi="Arial" w:cs="Arial"/>
                <w:sz w:val="22"/>
                <w:szCs w:val="22"/>
              </w:rPr>
            </w:pPr>
            <w:r>
              <w:rPr>
                <w:rFonts w:cs="Arial" w:ascii="Arial" w:hAnsi="Arial"/>
                <w:sz w:val="22"/>
                <w:szCs w:val="22"/>
              </w:rPr>
            </w:r>
          </w:p>
        </w:tc>
        <w:tc>
          <w:tcPr>
            <w:tcW w:w="9910" w:type="dxa"/>
            <w:tcBorders>
              <w:right w:val="single" w:sz="4" w:space="0" w:color="000000"/>
            </w:tcBorders>
            <w:shd w:fill="auto" w:val="clear"/>
          </w:tcPr>
          <w:p>
            <w:pPr>
              <w:pStyle w:val="Endnote"/>
              <w:jc w:val="both"/>
              <w:rPr>
                <w:rFonts w:ascii="Arial" w:hAnsi="Arial" w:cs="Arial"/>
                <w:sz w:val="22"/>
                <w:szCs w:val="22"/>
              </w:rPr>
            </w:pPr>
            <w:r>
              <w:rPr>
                <w:rFonts w:cs="Arial" w:ascii="Arial" w:hAnsi="Arial"/>
                <w:sz w:val="22"/>
                <w:szCs w:val="22"/>
              </w:rPr>
              <w:t xml:space="preserve">Assist with developing and introducing new office and information systems, plus maintenance of effective and efficient office and information systems, including undertaking checks for compliance where necessary. </w:t>
            </w:r>
          </w:p>
          <w:p>
            <w:pPr>
              <w:pStyle w:val="Endnote"/>
              <w:jc w:val="both"/>
              <w:rPr>
                <w:rFonts w:ascii="Arial" w:hAnsi="Arial" w:cs="Arial"/>
                <w:sz w:val="22"/>
                <w:szCs w:val="22"/>
              </w:rPr>
            </w:pPr>
            <w:r>
              <w:rPr>
                <w:rFonts w:cs="Arial" w:ascii="Arial" w:hAnsi="Arial"/>
                <w:sz w:val="22"/>
                <w:szCs w:val="22"/>
              </w:rPr>
            </w:r>
          </w:p>
          <w:p>
            <w:pPr>
              <w:pStyle w:val="Endnote"/>
              <w:jc w:val="both"/>
              <w:rPr>
                <w:rFonts w:ascii="Arial" w:hAnsi="Arial" w:cs="Arial"/>
                <w:sz w:val="22"/>
                <w:szCs w:val="22"/>
              </w:rPr>
            </w:pPr>
            <w:r>
              <w:rPr>
                <w:rFonts w:cs="Arial" w:ascii="Arial" w:hAnsi="Arial"/>
                <w:sz w:val="22"/>
                <w:szCs w:val="22"/>
              </w:rPr>
              <w:t>Enter data into systems and undertake progress chasing to ensure that information relevant to the service is accurate, up-to-date and recorded on systems accordingly.</w:t>
            </w:r>
          </w:p>
          <w:p>
            <w:pPr>
              <w:pStyle w:val="Endnote"/>
              <w:jc w:val="both"/>
              <w:rPr>
                <w:rFonts w:ascii="Arial" w:hAnsi="Arial" w:cs="Arial"/>
                <w:sz w:val="22"/>
                <w:szCs w:val="22"/>
              </w:rPr>
            </w:pPr>
            <w:r>
              <w:rPr>
                <w:rFonts w:cs="Arial" w:ascii="Arial" w:hAnsi="Arial"/>
                <w:sz w:val="22"/>
                <w:szCs w:val="22"/>
              </w:rPr>
            </w:r>
          </w:p>
          <w:p>
            <w:pPr>
              <w:pStyle w:val="Endnote"/>
              <w:jc w:val="both"/>
              <w:rPr>
                <w:rFonts w:ascii="Arial" w:hAnsi="Arial" w:cs="Arial"/>
                <w:sz w:val="22"/>
                <w:szCs w:val="22"/>
              </w:rPr>
            </w:pPr>
            <w:r>
              <w:rPr>
                <w:rFonts w:cs="Arial" w:ascii="Arial" w:hAnsi="Arial"/>
                <w:sz w:val="22"/>
                <w:szCs w:val="22"/>
              </w:rPr>
              <w:t>Run complex data reports, and identify, analyse and correct errors as appropriate</w:t>
            </w:r>
          </w:p>
          <w:p>
            <w:pPr>
              <w:pStyle w:val="Endnote"/>
              <w:jc w:val="both"/>
              <w:rPr>
                <w:rFonts w:ascii="Arial" w:hAnsi="Arial" w:cs="Arial"/>
                <w:sz w:val="22"/>
                <w:szCs w:val="22"/>
              </w:rPr>
            </w:pPr>
            <w:r>
              <w:rPr>
                <w:rFonts w:cs="Arial" w:ascii="Arial" w:hAnsi="Arial"/>
                <w:sz w:val="22"/>
                <w:szCs w:val="22"/>
              </w:rPr>
            </w:r>
          </w:p>
        </w:tc>
      </w:tr>
      <w:tr>
        <w:trPr>
          <w:trHeight w:val="390" w:hRule="atLeast"/>
        </w:trPr>
        <w:tc>
          <w:tcPr>
            <w:tcW w:w="539" w:type="dxa"/>
            <w:tcBorders>
              <w:left w:val="single" w:sz="4" w:space="0" w:color="000000"/>
            </w:tcBorders>
            <w:shd w:fill="auto" w:val="clear"/>
          </w:tcPr>
          <w:p>
            <w:pPr>
              <w:pStyle w:val="Endnote"/>
              <w:snapToGrid w:val="false"/>
              <w:jc w:val="both"/>
              <w:rPr>
                <w:rFonts w:ascii="Arial" w:hAnsi="Arial" w:cs="Arial"/>
                <w:sz w:val="22"/>
                <w:szCs w:val="22"/>
              </w:rPr>
            </w:pPr>
            <w:r>
              <w:rPr>
                <w:rFonts w:cs="Arial" w:ascii="Arial" w:hAnsi="Arial"/>
                <w:sz w:val="22"/>
                <w:szCs w:val="22"/>
              </w:rPr>
            </w:r>
          </w:p>
        </w:tc>
        <w:tc>
          <w:tcPr>
            <w:tcW w:w="9910" w:type="dxa"/>
            <w:tcBorders>
              <w:right w:val="single" w:sz="4" w:space="0" w:color="000000"/>
            </w:tcBorders>
            <w:shd w:fill="auto" w:val="clear"/>
          </w:tcPr>
          <w:p>
            <w:pPr>
              <w:pStyle w:val="Endnote"/>
              <w:jc w:val="both"/>
              <w:rPr>
                <w:rFonts w:ascii="Arial" w:hAnsi="Arial" w:cs="Arial"/>
                <w:sz w:val="22"/>
                <w:szCs w:val="22"/>
              </w:rPr>
            </w:pPr>
            <w:r>
              <w:rPr>
                <w:rFonts w:cs="Arial" w:ascii="Arial" w:hAnsi="Arial"/>
                <w:sz w:val="22"/>
                <w:szCs w:val="22"/>
              </w:rPr>
              <w:t>Analyse and validate service specific information, requesting additional details or clarification, or chasing progress on issues or outstanding information, as required.</w:t>
            </w:r>
          </w:p>
          <w:p>
            <w:pPr>
              <w:pStyle w:val="Endnote"/>
              <w:jc w:val="both"/>
              <w:rPr>
                <w:rFonts w:ascii="Arial" w:hAnsi="Arial" w:cs="Arial"/>
                <w:sz w:val="22"/>
                <w:szCs w:val="22"/>
              </w:rPr>
            </w:pPr>
            <w:r>
              <w:rPr>
                <w:rFonts w:cs="Arial" w:ascii="Arial" w:hAnsi="Arial"/>
                <w:sz w:val="22"/>
                <w:szCs w:val="22"/>
              </w:rPr>
            </w:r>
          </w:p>
          <w:p>
            <w:pPr>
              <w:pStyle w:val="Endnote"/>
              <w:jc w:val="both"/>
              <w:rPr>
                <w:rFonts w:ascii="Arial" w:hAnsi="Arial" w:cs="Arial"/>
                <w:sz w:val="22"/>
                <w:szCs w:val="22"/>
              </w:rPr>
            </w:pPr>
            <w:r>
              <w:rPr>
                <w:rFonts w:cs="Arial" w:ascii="Arial" w:hAnsi="Arial"/>
                <w:sz w:val="22"/>
                <w:szCs w:val="22"/>
              </w:rPr>
              <w:t>Develop and embed robust systems, processes and working practices with a solution focused approach and challenge where necessary</w:t>
            </w:r>
          </w:p>
          <w:p>
            <w:pPr>
              <w:pStyle w:val="Normal"/>
              <w:spacing w:before="0" w:after="0"/>
              <w:contextualSpacing/>
              <w:jc w:val="both"/>
              <w:rPr>
                <w:rFonts w:eastAsia="Calibri" w:cs="Arial"/>
                <w:sz w:val="22"/>
                <w:szCs w:val="22"/>
              </w:rPr>
            </w:pPr>
            <w:r>
              <w:rPr>
                <w:rFonts w:eastAsia="Calibri" w:cs="Arial"/>
                <w:sz w:val="22"/>
                <w:szCs w:val="22"/>
              </w:rPr>
            </w:r>
          </w:p>
        </w:tc>
      </w:tr>
      <w:tr>
        <w:trPr>
          <w:trHeight w:val="390" w:hRule="atLeast"/>
        </w:trPr>
        <w:tc>
          <w:tcPr>
            <w:tcW w:w="539" w:type="dxa"/>
            <w:tcBorders>
              <w:left w:val="single" w:sz="4" w:space="0" w:color="000000"/>
              <w:bottom w:val="single" w:sz="4" w:space="0" w:color="000000"/>
            </w:tcBorders>
            <w:shd w:fill="auto" w:val="clear"/>
          </w:tcPr>
          <w:p>
            <w:pPr>
              <w:pStyle w:val="Endnote"/>
              <w:snapToGrid w:val="false"/>
              <w:jc w:val="both"/>
              <w:rPr>
                <w:rFonts w:ascii="Arial" w:hAnsi="Arial" w:eastAsia="Calibri" w:cs="Arial"/>
                <w:sz w:val="22"/>
                <w:szCs w:val="22"/>
              </w:rPr>
            </w:pPr>
            <w:r>
              <w:rPr>
                <w:rFonts w:eastAsia="Calibri" w:cs="Arial" w:ascii="Arial" w:hAnsi="Arial"/>
                <w:sz w:val="22"/>
                <w:szCs w:val="22"/>
              </w:rPr>
            </w:r>
          </w:p>
        </w:tc>
        <w:tc>
          <w:tcPr>
            <w:tcW w:w="9910" w:type="dxa"/>
            <w:tcBorders>
              <w:bottom w:val="single" w:sz="4" w:space="0" w:color="000000"/>
              <w:right w:val="single" w:sz="4" w:space="0" w:color="000000"/>
            </w:tcBorders>
            <w:shd w:fill="auto" w:val="clear"/>
          </w:tcPr>
          <w:p>
            <w:pPr>
              <w:pStyle w:val="Endnote"/>
              <w:jc w:val="both"/>
              <w:rPr>
                <w:rFonts w:ascii="Arial" w:hAnsi="Arial" w:cs="Arial"/>
                <w:sz w:val="22"/>
                <w:szCs w:val="22"/>
              </w:rPr>
            </w:pPr>
            <w:r>
              <w:rPr>
                <w:rFonts w:cs="Arial" w:ascii="Arial" w:hAnsi="Arial"/>
                <w:sz w:val="22"/>
                <w:szCs w:val="22"/>
              </w:rPr>
              <w:t>Assist with the diary management for assigned Senior Managers in designated service.</w:t>
            </w:r>
          </w:p>
          <w:p>
            <w:pPr>
              <w:pStyle w:val="Endnote"/>
              <w:jc w:val="both"/>
              <w:rPr>
                <w:rFonts w:ascii="Arial" w:hAnsi="Arial" w:cs="Arial"/>
                <w:sz w:val="22"/>
                <w:szCs w:val="22"/>
              </w:rPr>
            </w:pPr>
            <w:r>
              <w:rPr>
                <w:rFonts w:cs="Arial" w:ascii="Arial" w:hAnsi="Arial"/>
                <w:sz w:val="22"/>
                <w:szCs w:val="22"/>
              </w:rPr>
            </w:r>
          </w:p>
        </w:tc>
      </w:tr>
      <w:tr>
        <w:trPr>
          <w:trHeight w:val="390" w:hRule="atLeast"/>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Endnote"/>
              <w:jc w:val="both"/>
              <w:rPr>
                <w:rFonts w:ascii="Arial" w:hAnsi="Arial" w:cs="Arial"/>
                <w:b/>
                <w:b/>
                <w:color w:val="FFFFFF"/>
                <w:sz w:val="22"/>
                <w:szCs w:val="22"/>
              </w:rPr>
            </w:pPr>
            <w:r>
              <w:rPr>
                <w:rFonts w:cs="Arial" w:ascii="Arial" w:hAnsi="Arial"/>
                <w:b/>
                <w:color w:val="FFFFFF"/>
                <w:sz w:val="22"/>
                <w:szCs w:val="22"/>
              </w:rPr>
              <w:t>General Tasks – Financial Resources</w:t>
            </w:r>
          </w:p>
        </w:tc>
      </w:tr>
      <w:tr>
        <w:trPr>
          <w:trHeight w:val="390" w:hRule="atLeast"/>
        </w:trPr>
        <w:tc>
          <w:tcPr>
            <w:tcW w:w="539" w:type="dxa"/>
            <w:tcBorders>
              <w:top w:val="single" w:sz="4" w:space="0" w:color="000000"/>
              <w:left w:val="single" w:sz="4" w:space="0" w:color="000000"/>
            </w:tcBorders>
            <w:shd w:fill="auto" w:val="clear"/>
          </w:tcPr>
          <w:p>
            <w:pPr>
              <w:pStyle w:val="Endnote"/>
              <w:snapToGrid w:val="false"/>
              <w:jc w:val="both"/>
              <w:rPr>
                <w:rFonts w:ascii="Arial" w:hAnsi="Arial" w:cs="Arial"/>
                <w:sz w:val="22"/>
                <w:szCs w:val="22"/>
              </w:rPr>
            </w:pPr>
            <w:r>
              <w:rPr>
                <w:rFonts w:cs="Arial" w:ascii="Arial" w:hAnsi="Arial"/>
                <w:sz w:val="22"/>
                <w:szCs w:val="22"/>
              </w:rPr>
            </w:r>
          </w:p>
          <w:p>
            <w:pPr>
              <w:pStyle w:val="Endnote"/>
              <w:jc w:val="both"/>
              <w:rPr>
                <w:rFonts w:ascii="Arial" w:hAnsi="Arial" w:cs="Arial"/>
                <w:sz w:val="22"/>
                <w:szCs w:val="22"/>
              </w:rPr>
            </w:pPr>
            <w:r>
              <w:rPr>
                <w:rFonts w:cs="Arial" w:ascii="Arial" w:hAnsi="Arial"/>
                <w:sz w:val="22"/>
                <w:szCs w:val="22"/>
              </w:rPr>
            </w:r>
          </w:p>
        </w:tc>
        <w:tc>
          <w:tcPr>
            <w:tcW w:w="9910" w:type="dxa"/>
            <w:tcBorders>
              <w:top w:val="single" w:sz="4" w:space="0" w:color="000000"/>
              <w:right w:val="single" w:sz="4" w:space="0" w:color="000000"/>
            </w:tcBorders>
            <w:shd w:fill="auto" w:val="clear"/>
          </w:tcPr>
          <w:p>
            <w:pPr>
              <w:pStyle w:val="Endnote"/>
              <w:snapToGrid w:val="false"/>
              <w:jc w:val="both"/>
              <w:rPr>
                <w:rFonts w:ascii="Arial" w:hAnsi="Arial" w:cs="Arial"/>
                <w:sz w:val="22"/>
                <w:szCs w:val="22"/>
              </w:rPr>
            </w:pPr>
            <w:r>
              <w:rPr>
                <w:rFonts w:cs="Arial" w:ascii="Arial" w:hAnsi="Arial"/>
                <w:sz w:val="22"/>
                <w:szCs w:val="22"/>
              </w:rPr>
            </w:r>
          </w:p>
          <w:p>
            <w:pPr>
              <w:pStyle w:val="Endnote"/>
              <w:jc w:val="both"/>
              <w:rPr>
                <w:rFonts w:ascii="Arial" w:hAnsi="Arial" w:cs="Arial"/>
                <w:sz w:val="22"/>
                <w:szCs w:val="22"/>
              </w:rPr>
            </w:pPr>
            <w:r>
              <w:rPr>
                <w:rFonts w:cs="Arial" w:ascii="Arial" w:hAnsi="Arial"/>
                <w:sz w:val="22"/>
                <w:szCs w:val="22"/>
              </w:rPr>
              <w:t>Monitor and maintain a range of financial and budget information relating to the service income and expenditure, analysing statistical and financial data and providing information to others.</w:t>
            </w:r>
          </w:p>
          <w:p>
            <w:pPr>
              <w:pStyle w:val="Endnote"/>
              <w:jc w:val="both"/>
              <w:rPr>
                <w:rFonts w:ascii="Arial" w:hAnsi="Arial" w:cs="Arial"/>
                <w:sz w:val="22"/>
                <w:szCs w:val="22"/>
              </w:rPr>
            </w:pPr>
            <w:r>
              <w:rPr>
                <w:rFonts w:cs="Arial" w:ascii="Arial" w:hAnsi="Arial"/>
                <w:sz w:val="22"/>
                <w:szCs w:val="22"/>
              </w:rPr>
            </w:r>
          </w:p>
          <w:p>
            <w:pPr>
              <w:pStyle w:val="Endnote"/>
              <w:jc w:val="both"/>
              <w:rPr>
                <w:rFonts w:ascii="Arial" w:hAnsi="Arial" w:cs="Arial"/>
                <w:sz w:val="22"/>
                <w:szCs w:val="22"/>
              </w:rPr>
            </w:pPr>
            <w:r>
              <w:rPr>
                <w:rFonts w:cs="Arial" w:ascii="Arial" w:hAnsi="Arial"/>
                <w:sz w:val="22"/>
                <w:szCs w:val="22"/>
              </w:rPr>
              <w:t>Reconcile and track invoices are paid in a timely manner</w:t>
            </w:r>
          </w:p>
          <w:p>
            <w:pPr>
              <w:pStyle w:val="Endnote"/>
              <w:jc w:val="both"/>
              <w:rPr>
                <w:rFonts w:ascii="Arial" w:hAnsi="Arial" w:cs="Arial"/>
                <w:sz w:val="22"/>
                <w:szCs w:val="22"/>
              </w:rPr>
            </w:pPr>
            <w:r>
              <w:rPr>
                <w:rFonts w:cs="Arial" w:ascii="Arial" w:hAnsi="Arial"/>
                <w:sz w:val="22"/>
                <w:szCs w:val="22"/>
              </w:rPr>
            </w:r>
          </w:p>
          <w:p>
            <w:pPr>
              <w:pStyle w:val="Endnote"/>
              <w:jc w:val="both"/>
              <w:rPr>
                <w:rFonts w:ascii="Arial" w:hAnsi="Arial" w:cs="Arial"/>
                <w:sz w:val="22"/>
                <w:szCs w:val="22"/>
              </w:rPr>
            </w:pPr>
            <w:r>
              <w:rPr>
                <w:rFonts w:cs="Arial" w:ascii="Arial" w:hAnsi="Arial"/>
                <w:sz w:val="22"/>
                <w:szCs w:val="22"/>
              </w:rPr>
              <w:t>Complete audits of financial payment requests including petty cash, ensuring clear and visible audit trail and financial records uploaded onto the case management system, in accordance with the Council’s financial policies and procedures.</w:t>
            </w:r>
          </w:p>
          <w:p>
            <w:pPr>
              <w:pStyle w:val="Endnote"/>
              <w:jc w:val="both"/>
              <w:rPr>
                <w:rFonts w:ascii="Arial" w:hAnsi="Arial" w:cs="Arial"/>
                <w:sz w:val="22"/>
                <w:szCs w:val="22"/>
              </w:rPr>
            </w:pPr>
            <w:r>
              <w:rPr>
                <w:rFonts w:cs="Arial" w:ascii="Arial" w:hAnsi="Arial"/>
                <w:sz w:val="22"/>
                <w:szCs w:val="22"/>
              </w:rPr>
            </w:r>
          </w:p>
        </w:tc>
      </w:tr>
      <w:tr>
        <w:trPr>
          <w:trHeight w:val="390" w:hRule="atLeast"/>
        </w:trPr>
        <w:tc>
          <w:tcPr>
            <w:tcW w:w="539" w:type="dxa"/>
            <w:tcBorders>
              <w:left w:val="single" w:sz="4" w:space="0" w:color="000000"/>
              <w:bottom w:val="single" w:sz="4" w:space="0" w:color="000000"/>
            </w:tcBorders>
            <w:shd w:fill="auto" w:val="clear"/>
          </w:tcPr>
          <w:p>
            <w:pPr>
              <w:pStyle w:val="Endnote"/>
              <w:snapToGrid w:val="false"/>
              <w:jc w:val="both"/>
              <w:rPr>
                <w:rFonts w:ascii="Arial" w:hAnsi="Arial" w:cs="Arial"/>
                <w:sz w:val="22"/>
                <w:szCs w:val="22"/>
              </w:rPr>
            </w:pPr>
            <w:r>
              <w:rPr>
                <w:rFonts w:cs="Arial" w:ascii="Arial" w:hAnsi="Arial"/>
                <w:sz w:val="22"/>
                <w:szCs w:val="22"/>
              </w:rPr>
            </w:r>
          </w:p>
        </w:tc>
        <w:tc>
          <w:tcPr>
            <w:tcW w:w="9910" w:type="dxa"/>
            <w:tcBorders>
              <w:bottom w:val="single" w:sz="4" w:space="0" w:color="000000"/>
              <w:right w:val="single" w:sz="4" w:space="0" w:color="000000"/>
            </w:tcBorders>
            <w:shd w:fill="auto" w:val="clear"/>
          </w:tcPr>
          <w:p>
            <w:pPr>
              <w:pStyle w:val="Normal"/>
              <w:rPr>
                <w:rFonts w:cs="Arial"/>
                <w:sz w:val="22"/>
                <w:szCs w:val="22"/>
              </w:rPr>
            </w:pPr>
            <w:r>
              <w:rPr>
                <w:rFonts w:cs="Arial"/>
                <w:sz w:val="22"/>
                <w:szCs w:val="22"/>
              </w:rPr>
              <w:t>Investigate and resolve anomalies/discrepancies and propose a course of action to the budget holder using appropriate procedures and processes.</w:t>
            </w:r>
          </w:p>
          <w:p>
            <w:pPr>
              <w:pStyle w:val="Endnote"/>
              <w:jc w:val="both"/>
              <w:rPr>
                <w:rFonts w:ascii="Arial" w:hAnsi="Arial" w:cs="Arial"/>
                <w:sz w:val="22"/>
                <w:szCs w:val="22"/>
              </w:rPr>
            </w:pPr>
            <w:r>
              <w:rPr>
                <w:rFonts w:cs="Arial" w:ascii="Arial" w:hAnsi="Arial"/>
                <w:sz w:val="22"/>
                <w:szCs w:val="22"/>
              </w:rPr>
            </w:r>
          </w:p>
        </w:tc>
      </w:tr>
      <w:tr>
        <w:trPr>
          <w:trHeight w:val="390" w:hRule="atLeast"/>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Endnote"/>
              <w:jc w:val="both"/>
              <w:rPr>
                <w:rFonts w:ascii="Arial" w:hAnsi="Arial" w:cs="Arial"/>
                <w:b/>
                <w:b/>
                <w:color w:val="FFFFFF"/>
                <w:sz w:val="22"/>
                <w:szCs w:val="22"/>
              </w:rPr>
            </w:pPr>
            <w:r>
              <w:rPr>
                <w:rFonts w:cs="Arial" w:ascii="Arial" w:hAnsi="Arial"/>
                <w:b/>
                <w:color w:val="FFFFFF"/>
                <w:sz w:val="22"/>
                <w:szCs w:val="22"/>
              </w:rPr>
              <w:t>General Tasks – Customer Relations (Internal &amp; External)</w:t>
            </w:r>
          </w:p>
        </w:tc>
      </w:tr>
      <w:tr>
        <w:trPr>
          <w:trHeight w:val="390" w:hRule="atLeast"/>
        </w:trPr>
        <w:tc>
          <w:tcPr>
            <w:tcW w:w="539" w:type="dxa"/>
            <w:tcBorders>
              <w:top w:val="single" w:sz="4" w:space="0" w:color="000000"/>
              <w:left w:val="single" w:sz="4" w:space="0" w:color="000000"/>
            </w:tcBorders>
            <w:shd w:fill="auto" w:val="clear"/>
          </w:tcPr>
          <w:p>
            <w:pPr>
              <w:pStyle w:val="Endnote"/>
              <w:snapToGrid w:val="false"/>
              <w:jc w:val="both"/>
              <w:rPr>
                <w:rFonts w:ascii="Arial" w:hAnsi="Arial" w:cs="Arial"/>
                <w:sz w:val="22"/>
                <w:szCs w:val="22"/>
              </w:rPr>
            </w:pPr>
            <w:r>
              <w:rPr>
                <w:rFonts w:cs="Arial" w:ascii="Arial" w:hAnsi="Arial"/>
                <w:sz w:val="22"/>
                <w:szCs w:val="22"/>
              </w:rPr>
            </w:r>
          </w:p>
        </w:tc>
        <w:tc>
          <w:tcPr>
            <w:tcW w:w="9910" w:type="dxa"/>
            <w:tcBorders>
              <w:top w:val="single" w:sz="4" w:space="0" w:color="000000"/>
              <w:right w:val="single" w:sz="4" w:space="0" w:color="000000"/>
            </w:tcBorders>
            <w:shd w:fill="auto" w:val="clear"/>
          </w:tcPr>
          <w:p>
            <w:pPr>
              <w:pStyle w:val="Endnote"/>
              <w:jc w:val="both"/>
              <w:rPr>
                <w:rFonts w:ascii="Arial" w:hAnsi="Arial" w:cs="Arial"/>
                <w:sz w:val="22"/>
                <w:szCs w:val="22"/>
              </w:rPr>
            </w:pPr>
            <w:r>
              <w:rPr>
                <w:rFonts w:cs="Arial" w:ascii="Arial" w:hAnsi="Arial"/>
                <w:sz w:val="22"/>
                <w:szCs w:val="22"/>
              </w:rPr>
              <w:t>Develop in-depth knowledge and understanding of the service area to be able to respond to more complex and technical queries.</w:t>
            </w:r>
          </w:p>
          <w:p>
            <w:pPr>
              <w:pStyle w:val="Endnote"/>
              <w:jc w:val="both"/>
              <w:rPr>
                <w:rFonts w:ascii="Arial" w:hAnsi="Arial" w:cs="Arial"/>
                <w:sz w:val="22"/>
                <w:szCs w:val="22"/>
              </w:rPr>
            </w:pPr>
            <w:r>
              <w:rPr>
                <w:rFonts w:cs="Arial" w:ascii="Arial" w:hAnsi="Arial"/>
                <w:sz w:val="22"/>
                <w:szCs w:val="22"/>
              </w:rPr>
            </w:r>
          </w:p>
          <w:p>
            <w:pPr>
              <w:pStyle w:val="Endnote"/>
              <w:jc w:val="both"/>
              <w:rPr>
                <w:rFonts w:ascii="Arial" w:hAnsi="Arial" w:cs="Arial"/>
                <w:sz w:val="22"/>
                <w:szCs w:val="22"/>
              </w:rPr>
            </w:pPr>
            <w:r>
              <w:rPr>
                <w:rFonts w:cs="Arial" w:ascii="Arial" w:hAnsi="Arial"/>
                <w:sz w:val="22"/>
                <w:szCs w:val="22"/>
              </w:rPr>
              <w:t>Build and maintain excellent working relationships within the team, the services you support, and with colleagues across the council and stakeholders including other agencies and professionals.</w:t>
            </w:r>
          </w:p>
          <w:p>
            <w:pPr>
              <w:pStyle w:val="Endnote"/>
              <w:jc w:val="both"/>
              <w:rPr>
                <w:rFonts w:ascii="Arial" w:hAnsi="Arial" w:cs="Arial"/>
                <w:sz w:val="22"/>
                <w:szCs w:val="22"/>
              </w:rPr>
            </w:pPr>
            <w:r>
              <w:rPr>
                <w:rFonts w:cs="Arial" w:ascii="Arial" w:hAnsi="Arial"/>
                <w:sz w:val="22"/>
                <w:szCs w:val="22"/>
              </w:rPr>
            </w:r>
          </w:p>
        </w:tc>
      </w:tr>
      <w:tr>
        <w:trPr>
          <w:trHeight w:val="390" w:hRule="atLeast"/>
        </w:trPr>
        <w:tc>
          <w:tcPr>
            <w:tcW w:w="539" w:type="dxa"/>
            <w:tcBorders>
              <w:left w:val="single" w:sz="4" w:space="0" w:color="000000"/>
            </w:tcBorders>
            <w:shd w:fill="auto" w:val="clear"/>
          </w:tcPr>
          <w:p>
            <w:pPr>
              <w:pStyle w:val="Endnote"/>
              <w:snapToGrid w:val="false"/>
              <w:jc w:val="both"/>
              <w:rPr>
                <w:rFonts w:ascii="Arial" w:hAnsi="Arial" w:cs="Arial"/>
                <w:sz w:val="22"/>
                <w:szCs w:val="22"/>
              </w:rPr>
            </w:pPr>
            <w:r>
              <w:rPr>
                <w:rFonts w:cs="Arial" w:ascii="Arial" w:hAnsi="Arial"/>
                <w:sz w:val="22"/>
                <w:szCs w:val="22"/>
              </w:rPr>
            </w:r>
          </w:p>
        </w:tc>
        <w:tc>
          <w:tcPr>
            <w:tcW w:w="9910" w:type="dxa"/>
            <w:tcBorders>
              <w:right w:val="single" w:sz="4" w:space="0" w:color="000000"/>
            </w:tcBorders>
            <w:shd w:fill="auto" w:val="clear"/>
          </w:tcPr>
          <w:p>
            <w:pPr>
              <w:pStyle w:val="Endnote"/>
              <w:jc w:val="both"/>
              <w:rPr>
                <w:rFonts w:ascii="Arial" w:hAnsi="Arial" w:cs="Arial"/>
                <w:sz w:val="22"/>
                <w:szCs w:val="22"/>
              </w:rPr>
            </w:pPr>
            <w:r>
              <w:rPr>
                <w:rFonts w:cs="Arial" w:ascii="Arial" w:hAnsi="Arial"/>
                <w:sz w:val="22"/>
                <w:szCs w:val="22"/>
              </w:rPr>
              <w:t>Formulate routine responses and acknowledgements to correspondence and where appropriate take initiative on behalf of the service.</w:t>
            </w:r>
          </w:p>
          <w:p>
            <w:pPr>
              <w:pStyle w:val="Endnote"/>
              <w:jc w:val="both"/>
              <w:rPr>
                <w:rFonts w:ascii="Arial" w:hAnsi="Arial" w:cs="Arial"/>
                <w:sz w:val="22"/>
                <w:szCs w:val="22"/>
              </w:rPr>
            </w:pPr>
            <w:r>
              <w:rPr>
                <w:rFonts w:cs="Arial" w:ascii="Arial" w:hAnsi="Arial"/>
                <w:sz w:val="22"/>
                <w:szCs w:val="22"/>
              </w:rPr>
            </w:r>
          </w:p>
        </w:tc>
      </w:tr>
      <w:tr>
        <w:trPr>
          <w:trHeight w:val="390" w:hRule="atLeast"/>
        </w:trPr>
        <w:tc>
          <w:tcPr>
            <w:tcW w:w="539" w:type="dxa"/>
            <w:tcBorders>
              <w:left w:val="single" w:sz="4" w:space="0" w:color="000000"/>
            </w:tcBorders>
            <w:shd w:fill="auto" w:val="clear"/>
          </w:tcPr>
          <w:p>
            <w:pPr>
              <w:pStyle w:val="Endnote"/>
              <w:snapToGrid w:val="false"/>
              <w:jc w:val="both"/>
              <w:rPr>
                <w:rFonts w:ascii="Arial" w:hAnsi="Arial" w:cs="Arial"/>
                <w:sz w:val="22"/>
                <w:szCs w:val="22"/>
              </w:rPr>
            </w:pPr>
            <w:r>
              <w:rPr>
                <w:rFonts w:cs="Arial" w:ascii="Arial" w:hAnsi="Arial"/>
                <w:sz w:val="22"/>
                <w:szCs w:val="22"/>
              </w:rPr>
            </w:r>
          </w:p>
        </w:tc>
        <w:tc>
          <w:tcPr>
            <w:tcW w:w="9910" w:type="dxa"/>
            <w:tcBorders>
              <w:right w:val="single" w:sz="4" w:space="0" w:color="000000"/>
            </w:tcBorders>
            <w:shd w:fill="auto" w:val="clear"/>
          </w:tcPr>
          <w:p>
            <w:pPr>
              <w:pStyle w:val="Endnote"/>
              <w:jc w:val="both"/>
              <w:rPr>
                <w:rFonts w:ascii="Arial" w:hAnsi="Arial" w:cs="Arial"/>
                <w:sz w:val="22"/>
                <w:szCs w:val="22"/>
              </w:rPr>
            </w:pPr>
            <w:r>
              <w:rPr>
                <w:rFonts w:cs="Arial" w:ascii="Arial" w:hAnsi="Arial"/>
                <w:sz w:val="22"/>
                <w:szCs w:val="22"/>
              </w:rPr>
              <w:t>Carry out investigations into complaints in line with corporate procedure and escalate where appropriate.</w:t>
            </w:r>
          </w:p>
          <w:p>
            <w:pPr>
              <w:pStyle w:val="Endnote"/>
              <w:jc w:val="both"/>
              <w:rPr>
                <w:rFonts w:ascii="Arial" w:hAnsi="Arial" w:cs="Arial"/>
                <w:sz w:val="22"/>
                <w:szCs w:val="22"/>
              </w:rPr>
            </w:pPr>
            <w:r>
              <w:rPr>
                <w:rFonts w:cs="Arial" w:ascii="Arial" w:hAnsi="Arial"/>
                <w:sz w:val="22"/>
                <w:szCs w:val="22"/>
              </w:rPr>
            </w:r>
          </w:p>
        </w:tc>
      </w:tr>
      <w:tr>
        <w:trPr>
          <w:trHeight w:val="390" w:hRule="atLeast"/>
        </w:trPr>
        <w:tc>
          <w:tcPr>
            <w:tcW w:w="539" w:type="dxa"/>
            <w:tcBorders>
              <w:left w:val="single" w:sz="4" w:space="0" w:color="000000"/>
              <w:bottom w:val="single" w:sz="4" w:space="0" w:color="000000"/>
            </w:tcBorders>
            <w:shd w:fill="auto" w:val="clear"/>
          </w:tcPr>
          <w:p>
            <w:pPr>
              <w:pStyle w:val="Endnote"/>
              <w:snapToGrid w:val="false"/>
              <w:jc w:val="both"/>
              <w:rPr>
                <w:rFonts w:ascii="Arial" w:hAnsi="Arial" w:cs="Arial"/>
                <w:sz w:val="22"/>
                <w:szCs w:val="22"/>
              </w:rPr>
            </w:pPr>
            <w:r>
              <w:rPr>
                <w:rFonts w:cs="Arial" w:ascii="Arial" w:hAnsi="Arial"/>
                <w:sz w:val="22"/>
                <w:szCs w:val="22"/>
              </w:rPr>
            </w:r>
          </w:p>
        </w:tc>
        <w:tc>
          <w:tcPr>
            <w:tcW w:w="9910" w:type="dxa"/>
            <w:tcBorders>
              <w:bottom w:val="single" w:sz="4" w:space="0" w:color="000000"/>
              <w:right w:val="single" w:sz="4" w:space="0" w:color="000000"/>
            </w:tcBorders>
            <w:shd w:fill="auto" w:val="clear"/>
          </w:tcPr>
          <w:p>
            <w:pPr>
              <w:pStyle w:val="Endnote"/>
              <w:jc w:val="both"/>
              <w:rPr>
                <w:rFonts w:ascii="Arial" w:hAnsi="Arial" w:cs="Arial"/>
                <w:sz w:val="22"/>
                <w:szCs w:val="22"/>
              </w:rPr>
            </w:pPr>
            <w:r>
              <w:rPr>
                <w:rFonts w:cs="Arial" w:ascii="Arial" w:hAnsi="Arial"/>
                <w:sz w:val="22"/>
                <w:szCs w:val="22"/>
              </w:rPr>
              <w:t>Proactively support quality assurance and highlight potential improvements to business processes for effective service delivery and to ensure accurate information, advice and guidance to customers.</w:t>
            </w:r>
          </w:p>
          <w:p>
            <w:pPr>
              <w:pStyle w:val="Endnote"/>
              <w:jc w:val="both"/>
              <w:rPr>
                <w:rFonts w:ascii="Arial" w:hAnsi="Arial" w:cs="Arial"/>
                <w:sz w:val="22"/>
                <w:szCs w:val="22"/>
              </w:rPr>
            </w:pPr>
            <w:r>
              <w:rPr>
                <w:rFonts w:cs="Arial" w:ascii="Arial" w:hAnsi="Arial"/>
                <w:sz w:val="22"/>
                <w:szCs w:val="22"/>
              </w:rPr>
            </w:r>
          </w:p>
          <w:p>
            <w:pPr>
              <w:pStyle w:val="Endnote"/>
              <w:jc w:val="both"/>
              <w:rPr>
                <w:rFonts w:ascii="Arial" w:hAnsi="Arial" w:cs="Arial"/>
                <w:sz w:val="22"/>
                <w:szCs w:val="22"/>
              </w:rPr>
            </w:pPr>
            <w:r>
              <w:rPr>
                <w:rFonts w:cs="Arial" w:ascii="Arial" w:hAnsi="Arial"/>
                <w:sz w:val="22"/>
                <w:szCs w:val="22"/>
              </w:rPr>
              <w:t>Provide administrative HR support to Children’s Social Care managers in relation to recruitment, onboarding and retention processes.</w:t>
            </w:r>
          </w:p>
          <w:p>
            <w:pPr>
              <w:pStyle w:val="Endnote"/>
              <w:jc w:val="both"/>
              <w:rPr>
                <w:rFonts w:ascii="Arial" w:hAnsi="Arial" w:cs="Arial"/>
                <w:sz w:val="22"/>
                <w:szCs w:val="22"/>
              </w:rPr>
            </w:pPr>
            <w:r>
              <w:rPr>
                <w:rFonts w:cs="Arial" w:ascii="Arial" w:hAnsi="Arial"/>
                <w:sz w:val="22"/>
                <w:szCs w:val="22"/>
              </w:rPr>
            </w:r>
          </w:p>
        </w:tc>
      </w:tr>
      <w:tr>
        <w:trPr>
          <w:trHeight w:val="390" w:hRule="atLeast"/>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Endnote"/>
              <w:jc w:val="both"/>
              <w:rPr>
                <w:rFonts w:ascii="Arial" w:hAnsi="Arial" w:cs="Arial"/>
                <w:b/>
                <w:b/>
                <w:color w:val="FFFFFF"/>
                <w:sz w:val="22"/>
                <w:szCs w:val="22"/>
              </w:rPr>
            </w:pPr>
            <w:r>
              <w:rPr>
                <w:rFonts w:cs="Arial" w:ascii="Arial" w:hAnsi="Arial"/>
                <w:b/>
                <w:color w:val="FFFFFF"/>
                <w:sz w:val="22"/>
                <w:szCs w:val="22"/>
              </w:rPr>
              <w:t>General Tasks – Meetings and Events</w:t>
            </w:r>
          </w:p>
        </w:tc>
      </w:tr>
      <w:tr>
        <w:trPr>
          <w:trHeight w:val="390" w:hRule="atLeast"/>
        </w:trPr>
        <w:tc>
          <w:tcPr>
            <w:tcW w:w="539" w:type="dxa"/>
            <w:tcBorders>
              <w:top w:val="single" w:sz="4" w:space="0" w:color="000000"/>
              <w:left w:val="single" w:sz="4" w:space="0" w:color="000000"/>
            </w:tcBorders>
            <w:shd w:fill="auto" w:val="clear"/>
          </w:tcPr>
          <w:p>
            <w:pPr>
              <w:pStyle w:val="Endnote"/>
              <w:snapToGrid w:val="false"/>
              <w:jc w:val="both"/>
              <w:rPr>
                <w:rFonts w:ascii="Arial" w:hAnsi="Arial" w:cs="Arial"/>
                <w:sz w:val="22"/>
                <w:szCs w:val="22"/>
              </w:rPr>
            </w:pPr>
            <w:r>
              <w:rPr>
                <w:rFonts w:cs="Arial" w:ascii="Arial" w:hAnsi="Arial"/>
                <w:sz w:val="22"/>
                <w:szCs w:val="22"/>
              </w:rPr>
            </w:r>
          </w:p>
          <w:p>
            <w:pPr>
              <w:pStyle w:val="Endnote"/>
              <w:jc w:val="both"/>
              <w:rPr>
                <w:rFonts w:ascii="Arial" w:hAnsi="Arial" w:cs="Arial"/>
                <w:sz w:val="22"/>
                <w:szCs w:val="22"/>
              </w:rPr>
            </w:pPr>
            <w:r>
              <w:rPr>
                <w:rFonts w:cs="Arial" w:ascii="Arial" w:hAnsi="Arial"/>
                <w:sz w:val="22"/>
                <w:szCs w:val="22"/>
              </w:rPr>
            </w:r>
          </w:p>
        </w:tc>
        <w:tc>
          <w:tcPr>
            <w:tcW w:w="9910" w:type="dxa"/>
            <w:tcBorders>
              <w:top w:val="single" w:sz="4" w:space="0" w:color="000000"/>
              <w:right w:val="single" w:sz="4" w:space="0" w:color="000000"/>
            </w:tcBorders>
            <w:shd w:fill="auto" w:val="clear"/>
          </w:tcPr>
          <w:p>
            <w:pPr>
              <w:pStyle w:val="Endnote"/>
              <w:snapToGrid w:val="false"/>
              <w:jc w:val="both"/>
              <w:rPr>
                <w:rFonts w:ascii="Arial" w:hAnsi="Arial" w:cs="Arial"/>
                <w:sz w:val="22"/>
                <w:szCs w:val="22"/>
              </w:rPr>
            </w:pPr>
            <w:r>
              <w:rPr>
                <w:rFonts w:cs="Arial" w:ascii="Arial" w:hAnsi="Arial"/>
                <w:sz w:val="22"/>
                <w:szCs w:val="22"/>
              </w:rPr>
            </w:r>
          </w:p>
          <w:p>
            <w:pPr>
              <w:pStyle w:val="Endnote"/>
              <w:jc w:val="both"/>
              <w:rPr>
                <w:rFonts w:ascii="Arial" w:hAnsi="Arial" w:cs="Arial"/>
                <w:sz w:val="22"/>
                <w:szCs w:val="22"/>
              </w:rPr>
            </w:pPr>
            <w:r>
              <w:rPr>
                <w:rFonts w:cs="Arial" w:ascii="Arial" w:hAnsi="Arial"/>
                <w:sz w:val="22"/>
                <w:szCs w:val="22"/>
              </w:rPr>
              <w:t>Be responsible for and provide effective and comprehensive co-ordination and support to panels and meetings, which are attended by parents and multi-agency professionals, and could be emotionally charged meetings, to meet statutory duties in line with practice standards, including:</w:t>
            </w:r>
          </w:p>
          <w:p>
            <w:pPr>
              <w:pStyle w:val="Endnote"/>
              <w:numPr>
                <w:ilvl w:val="0"/>
                <w:numId w:val="4"/>
              </w:numPr>
              <w:jc w:val="both"/>
              <w:rPr>
                <w:rFonts w:ascii="Arial" w:hAnsi="Arial" w:cs="Arial"/>
                <w:sz w:val="22"/>
                <w:szCs w:val="22"/>
              </w:rPr>
            </w:pPr>
            <w:r>
              <w:rPr>
                <w:rFonts w:cs="Arial" w:ascii="Arial" w:hAnsi="Arial"/>
                <w:sz w:val="22"/>
                <w:szCs w:val="22"/>
              </w:rPr>
              <w:t>Working closely with the Chair</w:t>
            </w:r>
          </w:p>
          <w:p>
            <w:pPr>
              <w:pStyle w:val="Endnote"/>
              <w:numPr>
                <w:ilvl w:val="0"/>
                <w:numId w:val="4"/>
              </w:numPr>
              <w:jc w:val="both"/>
              <w:rPr>
                <w:rFonts w:ascii="Arial" w:hAnsi="Arial" w:cs="Arial"/>
                <w:sz w:val="22"/>
                <w:szCs w:val="22"/>
              </w:rPr>
            </w:pPr>
            <w:r>
              <w:rPr>
                <w:rFonts w:cs="Arial" w:ascii="Arial" w:hAnsi="Arial"/>
                <w:sz w:val="22"/>
                <w:szCs w:val="22"/>
              </w:rPr>
              <w:t xml:space="preserve">Organising dates, locations, room bookings </w:t>
            </w:r>
          </w:p>
          <w:p>
            <w:pPr>
              <w:pStyle w:val="Endnote"/>
              <w:numPr>
                <w:ilvl w:val="0"/>
                <w:numId w:val="4"/>
              </w:numPr>
              <w:jc w:val="both"/>
              <w:rPr>
                <w:rFonts w:ascii="Arial" w:hAnsi="Arial" w:cs="Arial"/>
                <w:sz w:val="22"/>
                <w:szCs w:val="22"/>
              </w:rPr>
            </w:pPr>
            <w:r>
              <w:rPr>
                <w:rFonts w:cs="Arial" w:ascii="Arial" w:hAnsi="Arial"/>
                <w:sz w:val="22"/>
                <w:szCs w:val="22"/>
              </w:rPr>
              <w:t>Prepare agendas, collate and distribute documents from a range of professionals</w:t>
            </w:r>
          </w:p>
          <w:p>
            <w:pPr>
              <w:pStyle w:val="Endnote"/>
              <w:numPr>
                <w:ilvl w:val="0"/>
                <w:numId w:val="4"/>
              </w:numPr>
              <w:jc w:val="both"/>
              <w:rPr>
                <w:rFonts w:ascii="Arial" w:hAnsi="Arial" w:cs="Arial"/>
                <w:sz w:val="22"/>
                <w:szCs w:val="22"/>
              </w:rPr>
            </w:pPr>
            <w:r>
              <w:rPr>
                <w:rFonts w:cs="Arial" w:ascii="Arial" w:hAnsi="Arial"/>
                <w:sz w:val="22"/>
                <w:szCs w:val="22"/>
              </w:rPr>
              <w:t>Taking accurate high quality informal and formal notes/minutes on a laptop</w:t>
            </w:r>
          </w:p>
          <w:p>
            <w:pPr>
              <w:pStyle w:val="Endnote"/>
              <w:numPr>
                <w:ilvl w:val="0"/>
                <w:numId w:val="4"/>
              </w:numPr>
              <w:jc w:val="both"/>
              <w:rPr>
                <w:rFonts w:ascii="Arial" w:hAnsi="Arial" w:cs="Arial"/>
                <w:sz w:val="22"/>
                <w:szCs w:val="22"/>
              </w:rPr>
            </w:pPr>
            <w:r>
              <w:rPr>
                <w:rFonts w:cs="Arial" w:ascii="Arial" w:hAnsi="Arial"/>
                <w:sz w:val="22"/>
                <w:szCs w:val="22"/>
              </w:rPr>
              <w:t>Chasing follow up actions where appropriate</w:t>
            </w:r>
          </w:p>
          <w:p>
            <w:pPr>
              <w:pStyle w:val="Endnote"/>
              <w:numPr>
                <w:ilvl w:val="0"/>
                <w:numId w:val="4"/>
              </w:numPr>
              <w:jc w:val="both"/>
              <w:rPr>
                <w:rFonts w:ascii="Arial" w:hAnsi="Arial" w:cs="Arial"/>
                <w:sz w:val="22"/>
                <w:szCs w:val="22"/>
              </w:rPr>
            </w:pPr>
            <w:r>
              <w:rPr>
                <w:rFonts w:cs="Arial" w:ascii="Arial" w:hAnsi="Arial"/>
                <w:sz w:val="22"/>
                <w:szCs w:val="22"/>
              </w:rPr>
              <w:t xml:space="preserve">Recording of outcomes on the case management system </w:t>
            </w:r>
          </w:p>
          <w:p>
            <w:pPr>
              <w:pStyle w:val="Endnote"/>
              <w:jc w:val="both"/>
              <w:rPr>
                <w:rFonts w:ascii="Arial" w:hAnsi="Arial" w:cs="Arial"/>
                <w:sz w:val="22"/>
                <w:szCs w:val="22"/>
              </w:rPr>
            </w:pPr>
            <w:r>
              <w:rPr>
                <w:rFonts w:cs="Arial" w:ascii="Arial" w:hAnsi="Arial"/>
                <w:sz w:val="22"/>
                <w:szCs w:val="22"/>
              </w:rPr>
            </w:r>
          </w:p>
          <w:p>
            <w:pPr>
              <w:pStyle w:val="Endnote"/>
              <w:jc w:val="both"/>
              <w:rPr>
                <w:rFonts w:ascii="Arial" w:hAnsi="Arial" w:cs="Arial"/>
                <w:sz w:val="22"/>
                <w:szCs w:val="22"/>
              </w:rPr>
            </w:pPr>
            <w:r>
              <w:rPr>
                <w:rFonts w:cs="Arial" w:ascii="Arial" w:hAnsi="Arial"/>
                <w:sz w:val="22"/>
                <w:szCs w:val="22"/>
              </w:rPr>
            </w:r>
          </w:p>
          <w:p>
            <w:pPr>
              <w:pStyle w:val="Endnote"/>
              <w:jc w:val="both"/>
              <w:rPr>
                <w:rFonts w:ascii="Arial" w:hAnsi="Arial" w:cs="Arial"/>
                <w:sz w:val="22"/>
                <w:szCs w:val="22"/>
              </w:rPr>
            </w:pPr>
            <w:r>
              <w:rPr>
                <w:rFonts w:cs="Arial" w:ascii="Arial" w:hAnsi="Arial"/>
                <w:sz w:val="22"/>
                <w:szCs w:val="22"/>
              </w:rPr>
              <w:t>To work flexibly within Children’s Social Care and cover any other Statutory or Non-statutory meetings as and when required.</w:t>
            </w:r>
          </w:p>
          <w:p>
            <w:pPr>
              <w:pStyle w:val="Endnote"/>
              <w:jc w:val="both"/>
              <w:rPr>
                <w:rFonts w:ascii="Arial" w:hAnsi="Arial" w:cs="Arial"/>
                <w:sz w:val="22"/>
                <w:szCs w:val="22"/>
              </w:rPr>
            </w:pPr>
            <w:r>
              <w:rPr>
                <w:rFonts w:cs="Arial" w:ascii="Arial" w:hAnsi="Arial"/>
                <w:sz w:val="22"/>
                <w:szCs w:val="22"/>
              </w:rPr>
            </w:r>
          </w:p>
          <w:p>
            <w:pPr>
              <w:pStyle w:val="Endnote"/>
              <w:jc w:val="both"/>
              <w:rPr>
                <w:rFonts w:ascii="Arial" w:hAnsi="Arial" w:cs="Arial"/>
                <w:sz w:val="22"/>
                <w:szCs w:val="22"/>
              </w:rPr>
            </w:pPr>
            <w:r>
              <w:rPr>
                <w:rFonts w:cs="Arial" w:ascii="Arial" w:hAnsi="Arial"/>
                <w:sz w:val="22"/>
                <w:szCs w:val="22"/>
              </w:rPr>
            </w:r>
          </w:p>
        </w:tc>
      </w:tr>
      <w:tr>
        <w:trPr>
          <w:trHeight w:val="390" w:hRule="atLeast"/>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Endnote"/>
              <w:jc w:val="both"/>
              <w:rPr>
                <w:rFonts w:ascii="Arial" w:hAnsi="Arial" w:cs="Arial"/>
                <w:b/>
                <w:b/>
                <w:color w:val="FFFFFF"/>
                <w:sz w:val="22"/>
                <w:szCs w:val="22"/>
              </w:rPr>
            </w:pPr>
            <w:r>
              <w:rPr>
                <w:rFonts w:cs="Arial" w:ascii="Arial" w:hAnsi="Arial"/>
                <w:b/>
                <w:color w:val="FFFFFF"/>
                <w:sz w:val="22"/>
                <w:szCs w:val="22"/>
              </w:rPr>
              <w:t>General Tasks - Supervision</w:t>
            </w:r>
          </w:p>
        </w:tc>
      </w:tr>
      <w:tr>
        <w:trPr>
          <w:trHeight w:val="390" w:hRule="atLeast"/>
        </w:trPr>
        <w:tc>
          <w:tcPr>
            <w:tcW w:w="539" w:type="dxa"/>
            <w:tcBorders>
              <w:top w:val="single" w:sz="4" w:space="0" w:color="000000"/>
              <w:left w:val="single" w:sz="4" w:space="0" w:color="000000"/>
            </w:tcBorders>
            <w:shd w:fill="auto" w:val="clear"/>
          </w:tcPr>
          <w:p>
            <w:pPr>
              <w:pStyle w:val="Endnote"/>
              <w:snapToGrid w:val="false"/>
              <w:jc w:val="both"/>
              <w:rPr>
                <w:rFonts w:ascii="Arial" w:hAnsi="Arial" w:cs="Arial"/>
                <w:sz w:val="22"/>
                <w:szCs w:val="22"/>
              </w:rPr>
            </w:pPr>
            <w:r>
              <w:rPr>
                <w:rFonts w:cs="Arial" w:ascii="Arial" w:hAnsi="Arial"/>
                <w:sz w:val="22"/>
                <w:szCs w:val="22"/>
              </w:rPr>
            </w:r>
          </w:p>
          <w:p>
            <w:pPr>
              <w:pStyle w:val="Endnote"/>
              <w:jc w:val="both"/>
              <w:rPr>
                <w:rFonts w:ascii="Arial" w:hAnsi="Arial" w:cs="Arial"/>
                <w:sz w:val="22"/>
                <w:szCs w:val="22"/>
              </w:rPr>
            </w:pPr>
            <w:r>
              <w:rPr>
                <w:rFonts w:cs="Arial" w:ascii="Arial" w:hAnsi="Arial"/>
                <w:sz w:val="22"/>
                <w:szCs w:val="22"/>
              </w:rPr>
            </w:r>
          </w:p>
        </w:tc>
        <w:tc>
          <w:tcPr>
            <w:tcW w:w="9910" w:type="dxa"/>
            <w:tcBorders>
              <w:top w:val="single" w:sz="4" w:space="0" w:color="000000"/>
              <w:right w:val="single" w:sz="4" w:space="0" w:color="000000"/>
            </w:tcBorders>
            <w:shd w:fill="auto" w:val="clear"/>
          </w:tcPr>
          <w:p>
            <w:pPr>
              <w:pStyle w:val="Endnote"/>
              <w:snapToGrid w:val="false"/>
              <w:jc w:val="both"/>
              <w:rPr>
                <w:rFonts w:ascii="Arial" w:hAnsi="Arial" w:cs="Arial"/>
                <w:sz w:val="22"/>
                <w:szCs w:val="22"/>
              </w:rPr>
            </w:pPr>
            <w:r>
              <w:rPr>
                <w:rFonts w:cs="Arial" w:ascii="Arial" w:hAnsi="Arial"/>
                <w:sz w:val="22"/>
                <w:szCs w:val="22"/>
              </w:rPr>
            </w:r>
          </w:p>
          <w:p>
            <w:pPr>
              <w:pStyle w:val="Endnote"/>
              <w:jc w:val="both"/>
              <w:rPr>
                <w:rFonts w:ascii="Arial" w:hAnsi="Arial" w:cs="Arial"/>
                <w:sz w:val="22"/>
                <w:szCs w:val="22"/>
              </w:rPr>
            </w:pPr>
            <w:r>
              <w:rPr>
                <w:rFonts w:cs="Arial" w:ascii="Arial" w:hAnsi="Arial"/>
                <w:sz w:val="22"/>
                <w:szCs w:val="22"/>
              </w:rPr>
              <w:t>Undertake a range of supervisory tasks and duties; oversee the workflow management of other business services administrators in the team, supporting the induction for new employees, allocating tasks, managing office rotas and cover arrangements, and checking work is complete to deadlines and appropriate quality standards, and support effective communication of corporate messages.</w:t>
            </w:r>
          </w:p>
          <w:p>
            <w:pPr>
              <w:pStyle w:val="Endnote"/>
              <w:jc w:val="both"/>
              <w:rPr>
                <w:rFonts w:ascii="Arial" w:hAnsi="Arial" w:cs="Arial"/>
                <w:sz w:val="22"/>
                <w:szCs w:val="22"/>
              </w:rPr>
            </w:pPr>
            <w:r>
              <w:rPr>
                <w:rFonts w:cs="Arial" w:ascii="Arial" w:hAnsi="Arial"/>
                <w:sz w:val="22"/>
                <w:szCs w:val="22"/>
              </w:rPr>
            </w:r>
          </w:p>
          <w:p>
            <w:pPr>
              <w:pStyle w:val="Endnote"/>
              <w:jc w:val="both"/>
              <w:rPr>
                <w:rFonts w:ascii="Arial" w:hAnsi="Arial" w:cs="Arial"/>
                <w:sz w:val="22"/>
                <w:szCs w:val="22"/>
              </w:rPr>
            </w:pPr>
            <w:r>
              <w:rPr>
                <w:rFonts w:cs="Arial" w:ascii="Arial" w:hAnsi="Arial"/>
                <w:sz w:val="22"/>
                <w:szCs w:val="22"/>
              </w:rPr>
              <w:t>Cover for the Assistant Business Services Manager in their absence.</w:t>
            </w:r>
          </w:p>
          <w:p>
            <w:pPr>
              <w:pStyle w:val="Endnote"/>
              <w:jc w:val="both"/>
              <w:rPr>
                <w:rFonts w:ascii="Arial" w:hAnsi="Arial" w:cs="Arial"/>
                <w:sz w:val="22"/>
                <w:szCs w:val="22"/>
              </w:rPr>
            </w:pPr>
            <w:r>
              <w:rPr>
                <w:rFonts w:cs="Arial" w:ascii="Arial" w:hAnsi="Arial"/>
                <w:sz w:val="22"/>
                <w:szCs w:val="22"/>
              </w:rPr>
            </w:r>
          </w:p>
        </w:tc>
      </w:tr>
      <w:tr>
        <w:trPr>
          <w:trHeight w:val="390" w:hRule="atLeast"/>
        </w:trPr>
        <w:tc>
          <w:tcPr>
            <w:tcW w:w="539" w:type="dxa"/>
            <w:tcBorders>
              <w:left w:val="single" w:sz="4" w:space="0" w:color="000000"/>
              <w:bottom w:val="single" w:sz="4" w:space="0" w:color="000000"/>
            </w:tcBorders>
            <w:shd w:fill="auto" w:val="clear"/>
          </w:tcPr>
          <w:p>
            <w:pPr>
              <w:pStyle w:val="Endnote"/>
              <w:snapToGrid w:val="false"/>
              <w:jc w:val="both"/>
              <w:rPr>
                <w:rFonts w:ascii="Arial" w:hAnsi="Arial" w:cs="Arial"/>
                <w:sz w:val="22"/>
                <w:szCs w:val="22"/>
              </w:rPr>
            </w:pPr>
            <w:r>
              <w:rPr>
                <w:rFonts w:cs="Arial" w:ascii="Arial" w:hAnsi="Arial"/>
                <w:sz w:val="22"/>
                <w:szCs w:val="22"/>
              </w:rPr>
            </w:r>
          </w:p>
        </w:tc>
        <w:tc>
          <w:tcPr>
            <w:tcW w:w="9910" w:type="dxa"/>
            <w:tcBorders>
              <w:bottom w:val="single" w:sz="4" w:space="0" w:color="000000"/>
              <w:right w:val="single" w:sz="4" w:space="0" w:color="000000"/>
            </w:tcBorders>
            <w:shd w:fill="auto" w:val="clear"/>
          </w:tcPr>
          <w:p>
            <w:pPr>
              <w:pStyle w:val="Endnote"/>
              <w:jc w:val="both"/>
              <w:rPr>
                <w:rFonts w:ascii="Arial" w:hAnsi="Arial" w:cs="Arial"/>
                <w:sz w:val="22"/>
                <w:szCs w:val="22"/>
              </w:rPr>
            </w:pPr>
            <w:r>
              <w:rPr>
                <w:rFonts w:cs="Arial" w:ascii="Arial" w:hAnsi="Arial"/>
                <w:sz w:val="22"/>
                <w:szCs w:val="22"/>
              </w:rPr>
              <w:t>Contribute to continuous improvement of the work of the team, identify training requirements, take part in performance management processes, and take steps to develop staff to improve performance where appropriate.</w:t>
            </w:r>
          </w:p>
          <w:p>
            <w:pPr>
              <w:pStyle w:val="Endnote"/>
              <w:jc w:val="both"/>
              <w:rPr>
                <w:rFonts w:ascii="Arial" w:hAnsi="Arial" w:cs="Arial"/>
                <w:sz w:val="22"/>
                <w:szCs w:val="22"/>
              </w:rPr>
            </w:pPr>
            <w:r>
              <w:rPr>
                <w:rFonts w:cs="Arial" w:ascii="Arial" w:hAnsi="Arial"/>
                <w:sz w:val="22"/>
                <w:szCs w:val="22"/>
              </w:rPr>
            </w:r>
          </w:p>
          <w:p>
            <w:pPr>
              <w:pStyle w:val="Endnote"/>
              <w:jc w:val="both"/>
              <w:rPr>
                <w:rFonts w:ascii="Arial" w:hAnsi="Arial" w:cs="Arial"/>
                <w:sz w:val="22"/>
                <w:szCs w:val="22"/>
              </w:rPr>
            </w:pPr>
            <w:r>
              <w:rPr>
                <w:rFonts w:cs="Arial" w:ascii="Arial" w:hAnsi="Arial"/>
                <w:sz w:val="22"/>
                <w:szCs w:val="22"/>
              </w:rPr>
              <w:t>Ensure all members of the team consistently work in line with service standards.</w:t>
            </w:r>
          </w:p>
          <w:p>
            <w:pPr>
              <w:pStyle w:val="Endnote"/>
              <w:jc w:val="both"/>
              <w:rPr>
                <w:rFonts w:ascii="Arial" w:hAnsi="Arial" w:cs="Arial"/>
                <w:sz w:val="22"/>
                <w:szCs w:val="22"/>
              </w:rPr>
            </w:pPr>
            <w:r>
              <w:rPr>
                <w:rFonts w:cs="Arial" w:ascii="Arial" w:hAnsi="Arial"/>
                <w:sz w:val="22"/>
                <w:szCs w:val="22"/>
              </w:rPr>
            </w:r>
          </w:p>
          <w:p>
            <w:pPr>
              <w:pStyle w:val="Endnote"/>
              <w:jc w:val="both"/>
              <w:rPr>
                <w:rFonts w:ascii="Arial" w:hAnsi="Arial" w:cs="Arial"/>
                <w:sz w:val="22"/>
                <w:szCs w:val="22"/>
              </w:rPr>
            </w:pPr>
            <w:r>
              <w:rPr>
                <w:rFonts w:cs="Arial" w:ascii="Arial" w:hAnsi="Arial"/>
                <w:sz w:val="22"/>
                <w:szCs w:val="22"/>
              </w:rPr>
              <w:t>Flexibly support across service areas in response to business need</w:t>
            </w:r>
          </w:p>
          <w:p>
            <w:pPr>
              <w:pStyle w:val="Endnote"/>
              <w:jc w:val="both"/>
              <w:rPr>
                <w:rFonts w:ascii="Arial" w:hAnsi="Arial" w:cs="Arial"/>
                <w:sz w:val="22"/>
                <w:szCs w:val="22"/>
              </w:rPr>
            </w:pPr>
            <w:r>
              <w:rPr>
                <w:rFonts w:cs="Arial" w:ascii="Arial" w:hAnsi="Arial"/>
                <w:sz w:val="22"/>
                <w:szCs w:val="22"/>
              </w:rPr>
            </w:r>
          </w:p>
        </w:tc>
      </w:tr>
    </w:tbl>
    <w:p>
      <w:pPr>
        <w:pStyle w:val="Normal"/>
        <w:rPr>
          <w:sz w:val="22"/>
          <w:szCs w:val="22"/>
        </w:rPr>
      </w:pPr>
      <w:r>
        <w:rPr>
          <w:sz w:val="22"/>
          <w:szCs w:val="22"/>
        </w:rPr>
      </w:r>
    </w:p>
    <w:tbl>
      <w:tblPr>
        <w:tblW w:w="10449" w:type="dxa"/>
        <w:jc w:val="left"/>
        <w:tblInd w:w="-617" w:type="dxa"/>
        <w:tblCellMar>
          <w:top w:w="0" w:type="dxa"/>
          <w:left w:w="108" w:type="dxa"/>
          <w:bottom w:w="0" w:type="dxa"/>
          <w:right w:w="108" w:type="dxa"/>
        </w:tblCellMar>
      </w:tblPr>
      <w:tblGrid>
        <w:gridCol w:w="522"/>
        <w:gridCol w:w="9927"/>
      </w:tblGrid>
      <w:tr>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Normal"/>
              <w:jc w:val="both"/>
              <w:rPr>
                <w:b/>
                <w:b/>
                <w:color w:val="FFFFFF"/>
                <w:sz w:val="22"/>
                <w:szCs w:val="22"/>
              </w:rPr>
            </w:pPr>
            <w:r>
              <w:rPr>
                <w:b/>
                <w:color w:val="FFFFFF"/>
                <w:sz w:val="22"/>
                <w:szCs w:val="22"/>
              </w:rPr>
              <w:t>Standard Duties:</w:t>
            </w:r>
          </w:p>
          <w:p>
            <w:pPr>
              <w:pStyle w:val="Normal"/>
              <w:jc w:val="both"/>
              <w:rPr>
                <w:color w:val="FFFFFF"/>
                <w:sz w:val="22"/>
                <w:szCs w:val="22"/>
              </w:rPr>
            </w:pPr>
            <w:r>
              <w:rPr>
                <w:color w:val="FFFFFF"/>
                <w:sz w:val="22"/>
                <w:szCs w:val="22"/>
              </w:rPr>
            </w:r>
          </w:p>
        </w:tc>
      </w:tr>
      <w:tr>
        <w:trPr>
          <w:trHeight w:val="255" w:hRule="atLeast"/>
        </w:trPr>
        <w:tc>
          <w:tcPr>
            <w:tcW w:w="522" w:type="dxa"/>
            <w:tcBorders>
              <w:top w:val="single" w:sz="4" w:space="0" w:color="000000"/>
              <w:left w:val="single" w:sz="4" w:space="0" w:color="000000"/>
            </w:tcBorders>
            <w:shd w:fill="auto" w:val="clear"/>
          </w:tcPr>
          <w:p>
            <w:pPr>
              <w:pStyle w:val="Normal"/>
              <w:snapToGrid w:val="false"/>
              <w:jc w:val="both"/>
              <w:rPr>
                <w:color w:val="FFFFFF"/>
                <w:sz w:val="22"/>
                <w:szCs w:val="22"/>
              </w:rPr>
            </w:pPr>
            <w:r>
              <w:rPr>
                <w:color w:val="FFFFFF"/>
                <w:sz w:val="22"/>
                <w:szCs w:val="22"/>
              </w:rPr>
            </w:r>
          </w:p>
          <w:p>
            <w:pPr>
              <w:pStyle w:val="Normal"/>
              <w:jc w:val="both"/>
              <w:rPr>
                <w:sz w:val="22"/>
                <w:szCs w:val="22"/>
              </w:rPr>
            </w:pPr>
            <w:r>
              <w:rPr>
                <w:sz w:val="22"/>
                <w:szCs w:val="22"/>
              </w:rPr>
              <w:t>1.</w:t>
            </w:r>
          </w:p>
        </w:tc>
        <w:tc>
          <w:tcPr>
            <w:tcW w:w="9927" w:type="dxa"/>
            <w:tcBorders>
              <w:top w:val="single" w:sz="4" w:space="0" w:color="000000"/>
              <w:right w:val="single" w:sz="4" w:space="0" w:color="000000"/>
            </w:tcBorders>
            <w:shd w:fill="auto" w:val="clear"/>
          </w:tcPr>
          <w:p>
            <w:pPr>
              <w:pStyle w:val="Normal"/>
              <w:snapToGrid w:val="false"/>
              <w:jc w:val="both"/>
              <w:rPr>
                <w:sz w:val="22"/>
                <w:szCs w:val="22"/>
              </w:rPr>
            </w:pPr>
            <w:r>
              <w:rPr>
                <w:sz w:val="22"/>
                <w:szCs w:val="22"/>
              </w:rPr>
            </w:r>
          </w:p>
          <w:p>
            <w:pPr>
              <w:pStyle w:val="Normal"/>
              <w:jc w:val="both"/>
              <w:rPr>
                <w:sz w:val="22"/>
                <w:szCs w:val="22"/>
              </w:rPr>
            </w:pPr>
            <w:r>
              <w:rPr>
                <w:sz w:val="22"/>
                <w:szCs w:val="22"/>
              </w:rPr>
              <w:t>To actively promote the equalities and diversity agenda in the workplace and in service delivery.</w:t>
            </w:r>
          </w:p>
          <w:p>
            <w:pPr>
              <w:pStyle w:val="Normal"/>
              <w:jc w:val="both"/>
              <w:rPr>
                <w:sz w:val="22"/>
                <w:szCs w:val="22"/>
              </w:rPr>
            </w:pPr>
            <w:r>
              <w:rPr>
                <w:sz w:val="22"/>
                <w:szCs w:val="22"/>
              </w:rPr>
            </w:r>
          </w:p>
        </w:tc>
      </w:tr>
      <w:tr>
        <w:trPr>
          <w:trHeight w:val="255" w:hRule="atLeast"/>
        </w:trPr>
        <w:tc>
          <w:tcPr>
            <w:tcW w:w="522" w:type="dxa"/>
            <w:tcBorders>
              <w:left w:val="single" w:sz="4" w:space="0" w:color="000000"/>
            </w:tcBorders>
            <w:shd w:fill="auto" w:val="clear"/>
          </w:tcPr>
          <w:p>
            <w:pPr>
              <w:pStyle w:val="Normal"/>
              <w:jc w:val="both"/>
              <w:rPr>
                <w:sz w:val="22"/>
                <w:szCs w:val="22"/>
              </w:rPr>
            </w:pPr>
            <w:r>
              <w:rPr>
                <w:sz w:val="22"/>
                <w:szCs w:val="22"/>
              </w:rPr>
              <w:t>2.</w:t>
            </w:r>
          </w:p>
        </w:tc>
        <w:tc>
          <w:tcPr>
            <w:tcW w:w="9927" w:type="dxa"/>
            <w:tcBorders>
              <w:right w:val="single" w:sz="4" w:space="0" w:color="000000"/>
            </w:tcBorders>
            <w:shd w:fill="auto" w:val="clear"/>
          </w:tcPr>
          <w:p>
            <w:pPr>
              <w:pStyle w:val="Normal"/>
              <w:jc w:val="both"/>
              <w:rPr>
                <w:sz w:val="22"/>
                <w:szCs w:val="22"/>
              </w:rPr>
            </w:pPr>
            <w:r>
              <w:rPr>
                <w:sz w:val="22"/>
                <w:szCs w:val="22"/>
              </w:rPr>
              <w:t>To uphold and implement policies and procedures of the Council, including customer care, data protection, finance, ICT, safeguarding and health &amp; safety policies.</w:t>
            </w:r>
          </w:p>
          <w:p>
            <w:pPr>
              <w:pStyle w:val="Normal"/>
              <w:jc w:val="both"/>
              <w:rPr>
                <w:sz w:val="22"/>
                <w:szCs w:val="22"/>
              </w:rPr>
            </w:pPr>
            <w:r>
              <w:rPr>
                <w:sz w:val="22"/>
                <w:szCs w:val="22"/>
              </w:rPr>
            </w:r>
          </w:p>
        </w:tc>
      </w:tr>
      <w:tr>
        <w:trPr>
          <w:trHeight w:val="255" w:hRule="atLeast"/>
        </w:trPr>
        <w:tc>
          <w:tcPr>
            <w:tcW w:w="522" w:type="dxa"/>
            <w:tcBorders>
              <w:left w:val="single" w:sz="4" w:space="0" w:color="000000"/>
            </w:tcBorders>
            <w:shd w:fill="auto" w:val="clear"/>
          </w:tcPr>
          <w:p>
            <w:pPr>
              <w:pStyle w:val="Normal"/>
              <w:jc w:val="both"/>
              <w:rPr>
                <w:sz w:val="22"/>
                <w:szCs w:val="22"/>
              </w:rPr>
            </w:pPr>
            <w:r>
              <w:rPr>
                <w:sz w:val="22"/>
                <w:szCs w:val="22"/>
              </w:rPr>
              <w:t>3.</w:t>
            </w:r>
          </w:p>
        </w:tc>
        <w:tc>
          <w:tcPr>
            <w:tcW w:w="9927" w:type="dxa"/>
            <w:tcBorders>
              <w:right w:val="single" w:sz="4" w:space="0" w:color="000000"/>
            </w:tcBorders>
            <w:shd w:fill="auto" w:val="clear"/>
          </w:tcPr>
          <w:p>
            <w:pPr>
              <w:pStyle w:val="Normal"/>
              <w:jc w:val="both"/>
              <w:rPr>
                <w:sz w:val="22"/>
                <w:szCs w:val="22"/>
              </w:rPr>
            </w:pPr>
            <w:r>
              <w:rPr>
                <w:sz w:val="22"/>
                <w:szCs w:val="22"/>
              </w:rPr>
              <w:t>To actively engage with the behaviours and values of the Council to promote and support our Co-operative Agenda.</w:t>
            </w:r>
          </w:p>
          <w:p>
            <w:pPr>
              <w:pStyle w:val="Normal"/>
              <w:jc w:val="both"/>
              <w:rPr>
                <w:sz w:val="22"/>
                <w:szCs w:val="22"/>
              </w:rPr>
            </w:pPr>
            <w:r>
              <w:rPr>
                <w:sz w:val="22"/>
                <w:szCs w:val="22"/>
              </w:rPr>
            </w:r>
          </w:p>
        </w:tc>
      </w:tr>
      <w:tr>
        <w:trPr>
          <w:trHeight w:val="255" w:hRule="atLeast"/>
        </w:trPr>
        <w:tc>
          <w:tcPr>
            <w:tcW w:w="522" w:type="dxa"/>
            <w:tcBorders>
              <w:left w:val="single" w:sz="4" w:space="0" w:color="000000"/>
            </w:tcBorders>
            <w:shd w:fill="auto" w:val="clear"/>
          </w:tcPr>
          <w:p>
            <w:pPr>
              <w:pStyle w:val="Normal"/>
              <w:jc w:val="both"/>
              <w:rPr>
                <w:sz w:val="22"/>
                <w:szCs w:val="22"/>
              </w:rPr>
            </w:pPr>
            <w:r>
              <w:rPr>
                <w:sz w:val="22"/>
                <w:szCs w:val="22"/>
              </w:rPr>
              <w:t>4.</w:t>
            </w:r>
          </w:p>
        </w:tc>
        <w:tc>
          <w:tcPr>
            <w:tcW w:w="9927" w:type="dxa"/>
            <w:tcBorders>
              <w:right w:val="single" w:sz="4" w:space="0" w:color="000000"/>
            </w:tcBorders>
            <w:shd w:fill="auto" w:val="clear"/>
          </w:tcPr>
          <w:p>
            <w:pPr>
              <w:pStyle w:val="Normal"/>
              <w:jc w:val="both"/>
              <w:rPr>
                <w:sz w:val="22"/>
                <w:szCs w:val="22"/>
              </w:rPr>
            </w:pPr>
            <w:r>
              <w:rPr>
                <w:sz w:val="22"/>
                <w:szCs w:val="22"/>
              </w:rPr>
              <w:t xml:space="preserve">To undertake continuous professional development and to be aware of new developments, legislation, initiatives, guidelines, policies and procedures as appropriate to the role. </w:t>
            </w:r>
          </w:p>
          <w:p>
            <w:pPr>
              <w:pStyle w:val="Normal"/>
              <w:jc w:val="both"/>
              <w:rPr>
                <w:b/>
                <w:b/>
                <w:sz w:val="22"/>
                <w:szCs w:val="22"/>
              </w:rPr>
            </w:pPr>
            <w:r>
              <w:rPr>
                <w:b/>
                <w:sz w:val="22"/>
                <w:szCs w:val="22"/>
              </w:rPr>
            </w:r>
          </w:p>
        </w:tc>
      </w:tr>
      <w:tr>
        <w:trPr>
          <w:trHeight w:val="255" w:hRule="atLeast"/>
        </w:trPr>
        <w:tc>
          <w:tcPr>
            <w:tcW w:w="522" w:type="dxa"/>
            <w:tcBorders>
              <w:left w:val="single" w:sz="4" w:space="0" w:color="000000"/>
              <w:bottom w:val="single" w:sz="4" w:space="0" w:color="000000"/>
            </w:tcBorders>
            <w:shd w:fill="auto" w:val="clear"/>
          </w:tcPr>
          <w:p>
            <w:pPr>
              <w:pStyle w:val="Normal"/>
              <w:jc w:val="both"/>
              <w:rPr>
                <w:sz w:val="22"/>
                <w:szCs w:val="22"/>
              </w:rPr>
            </w:pPr>
            <w:r>
              <w:rPr>
                <w:sz w:val="22"/>
                <w:szCs w:val="22"/>
              </w:rPr>
              <w:t>5.</w:t>
            </w:r>
          </w:p>
        </w:tc>
        <w:tc>
          <w:tcPr>
            <w:tcW w:w="9927" w:type="dxa"/>
            <w:tcBorders>
              <w:bottom w:val="single" w:sz="4" w:space="0" w:color="000000"/>
              <w:right w:val="single" w:sz="4" w:space="0" w:color="000000"/>
            </w:tcBorders>
            <w:shd w:fill="auto" w:val="clear"/>
          </w:tcPr>
          <w:p>
            <w:pPr>
              <w:pStyle w:val="Normal"/>
              <w:jc w:val="both"/>
              <w:rPr>
                <w:sz w:val="22"/>
                <w:szCs w:val="22"/>
              </w:rPr>
            </w:pPr>
            <w:r>
              <w:rPr>
                <w:sz w:val="22"/>
                <w:szCs w:val="22"/>
              </w:rPr>
              <w:t>Undertake any additional duties commensurate with the level of the post.</w:t>
            </w:r>
          </w:p>
          <w:p>
            <w:pPr>
              <w:pStyle w:val="Normal"/>
              <w:jc w:val="both"/>
              <w:rPr>
                <w:b/>
                <w:b/>
                <w:sz w:val="22"/>
                <w:szCs w:val="22"/>
              </w:rPr>
            </w:pPr>
            <w:r>
              <w:rPr>
                <w:b/>
                <w:sz w:val="22"/>
                <w:szCs w:val="22"/>
              </w:rPr>
            </w:r>
          </w:p>
        </w:tc>
      </w:tr>
    </w:tbl>
    <w:p>
      <w:pPr>
        <w:pStyle w:val="Normal"/>
        <w:rPr>
          <w:sz w:val="22"/>
          <w:szCs w:val="22"/>
        </w:rPr>
      </w:pPr>
      <w:r>
        <w:rPr>
          <w:sz w:val="22"/>
          <w:szCs w:val="22"/>
        </w:rPr>
      </w:r>
    </w:p>
    <w:p>
      <w:pPr>
        <w:pStyle w:val="Normal"/>
        <w:rPr>
          <w:sz w:val="22"/>
          <w:szCs w:val="22"/>
        </w:rPr>
      </w:pPr>
      <w:r>
        <w:rPr>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b/>
                <w:b/>
                <w:sz w:val="22"/>
                <w:szCs w:val="22"/>
              </w:rPr>
            </w:pPr>
            <w:r>
              <w:rPr>
                <w:b/>
                <w:sz w:val="22"/>
                <w:szCs w:val="22"/>
              </w:rPr>
              <w:t>Contacts:</w:t>
            </w:r>
          </w:p>
          <w:p>
            <w:pPr>
              <w:pStyle w:val="Normal"/>
              <w:rPr>
                <w:b/>
                <w:b/>
                <w:sz w:val="22"/>
                <w:szCs w:val="22"/>
              </w:rPr>
            </w:pPr>
            <w:r>
              <w:rPr>
                <w:b/>
                <w:sz w:val="22"/>
                <w:szCs w:val="22"/>
              </w:rPr>
            </w:r>
          </w:p>
          <w:p>
            <w:pPr>
              <w:pStyle w:val="Normal"/>
              <w:jc w:val="both"/>
              <w:rPr>
                <w:sz w:val="22"/>
                <w:szCs w:val="22"/>
              </w:rPr>
            </w:pPr>
            <w:r>
              <w:rPr>
                <w:sz w:val="22"/>
                <w:szCs w:val="22"/>
              </w:rPr>
              <w:t xml:space="preserve">Colleagues with own team, and the rest of the Council, internal and external customers including the public, partner organisations, for example police, health and schools </w:t>
            </w:r>
          </w:p>
          <w:p>
            <w:pPr>
              <w:pStyle w:val="Normal"/>
              <w:rPr>
                <w:sz w:val="22"/>
                <w:szCs w:val="22"/>
              </w:rPr>
            </w:pPr>
            <w:r>
              <w:rPr>
                <w:sz w:val="22"/>
                <w:szCs w:val="22"/>
              </w:rPr>
            </w:r>
          </w:p>
        </w:tc>
      </w:tr>
    </w:tbl>
    <w:p>
      <w:pPr>
        <w:pStyle w:val="Normal"/>
        <w:rPr>
          <w:sz w:val="22"/>
          <w:szCs w:val="22"/>
        </w:rPr>
      </w:pPr>
      <w:r>
        <w:rPr>
          <w:sz w:val="22"/>
          <w:szCs w:val="22"/>
        </w:rPr>
      </w:r>
    </w:p>
    <w:tbl>
      <w:tblPr>
        <w:tblW w:w="10449" w:type="dxa"/>
        <w:jc w:val="left"/>
        <w:tblInd w:w="-617" w:type="dxa"/>
        <w:tblCellMar>
          <w:top w:w="0" w:type="dxa"/>
          <w:left w:w="108" w:type="dxa"/>
          <w:bottom w:w="0" w:type="dxa"/>
          <w:right w:w="108" w:type="dxa"/>
        </w:tblCellMar>
      </w:tblPr>
      <w:tblGrid>
        <w:gridCol w:w="2106"/>
        <w:gridCol w:w="8343"/>
      </w:tblGrid>
      <w:tr>
        <w:trPr/>
        <w:tc>
          <w:tcPr>
            <w:tcW w:w="10449" w:type="dxa"/>
            <w:gridSpan w:val="2"/>
            <w:tcBorders>
              <w:top w:val="single" w:sz="4" w:space="0" w:color="000000"/>
              <w:left w:val="single" w:sz="4" w:space="0" w:color="000000"/>
              <w:bottom w:val="single" w:sz="4" w:space="0" w:color="000000"/>
              <w:right w:val="single" w:sz="4" w:space="0" w:color="000000"/>
            </w:tcBorders>
            <w:shd w:fill="00B3BE" w:val="clear"/>
          </w:tcPr>
          <w:p>
            <w:pPr>
              <w:pStyle w:val="TextBody"/>
              <w:rPr>
                <w:color w:val="FFFFFF"/>
                <w:szCs w:val="22"/>
              </w:rPr>
            </w:pPr>
            <w:r>
              <w:rPr>
                <w:color w:val="FFFFFF"/>
                <w:szCs w:val="22"/>
              </w:rPr>
              <w:t>Relationship To Other Posts In The Department:</w:t>
            </w:r>
          </w:p>
          <w:p>
            <w:pPr>
              <w:pStyle w:val="Normal"/>
              <w:rPr>
                <w:color w:val="FFFFFF"/>
                <w:sz w:val="22"/>
                <w:szCs w:val="22"/>
              </w:rPr>
            </w:pPr>
            <w:r>
              <w:rPr>
                <w:color w:val="FFFFFF"/>
                <w:sz w:val="22"/>
                <w:szCs w:val="22"/>
              </w:rPr>
            </w:r>
          </w:p>
        </w:tc>
      </w:tr>
      <w:tr>
        <w:trPr>
          <w:trHeight w:val="518" w:hRule="atLeast"/>
        </w:trPr>
        <w:tc>
          <w:tcPr>
            <w:tcW w:w="2106" w:type="dxa"/>
            <w:tcBorders>
              <w:top w:val="single" w:sz="4" w:space="0" w:color="000000"/>
              <w:left w:val="single" w:sz="4" w:space="0" w:color="000000"/>
            </w:tcBorders>
            <w:shd w:fill="auto" w:val="clear"/>
          </w:tcPr>
          <w:p>
            <w:pPr>
              <w:pStyle w:val="Normal"/>
              <w:rPr>
                <w:b/>
                <w:b/>
                <w:sz w:val="22"/>
                <w:szCs w:val="22"/>
              </w:rPr>
            </w:pPr>
            <w:r>
              <w:rPr>
                <w:b/>
                <w:sz w:val="22"/>
                <w:szCs w:val="22"/>
              </w:rPr>
              <w:t xml:space="preserve">Responsible to:  </w:t>
            </w:r>
          </w:p>
          <w:p>
            <w:pPr>
              <w:pStyle w:val="Normal"/>
              <w:rPr>
                <w:sz w:val="22"/>
                <w:szCs w:val="22"/>
              </w:rPr>
            </w:pPr>
            <w:r>
              <w:rPr>
                <w:sz w:val="22"/>
                <w:szCs w:val="22"/>
              </w:rPr>
            </w:r>
          </w:p>
        </w:tc>
        <w:tc>
          <w:tcPr>
            <w:tcW w:w="8343" w:type="dxa"/>
            <w:tcBorders>
              <w:top w:val="single" w:sz="4" w:space="0" w:color="000000"/>
              <w:right w:val="single" w:sz="4" w:space="0" w:color="000000"/>
            </w:tcBorders>
            <w:shd w:fill="auto" w:val="clear"/>
          </w:tcPr>
          <w:p>
            <w:pPr>
              <w:pStyle w:val="TextBody"/>
              <w:rPr>
                <w:b w:val="false"/>
                <w:b w:val="false"/>
                <w:szCs w:val="22"/>
              </w:rPr>
            </w:pPr>
            <w:r>
              <w:rPr>
                <w:b w:val="false"/>
                <w:szCs w:val="22"/>
              </w:rPr>
              <w:t>Assistant Business Services Manager</w:t>
            </w:r>
          </w:p>
        </w:tc>
      </w:tr>
      <w:tr>
        <w:trPr>
          <w:trHeight w:val="517" w:hRule="atLeast"/>
        </w:trPr>
        <w:tc>
          <w:tcPr>
            <w:tcW w:w="2106" w:type="dxa"/>
            <w:tcBorders>
              <w:left w:val="single" w:sz="4" w:space="0" w:color="000000"/>
              <w:bottom w:val="single" w:sz="4" w:space="0" w:color="000000"/>
            </w:tcBorders>
            <w:shd w:fill="auto" w:val="clear"/>
          </w:tcPr>
          <w:p>
            <w:pPr>
              <w:pStyle w:val="Normal"/>
              <w:rPr>
                <w:b/>
                <w:b/>
                <w:sz w:val="22"/>
                <w:szCs w:val="22"/>
              </w:rPr>
            </w:pPr>
            <w:r>
              <w:rPr>
                <w:b/>
                <w:sz w:val="22"/>
                <w:szCs w:val="22"/>
              </w:rPr>
              <w:t>Responsible for:</w:t>
            </w:r>
          </w:p>
        </w:tc>
        <w:tc>
          <w:tcPr>
            <w:tcW w:w="8343" w:type="dxa"/>
            <w:tcBorders>
              <w:bottom w:val="single" w:sz="4" w:space="0" w:color="000000"/>
              <w:right w:val="single" w:sz="4" w:space="0" w:color="000000"/>
            </w:tcBorders>
            <w:shd w:fill="auto" w:val="clear"/>
          </w:tcPr>
          <w:p>
            <w:pPr>
              <w:pStyle w:val="Normal"/>
              <w:rPr>
                <w:sz w:val="22"/>
                <w:szCs w:val="22"/>
              </w:rPr>
            </w:pPr>
            <w:r>
              <w:rPr>
                <w:sz w:val="22"/>
                <w:szCs w:val="22"/>
              </w:rPr>
              <w:t xml:space="preserve">Apprentices and the workflow of other administrators in the team  </w:t>
            </w:r>
          </w:p>
        </w:tc>
      </w:tr>
    </w:tbl>
    <w:p>
      <w:pPr>
        <w:pStyle w:val="Normal"/>
        <w:rPr>
          <w:sz w:val="22"/>
          <w:szCs w:val="22"/>
        </w:rPr>
      </w:pPr>
      <w:r>
        <w:rPr>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b/>
                <w:b/>
                <w:sz w:val="22"/>
                <w:szCs w:val="22"/>
              </w:rPr>
            </w:pPr>
            <w:r>
              <w:rPr>
                <w:b/>
                <w:sz w:val="22"/>
                <w:szCs w:val="22"/>
              </w:rPr>
              <w:t>Special Conditions:</w:t>
            </w:r>
          </w:p>
          <w:p>
            <w:pPr>
              <w:pStyle w:val="Normal"/>
              <w:rPr>
                <w:b/>
                <w:b/>
                <w:sz w:val="22"/>
                <w:szCs w:val="22"/>
              </w:rPr>
            </w:pPr>
            <w:r>
              <w:rPr>
                <w:b/>
                <w:sz w:val="22"/>
                <w:szCs w:val="22"/>
              </w:rPr>
            </w:r>
          </w:p>
          <w:p>
            <w:pPr>
              <w:pStyle w:val="Normal"/>
              <w:rPr>
                <w:sz w:val="22"/>
                <w:szCs w:val="22"/>
              </w:rPr>
            </w:pPr>
            <w:r>
              <w:rPr>
                <w:sz w:val="22"/>
                <w:szCs w:val="22"/>
              </w:rPr>
              <w:t>None</w:t>
            </w:r>
          </w:p>
          <w:p>
            <w:pPr>
              <w:pStyle w:val="Normal"/>
              <w:rPr>
                <w:sz w:val="22"/>
                <w:szCs w:val="22"/>
              </w:rPr>
            </w:pPr>
            <w:r>
              <w:rPr>
                <w:sz w:val="22"/>
                <w:szCs w:val="22"/>
              </w:rPr>
            </w:r>
          </w:p>
        </w:tc>
      </w:tr>
    </w:tbl>
    <w:p>
      <w:pPr>
        <w:pStyle w:val="Normal"/>
        <w:rPr>
          <w:sz w:val="22"/>
          <w:szCs w:val="22"/>
        </w:rPr>
      </w:pPr>
      <w:r>
        <w:rPr>
          <w:sz w:val="22"/>
          <w:szCs w:val="22"/>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00B3BE" w:val="clear"/>
          </w:tcPr>
          <w:p>
            <w:pPr>
              <w:pStyle w:val="Normal"/>
              <w:rPr>
                <w:b/>
                <w:b/>
                <w:color w:val="FFFFFF"/>
                <w:sz w:val="22"/>
                <w:szCs w:val="22"/>
              </w:rPr>
            </w:pPr>
            <w:r>
              <w:rPr>
                <w:b/>
                <w:color w:val="FFFFFF"/>
                <w:sz w:val="22"/>
                <w:szCs w:val="22"/>
              </w:rPr>
              <w:t>Values and Behaviours:</w:t>
            </w:r>
          </w:p>
          <w:p>
            <w:pPr>
              <w:pStyle w:val="Normal"/>
              <w:rPr>
                <w:b/>
                <w:b/>
                <w:color w:val="FFFFFF"/>
                <w:sz w:val="22"/>
                <w:szCs w:val="22"/>
              </w:rPr>
            </w:pPr>
            <w:r>
              <w:rPr>
                <w:b/>
                <w:color w:val="FFFFFF"/>
                <w:sz w:val="22"/>
                <w:szCs w:val="22"/>
              </w:rPr>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0" w:after="280"/>
              <w:jc w:val="both"/>
              <w:rPr>
                <w:rFonts w:cs="Arial"/>
                <w:sz w:val="22"/>
                <w:szCs w:val="22"/>
                <w:lang w:val="en" w:eastAsia="en-GB"/>
              </w:rPr>
            </w:pPr>
            <w:r>
              <w:rPr>
                <w:rFonts w:cs="Arial"/>
                <w:sz w:val="22"/>
                <w:szCs w:val="22"/>
                <w:lang w:val="en" w:eastAsia="en-GB"/>
              </w:rPr>
              <w:t>We have a clear set of values that outline how we do business. We share these Borough-wide with our residents, partners and businesses:</w:t>
            </w:r>
          </w:p>
          <w:p>
            <w:pPr>
              <w:pStyle w:val="Normal"/>
              <w:numPr>
                <w:ilvl w:val="0"/>
                <w:numId w:val="3"/>
              </w:numPr>
              <w:spacing w:before="280" w:after="0"/>
              <w:jc w:val="both"/>
              <w:rPr/>
            </w:pPr>
            <w:r>
              <w:rPr>
                <w:rFonts w:cs="Arial"/>
                <w:b/>
                <w:bCs/>
                <w:sz w:val="22"/>
                <w:szCs w:val="22"/>
                <w:lang w:val="en" w:eastAsia="en-GB"/>
              </w:rPr>
              <w:t>Fairness - </w:t>
            </w:r>
            <w:r>
              <w:rPr>
                <w:rFonts w:cs="Arial"/>
                <w:sz w:val="22"/>
                <w:szCs w:val="22"/>
                <w:lang w:val="en" w:eastAsia="en-GB"/>
              </w:rPr>
              <w:t>We will champion fairness and equality of opportunity and ensure working together brings mutual benefits and the greatest possible added value. We will enable everyone to be involved.</w:t>
            </w:r>
          </w:p>
          <w:p>
            <w:pPr>
              <w:pStyle w:val="Normal"/>
              <w:numPr>
                <w:ilvl w:val="0"/>
                <w:numId w:val="3"/>
              </w:numPr>
              <w:spacing w:before="0" w:after="0"/>
              <w:jc w:val="both"/>
              <w:rPr/>
            </w:pPr>
            <w:r>
              <w:rPr>
                <w:rFonts w:cs="Arial"/>
                <w:b/>
                <w:bCs/>
                <w:sz w:val="22"/>
                <w:szCs w:val="22"/>
                <w:lang w:val="en" w:eastAsia="en-GB"/>
              </w:rPr>
              <w:t>Openness - </w:t>
            </w:r>
            <w:r>
              <w:rPr>
                <w:rFonts w:cs="Arial"/>
                <w:sz w:val="22"/>
                <w:szCs w:val="22"/>
                <w:lang w:val="en" w:eastAsia="en-GB"/>
              </w:rPr>
              <w:t>We will be open and honest in our actions and communications. We will take decisions in a transparent way and at the most local level possible.</w:t>
            </w:r>
          </w:p>
          <w:p>
            <w:pPr>
              <w:pStyle w:val="Normal"/>
              <w:numPr>
                <w:ilvl w:val="0"/>
                <w:numId w:val="3"/>
              </w:numPr>
              <w:spacing w:before="0" w:after="0"/>
              <w:jc w:val="both"/>
              <w:rPr/>
            </w:pPr>
            <w:r>
              <w:rPr>
                <w:rFonts w:cs="Arial"/>
                <w:b/>
                <w:bCs/>
                <w:sz w:val="22"/>
                <w:szCs w:val="22"/>
                <w:lang w:val="en" w:eastAsia="en-GB"/>
              </w:rPr>
              <w:t>Responsibility - </w:t>
            </w:r>
            <w:r>
              <w:rPr>
                <w:rFonts w:cs="Arial"/>
                <w:sz w:val="22"/>
                <w:szCs w:val="22"/>
                <w:lang w:val="en" w:eastAsia="en-GB"/>
              </w:rPr>
              <w:t>We take responsibility for, and answer to our actions. We will encourage people to take responsibility for themselves and their actions. Mutual benefits go hand-in-hand with mutual obligations.</w:t>
            </w:r>
          </w:p>
          <w:p>
            <w:pPr>
              <w:pStyle w:val="Normal"/>
              <w:numPr>
                <w:ilvl w:val="0"/>
                <w:numId w:val="3"/>
              </w:numPr>
              <w:spacing w:before="0" w:after="0"/>
              <w:jc w:val="both"/>
              <w:rPr/>
            </w:pPr>
            <w:r>
              <w:rPr>
                <w:rFonts w:cs="Arial"/>
                <w:b/>
                <w:bCs/>
                <w:sz w:val="22"/>
                <w:szCs w:val="22"/>
                <w:lang w:val="en" w:eastAsia="en-GB"/>
              </w:rPr>
              <w:t>Working together - </w:t>
            </w:r>
            <w:r>
              <w:rPr>
                <w:rFonts w:cs="Arial"/>
                <w:sz w:val="22"/>
                <w:szCs w:val="22"/>
                <w:lang w:val="en" w:eastAsia="en-GB"/>
              </w:rPr>
              <w:t>We will work together and support each other in achieving common goals, making sure the environment is in place for self-help.</w:t>
            </w:r>
          </w:p>
          <w:p>
            <w:pPr>
              <w:pStyle w:val="Normal"/>
              <w:numPr>
                <w:ilvl w:val="0"/>
                <w:numId w:val="3"/>
              </w:numPr>
              <w:spacing w:before="0" w:after="0"/>
              <w:jc w:val="both"/>
              <w:rPr/>
            </w:pPr>
            <w:r>
              <w:rPr>
                <w:rFonts w:cs="Arial"/>
                <w:b/>
                <w:bCs/>
                <w:sz w:val="22"/>
                <w:szCs w:val="22"/>
                <w:lang w:val="en" w:eastAsia="en-GB"/>
              </w:rPr>
              <w:t>Accountability - </w:t>
            </w:r>
            <w:r>
              <w:rPr>
                <w:rFonts w:cs="Arial"/>
                <w:sz w:val="22"/>
                <w:szCs w:val="22"/>
                <w:lang w:val="en" w:eastAsia="en-GB"/>
              </w:rPr>
              <w:t>We recognise and act upon the impact of our actions on others and hold ourselves accountable to our stakeholders.</w:t>
            </w:r>
          </w:p>
          <w:p>
            <w:pPr>
              <w:pStyle w:val="Normal"/>
              <w:numPr>
                <w:ilvl w:val="0"/>
                <w:numId w:val="3"/>
              </w:numPr>
              <w:spacing w:before="0" w:after="0"/>
              <w:jc w:val="both"/>
              <w:rPr/>
            </w:pPr>
            <w:r>
              <w:rPr>
                <w:rFonts w:cs="Arial"/>
                <w:b/>
                <w:bCs/>
                <w:sz w:val="22"/>
                <w:szCs w:val="22"/>
                <w:lang w:val="en" w:eastAsia="en-GB"/>
              </w:rPr>
              <w:t>Respect - </w:t>
            </w:r>
            <w:r>
              <w:rPr>
                <w:rFonts w:cs="Arial"/>
                <w:sz w:val="22"/>
                <w:szCs w:val="22"/>
                <w:lang w:val="en" w:eastAsia="en-GB"/>
              </w:rPr>
              <w:t>We recognise and welcome different views and treat each other with dignity and respect.</w:t>
            </w:r>
          </w:p>
          <w:p>
            <w:pPr>
              <w:pStyle w:val="Normal"/>
              <w:numPr>
                <w:ilvl w:val="0"/>
                <w:numId w:val="3"/>
              </w:numPr>
              <w:spacing w:before="0" w:after="280"/>
              <w:jc w:val="both"/>
              <w:rPr/>
            </w:pPr>
            <w:r>
              <w:rPr>
                <w:rFonts w:cs="Arial"/>
                <w:b/>
                <w:bCs/>
                <w:sz w:val="22"/>
                <w:szCs w:val="22"/>
                <w:lang w:val="en" w:eastAsia="en-GB"/>
              </w:rPr>
              <w:t>Democracy - </w:t>
            </w:r>
            <w:r>
              <w:rPr>
                <w:rFonts w:cs="Arial"/>
                <w:sz w:val="22"/>
                <w:szCs w:val="22"/>
                <w:lang w:val="en" w:eastAsia="en-GB"/>
              </w:rPr>
              <w:t>We believe and act within the principles of democracy and promote these across the borough. </w:t>
            </w:r>
          </w:p>
        </w:tc>
      </w:tr>
      <w:tr>
        <w:trPr>
          <w:trHeight w:val="518" w:hRule="atLeast"/>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sz w:val="22"/>
                <w:szCs w:val="22"/>
              </w:rPr>
            </w:pPr>
            <w:r>
              <w:rPr>
                <w:sz w:val="22"/>
                <w:szCs w:val="22"/>
              </w:rPr>
            </w:r>
          </w:p>
          <w:p>
            <w:pPr>
              <w:pStyle w:val="Normal"/>
              <w:rPr>
                <w:sz w:val="22"/>
                <w:szCs w:val="20"/>
                <w:lang w:val="en"/>
              </w:rPr>
            </w:pPr>
            <w:r>
              <w:rPr>
                <w:sz w:val="22"/>
                <w:szCs w:val="20"/>
                <w:lang w:val="en"/>
              </w:rPr>
              <w:t>Internally we’ve translated these values into five Co-operative behaviours which outline the priority areas of focus for staff at all levels.</w:t>
            </w:r>
          </w:p>
          <w:p>
            <w:pPr>
              <w:pStyle w:val="Normal"/>
              <w:rPr>
                <w:sz w:val="22"/>
                <w:szCs w:val="22"/>
              </w:rPr>
            </w:pPr>
            <w:r>
              <w:rPr>
                <w:sz w:val="22"/>
                <w:szCs w:val="22"/>
              </w:rPr>
            </w:r>
          </w:p>
          <w:p>
            <w:pPr>
              <w:pStyle w:val="Normal"/>
              <w:numPr>
                <w:ilvl w:val="0"/>
                <w:numId w:val="2"/>
              </w:numPr>
              <w:rPr>
                <w:sz w:val="22"/>
                <w:szCs w:val="22"/>
              </w:rPr>
            </w:pPr>
            <w:r>
              <w:rPr>
                <w:sz w:val="22"/>
                <w:szCs w:val="22"/>
              </w:rPr>
              <w:t>Work with a Resident Focus</w:t>
            </w:r>
          </w:p>
          <w:p>
            <w:pPr>
              <w:pStyle w:val="Normal"/>
              <w:numPr>
                <w:ilvl w:val="0"/>
                <w:numId w:val="2"/>
              </w:numPr>
              <w:rPr>
                <w:sz w:val="22"/>
                <w:szCs w:val="22"/>
              </w:rPr>
            </w:pPr>
            <w:r>
              <w:rPr>
                <w:sz w:val="22"/>
                <w:szCs w:val="22"/>
              </w:rPr>
              <w:t>Support Local Leaders</w:t>
            </w:r>
          </w:p>
          <w:p>
            <w:pPr>
              <w:pStyle w:val="Normal"/>
              <w:numPr>
                <w:ilvl w:val="0"/>
                <w:numId w:val="2"/>
              </w:numPr>
              <w:rPr>
                <w:sz w:val="22"/>
                <w:szCs w:val="22"/>
              </w:rPr>
            </w:pPr>
            <w:r>
              <w:rPr>
                <w:sz w:val="22"/>
                <w:szCs w:val="22"/>
              </w:rPr>
              <w:t>Committed to the Borough</w:t>
            </w:r>
          </w:p>
          <w:p>
            <w:pPr>
              <w:pStyle w:val="Normal"/>
              <w:numPr>
                <w:ilvl w:val="0"/>
                <w:numId w:val="2"/>
              </w:numPr>
              <w:rPr>
                <w:sz w:val="22"/>
                <w:szCs w:val="22"/>
              </w:rPr>
            </w:pPr>
            <w:r>
              <w:rPr>
                <w:sz w:val="22"/>
                <w:szCs w:val="22"/>
              </w:rPr>
              <w:t>Take Ownership and Drive Change</w:t>
            </w:r>
          </w:p>
          <w:p>
            <w:pPr>
              <w:pStyle w:val="Normal"/>
              <w:numPr>
                <w:ilvl w:val="0"/>
                <w:numId w:val="2"/>
              </w:numPr>
              <w:rPr>
                <w:sz w:val="22"/>
                <w:szCs w:val="22"/>
              </w:rPr>
            </w:pPr>
            <w:r>
              <w:rPr>
                <w:sz w:val="22"/>
                <w:szCs w:val="22"/>
              </w:rPr>
              <w:t xml:space="preserve">Deliver High Performance </w:t>
            </w:r>
          </w:p>
          <w:p>
            <w:pPr>
              <w:pStyle w:val="Normal"/>
              <w:rPr>
                <w:sz w:val="22"/>
                <w:szCs w:val="22"/>
              </w:rPr>
            </w:pPr>
            <w:r>
              <w:rPr>
                <w:sz w:val="22"/>
                <w:szCs w:val="22"/>
              </w:rPr>
            </w:r>
          </w:p>
          <w:p>
            <w:pPr>
              <w:pStyle w:val="Normal"/>
              <w:rPr>
                <w:sz w:val="22"/>
                <w:szCs w:val="22"/>
              </w:rPr>
            </w:pPr>
            <w:r>
              <w:rPr>
                <w:sz w:val="22"/>
                <w:szCs w:val="22"/>
              </w:rPr>
              <w:t>More information around our Values and Behaviours can be found on our Greater.Jobs pages.</w:t>
            </w:r>
          </w:p>
          <w:p>
            <w:pPr>
              <w:pStyle w:val="Normal"/>
              <w:rPr>
                <w:b/>
                <w:b/>
                <w:sz w:val="22"/>
                <w:szCs w:val="22"/>
              </w:rPr>
            </w:pPr>
            <w:r>
              <w:rPr>
                <w:b/>
                <w:sz w:val="22"/>
                <w:szCs w:val="22"/>
              </w:rPr>
            </w:r>
          </w:p>
        </w:tc>
      </w:tr>
    </w:tbl>
    <w:p>
      <w:pPr>
        <w:pStyle w:val="Normal"/>
        <w:rPr>
          <w:sz w:val="22"/>
          <w:szCs w:val="22"/>
        </w:rPr>
      </w:pPr>
      <w:r>
        <w:rPr>
          <w:sz w:val="22"/>
          <w:szCs w:val="22"/>
        </w:rPr>
      </w:r>
    </w:p>
    <w:p>
      <w:pPr>
        <w:pStyle w:val="Normal"/>
        <w:rPr>
          <w:sz w:val="22"/>
          <w:szCs w:val="22"/>
        </w:rPr>
      </w:pPr>
      <w:r>
        <w:rPr>
          <w:sz w:val="22"/>
          <w:szCs w:val="22"/>
        </w:rPr>
      </w:r>
    </w:p>
    <w:tbl>
      <w:tblPr>
        <w:tblW w:w="10449" w:type="dxa"/>
        <w:jc w:val="left"/>
        <w:tblInd w:w="-617" w:type="dxa"/>
        <w:tblCellMar>
          <w:top w:w="0" w:type="dxa"/>
          <w:left w:w="108" w:type="dxa"/>
          <w:bottom w:w="0" w:type="dxa"/>
          <w:right w:w="108" w:type="dxa"/>
        </w:tblCellMar>
      </w:tblPr>
      <w:tblGrid>
        <w:gridCol w:w="1620"/>
        <w:gridCol w:w="1800"/>
        <w:gridCol w:w="2160"/>
        <w:gridCol w:w="4869"/>
      </w:tblGrid>
      <w:tr>
        <w:trPr/>
        <w:tc>
          <w:tcPr>
            <w:tcW w:w="1620" w:type="dxa"/>
            <w:tcBorders>
              <w:top w:val="single" w:sz="4" w:space="0" w:color="000000"/>
              <w:left w:val="single" w:sz="4" w:space="0" w:color="000000"/>
              <w:bottom w:val="single" w:sz="4" w:space="0" w:color="000000"/>
            </w:tcBorders>
            <w:shd w:fill="00B3BE" w:val="clear"/>
          </w:tcPr>
          <w:p>
            <w:pPr>
              <w:pStyle w:val="Header"/>
              <w:tabs>
                <w:tab w:val="clear" w:pos="4153"/>
                <w:tab w:val="clear" w:pos="8306"/>
              </w:tabs>
              <w:snapToGrid w:val="false"/>
              <w:spacing w:before="60" w:after="60"/>
              <w:rPr>
                <w:rFonts w:cs="Arial"/>
                <w:color w:val="FFFFFF"/>
                <w:szCs w:val="22"/>
              </w:rPr>
            </w:pPr>
            <w:r>
              <w:rPr>
                <w:rFonts w:cs="Arial"/>
                <w:color w:val="FFFFFF"/>
                <w:szCs w:val="22"/>
              </w:rPr>
            </w:r>
          </w:p>
        </w:tc>
        <w:tc>
          <w:tcPr>
            <w:tcW w:w="1800" w:type="dxa"/>
            <w:tcBorders>
              <w:top w:val="single" w:sz="4" w:space="0" w:color="000000"/>
              <w:left w:val="single" w:sz="4" w:space="0" w:color="000000"/>
              <w:bottom w:val="single" w:sz="4" w:space="0" w:color="000000"/>
            </w:tcBorders>
            <w:shd w:fill="00B3BE" w:val="clear"/>
          </w:tcPr>
          <w:p>
            <w:pPr>
              <w:pStyle w:val="Normal"/>
              <w:spacing w:before="60" w:after="60"/>
              <w:jc w:val="center"/>
              <w:rPr>
                <w:b/>
                <w:b/>
                <w:color w:val="FFFFFF"/>
                <w:sz w:val="22"/>
                <w:szCs w:val="22"/>
              </w:rPr>
            </w:pPr>
            <w:r>
              <w:rPr>
                <w:b/>
                <w:color w:val="FFFFFF"/>
                <w:sz w:val="22"/>
                <w:szCs w:val="22"/>
              </w:rPr>
              <w:t>DATE</w:t>
            </w:r>
          </w:p>
        </w:tc>
        <w:tc>
          <w:tcPr>
            <w:tcW w:w="2160" w:type="dxa"/>
            <w:tcBorders>
              <w:top w:val="single" w:sz="4" w:space="0" w:color="000000"/>
              <w:left w:val="single" w:sz="4" w:space="0" w:color="000000"/>
              <w:bottom w:val="single" w:sz="4" w:space="0" w:color="000000"/>
            </w:tcBorders>
            <w:shd w:fill="00B3BE" w:val="clear"/>
          </w:tcPr>
          <w:p>
            <w:pPr>
              <w:pStyle w:val="Normal"/>
              <w:spacing w:before="60" w:after="60"/>
              <w:jc w:val="center"/>
              <w:rPr>
                <w:b/>
                <w:b/>
                <w:color w:val="FFFFFF"/>
                <w:sz w:val="22"/>
                <w:szCs w:val="22"/>
              </w:rPr>
            </w:pPr>
            <w:r>
              <w:rPr>
                <w:b/>
                <w:color w:val="FFFFFF"/>
                <w:sz w:val="22"/>
                <w:szCs w:val="22"/>
              </w:rPr>
              <w:t>NAME</w:t>
            </w:r>
          </w:p>
        </w:tc>
        <w:tc>
          <w:tcPr>
            <w:tcW w:w="4869" w:type="dxa"/>
            <w:tcBorders>
              <w:top w:val="single" w:sz="4" w:space="0" w:color="000000"/>
              <w:left w:val="single" w:sz="4" w:space="0" w:color="000000"/>
              <w:bottom w:val="single" w:sz="4" w:space="0" w:color="000000"/>
              <w:right w:val="single" w:sz="4" w:space="0" w:color="000000"/>
            </w:tcBorders>
            <w:shd w:fill="00B3BE" w:val="clear"/>
          </w:tcPr>
          <w:p>
            <w:pPr>
              <w:pStyle w:val="Normal"/>
              <w:spacing w:before="60" w:after="60"/>
              <w:jc w:val="center"/>
              <w:rPr>
                <w:b/>
                <w:b/>
                <w:color w:val="FFFFFF"/>
                <w:sz w:val="22"/>
                <w:szCs w:val="22"/>
              </w:rPr>
            </w:pPr>
            <w:r>
              <w:rPr>
                <w:b/>
                <w:color w:val="FFFFFF"/>
                <w:sz w:val="22"/>
                <w:szCs w:val="22"/>
              </w:rPr>
              <w:t>POST TITLE</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b/>
                <w:b/>
                <w:sz w:val="22"/>
                <w:szCs w:val="22"/>
              </w:rPr>
            </w:pPr>
            <w:r>
              <w:rPr>
                <w:b/>
                <w:sz w:val="22"/>
                <w:szCs w:val="22"/>
              </w:rPr>
              <w:t>Prepared</w:t>
            </w:r>
          </w:p>
        </w:tc>
        <w:tc>
          <w:tcPr>
            <w:tcW w:w="1800" w:type="dxa"/>
            <w:tcBorders>
              <w:top w:val="single" w:sz="4" w:space="0" w:color="000000"/>
              <w:left w:val="single" w:sz="4" w:space="0" w:color="000000"/>
              <w:bottom w:val="single" w:sz="4" w:space="0" w:color="000000"/>
            </w:tcBorders>
            <w:shd w:fill="auto" w:val="clear"/>
          </w:tcPr>
          <w:p>
            <w:pPr>
              <w:pStyle w:val="Normal"/>
              <w:spacing w:before="60" w:after="60"/>
              <w:rPr>
                <w:sz w:val="22"/>
                <w:szCs w:val="22"/>
              </w:rPr>
            </w:pPr>
            <w:r>
              <w:rPr>
                <w:sz w:val="22"/>
                <w:szCs w:val="22"/>
              </w:rPr>
              <w:t>July 2007</w:t>
            </w:r>
          </w:p>
        </w:tc>
        <w:tc>
          <w:tcPr>
            <w:tcW w:w="2160" w:type="dxa"/>
            <w:tcBorders>
              <w:top w:val="single" w:sz="4" w:space="0" w:color="000000"/>
              <w:left w:val="single" w:sz="4" w:space="0" w:color="000000"/>
              <w:bottom w:val="single" w:sz="4" w:space="0" w:color="000000"/>
            </w:tcBorders>
            <w:shd w:fill="auto" w:val="clear"/>
          </w:tcPr>
          <w:p>
            <w:pPr>
              <w:pStyle w:val="Normal"/>
              <w:spacing w:before="60" w:after="60"/>
              <w:rPr>
                <w:sz w:val="22"/>
                <w:szCs w:val="22"/>
              </w:rPr>
            </w:pPr>
            <w:r>
              <w:rPr>
                <w:sz w:val="22"/>
                <w:szCs w:val="22"/>
              </w:rPr>
              <w:t>Corrina Sutton</w:t>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sz w:val="22"/>
                <w:szCs w:val="22"/>
              </w:rPr>
            </w:pPr>
            <w:r>
              <w:rPr>
                <w:sz w:val="22"/>
                <w:szCs w:val="22"/>
              </w:rPr>
              <w:t>HR Advisor - Reward</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b/>
                <w:b/>
                <w:sz w:val="22"/>
                <w:szCs w:val="22"/>
              </w:rPr>
            </w:pPr>
            <w:r>
              <w:rPr>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pacing w:before="60" w:after="60"/>
              <w:rPr>
                <w:sz w:val="22"/>
                <w:szCs w:val="22"/>
              </w:rPr>
            </w:pPr>
            <w:r>
              <w:rPr>
                <w:sz w:val="22"/>
                <w:szCs w:val="22"/>
              </w:rPr>
              <w:t>March 2011</w:t>
            </w:r>
          </w:p>
        </w:tc>
        <w:tc>
          <w:tcPr>
            <w:tcW w:w="2160" w:type="dxa"/>
            <w:tcBorders>
              <w:top w:val="single" w:sz="4" w:space="0" w:color="000000"/>
              <w:left w:val="single" w:sz="4" w:space="0" w:color="000000"/>
              <w:bottom w:val="single" w:sz="4" w:space="0" w:color="000000"/>
            </w:tcBorders>
            <w:shd w:fill="auto" w:val="clear"/>
          </w:tcPr>
          <w:p>
            <w:pPr>
              <w:pStyle w:val="Normal"/>
              <w:spacing w:before="60" w:after="60"/>
              <w:rPr>
                <w:sz w:val="22"/>
                <w:szCs w:val="22"/>
              </w:rPr>
            </w:pPr>
            <w:r>
              <w:rPr>
                <w:sz w:val="22"/>
                <w:szCs w:val="22"/>
              </w:rPr>
              <w:t>Anne Nikolaou</w:t>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sz w:val="22"/>
                <w:szCs w:val="22"/>
              </w:rPr>
            </w:pPr>
            <w:r>
              <w:rPr>
                <w:sz w:val="22"/>
                <w:szCs w:val="22"/>
              </w:rPr>
              <w:t>Head of Business Support</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b/>
                <w:b/>
                <w:sz w:val="22"/>
                <w:szCs w:val="22"/>
              </w:rPr>
            </w:pPr>
            <w:r>
              <w:rPr>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pacing w:before="60" w:after="60"/>
              <w:rPr>
                <w:sz w:val="22"/>
                <w:szCs w:val="22"/>
              </w:rPr>
            </w:pPr>
            <w:r>
              <w:rPr>
                <w:sz w:val="22"/>
                <w:szCs w:val="22"/>
              </w:rPr>
              <w:t>January 2015</w:t>
            </w:r>
          </w:p>
        </w:tc>
        <w:tc>
          <w:tcPr>
            <w:tcW w:w="2160" w:type="dxa"/>
            <w:tcBorders>
              <w:top w:val="single" w:sz="4" w:space="0" w:color="000000"/>
              <w:left w:val="single" w:sz="4" w:space="0" w:color="000000"/>
              <w:bottom w:val="single" w:sz="4" w:space="0" w:color="000000"/>
            </w:tcBorders>
            <w:shd w:fill="auto" w:val="clear"/>
          </w:tcPr>
          <w:p>
            <w:pPr>
              <w:pStyle w:val="Normal"/>
              <w:spacing w:before="60" w:after="60"/>
              <w:rPr>
                <w:sz w:val="22"/>
                <w:szCs w:val="22"/>
              </w:rPr>
            </w:pPr>
            <w:r>
              <w:rPr>
                <w:sz w:val="22"/>
                <w:szCs w:val="22"/>
              </w:rPr>
              <w:t>Deborah Flynn</w:t>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sz w:val="22"/>
                <w:szCs w:val="22"/>
              </w:rPr>
            </w:pPr>
            <w:r>
              <w:rPr>
                <w:sz w:val="22"/>
                <w:szCs w:val="22"/>
              </w:rPr>
              <w:t>CBSS – Business Partner</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b/>
                <w:b/>
                <w:sz w:val="22"/>
                <w:szCs w:val="22"/>
              </w:rPr>
            </w:pPr>
            <w:r>
              <w:rPr>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pacing w:before="60" w:after="60"/>
              <w:rPr>
                <w:sz w:val="22"/>
                <w:szCs w:val="22"/>
              </w:rPr>
            </w:pPr>
            <w:r>
              <w:rPr>
                <w:sz w:val="22"/>
                <w:szCs w:val="22"/>
              </w:rPr>
              <w:t>February 2017</w:t>
            </w:r>
          </w:p>
        </w:tc>
        <w:tc>
          <w:tcPr>
            <w:tcW w:w="2160" w:type="dxa"/>
            <w:tcBorders>
              <w:top w:val="single" w:sz="4" w:space="0" w:color="000000"/>
              <w:left w:val="single" w:sz="4" w:space="0" w:color="000000"/>
              <w:bottom w:val="single" w:sz="4" w:space="0" w:color="000000"/>
            </w:tcBorders>
            <w:shd w:fill="auto" w:val="clear"/>
          </w:tcPr>
          <w:p>
            <w:pPr>
              <w:pStyle w:val="Normal"/>
              <w:spacing w:before="60" w:after="60"/>
              <w:rPr>
                <w:sz w:val="22"/>
                <w:szCs w:val="22"/>
              </w:rPr>
            </w:pPr>
            <w:r>
              <w:rPr>
                <w:sz w:val="22"/>
                <w:szCs w:val="22"/>
              </w:rPr>
              <w:t>Corrina Sutton</w:t>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sz w:val="22"/>
                <w:szCs w:val="22"/>
              </w:rPr>
            </w:pPr>
            <w:r>
              <w:rPr>
                <w:sz w:val="22"/>
                <w:szCs w:val="22"/>
              </w:rPr>
              <w:t>Reward &amp; Recognition Strategic Lead</w:t>
            </w:r>
          </w:p>
        </w:tc>
      </w:tr>
      <w:tr>
        <w:trPr/>
        <w:tc>
          <w:tcPr>
            <w:tcW w:w="1620" w:type="dxa"/>
            <w:tcBorders>
              <w:top w:val="single" w:sz="4" w:space="0" w:color="000000"/>
              <w:left w:val="single" w:sz="4" w:space="0" w:color="000000"/>
              <w:bottom w:val="single" w:sz="4" w:space="0" w:color="000000"/>
            </w:tcBorders>
            <w:shd w:fill="auto" w:val="clear"/>
          </w:tcPr>
          <w:p>
            <w:pPr>
              <w:pStyle w:val="Normal"/>
              <w:spacing w:before="60" w:after="60"/>
              <w:rPr>
                <w:b/>
                <w:b/>
                <w:sz w:val="22"/>
                <w:szCs w:val="22"/>
              </w:rPr>
            </w:pPr>
            <w:r>
              <w:rPr>
                <w:b/>
                <w:sz w:val="22"/>
                <w:szCs w:val="22"/>
              </w:rPr>
              <w:t>Reviewed</w:t>
            </w:r>
          </w:p>
        </w:tc>
        <w:tc>
          <w:tcPr>
            <w:tcW w:w="1800" w:type="dxa"/>
            <w:tcBorders>
              <w:top w:val="single" w:sz="4" w:space="0" w:color="000000"/>
              <w:left w:val="single" w:sz="4" w:space="0" w:color="000000"/>
              <w:bottom w:val="single" w:sz="4" w:space="0" w:color="000000"/>
            </w:tcBorders>
            <w:shd w:fill="auto" w:val="clear"/>
          </w:tcPr>
          <w:p>
            <w:pPr>
              <w:pStyle w:val="Normal"/>
              <w:spacing w:before="60" w:after="60"/>
              <w:rPr>
                <w:sz w:val="22"/>
                <w:szCs w:val="22"/>
              </w:rPr>
            </w:pPr>
            <w:r>
              <w:rPr>
                <w:sz w:val="22"/>
                <w:szCs w:val="22"/>
              </w:rPr>
              <w:t>February 2023</w:t>
            </w:r>
          </w:p>
        </w:tc>
        <w:tc>
          <w:tcPr>
            <w:tcW w:w="2160" w:type="dxa"/>
            <w:tcBorders>
              <w:top w:val="single" w:sz="4" w:space="0" w:color="000000"/>
              <w:left w:val="single" w:sz="4" w:space="0" w:color="000000"/>
              <w:bottom w:val="single" w:sz="4" w:space="0" w:color="000000"/>
            </w:tcBorders>
            <w:shd w:fill="auto" w:val="clear"/>
          </w:tcPr>
          <w:p>
            <w:pPr>
              <w:pStyle w:val="Normal"/>
              <w:spacing w:before="60" w:after="60"/>
              <w:rPr>
                <w:sz w:val="22"/>
                <w:szCs w:val="22"/>
              </w:rPr>
            </w:pPr>
            <w:r>
              <w:rPr>
                <w:sz w:val="22"/>
                <w:szCs w:val="22"/>
              </w:rPr>
              <w:t>Sheila Garara</w:t>
            </w:r>
          </w:p>
        </w:tc>
        <w:tc>
          <w:tcPr>
            <w:tcW w:w="4869"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sz w:val="22"/>
                <w:szCs w:val="22"/>
              </w:rPr>
            </w:pPr>
            <w:r>
              <w:rPr>
                <w:sz w:val="22"/>
                <w:szCs w:val="22"/>
              </w:rPr>
              <w:t>Head of Strategy and Business Services</w:t>
            </w:r>
          </w:p>
        </w:tc>
      </w:tr>
    </w:tbl>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r>
        <w:br w:type="page"/>
      </w:r>
    </w:p>
    <w:p>
      <w:pPr>
        <w:pStyle w:val="Normal"/>
        <w:jc w:val="center"/>
        <w:rPr>
          <w:b/>
          <w:b/>
          <w:bCs/>
          <w:u w:val="single"/>
        </w:rPr>
      </w:pPr>
      <w:r>
        <w:rPr>
          <w:b/>
          <w:bCs/>
          <w:u w:val="single"/>
        </w:rPr>
        <w:t>OLDHAM COUNCIL</w:t>
      </w:r>
    </w:p>
    <w:p>
      <w:pPr>
        <w:pStyle w:val="Normal"/>
        <w:jc w:val="center"/>
        <w:rPr>
          <w:b/>
          <w:b/>
          <w:bCs/>
          <w:u w:val="single"/>
        </w:rPr>
      </w:pPr>
      <w:r>
        <w:rPr>
          <w:b/>
          <w:bCs/>
          <w:u w:val="single"/>
        </w:rPr>
        <mc:AlternateContent>
          <mc:Choice Requires="wps">
            <w:drawing>
              <wp:anchor behindDoc="0" distT="0" distB="0" distL="114935" distR="114935" simplePos="0" locked="0" layoutInCell="1" allowOverlap="1" relativeHeight="3">
                <wp:simplePos x="0" y="0"/>
                <wp:positionH relativeFrom="column">
                  <wp:posOffset>5143500</wp:posOffset>
                </wp:positionH>
                <wp:positionV relativeFrom="paragraph">
                  <wp:posOffset>-605790</wp:posOffset>
                </wp:positionV>
                <wp:extent cx="1149350" cy="1188085"/>
                <wp:effectExtent l="0" t="0" r="0" b="0"/>
                <wp:wrapNone/>
                <wp:docPr id="5" name="Text Box 3"/>
                <a:graphic xmlns:a="http://schemas.openxmlformats.org/drawingml/2006/main">
                  <a:graphicData uri="http://schemas.microsoft.com/office/word/2010/wordprocessingShape">
                    <wps:wsp>
                      <wps:cNvSpPr/>
                      <wps:spPr>
                        <a:xfrm>
                          <a:off x="0" y="0"/>
                          <a:ext cx="1148760" cy="118728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3" fillcolor="white" stroked="f" style="position:absolute;margin-left:405pt;margin-top:-47.7pt;width:90.4pt;height:93.45pt">
                <w10:wrap type="none"/>
                <v:fill o:detectmouseclick="t" type="solid" color2="black"/>
                <v:stroke color="#3465a4" joinstyle="round" endcap="flat"/>
              </v:rect>
            </w:pict>
          </mc:Fallback>
        </mc:AlternateContent>
      </w:r>
      <w:r>
        <mc:AlternateContent>
          <mc:Choice Requires="wps">
            <w:drawing>
              <wp:anchor behindDoc="0" distT="72390" distB="72390" distL="0" distR="3810" simplePos="0" locked="0" layoutInCell="1" allowOverlap="1" relativeHeight="6">
                <wp:simplePos x="0" y="0"/>
                <wp:positionH relativeFrom="column">
                  <wp:posOffset>5143500</wp:posOffset>
                </wp:positionH>
                <wp:positionV relativeFrom="paragraph">
                  <wp:posOffset>-605790</wp:posOffset>
                </wp:positionV>
                <wp:extent cx="1148715" cy="1187450"/>
                <wp:effectExtent l="0" t="0" r="0" b="0"/>
                <wp:wrapNone/>
                <wp:docPr id="6" name="Frame2"/>
                <a:graphic xmlns:a="http://schemas.openxmlformats.org/drawingml/2006/main">
                  <a:graphicData uri="http://schemas.microsoft.com/office/word/2010/wordprocessingShape">
                    <wps:wsp>
                      <wps:cNvSpPr txBox="1"/>
                      <wps:spPr>
                        <a:xfrm>
                          <a:off x="0" y="0"/>
                          <a:ext cx="1148715" cy="1187450"/>
                        </a:xfrm>
                        <a:prstGeom prst="rect"/>
                        <a:solidFill>
                          <a:srgbClr val="FFFFFF"/>
                        </a:solidFill>
                      </wps:spPr>
                      <wps:txbx>
                        <w:txbxContent>
                          <w:p>
                            <w:pPr>
                              <w:pStyle w:val="FrameContents"/>
                              <w:rPr/>
                            </w:pPr>
                            <w:r>
                              <w:rPr/>
                              <w:drawing>
                                <wp:inline distT="0" distB="0" distL="0" distR="0">
                                  <wp:extent cx="965200" cy="1097915"/>
                                  <wp:effectExtent l="0" t="0" r="0" b="0"/>
                                  <wp:docPr id="7"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
                                          <pic:cNvPicPr>
                                            <a:picLocks noChangeAspect="1" noChangeArrowheads="1"/>
                                          </pic:cNvPicPr>
                                        </pic:nvPicPr>
                                        <pic:blipFill>
                                          <a:blip r:embed="rId3"/>
                                          <a:srcRect l="-40" t="-35" r="-40" b="-35"/>
                                          <a:stretch>
                                            <a:fillRect/>
                                          </a:stretch>
                                        </pic:blipFill>
                                        <pic:spPr bwMode="auto">
                                          <a:xfrm>
                                            <a:off x="0" y="0"/>
                                            <a:ext cx="965200" cy="1097915"/>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90.45pt;height:93.5pt;mso-wrap-distance-left:0pt;mso-wrap-distance-right:0.3pt;mso-wrap-distance-top:5.7pt;mso-wrap-distance-bottom:5.7pt;margin-top:-47.7pt;mso-position-vertical-relative:text;margin-left:405pt;mso-position-horizontal-relative:text">
                <v:textbox inset="0.100694444444444in,0.0506944444444444in,0.100694444444444in,0.0506944444444444in">
                  <w:txbxContent>
                    <w:p>
                      <w:pPr>
                        <w:pStyle w:val="FrameContents"/>
                        <w:rPr/>
                      </w:pPr>
                      <w:r>
                        <w:rPr/>
                        <w:drawing>
                          <wp:inline distT="0" distB="0" distL="0" distR="0">
                            <wp:extent cx="965200" cy="1097915"/>
                            <wp:effectExtent l="0" t="0" r="0" b="0"/>
                            <wp:docPr id="8"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pic:cNvPicPr>
                                      <a:picLocks noChangeAspect="1" noChangeArrowheads="1"/>
                                    </pic:cNvPicPr>
                                  </pic:nvPicPr>
                                  <pic:blipFill>
                                    <a:blip r:embed="rId3"/>
                                    <a:srcRect l="-40" t="-35" r="-40" b="-35"/>
                                    <a:stretch>
                                      <a:fillRect/>
                                    </a:stretch>
                                  </pic:blipFill>
                                  <pic:spPr bwMode="auto">
                                    <a:xfrm>
                                      <a:off x="0" y="0"/>
                                      <a:ext cx="965200" cy="1097915"/>
                                    </a:xfrm>
                                    <a:prstGeom prst="rect">
                                      <a:avLst/>
                                    </a:prstGeom>
                                  </pic:spPr>
                                </pic:pic>
                              </a:graphicData>
                            </a:graphic>
                          </wp:inline>
                        </w:drawing>
                      </w:r>
                    </w:p>
                  </w:txbxContent>
                </v:textbox>
              </v:rect>
            </w:pict>
          </mc:Fallback>
        </mc:AlternateContent>
      </w:r>
    </w:p>
    <w:p>
      <w:pPr>
        <w:pStyle w:val="Normal"/>
        <w:jc w:val="center"/>
        <w:rPr>
          <w:b/>
          <w:b/>
          <w:bCs/>
          <w:u w:val="single"/>
        </w:rPr>
      </w:pPr>
      <w:r>
        <w:rPr>
          <w:b/>
          <w:bCs/>
          <w:u w:val="single"/>
        </w:rPr>
        <w:t>PERSON SPECIFICATION</w:t>
      </w:r>
    </w:p>
    <w:p>
      <w:pPr>
        <w:pStyle w:val="Normal"/>
        <w:rPr>
          <w:bCs/>
        </w:rPr>
      </w:pPr>
      <w:r>
        <w:rPr>
          <w:bCs/>
        </w:rPr>
      </w:r>
    </w:p>
    <w:p>
      <w:pPr>
        <w:pStyle w:val="Normal"/>
        <w:ind w:left="0" w:right="-514" w:hanging="0"/>
        <w:rPr/>
      </w:pPr>
      <w:r>
        <w:rPr>
          <w:b/>
          <w:bCs/>
          <w:sz w:val="22"/>
          <w:szCs w:val="22"/>
        </w:rPr>
        <w:t>Job Title:</w:t>
      </w:r>
      <w:r>
        <w:rPr>
          <w:bCs/>
          <w:sz w:val="22"/>
          <w:szCs w:val="22"/>
        </w:rPr>
        <w:t xml:space="preserve">  Senior Business Services Administrator</w:t>
      </w:r>
    </w:p>
    <w:p>
      <w:pPr>
        <w:pStyle w:val="Normal"/>
        <w:rPr/>
      </w:pPr>
      <w:r>
        <w:rPr/>
      </w:r>
    </w:p>
    <w:tbl>
      <w:tblPr>
        <w:tblW w:w="10449" w:type="dxa"/>
        <w:jc w:val="left"/>
        <w:tblInd w:w="-617" w:type="dxa"/>
        <w:tblCellMar>
          <w:top w:w="0" w:type="dxa"/>
          <w:left w:w="108" w:type="dxa"/>
          <w:bottom w:w="0" w:type="dxa"/>
          <w:right w:w="108" w:type="dxa"/>
        </w:tblCellMar>
      </w:tblPr>
      <w:tblGrid>
        <w:gridCol w:w="1799"/>
        <w:gridCol w:w="3960"/>
        <w:gridCol w:w="3060"/>
        <w:gridCol w:w="1630"/>
      </w:tblGrid>
      <w:tr>
        <w:trPr>
          <w:trHeight w:val="1000" w:hRule="atLeast"/>
          <w:cantSplit w:val="true"/>
        </w:trPr>
        <w:tc>
          <w:tcPr>
            <w:tcW w:w="1799" w:type="dxa"/>
            <w:tcBorders>
              <w:top w:val="single" w:sz="4" w:space="0" w:color="000000"/>
              <w:left w:val="single" w:sz="4" w:space="0" w:color="000000"/>
              <w:bottom w:val="single" w:sz="4" w:space="0" w:color="000000"/>
            </w:tcBorders>
            <w:shd w:fill="00B3BE" w:val="clear"/>
          </w:tcPr>
          <w:p>
            <w:pPr>
              <w:pStyle w:val="Normal"/>
              <w:snapToGrid w:val="false"/>
              <w:rPr>
                <w:b/>
                <w:b/>
                <w:bCs/>
                <w:color w:val="FFFFFF"/>
              </w:rPr>
            </w:pPr>
            <w:r>
              <w:rPr>
                <w:b/>
                <w:bCs/>
                <w:color w:val="FFFFFF"/>
              </w:rPr>
            </w:r>
          </w:p>
        </w:tc>
        <w:tc>
          <w:tcPr>
            <w:tcW w:w="3960" w:type="dxa"/>
            <w:tcBorders>
              <w:top w:val="single" w:sz="4" w:space="0" w:color="000000"/>
              <w:left w:val="single" w:sz="4" w:space="0" w:color="000000"/>
              <w:bottom w:val="single" w:sz="4" w:space="0" w:color="000000"/>
            </w:tcBorders>
            <w:shd w:fill="00B3BE" w:val="clear"/>
          </w:tcPr>
          <w:p>
            <w:pPr>
              <w:pStyle w:val="Normal"/>
              <w:snapToGrid w:val="false"/>
              <w:jc w:val="center"/>
              <w:rPr>
                <w:b/>
                <w:b/>
                <w:bCs/>
                <w:color w:val="FFFFFF"/>
              </w:rPr>
            </w:pPr>
            <w:r>
              <w:rPr>
                <w:b/>
                <w:bCs/>
                <w:color w:val="FFFFFF"/>
              </w:rPr>
            </w:r>
          </w:p>
          <w:p>
            <w:pPr>
              <w:pStyle w:val="Normal"/>
              <w:jc w:val="center"/>
              <w:rPr>
                <w:b/>
                <w:b/>
                <w:bCs/>
                <w:color w:val="FFFFFF"/>
              </w:rPr>
            </w:pPr>
            <w:r>
              <w:rPr>
                <w:b/>
                <w:bCs/>
                <w:color w:val="FFFFFF"/>
              </w:rPr>
              <w:t xml:space="preserve">Selection criteria </w:t>
            </w:r>
          </w:p>
          <w:p>
            <w:pPr>
              <w:pStyle w:val="Normal"/>
              <w:jc w:val="center"/>
              <w:rPr>
                <w:b/>
                <w:b/>
                <w:bCs/>
                <w:color w:val="FFFFFF"/>
              </w:rPr>
            </w:pPr>
            <w:r>
              <w:rPr>
                <w:b/>
                <w:bCs/>
                <w:color w:val="FFFFFF"/>
              </w:rPr>
              <w:t>(Essential)</w:t>
            </w:r>
          </w:p>
        </w:tc>
        <w:tc>
          <w:tcPr>
            <w:tcW w:w="3060" w:type="dxa"/>
            <w:tcBorders>
              <w:top w:val="single" w:sz="4" w:space="0" w:color="000000"/>
              <w:left w:val="single" w:sz="4" w:space="0" w:color="000000"/>
              <w:bottom w:val="single" w:sz="4" w:space="0" w:color="000000"/>
            </w:tcBorders>
            <w:shd w:fill="00B3BE" w:val="clear"/>
          </w:tcPr>
          <w:p>
            <w:pPr>
              <w:pStyle w:val="Normal"/>
              <w:snapToGrid w:val="false"/>
              <w:jc w:val="center"/>
              <w:rPr>
                <w:b/>
                <w:b/>
                <w:bCs/>
                <w:color w:val="FFFFFF"/>
              </w:rPr>
            </w:pPr>
            <w:r>
              <w:rPr>
                <w:b/>
                <w:bCs/>
                <w:color w:val="FFFFFF"/>
              </w:rPr>
            </w:r>
          </w:p>
          <w:p>
            <w:pPr>
              <w:pStyle w:val="Normal"/>
              <w:jc w:val="center"/>
              <w:rPr>
                <w:b/>
                <w:b/>
                <w:bCs/>
                <w:color w:val="FFFFFF"/>
              </w:rPr>
            </w:pPr>
            <w:r>
              <w:rPr>
                <w:b/>
                <w:bCs/>
                <w:color w:val="FFFFFF"/>
              </w:rPr>
              <w:t xml:space="preserve">Selection criteria </w:t>
            </w:r>
          </w:p>
          <w:p>
            <w:pPr>
              <w:pStyle w:val="Normal"/>
              <w:jc w:val="center"/>
              <w:rPr>
                <w:b/>
                <w:b/>
                <w:bCs/>
                <w:color w:val="FFFFFF"/>
              </w:rPr>
            </w:pPr>
            <w:r>
              <w:rPr>
                <w:b/>
                <w:bCs/>
                <w:color w:val="FFFFFF"/>
              </w:rPr>
              <w:t>(Desirable)</w:t>
            </w:r>
          </w:p>
          <w:p>
            <w:pPr>
              <w:pStyle w:val="Normal"/>
              <w:jc w:val="center"/>
              <w:rPr>
                <w:b/>
                <w:b/>
                <w:bCs/>
                <w:color w:val="FFFFFF"/>
              </w:rPr>
            </w:pPr>
            <w:r>
              <w:rPr>
                <w:b/>
                <w:bCs/>
                <w:color w:val="FFFFFF"/>
              </w:rPr>
            </w:r>
          </w:p>
        </w:tc>
        <w:tc>
          <w:tcPr>
            <w:tcW w:w="1630" w:type="dxa"/>
            <w:tcBorders>
              <w:top w:val="single" w:sz="4" w:space="0" w:color="000000"/>
              <w:left w:val="single" w:sz="4" w:space="0" w:color="000000"/>
              <w:bottom w:val="single" w:sz="4" w:space="0" w:color="000000"/>
              <w:right w:val="single" w:sz="4" w:space="0" w:color="000000"/>
            </w:tcBorders>
            <w:shd w:fill="00B3BE" w:val="clear"/>
          </w:tcPr>
          <w:p>
            <w:pPr>
              <w:pStyle w:val="Normal"/>
              <w:snapToGrid w:val="false"/>
              <w:jc w:val="center"/>
              <w:rPr>
                <w:b/>
                <w:b/>
                <w:bCs/>
                <w:color w:val="FFFFFF"/>
              </w:rPr>
            </w:pPr>
            <w:r>
              <w:rPr>
                <w:b/>
                <w:bCs/>
                <w:color w:val="FFFFFF"/>
              </w:rPr>
            </w:r>
          </w:p>
          <w:p>
            <w:pPr>
              <w:pStyle w:val="Normal"/>
              <w:jc w:val="center"/>
              <w:rPr>
                <w:b/>
                <w:b/>
                <w:bCs/>
                <w:color w:val="FFFFFF"/>
              </w:rPr>
            </w:pPr>
            <w:r>
              <w:rPr>
                <w:b/>
                <w:bCs/>
                <w:color w:val="FFFFFF"/>
              </w:rPr>
              <w:t>How Assessed</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b/>
                <w:b/>
                <w:bCs/>
                <w:color w:val="FFFFFF"/>
                <w:sz w:val="22"/>
                <w:szCs w:val="22"/>
              </w:rPr>
            </w:pPr>
            <w:r>
              <w:rPr>
                <w:b/>
                <w:bCs/>
                <w:color w:val="FFFFFF"/>
                <w:sz w:val="22"/>
                <w:szCs w:val="22"/>
              </w:rPr>
            </w:r>
          </w:p>
          <w:p>
            <w:pPr>
              <w:pStyle w:val="TextBody"/>
              <w:rPr>
                <w:bCs/>
                <w:color w:val="FFFFFF"/>
                <w:szCs w:val="22"/>
              </w:rPr>
            </w:pPr>
            <w:r>
              <w:rPr>
                <w:bCs/>
                <w:color w:val="FFFFFF"/>
                <w:szCs w:val="22"/>
              </w:rPr>
              <w:t>Education &amp; Qualifications</w:t>
            </w:r>
          </w:p>
          <w:p>
            <w:pPr>
              <w:pStyle w:val="Normal"/>
              <w:rPr>
                <w:b/>
                <w:b/>
                <w:bCs/>
                <w:color w:val="FFFFFF"/>
                <w:sz w:val="22"/>
                <w:szCs w:val="22"/>
              </w:rPr>
            </w:pPr>
            <w:r>
              <w:rPr>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snapToGrid w:val="false"/>
              <w:rPr>
                <w:b/>
                <w:b/>
                <w:bCs/>
                <w:color w:val="FFFFFF"/>
                <w:sz w:val="22"/>
                <w:szCs w:val="22"/>
              </w:rPr>
            </w:pPr>
            <w:r>
              <w:rPr>
                <w:b/>
                <w:bCs/>
                <w:color w:val="FFFFFF"/>
                <w:sz w:val="22"/>
                <w:szCs w:val="22"/>
              </w:rPr>
            </w:r>
          </w:p>
          <w:p>
            <w:pPr>
              <w:pStyle w:val="Header"/>
              <w:tabs>
                <w:tab w:val="clear" w:pos="4153"/>
                <w:tab w:val="clear" w:pos="8306"/>
              </w:tabs>
              <w:rPr>
                <w:szCs w:val="22"/>
              </w:rPr>
            </w:pPr>
            <w:r>
              <w:rPr>
                <w:szCs w:val="22"/>
              </w:rPr>
              <w:t>Sufficient literacy and numeracy to undertake the tasks and duties of the role</w:t>
            </w:r>
          </w:p>
          <w:p>
            <w:pPr>
              <w:pStyle w:val="Header"/>
              <w:tabs>
                <w:tab w:val="clear" w:pos="4153"/>
                <w:tab w:val="clear" w:pos="8306"/>
              </w:tabs>
              <w:rPr>
                <w:szCs w:val="22"/>
              </w:rPr>
            </w:pPr>
            <w:r>
              <w:rPr>
                <w:szCs w:val="22"/>
              </w:rPr>
            </w:r>
          </w:p>
        </w:tc>
        <w:tc>
          <w:tcPr>
            <w:tcW w:w="3060"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snapToGrid w:val="false"/>
              <w:rPr>
                <w:szCs w:val="22"/>
              </w:rPr>
            </w:pPr>
            <w:r>
              <w:rPr>
                <w:szCs w:val="22"/>
              </w:rPr>
            </w:r>
          </w:p>
          <w:p>
            <w:pPr>
              <w:pStyle w:val="Header"/>
              <w:tabs>
                <w:tab w:val="clear" w:pos="4153"/>
                <w:tab w:val="clear" w:pos="8306"/>
              </w:tabs>
              <w:rPr>
                <w:szCs w:val="22"/>
              </w:rPr>
            </w:pPr>
            <w:r>
              <w:rPr>
                <w:szCs w:val="22"/>
              </w:rPr>
              <w:t>NVQ III in Business Administration or equivalent</w:t>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Header"/>
              <w:tabs>
                <w:tab w:val="clear" w:pos="4153"/>
                <w:tab w:val="clear" w:pos="8306"/>
              </w:tabs>
              <w:snapToGrid w:val="false"/>
              <w:jc w:val="center"/>
              <w:rPr>
                <w:szCs w:val="22"/>
              </w:rPr>
            </w:pPr>
            <w:r>
              <w:rPr>
                <w:szCs w:val="22"/>
              </w:rPr>
            </w:r>
          </w:p>
          <w:p>
            <w:pPr>
              <w:pStyle w:val="Header"/>
              <w:tabs>
                <w:tab w:val="clear" w:pos="4153"/>
                <w:tab w:val="clear" w:pos="8306"/>
              </w:tabs>
              <w:jc w:val="center"/>
              <w:rPr>
                <w:szCs w:val="22"/>
              </w:rPr>
            </w:pPr>
            <w:r>
              <w:rPr>
                <w:szCs w:val="22"/>
              </w:rPr>
              <w:t>AF / I</w:t>
            </w:r>
          </w:p>
          <w:p>
            <w:pPr>
              <w:pStyle w:val="Header"/>
              <w:tabs>
                <w:tab w:val="clear" w:pos="4153"/>
                <w:tab w:val="clear" w:pos="8306"/>
              </w:tabs>
              <w:jc w:val="center"/>
              <w:rPr>
                <w:szCs w:val="22"/>
              </w:rPr>
            </w:pPr>
            <w:r>
              <w:rPr>
                <w:szCs w:val="22"/>
              </w:rPr>
            </w:r>
          </w:p>
          <w:p>
            <w:pPr>
              <w:pStyle w:val="Header"/>
              <w:tabs>
                <w:tab w:val="clear" w:pos="4153"/>
                <w:tab w:val="clear" w:pos="8306"/>
              </w:tabs>
              <w:jc w:val="center"/>
              <w:rPr>
                <w:szCs w:val="22"/>
              </w:rPr>
            </w:pPr>
            <w:r>
              <w:rPr>
                <w:szCs w:val="22"/>
              </w:rPr>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b/>
                <w:b/>
                <w:bCs/>
                <w:color w:val="FFFFFF"/>
                <w:sz w:val="22"/>
                <w:szCs w:val="22"/>
              </w:rPr>
            </w:pPr>
            <w:r>
              <w:rPr>
                <w:b/>
                <w:bCs/>
                <w:color w:val="FFFFFF"/>
                <w:sz w:val="22"/>
                <w:szCs w:val="22"/>
              </w:rPr>
            </w:r>
          </w:p>
          <w:p>
            <w:pPr>
              <w:pStyle w:val="Normal"/>
              <w:rPr>
                <w:b/>
                <w:b/>
                <w:bCs/>
                <w:color w:val="FFFFFF"/>
                <w:sz w:val="22"/>
                <w:szCs w:val="22"/>
              </w:rPr>
            </w:pPr>
            <w:r>
              <w:rPr>
                <w:b/>
                <w:bCs/>
                <w:color w:val="FFFFFF"/>
                <w:sz w:val="22"/>
                <w:szCs w:val="22"/>
              </w:rPr>
              <w:t>Experience</w:t>
            </w:r>
          </w:p>
          <w:p>
            <w:pPr>
              <w:pStyle w:val="Normal"/>
              <w:rPr>
                <w:b/>
                <w:b/>
                <w:bCs/>
                <w:color w:val="FFFFFF"/>
                <w:sz w:val="22"/>
                <w:szCs w:val="22"/>
              </w:rPr>
            </w:pPr>
            <w:r>
              <w:rPr>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snapToGrid w:val="false"/>
              <w:rPr>
                <w:b/>
                <w:b/>
                <w:bCs/>
                <w:color w:val="FFFFFF"/>
                <w:sz w:val="22"/>
                <w:szCs w:val="22"/>
              </w:rPr>
            </w:pPr>
            <w:r>
              <w:rPr>
                <w:b/>
                <w:bCs/>
                <w:color w:val="FFFFFF"/>
                <w:sz w:val="22"/>
                <w:szCs w:val="22"/>
              </w:rPr>
            </w:r>
          </w:p>
          <w:p>
            <w:pPr>
              <w:pStyle w:val="Normal"/>
              <w:rPr>
                <w:sz w:val="22"/>
                <w:szCs w:val="22"/>
              </w:rPr>
            </w:pPr>
            <w:r>
              <w:rPr>
                <w:sz w:val="22"/>
                <w:szCs w:val="22"/>
              </w:rPr>
              <w:t>Experience of using computer packages for word processing, spreadsheets and databases, plus using the internet and sending/receiving emails</w:t>
            </w:r>
          </w:p>
          <w:p>
            <w:pPr>
              <w:pStyle w:val="Normal"/>
              <w:rPr>
                <w:sz w:val="22"/>
                <w:szCs w:val="22"/>
              </w:rPr>
            </w:pPr>
            <w:r>
              <w:rPr>
                <w:sz w:val="22"/>
                <w:szCs w:val="22"/>
              </w:rPr>
            </w:r>
          </w:p>
          <w:p>
            <w:pPr>
              <w:pStyle w:val="Normal"/>
              <w:rPr>
                <w:sz w:val="22"/>
                <w:szCs w:val="22"/>
              </w:rPr>
            </w:pPr>
            <w:r>
              <w:rPr>
                <w:sz w:val="22"/>
                <w:szCs w:val="22"/>
              </w:rPr>
              <w:t>Experience of following financial procedures and monitoring budgets</w:t>
            </w:r>
          </w:p>
          <w:p>
            <w:pPr>
              <w:pStyle w:val="Normal"/>
              <w:rPr>
                <w:sz w:val="22"/>
                <w:szCs w:val="22"/>
              </w:rPr>
            </w:pPr>
            <w:r>
              <w:rPr>
                <w:sz w:val="22"/>
                <w:szCs w:val="22"/>
              </w:rPr>
            </w:r>
          </w:p>
          <w:p>
            <w:pPr>
              <w:pStyle w:val="Normal"/>
              <w:rPr>
                <w:sz w:val="22"/>
                <w:szCs w:val="22"/>
              </w:rPr>
            </w:pPr>
            <w:r>
              <w:rPr>
                <w:sz w:val="22"/>
                <w:szCs w:val="22"/>
              </w:rPr>
              <w:t>Experience of supervising others, and ensuring they complete tasks to agreed deadlines and to required quality standards</w:t>
            </w:r>
          </w:p>
          <w:p>
            <w:pPr>
              <w:pStyle w:val="Normal"/>
              <w:rPr>
                <w:sz w:val="22"/>
                <w:szCs w:val="22"/>
              </w:rPr>
            </w:pPr>
            <w:r>
              <w:rPr>
                <w:sz w:val="22"/>
                <w:szCs w:val="22"/>
              </w:rPr>
            </w:r>
          </w:p>
          <w:p>
            <w:pPr>
              <w:pStyle w:val="Normal"/>
              <w:rPr>
                <w:sz w:val="22"/>
                <w:szCs w:val="22"/>
              </w:rPr>
            </w:pPr>
            <w:r>
              <w:rPr>
                <w:sz w:val="22"/>
                <w:szCs w:val="22"/>
              </w:rPr>
              <w:t>Experience of effectively and calmly dealing with irate customers</w:t>
            </w:r>
          </w:p>
          <w:p>
            <w:pPr>
              <w:pStyle w:val="Normal"/>
              <w:rPr>
                <w:sz w:val="22"/>
                <w:szCs w:val="22"/>
              </w:rPr>
            </w:pPr>
            <w:r>
              <w:rPr>
                <w:sz w:val="22"/>
                <w:szCs w:val="22"/>
              </w:rPr>
            </w:r>
          </w:p>
          <w:p>
            <w:pPr>
              <w:pStyle w:val="Normal"/>
              <w:rPr/>
            </w:pPr>
            <w:r>
              <w:rPr>
                <w:sz w:val="22"/>
                <w:szCs w:val="22"/>
              </w:rPr>
              <w:t>Experience of co-ordinating and minuting complex meetings,</w:t>
            </w:r>
            <w:r>
              <w:rPr/>
              <w:t xml:space="preserve"> </w:t>
            </w:r>
            <w:r>
              <w:rPr>
                <w:sz w:val="22"/>
                <w:szCs w:val="22"/>
              </w:rPr>
              <w:t>dealing with information that is distressing</w:t>
            </w:r>
          </w:p>
          <w:p>
            <w:pPr>
              <w:pStyle w:val="Normal"/>
              <w:rPr>
                <w:sz w:val="22"/>
                <w:szCs w:val="22"/>
              </w:rPr>
            </w:pPr>
            <w:r>
              <w:rPr>
                <w:sz w:val="22"/>
                <w:szCs w:val="22"/>
              </w:rPr>
            </w:r>
          </w:p>
          <w:p>
            <w:pPr>
              <w:pStyle w:val="Normal"/>
              <w:rPr>
                <w:sz w:val="22"/>
                <w:szCs w:val="22"/>
              </w:rPr>
            </w:pPr>
            <w:r>
              <w:rPr>
                <w:sz w:val="22"/>
                <w:szCs w:val="22"/>
              </w:rPr>
              <w:t>Experience of securely managing confidential and sensitive information</w:t>
            </w:r>
          </w:p>
          <w:p>
            <w:pPr>
              <w:pStyle w:val="Normal"/>
              <w:rPr>
                <w:sz w:val="22"/>
                <w:szCs w:val="22"/>
              </w:rPr>
            </w:pPr>
            <w:r>
              <w:rPr>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sz w:val="22"/>
                <w:szCs w:val="22"/>
              </w:rPr>
            </w:pPr>
            <w:r>
              <w:rPr>
                <w:sz w:val="22"/>
                <w:szCs w:val="22"/>
              </w:rPr>
            </w:r>
          </w:p>
          <w:p>
            <w:pPr>
              <w:pStyle w:val="Normal"/>
              <w:rPr>
                <w:sz w:val="22"/>
                <w:szCs w:val="22"/>
              </w:rPr>
            </w:pPr>
            <w:r>
              <w:rPr>
                <w:sz w:val="22"/>
                <w:szCs w:val="22"/>
              </w:rPr>
              <w:t>Experience of using Windows Operating System and Microsoft Office Programs</w:t>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t>Experience of working in a Children’s Services environment</w:t>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sz w:val="22"/>
                <w:szCs w:val="22"/>
              </w:rPr>
            </w:pPr>
            <w:r>
              <w:rPr>
                <w:sz w:val="22"/>
                <w:szCs w:val="22"/>
              </w:rPr>
            </w:r>
          </w:p>
          <w:p>
            <w:pPr>
              <w:pStyle w:val="Normal"/>
              <w:jc w:val="center"/>
              <w:rPr>
                <w:sz w:val="22"/>
                <w:szCs w:val="22"/>
              </w:rPr>
            </w:pPr>
            <w:r>
              <w:rPr>
                <w:sz w:val="22"/>
                <w:szCs w:val="22"/>
              </w:rPr>
              <w:t>AF / I</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AF / I</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AF / I</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AF/I</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AF/I</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AF/I</w:t>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b/>
                <w:b/>
                <w:bCs/>
                <w:color w:val="FFFFFF"/>
                <w:sz w:val="22"/>
                <w:szCs w:val="22"/>
              </w:rPr>
            </w:pPr>
            <w:r>
              <w:rPr>
                <w:b/>
                <w:bCs/>
                <w:color w:val="FFFFFF"/>
                <w:sz w:val="22"/>
                <w:szCs w:val="22"/>
              </w:rPr>
            </w:r>
          </w:p>
          <w:p>
            <w:pPr>
              <w:pStyle w:val="Normal"/>
              <w:rPr>
                <w:b/>
                <w:b/>
                <w:bCs/>
                <w:color w:val="FFFFFF"/>
                <w:sz w:val="22"/>
                <w:szCs w:val="22"/>
              </w:rPr>
            </w:pPr>
            <w:r>
              <w:rPr>
                <w:b/>
                <w:bCs/>
                <w:color w:val="FFFFFF"/>
                <w:sz w:val="22"/>
                <w:szCs w:val="22"/>
              </w:rPr>
              <w:t>Skills &amp; Abilities</w:t>
            </w:r>
          </w:p>
          <w:p>
            <w:pPr>
              <w:pStyle w:val="Normal"/>
              <w:rPr>
                <w:b/>
                <w:b/>
                <w:bCs/>
                <w:color w:val="FFFFFF"/>
                <w:sz w:val="22"/>
                <w:szCs w:val="22"/>
              </w:rPr>
            </w:pPr>
            <w:r>
              <w:rPr>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snapToGrid w:val="false"/>
              <w:rPr>
                <w:b/>
                <w:b/>
                <w:bCs/>
                <w:color w:val="FFFFFF"/>
                <w:sz w:val="22"/>
                <w:szCs w:val="22"/>
              </w:rPr>
            </w:pPr>
            <w:r>
              <w:rPr>
                <w:b/>
                <w:bCs/>
                <w:color w:val="FFFFFF"/>
                <w:sz w:val="22"/>
                <w:szCs w:val="22"/>
              </w:rPr>
            </w:r>
          </w:p>
          <w:p>
            <w:pPr>
              <w:pStyle w:val="Normal"/>
              <w:rPr>
                <w:sz w:val="22"/>
                <w:szCs w:val="22"/>
              </w:rPr>
            </w:pPr>
            <w:r>
              <w:rPr>
                <w:sz w:val="22"/>
                <w:szCs w:val="22"/>
              </w:rPr>
              <w:t>Communication skills to exchange varied information with a range of audiences</w:t>
            </w:r>
          </w:p>
          <w:p>
            <w:pPr>
              <w:pStyle w:val="Normal"/>
              <w:rPr>
                <w:sz w:val="22"/>
                <w:szCs w:val="22"/>
              </w:rPr>
            </w:pPr>
            <w:r>
              <w:rPr>
                <w:sz w:val="22"/>
                <w:szCs w:val="22"/>
              </w:rPr>
            </w:r>
          </w:p>
          <w:p>
            <w:pPr>
              <w:pStyle w:val="Normal"/>
              <w:rPr>
                <w:sz w:val="22"/>
                <w:szCs w:val="22"/>
              </w:rPr>
            </w:pPr>
            <w:r>
              <w:rPr>
                <w:sz w:val="22"/>
                <w:szCs w:val="22"/>
              </w:rPr>
              <w:t>Customer service skills to deliver polite, courteous and efficient service to colleagues, partners and service users with the ability to deal with irate customers effectively and calmly</w:t>
            </w:r>
          </w:p>
          <w:p>
            <w:pPr>
              <w:pStyle w:val="Normal"/>
              <w:rPr>
                <w:sz w:val="22"/>
                <w:szCs w:val="22"/>
              </w:rPr>
            </w:pPr>
            <w:r>
              <w:rPr>
                <w:sz w:val="22"/>
                <w:szCs w:val="22"/>
              </w:rPr>
            </w:r>
          </w:p>
          <w:p>
            <w:pPr>
              <w:pStyle w:val="Normal"/>
              <w:rPr>
                <w:sz w:val="22"/>
                <w:szCs w:val="22"/>
              </w:rPr>
            </w:pPr>
            <w:r>
              <w:rPr>
                <w:sz w:val="22"/>
                <w:szCs w:val="22"/>
              </w:rPr>
              <w:t>Organisational skills to complete tasks to deadlines, re-prioritising own work, and that of the team, if necessary</w:t>
            </w:r>
          </w:p>
          <w:p>
            <w:pPr>
              <w:pStyle w:val="Normal"/>
              <w:rPr>
                <w:sz w:val="22"/>
                <w:szCs w:val="22"/>
              </w:rPr>
            </w:pPr>
            <w:r>
              <w:rPr>
                <w:sz w:val="22"/>
                <w:szCs w:val="22"/>
              </w:rPr>
            </w:r>
          </w:p>
          <w:p>
            <w:pPr>
              <w:pStyle w:val="Normal"/>
              <w:rPr>
                <w:sz w:val="22"/>
                <w:szCs w:val="22"/>
              </w:rPr>
            </w:pPr>
            <w:r>
              <w:rPr>
                <w:sz w:val="22"/>
                <w:szCs w:val="22"/>
              </w:rPr>
              <w:t>Teamworking skills to work effectively with others to meet deadlines and complete work to the required standard</w:t>
            </w:r>
          </w:p>
          <w:p>
            <w:pPr>
              <w:pStyle w:val="Normal"/>
              <w:rPr>
                <w:sz w:val="22"/>
                <w:szCs w:val="22"/>
              </w:rPr>
            </w:pPr>
            <w:r>
              <w:rPr>
                <w:sz w:val="22"/>
                <w:szCs w:val="22"/>
              </w:rPr>
            </w:r>
          </w:p>
          <w:p>
            <w:pPr>
              <w:pStyle w:val="Normal"/>
              <w:rPr>
                <w:sz w:val="22"/>
                <w:szCs w:val="22"/>
              </w:rPr>
            </w:pPr>
            <w:r>
              <w:rPr>
                <w:sz w:val="22"/>
                <w:szCs w:val="22"/>
              </w:rPr>
              <w:t xml:space="preserve">Initiative to respond to unexpected problems using recognised procedures and policies as a guide </w:t>
            </w:r>
          </w:p>
          <w:p>
            <w:pPr>
              <w:pStyle w:val="Normal"/>
              <w:rPr>
                <w:sz w:val="22"/>
                <w:szCs w:val="22"/>
              </w:rPr>
            </w:pPr>
            <w:r>
              <w:rPr>
                <w:sz w:val="22"/>
                <w:szCs w:val="22"/>
              </w:rPr>
            </w:r>
          </w:p>
          <w:p>
            <w:pPr>
              <w:pStyle w:val="Normal"/>
              <w:rPr>
                <w:sz w:val="22"/>
                <w:szCs w:val="22"/>
              </w:rPr>
            </w:pPr>
            <w:r>
              <w:rPr>
                <w:sz w:val="22"/>
                <w:szCs w:val="22"/>
              </w:rPr>
              <w:t xml:space="preserve">Analytical skills to collate, investigate and interpret data and other information </w:t>
            </w:r>
          </w:p>
          <w:p>
            <w:pPr>
              <w:pStyle w:val="Normal"/>
              <w:rPr>
                <w:sz w:val="22"/>
                <w:szCs w:val="22"/>
              </w:rPr>
            </w:pPr>
            <w:r>
              <w:rPr>
                <w:sz w:val="22"/>
                <w:szCs w:val="22"/>
              </w:rPr>
            </w:r>
          </w:p>
          <w:p>
            <w:pPr>
              <w:pStyle w:val="Normal"/>
              <w:rPr>
                <w:sz w:val="22"/>
                <w:szCs w:val="22"/>
              </w:rPr>
            </w:pPr>
            <w:r>
              <w:rPr>
                <w:sz w:val="22"/>
                <w:szCs w:val="22"/>
              </w:rPr>
              <w:t>Work at pace with excellent attention to detail, adhering to strict deadlines</w:t>
            </w:r>
          </w:p>
          <w:p>
            <w:pPr>
              <w:pStyle w:val="Normal"/>
              <w:rPr>
                <w:sz w:val="22"/>
                <w:szCs w:val="22"/>
              </w:rPr>
            </w:pPr>
            <w:r>
              <w:rPr>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ascii="Gautami" w:hAnsi="Gautami" w:cs="Gautami"/>
                <w:sz w:val="22"/>
                <w:szCs w:val="22"/>
              </w:rPr>
            </w:pPr>
            <w:r>
              <w:rPr>
                <w:rFonts w:cs="Gautami" w:ascii="Gautami" w:hAnsi="Gautami"/>
                <w:sz w:val="22"/>
                <w:szCs w:val="22"/>
              </w:rPr>
            </w:r>
          </w:p>
          <w:p>
            <w:pPr>
              <w:pStyle w:val="Normal"/>
              <w:rPr>
                <w:rFonts w:ascii="Gautami" w:hAnsi="Gautami" w:cs="Gautami"/>
                <w:sz w:val="22"/>
                <w:szCs w:val="22"/>
              </w:rPr>
            </w:pPr>
            <w:r>
              <w:rPr>
                <w:rFonts w:cs="Gautami" w:ascii="Gautami" w:hAnsi="Gautami"/>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sz w:val="22"/>
                <w:szCs w:val="22"/>
              </w:rPr>
            </w:pPr>
            <w:r>
              <w:rPr>
                <w:sz w:val="22"/>
                <w:szCs w:val="22"/>
              </w:rPr>
            </w:r>
          </w:p>
          <w:p>
            <w:pPr>
              <w:pStyle w:val="Normal"/>
              <w:jc w:val="center"/>
              <w:rPr>
                <w:sz w:val="22"/>
                <w:szCs w:val="22"/>
              </w:rPr>
            </w:pPr>
            <w:r>
              <w:rPr>
                <w:sz w:val="22"/>
                <w:szCs w:val="22"/>
              </w:rPr>
              <w:t>AF / I / T</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rPr>
                <w:sz w:val="22"/>
                <w:szCs w:val="22"/>
              </w:rPr>
            </w:pPr>
            <w:r>
              <w:rPr>
                <w:sz w:val="22"/>
                <w:szCs w:val="22"/>
              </w:rPr>
            </w:r>
          </w:p>
          <w:p>
            <w:pPr>
              <w:pStyle w:val="Normal"/>
              <w:jc w:val="center"/>
              <w:rPr>
                <w:sz w:val="22"/>
                <w:szCs w:val="22"/>
              </w:rPr>
            </w:pPr>
            <w:r>
              <w:rPr>
                <w:sz w:val="22"/>
                <w:szCs w:val="22"/>
              </w:rPr>
              <w:t>AF / I</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AF / I</w:t>
            </w:r>
          </w:p>
          <w:p>
            <w:pPr>
              <w:pStyle w:val="Normal"/>
              <w:jc w:val="center"/>
              <w:rPr>
                <w:sz w:val="22"/>
                <w:szCs w:val="22"/>
              </w:rPr>
            </w:pPr>
            <w:r>
              <w:rPr>
                <w:sz w:val="22"/>
                <w:szCs w:val="22"/>
              </w:rPr>
            </w:r>
          </w:p>
          <w:p>
            <w:pPr>
              <w:pStyle w:val="Normal"/>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AF / I / T</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AF / I / T</w:t>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sz w:val="22"/>
                <w:szCs w:val="22"/>
              </w:rPr>
            </w:pPr>
            <w:r>
              <w:rPr>
                <w:sz w:val="22"/>
                <w:szCs w:val="22"/>
              </w:rPr>
              <w:t>AF / I / T</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AF/I</w:t>
            </w:r>
          </w:p>
          <w:p>
            <w:pPr>
              <w:pStyle w:val="Normal"/>
              <w:rPr>
                <w:rFonts w:cs="Arial"/>
                <w:sz w:val="22"/>
                <w:szCs w:val="22"/>
              </w:rPr>
            </w:pPr>
            <w:r>
              <w:rPr>
                <w:rFonts w:cs="Arial"/>
                <w:sz w:val="22"/>
                <w:szCs w:val="22"/>
              </w:rPr>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rFonts w:cs="Arial"/>
                <w:b/>
                <w:b/>
                <w:bCs/>
                <w:color w:val="FFFFFF"/>
                <w:sz w:val="22"/>
                <w:szCs w:val="22"/>
              </w:rPr>
            </w:pPr>
            <w:r>
              <w:rPr>
                <w:rFonts w:cs="Arial"/>
                <w:b/>
                <w:bCs/>
                <w:color w:val="FFFFFF"/>
                <w:sz w:val="22"/>
                <w:szCs w:val="22"/>
              </w:rPr>
            </w:r>
          </w:p>
          <w:p>
            <w:pPr>
              <w:pStyle w:val="Normal"/>
              <w:rPr>
                <w:b/>
                <w:b/>
                <w:bCs/>
                <w:color w:val="FFFFFF"/>
                <w:sz w:val="22"/>
                <w:szCs w:val="22"/>
              </w:rPr>
            </w:pPr>
            <w:r>
              <w:rPr>
                <w:b/>
                <w:bCs/>
                <w:color w:val="FFFFFF"/>
                <w:sz w:val="22"/>
                <w:szCs w:val="22"/>
              </w:rPr>
              <w:t>Knowledge</w:t>
            </w:r>
          </w:p>
          <w:p>
            <w:pPr>
              <w:pStyle w:val="Normal"/>
              <w:rPr>
                <w:b/>
                <w:b/>
                <w:bCs/>
                <w:color w:val="FFFFFF"/>
                <w:sz w:val="22"/>
                <w:szCs w:val="22"/>
              </w:rPr>
            </w:pPr>
            <w:r>
              <w:rPr>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snapToGrid w:val="false"/>
              <w:rPr>
                <w:b/>
                <w:b/>
                <w:bCs/>
                <w:color w:val="FFFFFF"/>
                <w:sz w:val="22"/>
                <w:szCs w:val="22"/>
              </w:rPr>
            </w:pPr>
            <w:r>
              <w:rPr>
                <w:b/>
                <w:bCs/>
                <w:color w:val="FFFFFF"/>
                <w:sz w:val="22"/>
                <w:szCs w:val="22"/>
              </w:rPr>
            </w:r>
          </w:p>
          <w:p>
            <w:pPr>
              <w:pStyle w:val="Normal"/>
              <w:rPr>
                <w:sz w:val="22"/>
                <w:szCs w:val="22"/>
                <w:lang w:val="en-US"/>
              </w:rPr>
            </w:pPr>
            <w:r>
              <w:rPr>
                <w:sz w:val="22"/>
                <w:szCs w:val="22"/>
                <w:lang w:val="en-US"/>
              </w:rPr>
              <w:t>Understanding of the operation and service delivery requirements of the team in which the post is based</w:t>
            </w:r>
          </w:p>
          <w:p>
            <w:pPr>
              <w:pStyle w:val="Normal"/>
              <w:rPr>
                <w:sz w:val="22"/>
                <w:szCs w:val="22"/>
                <w:lang w:val="en-US"/>
              </w:rPr>
            </w:pPr>
            <w:r>
              <w:rPr>
                <w:sz w:val="22"/>
                <w:szCs w:val="22"/>
                <w:lang w:val="en-US"/>
              </w:rPr>
            </w:r>
          </w:p>
          <w:p>
            <w:pPr>
              <w:pStyle w:val="Normal"/>
              <w:rPr>
                <w:sz w:val="22"/>
                <w:szCs w:val="22"/>
                <w:lang w:val="en-US"/>
              </w:rPr>
            </w:pPr>
            <w:r>
              <w:rPr>
                <w:sz w:val="22"/>
                <w:szCs w:val="22"/>
                <w:lang w:val="en-US"/>
              </w:rPr>
              <w:t xml:space="preserve">Understanding of Children’s Socail Care Services </w:t>
            </w:r>
          </w:p>
          <w:p>
            <w:pPr>
              <w:pStyle w:val="Normal"/>
              <w:rPr>
                <w:sz w:val="22"/>
                <w:szCs w:val="22"/>
                <w:lang w:val="en-US"/>
              </w:rPr>
            </w:pPr>
            <w:r>
              <w:rPr>
                <w:sz w:val="22"/>
                <w:szCs w:val="22"/>
                <w:lang w:val="en-US"/>
              </w:rPr>
            </w:r>
          </w:p>
          <w:p>
            <w:pPr>
              <w:pStyle w:val="Normal"/>
              <w:rPr>
                <w:sz w:val="22"/>
                <w:szCs w:val="22"/>
                <w:lang w:val="en-US"/>
              </w:rPr>
            </w:pPr>
            <w:r>
              <w:rPr>
                <w:sz w:val="22"/>
                <w:szCs w:val="22"/>
                <w:lang w:val="en-US"/>
              </w:rPr>
              <w:t>Knowledge of data protection issues and the need to keep person data secure and confidential</w:t>
            </w:r>
          </w:p>
          <w:p>
            <w:pPr>
              <w:pStyle w:val="Normal"/>
              <w:rPr>
                <w:sz w:val="22"/>
                <w:szCs w:val="22"/>
                <w:lang w:val="en-US"/>
              </w:rPr>
            </w:pPr>
            <w:r>
              <w:rPr>
                <w:sz w:val="22"/>
                <w:szCs w:val="22"/>
                <w:lang w:val="en-US"/>
              </w:rPr>
            </w:r>
          </w:p>
          <w:p>
            <w:pPr>
              <w:pStyle w:val="Normal"/>
              <w:rPr>
                <w:rFonts w:cs="Arial"/>
                <w:sz w:val="22"/>
                <w:szCs w:val="22"/>
              </w:rPr>
            </w:pPr>
            <w:r>
              <w:rPr>
                <w:rFonts w:cs="Arial"/>
                <w:sz w:val="22"/>
                <w:szCs w:val="22"/>
              </w:rPr>
              <w:t>Understanding why safeguarding is important when working with children, young people and vulnerable adults</w:t>
            </w:r>
          </w:p>
          <w:p>
            <w:pPr>
              <w:pStyle w:val="Normal"/>
              <w:rPr>
                <w:sz w:val="22"/>
                <w:szCs w:val="22"/>
                <w:lang w:val="en-US"/>
              </w:rPr>
            </w:pPr>
            <w:r>
              <w:rPr>
                <w:sz w:val="22"/>
                <w:szCs w:val="22"/>
                <w:lang w:val="en-US"/>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cs="Arial"/>
                <w:sz w:val="22"/>
                <w:szCs w:val="22"/>
                <w:lang w:val="en-US"/>
              </w:rPr>
            </w:pPr>
            <w:r>
              <w:rPr>
                <w:rFonts w:cs="Arial"/>
                <w:sz w:val="22"/>
                <w:szCs w:val="22"/>
                <w:lang w:val="en-US"/>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p>
            <w:pPr>
              <w:pStyle w:val="Normal"/>
              <w:rPr>
                <w:rFonts w:cs="Arial"/>
                <w:sz w:val="22"/>
                <w:szCs w:val="22"/>
              </w:rPr>
            </w:pPr>
            <w:r>
              <w:rPr>
                <w:rFonts w:cs="Arial"/>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sz w:val="22"/>
                <w:szCs w:val="22"/>
              </w:rPr>
            </w:pPr>
            <w:r>
              <w:rPr>
                <w:sz w:val="22"/>
                <w:szCs w:val="22"/>
              </w:rPr>
            </w:r>
          </w:p>
          <w:p>
            <w:pPr>
              <w:pStyle w:val="Normal"/>
              <w:jc w:val="center"/>
              <w:rPr>
                <w:sz w:val="22"/>
                <w:szCs w:val="22"/>
              </w:rPr>
            </w:pPr>
            <w:r>
              <w:rPr>
                <w:sz w:val="22"/>
                <w:szCs w:val="22"/>
              </w:rPr>
              <w:t>AF / I</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AF / I</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AF / I</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AF/I</w:t>
            </w:r>
          </w:p>
          <w:p>
            <w:pPr>
              <w:pStyle w:val="Normal"/>
              <w:jc w:val="center"/>
              <w:rPr>
                <w:sz w:val="22"/>
                <w:szCs w:val="22"/>
              </w:rPr>
            </w:pPr>
            <w:r>
              <w:rPr>
                <w:sz w:val="22"/>
                <w:szCs w:val="22"/>
              </w:rPr>
            </w:r>
          </w:p>
          <w:p>
            <w:pPr>
              <w:pStyle w:val="Normal"/>
              <w:jc w:val="center"/>
              <w:rPr>
                <w:sz w:val="22"/>
                <w:szCs w:val="22"/>
              </w:rPr>
            </w:pPr>
            <w:r>
              <w:rPr>
                <w:sz w:val="22"/>
                <w:szCs w:val="22"/>
              </w:rPr>
            </w:r>
          </w:p>
        </w:tc>
      </w:tr>
      <w:tr>
        <w:trPr/>
        <w:tc>
          <w:tcPr>
            <w:tcW w:w="1799" w:type="dxa"/>
            <w:tcBorders>
              <w:top w:val="single" w:sz="4" w:space="0" w:color="000000"/>
              <w:left w:val="single" w:sz="4" w:space="0" w:color="000000"/>
              <w:bottom w:val="single" w:sz="4" w:space="0" w:color="000000"/>
            </w:tcBorders>
            <w:shd w:fill="00B3BE" w:val="clear"/>
          </w:tcPr>
          <w:p>
            <w:pPr>
              <w:pStyle w:val="Normal"/>
              <w:snapToGrid w:val="false"/>
              <w:rPr>
                <w:b/>
                <w:b/>
                <w:bCs/>
                <w:color w:val="FFFFFF"/>
                <w:sz w:val="22"/>
                <w:szCs w:val="22"/>
              </w:rPr>
            </w:pPr>
            <w:r>
              <w:rPr>
                <w:b/>
                <w:bCs/>
                <w:color w:val="FFFFFF"/>
                <w:sz w:val="22"/>
                <w:szCs w:val="22"/>
              </w:rPr>
            </w:r>
          </w:p>
          <w:p>
            <w:pPr>
              <w:pStyle w:val="TextBody"/>
              <w:rPr>
                <w:bCs/>
                <w:color w:val="FFFFFF"/>
                <w:szCs w:val="22"/>
              </w:rPr>
            </w:pPr>
            <w:r>
              <w:rPr>
                <w:bCs/>
                <w:color w:val="FFFFFF"/>
                <w:szCs w:val="22"/>
              </w:rPr>
              <w:t>Work Circumstances</w:t>
            </w:r>
          </w:p>
          <w:p>
            <w:pPr>
              <w:pStyle w:val="Normal"/>
              <w:rPr>
                <w:b/>
                <w:b/>
                <w:bCs/>
                <w:color w:val="FFFFFF"/>
                <w:sz w:val="22"/>
                <w:szCs w:val="22"/>
              </w:rPr>
            </w:pPr>
            <w:r>
              <w:rPr>
                <w:b/>
                <w:bCs/>
                <w:color w:val="FFFFFF"/>
                <w:sz w:val="22"/>
                <w:szCs w:val="22"/>
              </w:rPr>
            </w:r>
          </w:p>
        </w:tc>
        <w:tc>
          <w:tcPr>
            <w:tcW w:w="3960" w:type="dxa"/>
            <w:tcBorders>
              <w:top w:val="single" w:sz="4" w:space="0" w:color="000000"/>
              <w:left w:val="single" w:sz="4" w:space="0" w:color="000000"/>
              <w:bottom w:val="single" w:sz="4" w:space="0" w:color="000000"/>
            </w:tcBorders>
            <w:shd w:fill="auto" w:val="clear"/>
          </w:tcPr>
          <w:p>
            <w:pPr>
              <w:pStyle w:val="Normal"/>
              <w:tabs>
                <w:tab w:val="clear" w:pos="720"/>
                <w:tab w:val="left" w:pos="389" w:leader="none"/>
              </w:tabs>
              <w:overflowPunct w:val="true"/>
              <w:snapToGrid w:val="false"/>
              <w:textAlignment w:val="baseline"/>
              <w:rPr>
                <w:b/>
                <w:b/>
                <w:bCs/>
                <w:color w:val="FFFFFF"/>
                <w:sz w:val="22"/>
                <w:szCs w:val="22"/>
              </w:rPr>
            </w:pPr>
            <w:r>
              <w:rPr>
                <w:b/>
                <w:bCs/>
                <w:color w:val="FFFFFF"/>
                <w:sz w:val="22"/>
                <w:szCs w:val="22"/>
              </w:rPr>
            </w:r>
          </w:p>
          <w:p>
            <w:pPr>
              <w:pStyle w:val="Normal"/>
              <w:rPr>
                <w:sz w:val="22"/>
                <w:szCs w:val="22"/>
              </w:rPr>
            </w:pPr>
            <w:r>
              <w:rPr>
                <w:sz w:val="22"/>
                <w:szCs w:val="22"/>
              </w:rPr>
              <w:t>Able to work flexibly to meet the needs of the service including at different locations</w:t>
            </w:r>
          </w:p>
          <w:p>
            <w:pPr>
              <w:pStyle w:val="Normal"/>
              <w:rPr>
                <w:sz w:val="22"/>
                <w:szCs w:val="22"/>
              </w:rPr>
            </w:pPr>
            <w:r>
              <w:rPr>
                <w:sz w:val="22"/>
                <w:szCs w:val="22"/>
              </w:rPr>
            </w:r>
          </w:p>
        </w:tc>
        <w:tc>
          <w:tcPr>
            <w:tcW w:w="3060" w:type="dxa"/>
            <w:tcBorders>
              <w:top w:val="single" w:sz="4" w:space="0" w:color="000000"/>
              <w:left w:val="single" w:sz="4" w:space="0" w:color="000000"/>
              <w:bottom w:val="single" w:sz="4" w:space="0" w:color="000000"/>
            </w:tcBorders>
            <w:shd w:fill="auto" w:val="clear"/>
          </w:tcPr>
          <w:p>
            <w:pPr>
              <w:pStyle w:val="Normal"/>
              <w:snapToGrid w:val="false"/>
              <w:rPr>
                <w:rFonts w:ascii="Gautami" w:hAnsi="Gautami" w:cs="Gautami"/>
                <w:sz w:val="22"/>
                <w:szCs w:val="22"/>
              </w:rPr>
            </w:pPr>
            <w:r>
              <w:rPr>
                <w:rFonts w:cs="Gautami" w:ascii="Gautami" w:hAnsi="Gautami"/>
                <w:sz w:val="22"/>
                <w:szCs w:val="22"/>
              </w:rPr>
            </w:r>
          </w:p>
        </w:tc>
        <w:tc>
          <w:tcPr>
            <w:tcW w:w="163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Gautami" w:hAnsi="Gautami" w:cs="Gautami"/>
                <w:sz w:val="22"/>
                <w:szCs w:val="22"/>
              </w:rPr>
            </w:pPr>
            <w:r>
              <w:rPr>
                <w:rFonts w:cs="Gautami" w:ascii="Gautami" w:hAnsi="Gautami"/>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AF/I</w:t>
            </w:r>
          </w:p>
        </w:tc>
      </w:tr>
    </w:tbl>
    <w:p>
      <w:pPr>
        <w:pStyle w:val="Normal"/>
        <w:rPr/>
      </w:pPr>
      <w:r>
        <w:rPr/>
      </w:r>
    </w:p>
    <w:p>
      <w:pPr>
        <w:pStyle w:val="Normal"/>
        <w:spacing w:before="0" w:after="60"/>
        <w:jc w:val="both"/>
        <w:rPr/>
      </w:pPr>
      <w:r>
        <w:rPr>
          <w:rFonts w:cs="Arial"/>
          <w:i/>
          <w:sz w:val="22"/>
          <w:szCs w:val="22"/>
        </w:rPr>
        <w:t>Abbreviations:</w:t>
      </w:r>
      <w:r>
        <w:rPr>
          <w:rFonts w:cs="Arial"/>
          <w:sz w:val="22"/>
          <w:szCs w:val="22"/>
        </w:rPr>
        <w:t xml:space="preserve"> AF = Application Form; I = Interview; T = Test; R = References;</w:t>
      </w:r>
    </w:p>
    <w:p>
      <w:pPr>
        <w:pStyle w:val="Normal"/>
        <w:rPr>
          <w:sz w:val="22"/>
          <w:szCs w:val="22"/>
        </w:rPr>
      </w:pPr>
      <w:r>
        <w:rPr>
          <w:sz w:val="22"/>
          <w:szCs w:val="22"/>
        </w:rPr>
      </w:r>
    </w:p>
    <w:p>
      <w:pPr>
        <w:pStyle w:val="Normal"/>
        <w:jc w:val="both"/>
        <w:rPr/>
      </w:pPr>
      <w:r>
        <w:rPr>
          <w:rFonts w:cs="Arial"/>
          <w:b/>
          <w:bCs/>
          <w:sz w:val="22"/>
          <w:szCs w:val="22"/>
        </w:rPr>
        <w:t xml:space="preserve">NB. - Any candidate that meets the criteria of our </w:t>
      </w:r>
      <w:r>
        <w:rPr>
          <w:rStyle w:val="InternetLink"/>
          <w:rFonts w:cs="Arial"/>
          <w:b/>
          <w:bCs/>
          <w:sz w:val="22"/>
          <w:szCs w:val="22"/>
        </w:rPr>
        <w:t>Guaranteed Assessment Scheme</w:t>
      </w:r>
      <w:r>
        <w:rPr>
          <w:rFonts w:cs="Arial"/>
          <w:b/>
          <w:bCs/>
          <w:sz w:val="22"/>
          <w:szCs w:val="22"/>
        </w:rPr>
        <w:t xml:space="preserve"> and meets the essential criteria of the role, will be guaranteed the first stage of assessment (whether that is an interview or another assessment, as appropriate).</w:t>
      </w:r>
    </w:p>
    <w:p>
      <w:pPr>
        <w:pStyle w:val="Normal"/>
        <w:jc w:val="both"/>
        <w:rPr>
          <w:rFonts w:cs="Arial"/>
          <w:b/>
          <w:b/>
          <w:bCs/>
          <w:sz w:val="22"/>
          <w:szCs w:val="22"/>
        </w:rPr>
      </w:pPr>
      <w:r>
        <w:rPr>
          <w:rFonts w:cs="Arial"/>
          <w:b/>
          <w:bCs/>
          <w:sz w:val="22"/>
          <w:szCs w:val="22"/>
        </w:rPr>
      </w:r>
    </w:p>
    <w:p>
      <w:pPr>
        <w:pStyle w:val="Normal"/>
        <w:jc w:val="both"/>
        <w:rPr>
          <w:rFonts w:cs="Arial"/>
          <w:b/>
          <w:b/>
          <w:bCs/>
          <w:sz w:val="22"/>
          <w:szCs w:val="22"/>
        </w:rPr>
      </w:pPr>
      <w:r>
        <w:rPr>
          <w:rFonts w:cs="Arial"/>
          <w:b/>
          <w:bCs/>
          <w:sz w:val="22"/>
          <w:szCs w:val="22"/>
        </w:rPr>
        <w:t>Our Guaranteed Assessment Scheme supports candidates with disabilities, have previously been in or currently in care, those that are carers, and those who have served in the Armed Forces as a regular, reserve or cadet.</w:t>
      </w:r>
    </w:p>
    <w:p>
      <w:pPr>
        <w:pStyle w:val="Normal"/>
        <w:jc w:val="both"/>
        <w:rPr/>
      </w:pPr>
      <w:r>
        <w:rPr/>
      </w:r>
    </w:p>
    <w:sectPr>
      <w:headerReference w:type="default" r:id="rId4"/>
      <w:headerReference w:type="first" r:id="rId5"/>
      <w:type w:val="nextPage"/>
      <w:pgSz w:w="11906" w:h="16838"/>
      <w:pgMar w:left="1440" w:right="1440" w:header="567" w:top="624" w:footer="0" w:bottom="1440"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Palatino">
    <w:charset w:val="00"/>
    <w:family w:val="roman"/>
    <w:pitch w:val="variable"/>
  </w:font>
  <w:font w:name="Calibri">
    <w:charset w:val="00"/>
    <w:family w:val="roman"/>
    <w:pitch w:val="variable"/>
  </w:font>
  <w:font w:name="Gautami">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64"/>
      <w:rPr/>
    </w:pPr>
    <w:r>
      <w:rPr/>
    </w:r>
  </w:p>
  <w:p>
    <w:pPr>
      <w:pStyle w:val="Header"/>
      <w:tabs>
        <w:tab w:val="clear" w:pos="4153"/>
        <w:tab w:val="clear" w:pos="8306"/>
        <w:tab w:val="left" w:pos="8565" w:leader="none"/>
      </w:tabs>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4"/>
      <w:lang w:val="en-GB" w:eastAsia="en-US" w:bidi="ar-SA"/>
    </w:rPr>
  </w:style>
  <w:style w:type="paragraph" w:styleId="Heading1">
    <w:name w:val="Heading 1"/>
    <w:basedOn w:val="Normal"/>
    <w:next w:val="Normal"/>
    <w:qFormat/>
    <w:pPr>
      <w:keepNext w:val="true"/>
      <w:numPr>
        <w:ilvl w:val="0"/>
        <w:numId w:val="1"/>
      </w:numPr>
      <w:spacing w:lineRule="auto" w:line="264"/>
      <w:outlineLvl w:val="0"/>
    </w:pPr>
    <w:rPr>
      <w:b/>
      <w:bCs/>
      <w:sz w:val="22"/>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sz w:val="22"/>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BodyText3Char">
    <w:name w:val="Body Text 3 Char"/>
    <w:qFormat/>
    <w:rPr>
      <w:rFonts w:ascii="Arial" w:hAnsi="Arial" w:cs="Arial"/>
      <w:sz w:val="16"/>
      <w:szCs w:val="16"/>
      <w:lang w:eastAsia="en-US"/>
    </w:rPr>
  </w:style>
  <w:style w:type="character" w:styleId="InternetLink">
    <w:name w:val="Internet Link"/>
    <w:basedOn w:val="DefaultParagraphFont"/>
    <w:rPr>
      <w:color w:val="467886"/>
      <w:u w:val="single"/>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sz w:val="22"/>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dnote">
    <w:name w:val="Endnote Text"/>
    <w:basedOn w:val="Normal"/>
    <w:pPr>
      <w:overflowPunct w:val="true"/>
      <w:textAlignment w:val="baseline"/>
    </w:pPr>
    <w:rPr>
      <w:rFonts w:ascii="Palatino" w:hAnsi="Palatino" w:cs="Palatino"/>
      <w:szCs w:val="20"/>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z w:val="22"/>
      <w:szCs w:val="20"/>
    </w:rPr>
  </w:style>
  <w:style w:type="paragraph" w:styleId="TextBodyIndent">
    <w:name w:val="Body Text Indent"/>
    <w:basedOn w:val="Normal"/>
    <w:pPr>
      <w:spacing w:before="0" w:after="120"/>
      <w:ind w:left="283" w:right="0" w:hanging="0"/>
    </w:pPr>
    <w:rPr/>
  </w:style>
  <w:style w:type="paragraph" w:styleId="ListParagraph">
    <w:name w:val="List Paragraph"/>
    <w:basedOn w:val="Normal"/>
    <w:qFormat/>
    <w:pPr>
      <w:spacing w:lineRule="auto" w:line="276" w:before="0" w:after="200"/>
      <w:ind w:left="720" w:right="0" w:hanging="0"/>
      <w:contextualSpacing/>
    </w:pPr>
    <w:rPr>
      <w:rFonts w:ascii="Calibri" w:hAnsi="Calibri" w:eastAsia="Calibri" w:cs="Calibri"/>
      <w:sz w:val="22"/>
      <w:szCs w:val="22"/>
    </w:rPr>
  </w:style>
  <w:style w:type="paragraph" w:styleId="BodyText3">
    <w:name w:val="Body Text 3"/>
    <w:basedOn w:val="Normal"/>
    <w:qFormat/>
    <w:pPr>
      <w:spacing w:before="0" w:after="120"/>
    </w:pPr>
    <w:rPr>
      <w:sz w:val="16"/>
      <w:szCs w:val="16"/>
    </w:rPr>
  </w:style>
  <w:style w:type="paragraph" w:styleId="Revision">
    <w:name w:val="Revision"/>
    <w:qFormat/>
    <w:pPr>
      <w:widowControl/>
      <w:suppressAutoHyphens w:val="true"/>
      <w:bidi w:val="0"/>
      <w:spacing w:before="0" w:after="0"/>
      <w:jc w:val="left"/>
    </w:pPr>
    <w:rPr>
      <w:rFonts w:ascii="Arial" w:hAnsi="Arial" w:eastAsia="Times New Roman" w:cs="Times New Roman"/>
      <w:color w:val="auto"/>
      <w:kern w:val="0"/>
      <w:sz w:val="24"/>
      <w:szCs w:val="24"/>
      <w:lang w:val="en-GB" w:eastAsia="en-US" w:bidi="ar-SA"/>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OMBC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2026-07-21T13:24:00Z</dcterms:created>
  <dc:creator>OMBC</dc:creator>
  <dc:description/>
  <dc:language>en-US</dc:language>
  <cp:lastModifiedBy>Ian Robinson (HR)</cp:lastModifiedBy>
  <cp:lastPrinted>1995-11-21T17:41:00Z</cp:lastPrinted>
  <dcterms:modified xsi:type="dcterms:W3CDTF">2026-07-21T13:24:00Z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