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b/>
          <w:bCs/>
          <w:sz w:val="28"/>
        </w:rPr>
      </w:pPr>
      <w:r>
        <w:rPr>
          <w:b/>
          <w:bCs/>
          <w:sz w:val="28"/>
        </w:rPr>
        <w:drawing>
          <wp:anchor behindDoc="0" distT="0" distB="0" distL="0" distR="0" simplePos="0" locked="0" layoutInCell="1" allowOverlap="1" relativeHeight="2">
            <wp:simplePos x="0" y="0"/>
            <wp:positionH relativeFrom="column">
              <wp:posOffset>2095500</wp:posOffset>
            </wp:positionH>
            <wp:positionV relativeFrom="paragraph">
              <wp:posOffset>-558800</wp:posOffset>
            </wp:positionV>
            <wp:extent cx="1567815" cy="58991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3" t="-61" r="-23" b="-61"/>
                    <a:stretch>
                      <a:fillRect/>
                    </a:stretch>
                  </pic:blipFill>
                  <pic:spPr bwMode="auto">
                    <a:xfrm>
                      <a:off x="0" y="0"/>
                      <a:ext cx="1567815" cy="589915"/>
                    </a:xfrm>
                    <a:prstGeom prst="rect">
                      <a:avLst/>
                    </a:prstGeom>
                  </pic:spPr>
                </pic:pic>
              </a:graphicData>
            </a:graphic>
          </wp:anchor>
        </w:drawing>
      </w:r>
    </w:p>
    <w:p>
      <w:pPr>
        <w:pStyle w:val="Heading1"/>
        <w:ind w:hanging="0" w:left="0"/>
        <w:rPr/>
      </w:pPr>
      <w:r>
        <w:rPr/>
        <w:t>JOB DESCRIPTION</w:t>
      </w:r>
    </w:p>
    <w:p>
      <w:pPr>
        <w:pStyle w:val="Normal"/>
        <w:rPr>
          <w:b/>
          <w:bCs/>
        </w:rPr>
      </w:pPr>
      <w:r>
        <w:rPr>
          <w:b/>
          <w:bCs/>
        </w:rPr>
      </w:r>
    </w:p>
    <w:tbl>
      <w:tblPr>
        <w:tblW w:w="9827" w:type="dxa"/>
        <w:jc w:val="left"/>
        <w:tblInd w:w="108" w:type="dxa"/>
        <w:tblLayout w:type="fixed"/>
        <w:tblCellMar>
          <w:top w:w="0" w:type="dxa"/>
          <w:left w:w="108" w:type="dxa"/>
          <w:bottom w:w="0" w:type="dxa"/>
          <w:right w:w="108" w:type="dxa"/>
        </w:tblCellMar>
      </w:tblPr>
      <w:tblGrid>
        <w:gridCol w:w="1883"/>
        <w:gridCol w:w="2963"/>
        <w:gridCol w:w="931"/>
        <w:gridCol w:w="371"/>
        <w:gridCol w:w="3679"/>
      </w:tblGrid>
      <w:tr>
        <w:trPr>
          <w:trHeight w:val="600" w:hRule="atLeast"/>
          <w:cantSplit w:val="true"/>
        </w:trPr>
        <w:tc>
          <w:tcPr>
            <w:tcW w:w="1883" w:type="dxa"/>
            <w:tcBorders>
              <w:top w:val="single" w:sz="4" w:space="0" w:color="000000"/>
              <w:left w:val="single" w:sz="4" w:space="0" w:color="000000"/>
              <w:bottom w:val="single" w:sz="4" w:space="0" w:color="000000"/>
              <w:right w:val="single" w:sz="4" w:space="0" w:color="000000"/>
            </w:tcBorders>
          </w:tcPr>
          <w:p>
            <w:pPr>
              <w:pStyle w:val="EndnoteText"/>
              <w:rPr/>
            </w:pPr>
            <w:r>
              <w:rPr>
                <w:rFonts w:cs="Arial" w:ascii="Arial" w:hAnsi="Arial"/>
                <w:b/>
                <w:bCs/>
                <w:szCs w:val="24"/>
              </w:rPr>
              <w:t>JOB TITLE</w:t>
            </w:r>
            <w:r>
              <w:rPr>
                <w:b/>
                <w:bCs/>
                <w:szCs w:val="24"/>
              </w:rPr>
              <w:t xml:space="preserve">    </w:t>
            </w:r>
            <w:r>
              <w:rPr>
                <w:rFonts w:cs="Arial" w:ascii="Arial" w:hAnsi="Arial"/>
                <w:b/>
                <w:bCs/>
                <w:szCs w:val="24"/>
              </w:rPr>
              <w:t xml:space="preserve">       </w:t>
            </w:r>
          </w:p>
          <w:p>
            <w:pPr>
              <w:pStyle w:val="Normal"/>
              <w:rPr>
                <w:b/>
                <w:bCs/>
              </w:rPr>
            </w:pPr>
            <w:r>
              <w:rPr>
                <w:b/>
                <w:bCs/>
              </w:rPr>
            </w:r>
          </w:p>
        </w:tc>
        <w:tc>
          <w:tcPr>
            <w:tcW w:w="7944" w:type="dxa"/>
            <w:gridSpan w:val="4"/>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szCs w:val="24"/>
              </w:rPr>
            </w:pPr>
            <w:r>
              <w:rPr>
                <w:rFonts w:cs="Arial" w:ascii="Arial" w:hAnsi="Arial"/>
                <w:szCs w:val="24"/>
              </w:rPr>
              <w:t>BUSINESS SUPPORT</w:t>
            </w:r>
          </w:p>
          <w:p>
            <w:pPr>
              <w:pStyle w:val="EndnoteText"/>
              <w:rPr>
                <w:rFonts w:ascii="Arial" w:hAnsi="Arial" w:cs="Arial"/>
                <w:szCs w:val="24"/>
              </w:rPr>
            </w:pPr>
            <w:r>
              <w:rPr>
                <w:rFonts w:cs="Arial" w:ascii="Arial" w:hAnsi="Arial"/>
                <w:szCs w:val="24"/>
              </w:rPr>
              <w:t>ADMINISTRATION – LEVEL B (SPECIAL SCHOOL)</w:t>
            </w:r>
          </w:p>
        </w:tc>
      </w:tr>
      <w:tr>
        <w:trPr>
          <w:trHeight w:val="600" w:hRule="atLeast"/>
          <w:cantSplit w:val="true"/>
        </w:trPr>
        <w:tc>
          <w:tcPr>
            <w:tcW w:w="1883" w:type="dxa"/>
            <w:tcBorders>
              <w:top w:val="single" w:sz="4" w:space="0" w:color="000000"/>
              <w:left w:val="single" w:sz="4" w:space="0" w:color="000000"/>
              <w:bottom w:val="single" w:sz="4" w:space="0" w:color="000000"/>
              <w:right w:val="single" w:sz="4" w:space="0" w:color="000000"/>
            </w:tcBorders>
          </w:tcPr>
          <w:p>
            <w:pPr>
              <w:pStyle w:val="Normal"/>
              <w:rPr>
                <w:b/>
                <w:bCs/>
              </w:rPr>
            </w:pPr>
            <w:r>
              <w:rPr>
                <w:b/>
                <w:bCs/>
              </w:rPr>
              <w:t>DEPARTMENT</w:t>
            </w:r>
          </w:p>
          <w:p>
            <w:pPr>
              <w:pStyle w:val="EndnoteText"/>
              <w:rPr>
                <w:rFonts w:ascii="Arial" w:hAnsi="Arial" w:cs="Arial"/>
                <w:b/>
                <w:bCs/>
                <w:szCs w:val="24"/>
              </w:rPr>
            </w:pPr>
            <w:r>
              <w:rPr>
                <w:rFonts w:cs="Arial" w:ascii="Arial" w:hAnsi="Arial"/>
                <w:b/>
                <w:bCs/>
                <w:szCs w:val="24"/>
              </w:rPr>
            </w:r>
          </w:p>
        </w:tc>
        <w:tc>
          <w:tcPr>
            <w:tcW w:w="2963" w:type="dxa"/>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bCs/>
                <w:szCs w:val="24"/>
              </w:rPr>
            </w:pPr>
            <w:r>
              <w:rPr>
                <w:rFonts w:cs="Arial" w:ascii="Arial" w:hAnsi="Arial"/>
                <w:bCs/>
                <w:szCs w:val="24"/>
              </w:rPr>
              <w:t>Economy, Skills &amp; Neighbourhood</w:t>
            </w:r>
          </w:p>
        </w:tc>
        <w:tc>
          <w:tcPr>
            <w:tcW w:w="1302" w:type="dxa"/>
            <w:gridSpan w:val="2"/>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b/>
                <w:bCs/>
                <w:szCs w:val="24"/>
              </w:rPr>
            </w:pPr>
            <w:r>
              <w:rPr>
                <w:rFonts w:cs="Arial" w:ascii="Arial" w:hAnsi="Arial"/>
                <w:b/>
                <w:bCs/>
                <w:szCs w:val="24"/>
              </w:rPr>
              <w:t>SCHOOL</w:t>
            </w:r>
          </w:p>
        </w:tc>
        <w:tc>
          <w:tcPr>
            <w:tcW w:w="3679" w:type="dxa"/>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szCs w:val="24"/>
              </w:rPr>
            </w:pPr>
            <w:r>
              <w:rPr>
                <w:rFonts w:cs="Arial" w:ascii="Arial" w:hAnsi="Arial"/>
                <w:szCs w:val="24"/>
              </w:rPr>
              <w:t>KINGSLAND SCHOOL</w:t>
            </w:r>
          </w:p>
        </w:tc>
      </w:tr>
      <w:tr>
        <w:trPr>
          <w:trHeight w:val="600" w:hRule="atLeast"/>
          <w:cantSplit w:val="true"/>
        </w:trPr>
        <w:tc>
          <w:tcPr>
            <w:tcW w:w="1883" w:type="dxa"/>
            <w:tcBorders>
              <w:top w:val="single" w:sz="4" w:space="0" w:color="000000"/>
              <w:left w:val="single" w:sz="4" w:space="0" w:color="000000"/>
              <w:bottom w:val="single" w:sz="4" w:space="0" w:color="000000"/>
              <w:right w:val="single" w:sz="4" w:space="0" w:color="000000"/>
            </w:tcBorders>
          </w:tcPr>
          <w:p>
            <w:pPr>
              <w:pStyle w:val="Heading2"/>
              <w:ind w:hanging="0" w:left="0"/>
              <w:rPr/>
            </w:pPr>
            <w:r>
              <w:rPr/>
              <w:t>GRADE</w:t>
            </w:r>
          </w:p>
          <w:p>
            <w:pPr>
              <w:pStyle w:val="EndnoteText"/>
              <w:rPr>
                <w:rFonts w:ascii="Arial" w:hAnsi="Arial" w:cs="Arial"/>
                <w:b/>
                <w:bCs/>
                <w:szCs w:val="24"/>
              </w:rPr>
            </w:pPr>
            <w:r>
              <w:rPr>
                <w:rFonts w:cs="Arial" w:ascii="Arial" w:hAnsi="Arial"/>
                <w:b/>
                <w:bCs/>
                <w:szCs w:val="24"/>
              </w:rPr>
            </w:r>
          </w:p>
        </w:tc>
        <w:tc>
          <w:tcPr>
            <w:tcW w:w="2963" w:type="dxa"/>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bCs/>
                <w:szCs w:val="24"/>
              </w:rPr>
            </w:pPr>
            <w:r>
              <w:rPr>
                <w:rFonts w:cs="Arial" w:ascii="Arial" w:hAnsi="Arial"/>
                <w:bCs/>
                <w:szCs w:val="24"/>
              </w:rPr>
              <w:t>Grade 3</w:t>
            </w:r>
          </w:p>
          <w:p>
            <w:pPr>
              <w:pStyle w:val="EndnoteText"/>
              <w:rPr>
                <w:rFonts w:ascii="Arial" w:hAnsi="Arial" w:cs="Arial"/>
                <w:bCs/>
                <w:szCs w:val="24"/>
              </w:rPr>
            </w:pPr>
            <w:r>
              <w:rPr>
                <w:rFonts w:cs="Arial" w:ascii="Arial" w:hAnsi="Arial"/>
                <w:bCs/>
                <w:szCs w:val="24"/>
              </w:rPr>
              <w:t xml:space="preserve">Point 6 – 11 </w:t>
            </w:r>
          </w:p>
        </w:tc>
        <w:tc>
          <w:tcPr>
            <w:tcW w:w="1302" w:type="dxa"/>
            <w:gridSpan w:val="2"/>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b/>
                <w:bCs/>
                <w:szCs w:val="24"/>
              </w:rPr>
            </w:pPr>
            <w:r>
              <w:rPr>
                <w:rFonts w:cs="Arial" w:ascii="Arial" w:hAnsi="Arial"/>
                <w:b/>
                <w:bCs/>
                <w:szCs w:val="24"/>
              </w:rPr>
              <w:t>JE CODE</w:t>
            </w:r>
          </w:p>
        </w:tc>
        <w:tc>
          <w:tcPr>
            <w:tcW w:w="3679" w:type="dxa"/>
            <w:tcBorders>
              <w:top w:val="single" w:sz="4" w:space="0" w:color="000000"/>
              <w:left w:val="single" w:sz="4" w:space="0" w:color="000000"/>
              <w:bottom w:val="single" w:sz="4" w:space="0" w:color="000000"/>
              <w:right w:val="single" w:sz="4" w:space="0" w:color="000000"/>
            </w:tcBorders>
          </w:tcPr>
          <w:p>
            <w:pPr>
              <w:pStyle w:val="EndnoteText"/>
              <w:rPr>
                <w:rFonts w:ascii="Arial" w:hAnsi="Arial" w:cs="Arial"/>
                <w:bCs/>
                <w:szCs w:val="24"/>
              </w:rPr>
            </w:pPr>
            <w:r>
              <w:rPr>
                <w:rFonts w:cs="Arial" w:ascii="Arial" w:hAnsi="Arial"/>
                <w:bCs/>
                <w:szCs w:val="24"/>
              </w:rPr>
              <w:t>Term time only</w:t>
            </w:r>
          </w:p>
        </w:tc>
      </w:tr>
      <w:tr>
        <w:trPr>
          <w:trHeight w:val="600" w:hRule="atLeast"/>
          <w:cantSplit w:val="true"/>
        </w:trPr>
        <w:tc>
          <w:tcPr>
            <w:tcW w:w="1883" w:type="dxa"/>
            <w:tcBorders>
              <w:top w:val="single" w:sz="4" w:space="0" w:color="000000"/>
              <w:left w:val="single" w:sz="4" w:space="0" w:color="000000"/>
              <w:bottom w:val="single" w:sz="4" w:space="0" w:color="000000"/>
              <w:right w:val="single" w:sz="4" w:space="0" w:color="000000"/>
            </w:tcBorders>
          </w:tcPr>
          <w:p>
            <w:pPr>
              <w:pStyle w:val="Heading2"/>
              <w:ind w:hanging="0" w:left="0"/>
              <w:rPr/>
            </w:pPr>
            <w:r>
              <w:rPr/>
              <w:t>HOURS</w:t>
            </w:r>
          </w:p>
        </w:tc>
        <w:tc>
          <w:tcPr>
            <w:tcW w:w="3894" w:type="dxa"/>
            <w:gridSpan w:val="2"/>
            <w:tcBorders>
              <w:top w:val="single" w:sz="4" w:space="0" w:color="000000"/>
              <w:left w:val="single" w:sz="4" w:space="0" w:color="000000"/>
              <w:bottom w:val="single" w:sz="4" w:space="0" w:color="000000"/>
            </w:tcBorders>
          </w:tcPr>
          <w:p>
            <w:pPr>
              <w:pStyle w:val="EndnoteText"/>
              <w:rPr>
                <w:rFonts w:ascii="Arial" w:hAnsi="Arial" w:cs="Arial"/>
                <w:bCs/>
                <w:szCs w:val="24"/>
              </w:rPr>
            </w:pPr>
            <w:r>
              <w:rPr>
                <w:rFonts w:cs="Arial" w:ascii="Arial" w:hAnsi="Arial"/>
                <w:bCs/>
                <w:szCs w:val="24"/>
              </w:rPr>
              <w:t xml:space="preserve">30 hours  50 minutes per week </w:t>
            </w:r>
          </w:p>
          <w:p>
            <w:pPr>
              <w:pStyle w:val="EndnoteText"/>
              <w:rPr>
                <w:rFonts w:ascii="Arial" w:hAnsi="Arial" w:cs="Arial"/>
                <w:bCs/>
                <w:szCs w:val="24"/>
              </w:rPr>
            </w:pPr>
            <w:r>
              <w:rPr>
                <w:rFonts w:cs="Arial" w:ascii="Arial" w:hAnsi="Arial"/>
                <w:bCs/>
                <w:szCs w:val="24"/>
              </w:rPr>
              <w:t>(8.20am – 3.00pm)</w:t>
            </w:r>
          </w:p>
        </w:tc>
        <w:tc>
          <w:tcPr>
            <w:tcW w:w="371" w:type="dxa"/>
            <w:tcBorders>
              <w:top w:val="single" w:sz="4" w:space="0" w:color="000000"/>
              <w:bottom w:val="single" w:sz="4" w:space="0" w:color="000000"/>
            </w:tcBorders>
          </w:tcPr>
          <w:p>
            <w:pPr>
              <w:pStyle w:val="EndnoteText"/>
              <w:snapToGrid w:val="false"/>
              <w:rPr>
                <w:rFonts w:ascii="Arial" w:hAnsi="Arial" w:cs="Arial"/>
                <w:b/>
                <w:bCs/>
                <w:szCs w:val="24"/>
              </w:rPr>
            </w:pPr>
            <w:r>
              <w:rPr>
                <w:rFonts w:cs="Arial" w:ascii="Arial" w:hAnsi="Arial"/>
                <w:b/>
                <w:bCs/>
                <w:szCs w:val="24"/>
              </w:rPr>
            </w:r>
          </w:p>
        </w:tc>
        <w:tc>
          <w:tcPr>
            <w:tcW w:w="3679" w:type="dxa"/>
            <w:tcBorders>
              <w:top w:val="single" w:sz="4" w:space="0" w:color="000000"/>
              <w:bottom w:val="single" w:sz="4" w:space="0" w:color="000000"/>
              <w:right w:val="single" w:sz="4" w:space="0" w:color="000000"/>
            </w:tcBorders>
          </w:tcPr>
          <w:p>
            <w:pPr>
              <w:pStyle w:val="EndnoteText"/>
              <w:snapToGrid w:val="false"/>
              <w:rPr>
                <w:rFonts w:ascii="Arial" w:hAnsi="Arial" w:cs="Arial"/>
                <w:b/>
                <w:bCs/>
                <w:szCs w:val="24"/>
              </w:rPr>
            </w:pPr>
            <w:r>
              <w:rPr>
                <w:rFonts w:cs="Arial" w:ascii="Arial" w:hAnsi="Arial"/>
                <w:b/>
                <w:bCs/>
                <w:szCs w:val="24"/>
              </w:rPr>
            </w:r>
          </w:p>
        </w:tc>
      </w:tr>
    </w:tbl>
    <w:p>
      <w:pPr>
        <w:pStyle w:val="Normal"/>
        <w:rPr/>
      </w:pPr>
      <w:r>
        <w:rPr/>
      </w:r>
    </w:p>
    <w:tbl>
      <w:tblPr>
        <w:tblW w:w="9828" w:type="dxa"/>
        <w:jc w:val="left"/>
        <w:tblInd w:w="108" w:type="dxa"/>
        <w:tblLayout w:type="fixed"/>
        <w:tblCellMar>
          <w:top w:w="0" w:type="dxa"/>
          <w:left w:w="108" w:type="dxa"/>
          <w:bottom w:w="0" w:type="dxa"/>
          <w:right w:w="108" w:type="dxa"/>
        </w:tblCellMar>
      </w:tblPr>
      <w:tblGrid>
        <w:gridCol w:w="9828"/>
      </w:tblGrid>
      <w:tr>
        <w:trPr/>
        <w:tc>
          <w:tcPr>
            <w:tcW w:w="9828" w:type="dxa"/>
            <w:tcBorders>
              <w:top w:val="single" w:sz="4" w:space="0" w:color="000000"/>
              <w:left w:val="single" w:sz="4" w:space="0" w:color="000000"/>
              <w:bottom w:val="single" w:sz="4" w:space="0" w:color="000000"/>
              <w:right w:val="single" w:sz="4" w:space="0" w:color="000000"/>
            </w:tcBorders>
          </w:tcPr>
          <w:p>
            <w:pPr>
              <w:pStyle w:val="EndnoteText"/>
              <w:jc w:val="both"/>
              <w:rPr>
                <w:rFonts w:ascii="Arial" w:hAnsi="Arial" w:cs="Arial"/>
                <w:b/>
                <w:bCs/>
              </w:rPr>
            </w:pPr>
            <w:r>
              <w:rPr>
                <w:rFonts w:cs="Arial" w:ascii="Arial" w:hAnsi="Arial"/>
                <w:b/>
                <w:bCs/>
              </w:rPr>
              <w:t>JOB PURPOSE</w:t>
            </w:r>
          </w:p>
          <w:p>
            <w:pPr>
              <w:pStyle w:val="EndnoteText"/>
              <w:jc w:val="both"/>
              <w:rPr>
                <w:rFonts w:ascii="Arial" w:hAnsi="Arial" w:cs="Arial"/>
                <w:b/>
                <w:bCs/>
              </w:rPr>
            </w:pPr>
            <w:r>
              <w:rPr>
                <w:rFonts w:cs="Arial" w:ascii="Arial" w:hAnsi="Arial"/>
                <w:b/>
                <w:bCs/>
              </w:rPr>
            </w:r>
          </w:p>
          <w:p>
            <w:pPr>
              <w:pStyle w:val="Normal"/>
              <w:jc w:val="both"/>
              <w:rPr/>
            </w:pPr>
            <w:r>
              <w:rPr/>
              <w:t>Under the direction of the Business Manager, the post holder will provide routine general clerical and administrative support to the school, as a member of the Business Support Team.</w:t>
            </w:r>
          </w:p>
          <w:p>
            <w:pPr>
              <w:pStyle w:val="Normal"/>
              <w:jc w:val="both"/>
              <w:rPr/>
            </w:pPr>
            <w:r>
              <w:rPr/>
            </w:r>
          </w:p>
        </w:tc>
      </w:tr>
    </w:tbl>
    <w:p>
      <w:pPr>
        <w:pStyle w:val="Normal"/>
        <w:rPr/>
      </w:pPr>
      <w:r>
        <w:rPr/>
      </w:r>
    </w:p>
    <w:tbl>
      <w:tblPr>
        <w:tblW w:w="9827" w:type="dxa"/>
        <w:jc w:val="left"/>
        <w:tblInd w:w="108" w:type="dxa"/>
        <w:tblLayout w:type="fixed"/>
        <w:tblCellMar>
          <w:top w:w="0" w:type="dxa"/>
          <w:left w:w="108" w:type="dxa"/>
          <w:bottom w:w="0" w:type="dxa"/>
          <w:right w:w="108" w:type="dxa"/>
        </w:tblCellMar>
      </w:tblPr>
      <w:tblGrid>
        <w:gridCol w:w="647"/>
        <w:gridCol w:w="9180"/>
      </w:tblGrid>
      <w:tr>
        <w:trPr>
          <w:cantSplit w:val="true"/>
        </w:trPr>
        <w:tc>
          <w:tcPr>
            <w:tcW w:w="9827" w:type="dxa"/>
            <w:gridSpan w:val="2"/>
            <w:tcBorders>
              <w:top w:val="single" w:sz="4" w:space="0" w:color="000000"/>
              <w:left w:val="single" w:sz="4" w:space="0" w:color="000000"/>
              <w:right w:val="single" w:sz="4" w:space="0" w:color="000000"/>
            </w:tcBorders>
          </w:tcPr>
          <w:p>
            <w:pPr>
              <w:pStyle w:val="EndnoteText"/>
              <w:rPr>
                <w:rFonts w:ascii="Arial" w:hAnsi="Arial" w:cs="Arial"/>
                <w:b/>
                <w:bCs/>
              </w:rPr>
            </w:pPr>
            <w:r>
              <w:rPr>
                <w:rFonts w:cs="Arial" w:ascii="Arial" w:hAnsi="Arial"/>
                <w:b/>
                <w:bCs/>
              </w:rPr>
              <w:t>KEY TASKS – Administration &amp; ICT</w:t>
            </w:r>
          </w:p>
          <w:p>
            <w:pPr>
              <w:pStyle w:val="Normal"/>
              <w:rPr>
                <w:b/>
                <w:bCs/>
              </w:rPr>
            </w:pPr>
            <w:r>
              <w:rPr>
                <w:b/>
                <w:bCs/>
              </w:rPr>
            </w:r>
          </w:p>
        </w:tc>
      </w:tr>
      <w:tr>
        <w:trPr/>
        <w:tc>
          <w:tcPr>
            <w:tcW w:w="647" w:type="dxa"/>
            <w:tcBorders>
              <w:left w:val="single" w:sz="4" w:space="0" w:color="000000"/>
            </w:tcBorders>
          </w:tcPr>
          <w:p>
            <w:pPr>
              <w:pStyle w:val="Normal"/>
              <w:jc w:val="both"/>
              <w:rPr/>
            </w:pPr>
            <w:r>
              <w:rPr/>
              <w:t>1.</w:t>
            </w:r>
          </w:p>
          <w:p>
            <w:pPr>
              <w:pStyle w:val="Normal"/>
              <w:jc w:val="both"/>
              <w:rPr/>
            </w:pPr>
            <w:r>
              <w:rPr/>
            </w:r>
          </w:p>
        </w:tc>
        <w:tc>
          <w:tcPr>
            <w:tcW w:w="9180" w:type="dxa"/>
            <w:tcBorders>
              <w:right w:val="single" w:sz="4" w:space="0" w:color="000000"/>
            </w:tcBorders>
          </w:tcPr>
          <w:p>
            <w:pPr>
              <w:pStyle w:val="Normal"/>
              <w:jc w:val="both"/>
              <w:rPr/>
            </w:pPr>
            <w:r>
              <w:rPr/>
              <w:t>Undertake word processing and other ICT related tasks including letters, reports and schedules, and work which utilises other ICT packages, such as databases, spreadsheets, formatting presentations or research on the internet.</w:t>
            </w:r>
          </w:p>
        </w:tc>
      </w:tr>
      <w:tr>
        <w:trPr/>
        <w:tc>
          <w:tcPr>
            <w:tcW w:w="647" w:type="dxa"/>
            <w:tcBorders>
              <w:left w:val="single" w:sz="4" w:space="0" w:color="000000"/>
            </w:tcBorders>
          </w:tcPr>
          <w:p>
            <w:pPr>
              <w:pStyle w:val="Normal"/>
              <w:jc w:val="both"/>
              <w:rPr/>
            </w:pPr>
            <w:r>
              <w:rPr/>
              <w:t>2.</w:t>
            </w:r>
          </w:p>
          <w:p>
            <w:pPr>
              <w:pStyle w:val="Normal"/>
              <w:jc w:val="both"/>
              <w:rPr/>
            </w:pPr>
            <w:r>
              <w:rPr/>
            </w:r>
          </w:p>
        </w:tc>
        <w:tc>
          <w:tcPr>
            <w:tcW w:w="9180" w:type="dxa"/>
            <w:tcBorders>
              <w:right w:val="single" w:sz="4" w:space="0" w:color="000000"/>
            </w:tcBorders>
          </w:tcPr>
          <w:p>
            <w:pPr>
              <w:pStyle w:val="Normal"/>
              <w:jc w:val="both"/>
              <w:rPr/>
            </w:pPr>
            <w:r>
              <w:rPr/>
              <w:t>Take notes/minutes of meetings as required, e.g. school committees, pupil reviews, pupil meetings and staff meetings, and undertake other related tasks to support the organising of meetings, such as typing agendas, collating papers and booking rooms.</w:t>
            </w:r>
          </w:p>
        </w:tc>
      </w:tr>
      <w:tr>
        <w:trPr/>
        <w:tc>
          <w:tcPr>
            <w:tcW w:w="647" w:type="dxa"/>
            <w:tcBorders>
              <w:left w:val="single" w:sz="4" w:space="0" w:color="000000"/>
            </w:tcBorders>
          </w:tcPr>
          <w:p>
            <w:pPr>
              <w:pStyle w:val="Normal"/>
              <w:jc w:val="both"/>
              <w:rPr/>
            </w:pPr>
            <w:r>
              <w:rPr/>
              <w:t>3.</w:t>
            </w:r>
          </w:p>
          <w:p>
            <w:pPr>
              <w:pStyle w:val="Normal"/>
              <w:jc w:val="both"/>
              <w:rPr/>
            </w:pPr>
            <w:r>
              <w:rPr/>
            </w:r>
          </w:p>
          <w:p>
            <w:pPr>
              <w:pStyle w:val="Normal"/>
              <w:jc w:val="both"/>
              <w:rPr/>
            </w:pPr>
            <w:r>
              <w:rPr/>
            </w:r>
          </w:p>
          <w:p>
            <w:pPr>
              <w:pStyle w:val="Normal"/>
              <w:jc w:val="both"/>
              <w:rPr/>
            </w:pPr>
            <w:r>
              <w:rPr/>
              <w:t>4.</w:t>
            </w:r>
          </w:p>
          <w:p>
            <w:pPr>
              <w:pStyle w:val="Normal"/>
              <w:jc w:val="both"/>
              <w:rPr/>
            </w:pPr>
            <w:r>
              <w:rPr/>
            </w:r>
          </w:p>
          <w:p>
            <w:pPr>
              <w:pStyle w:val="Normal"/>
              <w:jc w:val="both"/>
              <w:rPr/>
            </w:pPr>
            <w:r>
              <w:rPr/>
              <w:t>5</w:t>
            </w:r>
          </w:p>
        </w:tc>
        <w:tc>
          <w:tcPr>
            <w:tcW w:w="9180" w:type="dxa"/>
            <w:tcBorders>
              <w:right w:val="single" w:sz="4" w:space="0" w:color="000000"/>
            </w:tcBorders>
          </w:tcPr>
          <w:p>
            <w:pPr>
              <w:pStyle w:val="Normal"/>
              <w:jc w:val="both"/>
              <w:rPr/>
            </w:pPr>
            <w:r>
              <w:rPr/>
              <w:t>Maintain and collate both paper and electronic registers and pupil reports, including CENSUS data and other information that is routinely required by Oldham Council and the Department for Education.</w:t>
            </w:r>
          </w:p>
          <w:p>
            <w:pPr>
              <w:pStyle w:val="Normal"/>
              <w:jc w:val="both"/>
              <w:rPr/>
            </w:pPr>
            <w:r>
              <w:rPr/>
              <w:t xml:space="preserve">Maintain manual and computerised records/returns/management information systems such admission and pupil records.  </w:t>
            </w:r>
          </w:p>
          <w:p>
            <w:pPr>
              <w:pStyle w:val="Normal"/>
              <w:jc w:val="both"/>
              <w:rPr/>
            </w:pPr>
            <w:r>
              <w:rPr/>
              <w:t>To ensure the accurate recording of meetings in the school diary.</w:t>
            </w:r>
          </w:p>
        </w:tc>
      </w:tr>
      <w:tr>
        <w:trPr/>
        <w:tc>
          <w:tcPr>
            <w:tcW w:w="647" w:type="dxa"/>
            <w:tcBorders>
              <w:left w:val="single" w:sz="4" w:space="0" w:color="000000"/>
            </w:tcBorders>
          </w:tcPr>
          <w:p>
            <w:pPr>
              <w:pStyle w:val="Normal"/>
              <w:jc w:val="both"/>
              <w:rPr/>
            </w:pPr>
            <w:r>
              <w:rPr/>
              <w:t>6.</w:t>
            </w:r>
          </w:p>
        </w:tc>
        <w:tc>
          <w:tcPr>
            <w:tcW w:w="9180" w:type="dxa"/>
            <w:tcBorders>
              <w:right w:val="single" w:sz="4" w:space="0" w:color="000000"/>
            </w:tcBorders>
          </w:tcPr>
          <w:p>
            <w:pPr>
              <w:pStyle w:val="Normal"/>
              <w:jc w:val="both"/>
              <w:rPr/>
            </w:pPr>
            <w:r>
              <w:rPr/>
              <w:t>Co-ordinate transport for pupils to and from school and appointments as needed.</w:t>
            </w:r>
          </w:p>
        </w:tc>
      </w:tr>
      <w:tr>
        <w:trPr/>
        <w:tc>
          <w:tcPr>
            <w:tcW w:w="647" w:type="dxa"/>
            <w:tcBorders>
              <w:left w:val="single" w:sz="4" w:space="0" w:color="000000"/>
            </w:tcBorders>
          </w:tcPr>
          <w:p>
            <w:pPr>
              <w:pStyle w:val="Normal"/>
              <w:jc w:val="both"/>
              <w:rPr/>
            </w:pPr>
            <w:r>
              <w:rPr/>
              <w:t>7.</w:t>
            </w:r>
          </w:p>
          <w:p>
            <w:pPr>
              <w:pStyle w:val="Normal"/>
              <w:jc w:val="both"/>
              <w:rPr/>
            </w:pPr>
            <w:r>
              <w:rPr/>
            </w:r>
          </w:p>
        </w:tc>
        <w:tc>
          <w:tcPr>
            <w:tcW w:w="9180" w:type="dxa"/>
            <w:tcBorders>
              <w:right w:val="single" w:sz="4" w:space="0" w:color="000000"/>
            </w:tcBorders>
          </w:tcPr>
          <w:p>
            <w:pPr>
              <w:pStyle w:val="Normal"/>
              <w:jc w:val="both"/>
              <w:rPr/>
            </w:pPr>
            <w:r>
              <w:rPr/>
              <w:t>Support members of the Pastoral Team with the accurate maintenance of the daily pupil attendance register; establishing and reporting the reason for individual pupil absence/lateness</w:t>
            </w:r>
            <w:r>
              <w:rPr>
                <w:color w:val="0000FF"/>
              </w:rPr>
              <w:t>.</w:t>
            </w:r>
          </w:p>
        </w:tc>
      </w:tr>
      <w:tr>
        <w:trPr>
          <w:trHeight w:val="497" w:hRule="atLeast"/>
        </w:trPr>
        <w:tc>
          <w:tcPr>
            <w:tcW w:w="647" w:type="dxa"/>
            <w:tcBorders>
              <w:left w:val="single" w:sz="4" w:space="0" w:color="000000"/>
            </w:tcBorders>
          </w:tcPr>
          <w:p>
            <w:pPr>
              <w:pStyle w:val="Normal"/>
              <w:jc w:val="both"/>
              <w:rPr/>
            </w:pPr>
            <w:r>
              <w:rPr/>
              <w:t>8.</w:t>
            </w:r>
          </w:p>
        </w:tc>
        <w:tc>
          <w:tcPr>
            <w:tcW w:w="9180" w:type="dxa"/>
            <w:tcBorders>
              <w:right w:val="single" w:sz="4" w:space="0" w:color="000000"/>
            </w:tcBorders>
          </w:tcPr>
          <w:p>
            <w:pPr>
              <w:pStyle w:val="Normal"/>
              <w:jc w:val="both"/>
              <w:rPr/>
            </w:pPr>
            <w:r>
              <w:rPr/>
              <w:t xml:space="preserve">Actively participate in the organisation of whole school events e.g. training events as part of a wider team. </w:t>
            </w:r>
          </w:p>
        </w:tc>
      </w:tr>
      <w:tr>
        <w:trPr>
          <w:trHeight w:val="377" w:hRule="atLeast"/>
        </w:trPr>
        <w:tc>
          <w:tcPr>
            <w:tcW w:w="647" w:type="dxa"/>
            <w:tcBorders>
              <w:left w:val="single" w:sz="4" w:space="0" w:color="000000"/>
            </w:tcBorders>
          </w:tcPr>
          <w:p>
            <w:pPr>
              <w:pStyle w:val="Normal"/>
              <w:jc w:val="both"/>
              <w:rPr/>
            </w:pPr>
            <w:r>
              <w:rPr/>
              <w:t>9.</w:t>
            </w:r>
          </w:p>
          <w:p>
            <w:pPr>
              <w:pStyle w:val="Normal"/>
              <w:jc w:val="both"/>
              <w:rPr/>
            </w:pPr>
            <w:r>
              <w:rPr/>
            </w:r>
          </w:p>
          <w:p>
            <w:pPr>
              <w:pStyle w:val="Normal"/>
              <w:jc w:val="both"/>
              <w:rPr/>
            </w:pPr>
            <w:r>
              <w:rPr/>
            </w:r>
          </w:p>
          <w:p>
            <w:pPr>
              <w:pStyle w:val="Normal"/>
              <w:jc w:val="both"/>
              <w:rPr/>
            </w:pPr>
            <w:r>
              <w:rPr/>
              <w:t>10.</w:t>
            </w:r>
          </w:p>
          <w:p>
            <w:pPr>
              <w:pStyle w:val="Normal"/>
              <w:jc w:val="both"/>
              <w:rPr/>
            </w:pPr>
            <w:r>
              <w:rPr/>
            </w:r>
          </w:p>
          <w:p>
            <w:pPr>
              <w:pStyle w:val="Normal"/>
              <w:jc w:val="both"/>
              <w:rPr/>
            </w:pPr>
            <w:r>
              <w:rPr/>
            </w:r>
          </w:p>
          <w:p>
            <w:pPr>
              <w:pStyle w:val="Normal"/>
              <w:jc w:val="both"/>
              <w:rPr/>
            </w:pPr>
            <w:r>
              <w:rPr/>
              <w:t>11.</w:t>
            </w:r>
          </w:p>
          <w:p>
            <w:pPr>
              <w:pStyle w:val="Normal"/>
              <w:jc w:val="both"/>
              <w:rPr/>
            </w:pPr>
            <w:r>
              <w:rPr/>
            </w:r>
          </w:p>
        </w:tc>
        <w:tc>
          <w:tcPr>
            <w:tcW w:w="9180" w:type="dxa"/>
            <w:tcBorders>
              <w:right w:val="single" w:sz="4" w:space="0" w:color="000000"/>
            </w:tcBorders>
          </w:tcPr>
          <w:p>
            <w:pPr>
              <w:pStyle w:val="Normal"/>
              <w:jc w:val="both"/>
              <w:rPr/>
            </w:pPr>
            <w:r>
              <w:rPr/>
              <w:t>To use school Management Information Systems to ensure the accurate and complete recording of attendance marks and follow up any missing marks with SLT/Pastoral Team.</w:t>
            </w:r>
          </w:p>
          <w:p>
            <w:pPr>
              <w:pStyle w:val="Normal"/>
              <w:jc w:val="both"/>
              <w:rPr/>
            </w:pPr>
            <w:r>
              <w:rPr/>
              <w:t>To maintain school uniform held in school; to oversee the distribution of uniform to pupils in line with school policy and to ensure that stock levels are adequately maintained.</w:t>
            </w:r>
          </w:p>
          <w:p>
            <w:pPr>
              <w:pStyle w:val="Normal"/>
              <w:jc w:val="both"/>
              <w:rPr/>
            </w:pPr>
            <w:r>
              <w:rPr/>
              <w:t>To use CPOMS to accurately record concerns and information.</w:t>
            </w:r>
          </w:p>
          <w:p>
            <w:pPr>
              <w:pStyle w:val="Normal"/>
              <w:jc w:val="both"/>
              <w:rPr/>
            </w:pPr>
            <w:r>
              <w:rPr/>
            </w:r>
          </w:p>
        </w:tc>
      </w:tr>
      <w:tr>
        <w:trPr>
          <w:trHeight w:val="114" w:hRule="atLeast"/>
        </w:trPr>
        <w:tc>
          <w:tcPr>
            <w:tcW w:w="647" w:type="dxa"/>
            <w:tcBorders>
              <w:left w:val="single" w:sz="4" w:space="0" w:color="000000"/>
            </w:tcBorders>
          </w:tcPr>
          <w:p>
            <w:pPr>
              <w:pStyle w:val="Normal"/>
              <w:snapToGrid w:val="false"/>
              <w:jc w:val="both"/>
              <w:rPr/>
            </w:pPr>
            <w:r>
              <w:rPr/>
            </w:r>
          </w:p>
          <w:p>
            <w:pPr>
              <w:pStyle w:val="Normal"/>
              <w:jc w:val="both"/>
              <w:rPr/>
            </w:pPr>
            <w:r>
              <w:rPr/>
            </w:r>
          </w:p>
          <w:p>
            <w:pPr>
              <w:pStyle w:val="Normal"/>
              <w:jc w:val="both"/>
              <w:rPr/>
            </w:pPr>
            <w:r>
              <w:rPr/>
            </w:r>
          </w:p>
        </w:tc>
        <w:tc>
          <w:tcPr>
            <w:tcW w:w="9180" w:type="dxa"/>
            <w:tcBorders>
              <w:right w:val="single" w:sz="4" w:space="0" w:color="000000"/>
            </w:tcBorders>
          </w:tcPr>
          <w:p>
            <w:pPr>
              <w:pStyle w:val="Normal"/>
              <w:snapToGrid w:val="false"/>
              <w:jc w:val="both"/>
              <w:rPr/>
            </w:pPr>
            <w:r>
              <w:rPr/>
            </w:r>
          </w:p>
        </w:tc>
      </w:tr>
      <w:tr>
        <w:trPr/>
        <w:tc>
          <w:tcPr>
            <w:tcW w:w="9827" w:type="dxa"/>
            <w:gridSpan w:val="2"/>
            <w:tcBorders>
              <w:left w:val="single" w:sz="4" w:space="0" w:color="000000"/>
              <w:right w:val="single" w:sz="4" w:space="0" w:color="000000"/>
            </w:tcBorders>
          </w:tcPr>
          <w:p>
            <w:pPr>
              <w:pStyle w:val="Normal"/>
              <w:jc w:val="both"/>
              <w:rPr>
                <w:b/>
              </w:rPr>
            </w:pPr>
            <w:r>
              <w:rPr>
                <w:b/>
              </w:rPr>
              <w:t>KEY TASKS – Reception &amp; Customer Service</w:t>
            </w:r>
          </w:p>
          <w:p>
            <w:pPr>
              <w:pStyle w:val="Normal"/>
              <w:jc w:val="both"/>
              <w:rPr/>
            </w:pPr>
            <w:r>
              <w:rPr/>
            </w:r>
          </w:p>
        </w:tc>
      </w:tr>
      <w:tr>
        <w:trPr/>
        <w:tc>
          <w:tcPr>
            <w:tcW w:w="647" w:type="dxa"/>
            <w:tcBorders>
              <w:left w:val="single" w:sz="4" w:space="0" w:color="000000"/>
            </w:tcBorders>
          </w:tcPr>
          <w:p>
            <w:pPr>
              <w:pStyle w:val="Normal"/>
              <w:jc w:val="both"/>
              <w:rPr/>
            </w:pPr>
            <w:r>
              <w:rPr/>
              <w:t>12.</w:t>
            </w:r>
          </w:p>
        </w:tc>
        <w:tc>
          <w:tcPr>
            <w:tcW w:w="9180" w:type="dxa"/>
            <w:tcBorders>
              <w:right w:val="single" w:sz="4" w:space="0" w:color="000000"/>
            </w:tcBorders>
          </w:tcPr>
          <w:p>
            <w:pPr>
              <w:pStyle w:val="Normal"/>
              <w:jc w:val="both"/>
              <w:rPr/>
            </w:pPr>
            <w:r>
              <w:rPr/>
              <w:t>Undertake reception duties, answering routine telephone and face-to-face enquiries, taking messages and forwarding them onto the relevant person as required.</w:t>
            </w:r>
          </w:p>
        </w:tc>
      </w:tr>
      <w:tr>
        <w:trPr/>
        <w:tc>
          <w:tcPr>
            <w:tcW w:w="647" w:type="dxa"/>
            <w:tcBorders>
              <w:left w:val="single" w:sz="4" w:space="0" w:color="000000"/>
            </w:tcBorders>
          </w:tcPr>
          <w:p>
            <w:pPr>
              <w:pStyle w:val="Normal"/>
              <w:jc w:val="both"/>
              <w:rPr/>
            </w:pPr>
            <w:r>
              <w:rPr/>
              <w:t>13.</w:t>
            </w:r>
          </w:p>
        </w:tc>
        <w:tc>
          <w:tcPr>
            <w:tcW w:w="9180" w:type="dxa"/>
            <w:tcBorders>
              <w:right w:val="single" w:sz="4" w:space="0" w:color="000000"/>
            </w:tcBorders>
          </w:tcPr>
          <w:p>
            <w:pPr>
              <w:pStyle w:val="Normal"/>
              <w:jc w:val="both"/>
              <w:rPr/>
            </w:pPr>
            <w:r>
              <w:rPr/>
              <w:t>Welcome pupils to the school, ensuring health and safety and safeguarding procedures are followed, including accurate registering and safe storage of personal belongings upon arrival.</w:t>
            </w:r>
          </w:p>
        </w:tc>
      </w:tr>
      <w:tr>
        <w:trPr/>
        <w:tc>
          <w:tcPr>
            <w:tcW w:w="647" w:type="dxa"/>
            <w:tcBorders>
              <w:left w:val="single" w:sz="4" w:space="0" w:color="000000"/>
            </w:tcBorders>
          </w:tcPr>
          <w:p>
            <w:pPr>
              <w:pStyle w:val="Normal"/>
              <w:jc w:val="both"/>
              <w:rPr/>
            </w:pPr>
            <w:r>
              <w:rPr/>
              <w:t>14.</w:t>
            </w:r>
          </w:p>
        </w:tc>
        <w:tc>
          <w:tcPr>
            <w:tcW w:w="9180" w:type="dxa"/>
            <w:tcBorders>
              <w:right w:val="single" w:sz="4" w:space="0" w:color="000000"/>
            </w:tcBorders>
          </w:tcPr>
          <w:p>
            <w:pPr>
              <w:pStyle w:val="Normal"/>
              <w:jc w:val="both"/>
              <w:rPr/>
            </w:pPr>
            <w:r>
              <w:rPr/>
              <w:t>Respond to queries from parent/carers and external organisations, and for those that cannot be resolved immediately, take messages and forward them on to the most appropriate person as required</w:t>
            </w:r>
            <w:r>
              <w:rPr>
                <w:color w:val="0000FF"/>
              </w:rPr>
              <w:t>.</w:t>
            </w:r>
          </w:p>
        </w:tc>
      </w:tr>
      <w:tr>
        <w:trPr/>
        <w:tc>
          <w:tcPr>
            <w:tcW w:w="647" w:type="dxa"/>
            <w:tcBorders>
              <w:left w:val="single" w:sz="4" w:space="0" w:color="000000"/>
            </w:tcBorders>
          </w:tcPr>
          <w:p>
            <w:pPr>
              <w:pStyle w:val="Normal"/>
              <w:jc w:val="both"/>
              <w:rPr/>
            </w:pPr>
            <w:r>
              <w:rPr/>
              <w:t>15.</w:t>
            </w:r>
          </w:p>
          <w:p>
            <w:pPr>
              <w:pStyle w:val="Normal"/>
              <w:jc w:val="both"/>
              <w:rPr/>
            </w:pPr>
            <w:r>
              <w:rPr/>
            </w:r>
          </w:p>
          <w:p>
            <w:pPr>
              <w:pStyle w:val="Normal"/>
              <w:jc w:val="both"/>
              <w:rPr/>
            </w:pPr>
            <w:r>
              <w:rPr/>
              <w:t>16.</w:t>
            </w:r>
          </w:p>
        </w:tc>
        <w:tc>
          <w:tcPr>
            <w:tcW w:w="9180" w:type="dxa"/>
            <w:tcBorders>
              <w:right w:val="single" w:sz="4" w:space="0" w:color="000000"/>
            </w:tcBorders>
          </w:tcPr>
          <w:p>
            <w:pPr>
              <w:pStyle w:val="Normal"/>
              <w:jc w:val="both"/>
              <w:rPr/>
            </w:pPr>
            <w:r>
              <w:rPr/>
              <w:t>Make arrangements for external visitors, for example, the school nurse, professionals and parents.</w:t>
            </w:r>
          </w:p>
          <w:p>
            <w:pPr>
              <w:pStyle w:val="Normal"/>
              <w:jc w:val="both"/>
              <w:rPr/>
            </w:pPr>
            <w:r>
              <w:rPr/>
              <w:t>To monitor CCTV to promote Health and Safety across school and report any concerns to the relevant person.</w:t>
            </w:r>
          </w:p>
          <w:p>
            <w:pPr>
              <w:pStyle w:val="Normal"/>
              <w:jc w:val="both"/>
              <w:rPr/>
            </w:pPr>
            <w:r>
              <w:rPr/>
            </w:r>
          </w:p>
        </w:tc>
      </w:tr>
      <w:tr>
        <w:trPr/>
        <w:tc>
          <w:tcPr>
            <w:tcW w:w="9827" w:type="dxa"/>
            <w:gridSpan w:val="2"/>
            <w:tcBorders>
              <w:left w:val="single" w:sz="4" w:space="0" w:color="000000"/>
              <w:right w:val="single" w:sz="4" w:space="0" w:color="000000"/>
            </w:tcBorders>
          </w:tcPr>
          <w:p>
            <w:pPr>
              <w:pStyle w:val="Normal"/>
              <w:jc w:val="both"/>
              <w:rPr>
                <w:b/>
              </w:rPr>
            </w:pPr>
            <w:r>
              <w:rPr>
                <w:b/>
              </w:rPr>
              <w:t>KEY TASKS – General Clerical</w:t>
            </w:r>
          </w:p>
          <w:p>
            <w:pPr>
              <w:pStyle w:val="Normal"/>
              <w:jc w:val="both"/>
              <w:rPr/>
            </w:pPr>
            <w:r>
              <w:rPr/>
            </w:r>
          </w:p>
        </w:tc>
      </w:tr>
      <w:tr>
        <w:trPr/>
        <w:tc>
          <w:tcPr>
            <w:tcW w:w="647" w:type="dxa"/>
            <w:tcBorders>
              <w:left w:val="single" w:sz="4" w:space="0" w:color="000000"/>
            </w:tcBorders>
          </w:tcPr>
          <w:p>
            <w:pPr>
              <w:pStyle w:val="Normal"/>
              <w:jc w:val="both"/>
              <w:rPr/>
            </w:pPr>
            <w:r>
              <w:rPr/>
              <w:t>17.</w:t>
            </w:r>
          </w:p>
        </w:tc>
        <w:tc>
          <w:tcPr>
            <w:tcW w:w="9180" w:type="dxa"/>
            <w:tcBorders>
              <w:right w:val="single" w:sz="4" w:space="0" w:color="000000"/>
            </w:tcBorders>
          </w:tcPr>
          <w:p>
            <w:pPr>
              <w:pStyle w:val="Normal"/>
              <w:jc w:val="both"/>
              <w:rPr/>
            </w:pPr>
            <w:r>
              <w:rPr/>
              <w:t xml:space="preserve">Provide general clerical support e.g. photocopying, filing, emailing, completing routine forms and responding to routine correspondence/enquires and reporting equipment faults e.g. reprographics machines. </w:t>
            </w:r>
          </w:p>
        </w:tc>
      </w:tr>
      <w:tr>
        <w:trPr/>
        <w:tc>
          <w:tcPr>
            <w:tcW w:w="647" w:type="dxa"/>
            <w:tcBorders>
              <w:left w:val="single" w:sz="4" w:space="0" w:color="000000"/>
            </w:tcBorders>
          </w:tcPr>
          <w:p>
            <w:pPr>
              <w:pStyle w:val="Normal"/>
              <w:jc w:val="both"/>
              <w:rPr/>
            </w:pPr>
            <w:r>
              <w:rPr/>
              <w:t>18.</w:t>
            </w:r>
          </w:p>
        </w:tc>
        <w:tc>
          <w:tcPr>
            <w:tcW w:w="9180" w:type="dxa"/>
            <w:tcBorders>
              <w:right w:val="single" w:sz="4" w:space="0" w:color="000000"/>
            </w:tcBorders>
          </w:tcPr>
          <w:p>
            <w:pPr>
              <w:pStyle w:val="Normal"/>
              <w:jc w:val="both"/>
              <w:rPr/>
            </w:pPr>
            <w:r>
              <w:rPr/>
              <w:t>Maintain a tidy working area adhering to GDPR guidelines and School policy at all times.</w:t>
            </w:r>
          </w:p>
          <w:p>
            <w:pPr>
              <w:pStyle w:val="Normal"/>
              <w:jc w:val="both"/>
              <w:rPr/>
            </w:pPr>
            <w:r>
              <w:rPr/>
            </w:r>
          </w:p>
        </w:tc>
      </w:tr>
      <w:tr>
        <w:trPr/>
        <w:tc>
          <w:tcPr>
            <w:tcW w:w="9827" w:type="dxa"/>
            <w:gridSpan w:val="2"/>
            <w:tcBorders>
              <w:left w:val="single" w:sz="4" w:space="0" w:color="000000"/>
              <w:right w:val="single" w:sz="4" w:space="0" w:color="000000"/>
            </w:tcBorders>
          </w:tcPr>
          <w:p>
            <w:pPr>
              <w:pStyle w:val="Normal"/>
              <w:jc w:val="both"/>
              <w:rPr>
                <w:b/>
              </w:rPr>
            </w:pPr>
            <w:r>
              <w:rPr>
                <w:b/>
              </w:rPr>
              <w:t>KEY TASKS – Welfare</w:t>
            </w:r>
          </w:p>
          <w:p>
            <w:pPr>
              <w:pStyle w:val="Normal"/>
              <w:jc w:val="both"/>
              <w:rPr/>
            </w:pPr>
            <w:r>
              <w:rPr/>
            </w:r>
          </w:p>
        </w:tc>
      </w:tr>
      <w:tr>
        <w:trPr/>
        <w:tc>
          <w:tcPr>
            <w:tcW w:w="647" w:type="dxa"/>
            <w:tcBorders>
              <w:left w:val="single" w:sz="4" w:space="0" w:color="000000"/>
            </w:tcBorders>
          </w:tcPr>
          <w:p>
            <w:pPr>
              <w:pStyle w:val="Normal"/>
              <w:jc w:val="both"/>
              <w:rPr/>
            </w:pPr>
            <w:r>
              <w:rPr/>
              <w:t>19.</w:t>
            </w:r>
          </w:p>
          <w:p>
            <w:pPr>
              <w:pStyle w:val="Normal"/>
              <w:jc w:val="both"/>
              <w:rPr/>
            </w:pPr>
            <w:r>
              <w:rPr/>
            </w:r>
          </w:p>
          <w:p>
            <w:pPr>
              <w:pStyle w:val="Normal"/>
              <w:jc w:val="both"/>
              <w:rPr/>
            </w:pPr>
            <w:r>
              <w:rPr/>
              <w:t>20.</w:t>
            </w:r>
          </w:p>
        </w:tc>
        <w:tc>
          <w:tcPr>
            <w:tcW w:w="9180" w:type="dxa"/>
            <w:tcBorders>
              <w:right w:val="single" w:sz="4" w:space="0" w:color="000000"/>
            </w:tcBorders>
          </w:tcPr>
          <w:p>
            <w:pPr>
              <w:pStyle w:val="Normal"/>
              <w:jc w:val="both"/>
              <w:rPr/>
            </w:pPr>
            <w:r>
              <w:rPr/>
              <w:t>Undertake pupil first aid/welfare duties, looking after sick pupils, liaising with parents/staff in accordance with school procedures.</w:t>
            </w:r>
          </w:p>
          <w:p>
            <w:pPr>
              <w:pStyle w:val="Normal"/>
              <w:jc w:val="both"/>
              <w:rPr/>
            </w:pPr>
            <w:r>
              <w:rPr/>
              <w:t>Maintain accurate records of pupil medication as required.</w:t>
            </w:r>
          </w:p>
          <w:p>
            <w:pPr>
              <w:pStyle w:val="Normal"/>
              <w:jc w:val="both"/>
              <w:rPr/>
            </w:pPr>
            <w:r>
              <w:rPr/>
            </w:r>
          </w:p>
        </w:tc>
      </w:tr>
      <w:tr>
        <w:trPr/>
        <w:tc>
          <w:tcPr>
            <w:tcW w:w="647" w:type="dxa"/>
            <w:tcBorders>
              <w:left w:val="single" w:sz="4" w:space="0" w:color="000000"/>
              <w:bottom w:val="single" w:sz="4" w:space="0" w:color="000000"/>
            </w:tcBorders>
          </w:tcPr>
          <w:p>
            <w:pPr>
              <w:pStyle w:val="Normal"/>
              <w:snapToGrid w:val="false"/>
              <w:jc w:val="both"/>
              <w:rPr/>
            </w:pPr>
            <w:r>
              <w:rPr/>
            </w:r>
          </w:p>
        </w:tc>
        <w:tc>
          <w:tcPr>
            <w:tcW w:w="9180" w:type="dxa"/>
            <w:tcBorders>
              <w:bottom w:val="single" w:sz="4" w:space="0" w:color="000000"/>
              <w:right w:val="single" w:sz="4" w:space="0" w:color="000000"/>
            </w:tcBorders>
          </w:tcPr>
          <w:p>
            <w:pPr>
              <w:pStyle w:val="Normal"/>
              <w:snapToGrid w:val="false"/>
              <w:jc w:val="both"/>
              <w:rPr/>
            </w:pPr>
            <w:r>
              <w:rPr/>
            </w:r>
          </w:p>
        </w:tc>
      </w:tr>
    </w:tbl>
    <w:p>
      <w:pPr>
        <w:pStyle w:val="Normal"/>
        <w:rPr/>
      </w:pPr>
      <w:r>
        <w:rPr/>
      </w:r>
    </w:p>
    <w:tbl>
      <w:tblPr>
        <w:tblW w:w="9827" w:type="dxa"/>
        <w:jc w:val="left"/>
        <w:tblInd w:w="108" w:type="dxa"/>
        <w:tblLayout w:type="fixed"/>
        <w:tblCellMar>
          <w:top w:w="0" w:type="dxa"/>
          <w:left w:w="108" w:type="dxa"/>
          <w:bottom w:w="0" w:type="dxa"/>
          <w:right w:w="108" w:type="dxa"/>
        </w:tblCellMar>
      </w:tblPr>
      <w:tblGrid>
        <w:gridCol w:w="647"/>
        <w:gridCol w:w="9180"/>
      </w:tblGrid>
      <w:tr>
        <w:trPr>
          <w:cantSplit w:val="true"/>
        </w:trPr>
        <w:tc>
          <w:tcPr>
            <w:tcW w:w="9827" w:type="dxa"/>
            <w:gridSpan w:val="2"/>
            <w:tcBorders>
              <w:top w:val="single" w:sz="4" w:space="0" w:color="000000"/>
              <w:left w:val="single" w:sz="4" w:space="0" w:color="000000"/>
              <w:right w:val="single" w:sz="4" w:space="0" w:color="000000"/>
            </w:tcBorders>
          </w:tcPr>
          <w:p>
            <w:pPr>
              <w:pStyle w:val="Heading2"/>
              <w:ind w:hanging="0" w:left="0"/>
              <w:rPr/>
            </w:pPr>
            <w:r>
              <w:rPr/>
              <w:t>STANDARD DUTIES</w:t>
            </w:r>
          </w:p>
          <w:p>
            <w:pPr>
              <w:pStyle w:val="Normal"/>
              <w:rPr/>
            </w:pPr>
            <w:r>
              <w:rPr/>
            </w:r>
          </w:p>
        </w:tc>
      </w:tr>
      <w:tr>
        <w:trPr/>
        <w:tc>
          <w:tcPr>
            <w:tcW w:w="647" w:type="dxa"/>
            <w:tcBorders>
              <w:left w:val="single" w:sz="4" w:space="0" w:color="000000"/>
            </w:tcBorders>
          </w:tcPr>
          <w:p>
            <w:pPr>
              <w:pStyle w:val="Normal"/>
              <w:rPr/>
            </w:pPr>
            <w:r>
              <w:rPr/>
              <w:t>1.</w:t>
            </w:r>
          </w:p>
          <w:p>
            <w:pPr>
              <w:pStyle w:val="Normal"/>
              <w:rPr/>
            </w:pPr>
            <w:r>
              <w:rPr/>
            </w:r>
          </w:p>
        </w:tc>
        <w:tc>
          <w:tcPr>
            <w:tcW w:w="9180" w:type="dxa"/>
            <w:tcBorders>
              <w:right w:val="single" w:sz="4" w:space="0" w:color="000000"/>
            </w:tcBorders>
          </w:tcPr>
          <w:p>
            <w:pPr>
              <w:pStyle w:val="Normal"/>
              <w:jc w:val="both"/>
              <w:rPr/>
            </w:pPr>
            <w:r>
              <w:rPr/>
              <w:t>Understand the importance of inclusion, equality and diversity, both when working with pupils and with colleagues, and to promote equal opportunities for all.</w:t>
            </w:r>
          </w:p>
        </w:tc>
      </w:tr>
      <w:tr>
        <w:trPr/>
        <w:tc>
          <w:tcPr>
            <w:tcW w:w="647" w:type="dxa"/>
            <w:tcBorders>
              <w:left w:val="single" w:sz="4" w:space="0" w:color="000000"/>
            </w:tcBorders>
          </w:tcPr>
          <w:p>
            <w:pPr>
              <w:pStyle w:val="Normal"/>
              <w:rPr/>
            </w:pPr>
            <w:r>
              <w:rPr/>
              <w:t>2.</w:t>
            </w:r>
          </w:p>
        </w:tc>
        <w:tc>
          <w:tcPr>
            <w:tcW w:w="9180" w:type="dxa"/>
            <w:tcBorders>
              <w:right w:val="single" w:sz="4" w:space="0" w:color="000000"/>
            </w:tcBorders>
          </w:tcPr>
          <w:p>
            <w:pPr>
              <w:pStyle w:val="Normal"/>
              <w:rPr/>
            </w:pPr>
            <w:r>
              <w:rPr/>
              <w:t>Uphold and promote the values and the ethos of the school.</w:t>
            </w:r>
          </w:p>
        </w:tc>
      </w:tr>
      <w:tr>
        <w:trPr/>
        <w:tc>
          <w:tcPr>
            <w:tcW w:w="647" w:type="dxa"/>
            <w:tcBorders>
              <w:left w:val="single" w:sz="4" w:space="0" w:color="000000"/>
            </w:tcBorders>
          </w:tcPr>
          <w:p>
            <w:pPr>
              <w:pStyle w:val="Normal"/>
              <w:rPr/>
            </w:pPr>
            <w:r>
              <w:rPr/>
              <w:t>3.</w:t>
            </w:r>
          </w:p>
          <w:p>
            <w:pPr>
              <w:pStyle w:val="Normal"/>
              <w:rPr/>
            </w:pPr>
            <w:r>
              <w:rPr/>
            </w:r>
          </w:p>
        </w:tc>
        <w:tc>
          <w:tcPr>
            <w:tcW w:w="9180" w:type="dxa"/>
            <w:tcBorders>
              <w:right w:val="single" w:sz="4" w:space="0" w:color="000000"/>
            </w:tcBorders>
          </w:tcPr>
          <w:p>
            <w:pPr>
              <w:pStyle w:val="Normal"/>
              <w:jc w:val="both"/>
              <w:rPr/>
            </w:pPr>
            <w:r>
              <w:rPr/>
              <w:t>Implement and uphold the policies, procedures and codes of practice of the School, including relating to customer care, finance, data protection, ICT, health &amp; safety, anti-bullying and safeguarding/child protection.</w:t>
            </w:r>
          </w:p>
        </w:tc>
      </w:tr>
      <w:tr>
        <w:trPr/>
        <w:tc>
          <w:tcPr>
            <w:tcW w:w="647" w:type="dxa"/>
            <w:tcBorders>
              <w:left w:val="single" w:sz="4" w:space="0" w:color="000000"/>
            </w:tcBorders>
          </w:tcPr>
          <w:p>
            <w:pPr>
              <w:pStyle w:val="Normal"/>
              <w:rPr/>
            </w:pPr>
            <w:r>
              <w:rPr/>
              <w:t>4.</w:t>
            </w:r>
          </w:p>
          <w:p>
            <w:pPr>
              <w:pStyle w:val="Normal"/>
              <w:rPr/>
            </w:pPr>
            <w:r>
              <w:rPr/>
            </w:r>
          </w:p>
        </w:tc>
        <w:tc>
          <w:tcPr>
            <w:tcW w:w="9180" w:type="dxa"/>
            <w:tcBorders>
              <w:right w:val="single" w:sz="4" w:space="0" w:color="000000"/>
            </w:tcBorders>
          </w:tcPr>
          <w:p>
            <w:pPr>
              <w:pStyle w:val="Normal"/>
              <w:jc w:val="both"/>
              <w:rPr/>
            </w:pPr>
            <w:r>
              <w:rPr/>
              <w:t>Take a pro-active approach to health and safety, working with others in the school to minimise and mitigate potential hazards and risks, and actively contribute to the security of the school, e.g. challenging a stranger on the premises.</w:t>
            </w:r>
          </w:p>
        </w:tc>
      </w:tr>
      <w:tr>
        <w:trPr/>
        <w:tc>
          <w:tcPr>
            <w:tcW w:w="647" w:type="dxa"/>
            <w:tcBorders>
              <w:left w:val="single" w:sz="4" w:space="0" w:color="000000"/>
            </w:tcBorders>
          </w:tcPr>
          <w:p>
            <w:pPr>
              <w:pStyle w:val="Normal"/>
              <w:rPr/>
            </w:pPr>
            <w:r>
              <w:rPr/>
              <w:t>5.</w:t>
            </w:r>
          </w:p>
        </w:tc>
        <w:tc>
          <w:tcPr>
            <w:tcW w:w="9180" w:type="dxa"/>
            <w:tcBorders>
              <w:right w:val="single" w:sz="4" w:space="0" w:color="000000"/>
            </w:tcBorders>
          </w:tcPr>
          <w:p>
            <w:pPr>
              <w:pStyle w:val="Normal"/>
              <w:jc w:val="both"/>
              <w:rPr/>
            </w:pPr>
            <w:r>
              <w:rPr/>
              <w:t>Participate and engage with workplace learning and development opportunities, subject to the school’s training plan, working to continually improve own performance and that of the team/school.</w:t>
            </w:r>
          </w:p>
        </w:tc>
      </w:tr>
      <w:tr>
        <w:trPr/>
        <w:tc>
          <w:tcPr>
            <w:tcW w:w="647" w:type="dxa"/>
            <w:tcBorders>
              <w:left w:val="single" w:sz="4" w:space="0" w:color="000000"/>
            </w:tcBorders>
          </w:tcPr>
          <w:p>
            <w:pPr>
              <w:pStyle w:val="Normal"/>
              <w:rPr/>
            </w:pPr>
            <w:r>
              <w:rPr/>
              <w:t>6.</w:t>
            </w:r>
          </w:p>
        </w:tc>
        <w:tc>
          <w:tcPr>
            <w:tcW w:w="9180" w:type="dxa"/>
            <w:tcBorders>
              <w:right w:val="single" w:sz="4" w:space="0" w:color="000000"/>
            </w:tcBorders>
          </w:tcPr>
          <w:p>
            <w:pPr>
              <w:pStyle w:val="Normal"/>
              <w:jc w:val="both"/>
              <w:rPr/>
            </w:pPr>
            <w:r>
              <w:rPr/>
              <w:t>Attend and participate in relevant meetings as appropriate.</w:t>
            </w:r>
          </w:p>
        </w:tc>
      </w:tr>
      <w:tr>
        <w:trPr/>
        <w:tc>
          <w:tcPr>
            <w:tcW w:w="647" w:type="dxa"/>
            <w:tcBorders>
              <w:left w:val="single" w:sz="4" w:space="0" w:color="000000"/>
              <w:bottom w:val="single" w:sz="4" w:space="0" w:color="000000"/>
            </w:tcBorders>
          </w:tcPr>
          <w:p>
            <w:pPr>
              <w:pStyle w:val="Normal"/>
              <w:rPr/>
            </w:pPr>
            <w:r>
              <w:rPr/>
              <w:t>7.</w:t>
            </w:r>
          </w:p>
        </w:tc>
        <w:tc>
          <w:tcPr>
            <w:tcW w:w="9180" w:type="dxa"/>
            <w:tcBorders>
              <w:bottom w:val="single" w:sz="4" w:space="0" w:color="000000"/>
              <w:right w:val="single" w:sz="4" w:space="0" w:color="000000"/>
            </w:tcBorders>
          </w:tcPr>
          <w:p>
            <w:pPr>
              <w:pStyle w:val="Normal"/>
              <w:jc w:val="both"/>
              <w:rPr/>
            </w:pPr>
            <w:r>
              <w:rPr/>
              <w:t xml:space="preserve">Undertake any other additional duties commensurate with the grade of the post. </w:t>
            </w:r>
          </w:p>
        </w:tc>
      </w:tr>
    </w:tbl>
    <w:p>
      <w:pPr>
        <w:pStyle w:val="Normal"/>
        <w:rPr/>
      </w:pPr>
      <w:r>
        <w:rPr/>
      </w:r>
    </w:p>
    <w:tbl>
      <w:tblPr>
        <w:tblW w:w="9828" w:type="dxa"/>
        <w:jc w:val="left"/>
        <w:tblInd w:w="108" w:type="dxa"/>
        <w:tblLayout w:type="fixed"/>
        <w:tblCellMar>
          <w:top w:w="0" w:type="dxa"/>
          <w:left w:w="108" w:type="dxa"/>
          <w:bottom w:w="0" w:type="dxa"/>
          <w:right w:w="108" w:type="dxa"/>
        </w:tblCellMar>
      </w:tblPr>
      <w:tblGrid>
        <w:gridCol w:w="9828"/>
      </w:tblGrid>
      <w:tr>
        <w:trPr/>
        <w:tc>
          <w:tcPr>
            <w:tcW w:w="9828" w:type="dxa"/>
            <w:tcBorders>
              <w:top w:val="single" w:sz="4" w:space="0" w:color="000000"/>
              <w:left w:val="single" w:sz="4" w:space="0" w:color="000000"/>
              <w:bottom w:val="single" w:sz="4" w:space="0" w:color="000000"/>
              <w:right w:val="single" w:sz="4" w:space="0" w:color="000000"/>
            </w:tcBorders>
          </w:tcPr>
          <w:p>
            <w:pPr>
              <w:pStyle w:val="Heading2"/>
              <w:ind w:hanging="0" w:left="0"/>
              <w:rPr/>
            </w:pPr>
            <w:r>
              <w:rPr/>
              <w:t>CONTACTS</w:t>
            </w:r>
          </w:p>
          <w:p>
            <w:pPr>
              <w:pStyle w:val="Normal"/>
              <w:rPr/>
            </w:pPr>
            <w:r>
              <w:rPr/>
            </w:r>
          </w:p>
          <w:p>
            <w:pPr>
              <w:pStyle w:val="EndnoteText"/>
              <w:overflowPunct w:val="false"/>
              <w:textAlignment w:val="auto"/>
              <w:rPr>
                <w:rFonts w:ascii="Arial" w:hAnsi="Arial" w:cs="Arial"/>
                <w:szCs w:val="24"/>
              </w:rPr>
            </w:pPr>
            <w:r>
              <w:rPr>
                <w:rFonts w:cs="Arial" w:ascii="Arial" w:hAnsi="Arial"/>
                <w:szCs w:val="24"/>
              </w:rPr>
              <w:t>Pupils, staff,  parents, carers and visitors to the school</w:t>
            </w:r>
          </w:p>
          <w:p>
            <w:pPr>
              <w:pStyle w:val="Normal"/>
              <w:rPr/>
            </w:pPr>
            <w:r>
              <w:rPr/>
            </w:r>
          </w:p>
        </w:tc>
      </w:tr>
    </w:tbl>
    <w:p>
      <w:pPr>
        <w:pStyle w:val="Normal"/>
        <w:rPr/>
      </w:pPr>
      <w:r>
        <w:rPr/>
      </w:r>
    </w:p>
    <w:tbl>
      <w:tblPr>
        <w:tblW w:w="9827" w:type="dxa"/>
        <w:jc w:val="left"/>
        <w:tblInd w:w="108" w:type="dxa"/>
        <w:tblLayout w:type="fixed"/>
        <w:tblCellMar>
          <w:top w:w="0" w:type="dxa"/>
          <w:left w:w="108" w:type="dxa"/>
          <w:bottom w:w="0" w:type="dxa"/>
          <w:right w:w="108" w:type="dxa"/>
        </w:tblCellMar>
      </w:tblPr>
      <w:tblGrid>
        <w:gridCol w:w="2508"/>
        <w:gridCol w:w="7319"/>
      </w:tblGrid>
      <w:tr>
        <w:trPr>
          <w:cantSplit w:val="true"/>
        </w:trPr>
        <w:tc>
          <w:tcPr>
            <w:tcW w:w="9827" w:type="dxa"/>
            <w:gridSpan w:val="2"/>
            <w:tcBorders>
              <w:top w:val="single" w:sz="4" w:space="0" w:color="000000"/>
              <w:left w:val="single" w:sz="4" w:space="0" w:color="000000"/>
              <w:right w:val="single" w:sz="4" w:space="0" w:color="000000"/>
            </w:tcBorders>
          </w:tcPr>
          <w:p>
            <w:pPr>
              <w:pStyle w:val="Normal"/>
              <w:rPr>
                <w:b/>
              </w:rPr>
            </w:pPr>
            <w:r>
              <w:rPr>
                <w:b/>
              </w:rPr>
              <w:t>RELATIONSHIP TO OTHER POSTS IN THE DEPARTMENT</w:t>
            </w:r>
          </w:p>
          <w:p>
            <w:pPr>
              <w:pStyle w:val="Normal"/>
              <w:rPr/>
            </w:pPr>
            <w:r>
              <w:rPr/>
            </w:r>
          </w:p>
        </w:tc>
      </w:tr>
      <w:tr>
        <w:trPr/>
        <w:tc>
          <w:tcPr>
            <w:tcW w:w="2508" w:type="dxa"/>
            <w:tcBorders>
              <w:left w:val="single" w:sz="4" w:space="0" w:color="000000"/>
            </w:tcBorders>
          </w:tcPr>
          <w:p>
            <w:pPr>
              <w:pStyle w:val="Normal"/>
              <w:rPr>
                <w:b/>
              </w:rPr>
            </w:pPr>
            <w:r>
              <w:rPr>
                <w:b/>
              </w:rPr>
              <w:t>Responsible to:</w:t>
            </w:r>
          </w:p>
          <w:p>
            <w:pPr>
              <w:pStyle w:val="Normal"/>
              <w:rPr/>
            </w:pPr>
            <w:r>
              <w:rPr/>
            </w:r>
          </w:p>
        </w:tc>
        <w:tc>
          <w:tcPr>
            <w:tcW w:w="7319" w:type="dxa"/>
            <w:tcBorders>
              <w:right w:val="single" w:sz="4" w:space="0" w:color="000000"/>
            </w:tcBorders>
          </w:tcPr>
          <w:p>
            <w:pPr>
              <w:pStyle w:val="EndnoteText"/>
              <w:overflowPunct w:val="false"/>
              <w:textAlignment w:val="auto"/>
              <w:rPr>
                <w:rFonts w:ascii="Arial" w:hAnsi="Arial" w:cs="Arial"/>
                <w:szCs w:val="24"/>
              </w:rPr>
            </w:pPr>
            <w:r>
              <w:rPr>
                <w:rFonts w:cs="Arial" w:ascii="Arial" w:hAnsi="Arial"/>
                <w:szCs w:val="24"/>
              </w:rPr>
              <w:t xml:space="preserve">Business </w:t>
            </w:r>
          </w:p>
        </w:tc>
      </w:tr>
      <w:tr>
        <w:trPr/>
        <w:tc>
          <w:tcPr>
            <w:tcW w:w="2508" w:type="dxa"/>
            <w:tcBorders>
              <w:left w:val="single" w:sz="4" w:space="0" w:color="000000"/>
              <w:bottom w:val="single" w:sz="4" w:space="0" w:color="000000"/>
            </w:tcBorders>
          </w:tcPr>
          <w:p>
            <w:pPr>
              <w:pStyle w:val="Normal"/>
              <w:rPr>
                <w:b/>
              </w:rPr>
            </w:pPr>
            <w:r>
              <w:rPr>
                <w:b/>
              </w:rPr>
              <w:t>Responsible for:</w:t>
            </w:r>
          </w:p>
          <w:p>
            <w:pPr>
              <w:pStyle w:val="Normal"/>
              <w:rPr/>
            </w:pPr>
            <w:r>
              <w:rPr/>
            </w:r>
          </w:p>
        </w:tc>
        <w:tc>
          <w:tcPr>
            <w:tcW w:w="7319" w:type="dxa"/>
            <w:tcBorders>
              <w:bottom w:val="single" w:sz="4" w:space="0" w:color="000000"/>
              <w:right w:val="single" w:sz="4" w:space="0" w:color="000000"/>
            </w:tcBorders>
          </w:tcPr>
          <w:p>
            <w:pPr>
              <w:pStyle w:val="EndnoteText"/>
              <w:rPr>
                <w:rFonts w:ascii="Arial" w:hAnsi="Arial" w:cs="Arial"/>
              </w:rPr>
            </w:pPr>
            <w:r>
              <w:rPr>
                <w:rFonts w:cs="Arial" w:ascii="Arial" w:hAnsi="Arial"/>
              </w:rPr>
              <w:t>Not applicable</w:t>
            </w:r>
          </w:p>
        </w:tc>
      </w:tr>
    </w:tbl>
    <w:p>
      <w:pPr>
        <w:pStyle w:val="Normal"/>
        <w:rPr/>
      </w:pPr>
      <w:r>
        <w:rPr/>
      </w:r>
    </w:p>
    <w:tbl>
      <w:tblPr>
        <w:tblW w:w="9828" w:type="dxa"/>
        <w:jc w:val="left"/>
        <w:tblInd w:w="108" w:type="dxa"/>
        <w:tblLayout w:type="fixed"/>
        <w:tblCellMar>
          <w:top w:w="0" w:type="dxa"/>
          <w:left w:w="108" w:type="dxa"/>
          <w:bottom w:w="0" w:type="dxa"/>
          <w:right w:w="108" w:type="dxa"/>
        </w:tblCellMar>
      </w:tblPr>
      <w:tblGrid>
        <w:gridCol w:w="9828"/>
      </w:tblGrid>
      <w:tr>
        <w:trPr/>
        <w:tc>
          <w:tcPr>
            <w:tcW w:w="9828" w:type="dxa"/>
            <w:tcBorders>
              <w:top w:val="single" w:sz="4" w:space="0" w:color="000000"/>
              <w:left w:val="single" w:sz="4" w:space="0" w:color="000000"/>
              <w:bottom w:val="single" w:sz="4" w:space="0" w:color="000000"/>
              <w:right w:val="single" w:sz="4" w:space="0" w:color="000000"/>
            </w:tcBorders>
          </w:tcPr>
          <w:p>
            <w:pPr>
              <w:pStyle w:val="Heading2"/>
              <w:ind w:hanging="0" w:left="0"/>
              <w:rPr/>
            </w:pPr>
            <w:r>
              <w:rPr/>
              <w:t xml:space="preserve">SPECIAL CONDITIONS </w:t>
            </w:r>
          </w:p>
          <w:p>
            <w:pPr>
              <w:pStyle w:val="Normal"/>
              <w:rPr>
                <w:b/>
                <w:bCs/>
              </w:rPr>
            </w:pPr>
            <w:r>
              <w:rPr>
                <w:b/>
                <w:bCs/>
              </w:rPr>
            </w:r>
          </w:p>
          <w:p>
            <w:pPr>
              <w:pStyle w:val="Normal"/>
              <w:rPr/>
            </w:pPr>
            <w:r>
              <w:rPr/>
              <w:t>Disclosure and Barring Certificate required – Enhanced</w:t>
            </w:r>
          </w:p>
          <w:p>
            <w:pPr>
              <w:pStyle w:val="Normal"/>
              <w:jc w:val="both"/>
              <w:rPr/>
            </w:pPr>
            <w:r>
              <w:rPr/>
            </w:r>
          </w:p>
        </w:tc>
      </w:tr>
    </w:tbl>
    <w:p>
      <w:pPr>
        <w:pStyle w:val="Normal"/>
        <w:rPr/>
      </w:pPr>
      <w:r>
        <w:rPr/>
      </w:r>
    </w:p>
    <w:tbl>
      <w:tblPr>
        <w:tblW w:w="9827" w:type="dxa"/>
        <w:jc w:val="left"/>
        <w:tblInd w:w="108" w:type="dxa"/>
        <w:tblLayout w:type="fixed"/>
        <w:tblCellMar>
          <w:top w:w="0" w:type="dxa"/>
          <w:left w:w="108" w:type="dxa"/>
          <w:bottom w:w="0" w:type="dxa"/>
          <w:right w:w="108" w:type="dxa"/>
        </w:tblCellMar>
      </w:tblPr>
      <w:tblGrid>
        <w:gridCol w:w="1427"/>
        <w:gridCol w:w="1515"/>
        <w:gridCol w:w="4113"/>
        <w:gridCol w:w="2772"/>
      </w:tblGrid>
      <w:tr>
        <w:trPr/>
        <w:tc>
          <w:tcPr>
            <w:tcW w:w="1427" w:type="dxa"/>
            <w:tcBorders>
              <w:top w:val="single" w:sz="4" w:space="0" w:color="000000"/>
              <w:left w:val="single" w:sz="4" w:space="0" w:color="000000"/>
              <w:bottom w:val="single" w:sz="4" w:space="0" w:color="000000"/>
              <w:right w:val="single" w:sz="4" w:space="0" w:color="000000"/>
            </w:tcBorders>
          </w:tcPr>
          <w:p>
            <w:pPr>
              <w:pStyle w:val="Header"/>
              <w:tabs>
                <w:tab w:val="clear" w:pos="4153"/>
                <w:tab w:val="clear" w:pos="8306"/>
              </w:tabs>
              <w:snapToGrid w:val="false"/>
              <w:spacing w:before="40" w:after="40"/>
              <w:rPr>
                <w:rFonts w:cs="Arial"/>
                <w:sz w:val="22"/>
              </w:rPr>
            </w:pPr>
            <w:r>
              <w:rPr>
                <w:rFonts w:cs="Arial"/>
                <w:sz w:val="22"/>
              </w:rPr>
            </w:r>
          </w:p>
        </w:tc>
        <w:tc>
          <w:tcPr>
            <w:tcW w:w="1515" w:type="dxa"/>
            <w:tcBorders>
              <w:top w:val="single" w:sz="4" w:space="0" w:color="000000"/>
              <w:left w:val="single" w:sz="4" w:space="0" w:color="000000"/>
              <w:bottom w:val="single" w:sz="4" w:space="0" w:color="000000"/>
              <w:right w:val="single" w:sz="4" w:space="0" w:color="000000"/>
            </w:tcBorders>
          </w:tcPr>
          <w:p>
            <w:pPr>
              <w:pStyle w:val="Normal"/>
              <w:spacing w:before="40" w:after="40"/>
              <w:jc w:val="center"/>
              <w:rPr>
                <w:sz w:val="22"/>
              </w:rPr>
            </w:pPr>
            <w:r>
              <w:rPr>
                <w:sz w:val="22"/>
              </w:rPr>
              <w:t>DATE</w:t>
            </w:r>
          </w:p>
        </w:tc>
        <w:tc>
          <w:tcPr>
            <w:tcW w:w="4113" w:type="dxa"/>
            <w:tcBorders>
              <w:top w:val="single" w:sz="4" w:space="0" w:color="000000"/>
              <w:left w:val="single" w:sz="4" w:space="0" w:color="000000"/>
              <w:bottom w:val="single" w:sz="4" w:space="0" w:color="000000"/>
              <w:right w:val="single" w:sz="4" w:space="0" w:color="000000"/>
            </w:tcBorders>
          </w:tcPr>
          <w:p>
            <w:pPr>
              <w:pStyle w:val="Normal"/>
              <w:spacing w:before="40" w:after="40"/>
              <w:jc w:val="center"/>
              <w:rPr>
                <w:sz w:val="22"/>
              </w:rPr>
            </w:pPr>
            <w:r>
              <w:rPr>
                <w:sz w:val="22"/>
              </w:rPr>
              <w:t>NAME</w:t>
            </w:r>
          </w:p>
        </w:tc>
        <w:tc>
          <w:tcPr>
            <w:tcW w:w="2772" w:type="dxa"/>
            <w:tcBorders>
              <w:top w:val="single" w:sz="4" w:space="0" w:color="000000"/>
              <w:left w:val="single" w:sz="4" w:space="0" w:color="000000"/>
              <w:bottom w:val="single" w:sz="4" w:space="0" w:color="000000"/>
              <w:right w:val="single" w:sz="4" w:space="0" w:color="000000"/>
            </w:tcBorders>
          </w:tcPr>
          <w:p>
            <w:pPr>
              <w:pStyle w:val="Normal"/>
              <w:spacing w:before="40" w:after="40"/>
              <w:jc w:val="center"/>
              <w:rPr>
                <w:sz w:val="22"/>
              </w:rPr>
            </w:pPr>
            <w:r>
              <w:rPr>
                <w:sz w:val="22"/>
              </w:rPr>
              <w:t>POST TITLE</w:t>
            </w:r>
          </w:p>
        </w:tc>
      </w:tr>
      <w:tr>
        <w:trPr>
          <w:trHeight w:val="102" w:hRule="atLeast"/>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PREPARED</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2011</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JE</w:t>
            </w:r>
          </w:p>
        </w:tc>
        <w:tc>
          <w:tcPr>
            <w:tcW w:w="2772" w:type="dxa"/>
            <w:tcBorders>
              <w:top w:val="single" w:sz="4" w:space="0" w:color="000000"/>
              <w:left w:val="single" w:sz="4" w:space="0" w:color="000000"/>
              <w:bottom w:val="single" w:sz="4" w:space="0" w:color="000000"/>
              <w:right w:val="single" w:sz="4" w:space="0" w:color="000000"/>
            </w:tcBorders>
          </w:tcPr>
          <w:p>
            <w:pPr>
              <w:pStyle w:val="Normal"/>
              <w:snapToGrid w:val="false"/>
              <w:rPr>
                <w:sz w:val="22"/>
              </w:rPr>
            </w:pPr>
            <w:r>
              <w:rPr>
                <w:sz w:val="22"/>
              </w:rPr>
            </w:r>
          </w:p>
        </w:tc>
      </w:tr>
      <w:tr>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REVIEWED</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March 2014</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Carol Jones</w:t>
            </w:r>
          </w:p>
        </w:tc>
        <w:tc>
          <w:tcPr>
            <w:tcW w:w="2772"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School Business Manager</w:t>
            </w:r>
          </w:p>
        </w:tc>
      </w:tr>
      <w:tr>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REVIEWED</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June 2015</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Carol Jones</w:t>
            </w:r>
          </w:p>
        </w:tc>
        <w:tc>
          <w:tcPr>
            <w:tcW w:w="2772"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School Business Manager</w:t>
            </w:r>
          </w:p>
        </w:tc>
      </w:tr>
      <w:tr>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REVIEWED</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March 2019</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Carol Jones &amp; Chrissy Emerson</w:t>
            </w:r>
          </w:p>
        </w:tc>
        <w:tc>
          <w:tcPr>
            <w:tcW w:w="2772"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School Business Manager</w:t>
            </w:r>
          </w:p>
        </w:tc>
      </w:tr>
      <w:tr>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REVIEWED</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June 2023</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Carol Jones &amp; Chrissy Emerson</w:t>
            </w:r>
          </w:p>
        </w:tc>
        <w:tc>
          <w:tcPr>
            <w:tcW w:w="2772"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School Business Manager</w:t>
            </w:r>
          </w:p>
        </w:tc>
      </w:tr>
      <w:tr>
        <w:trPr/>
        <w:tc>
          <w:tcPr>
            <w:tcW w:w="1427"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 xml:space="preserve">REVIEWED </w:t>
            </w:r>
          </w:p>
        </w:tc>
        <w:tc>
          <w:tcPr>
            <w:tcW w:w="1515"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Sept 2026</w:t>
            </w:r>
          </w:p>
        </w:tc>
        <w:tc>
          <w:tcPr>
            <w:tcW w:w="4113"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Carol Jones &amp; Chrissy Emerson</w:t>
            </w:r>
          </w:p>
        </w:tc>
        <w:tc>
          <w:tcPr>
            <w:tcW w:w="2772" w:type="dxa"/>
            <w:tcBorders>
              <w:top w:val="single" w:sz="4" w:space="0" w:color="000000"/>
              <w:left w:val="single" w:sz="4" w:space="0" w:color="000000"/>
              <w:bottom w:val="single" w:sz="4" w:space="0" w:color="000000"/>
              <w:right w:val="single" w:sz="4" w:space="0" w:color="000000"/>
            </w:tcBorders>
          </w:tcPr>
          <w:p>
            <w:pPr>
              <w:pStyle w:val="Normal"/>
              <w:rPr>
                <w:sz w:val="22"/>
              </w:rPr>
            </w:pPr>
            <w:r>
              <w:rPr>
                <w:sz w:val="22"/>
              </w:rPr>
              <w:t>School Business Manager2</w:t>
            </w:r>
          </w:p>
        </w:tc>
      </w:tr>
    </w:tbl>
    <w:p>
      <w:pPr>
        <w:pStyle w:val="Title"/>
        <w:jc w:val="left"/>
        <w:rPr>
          <w:sz w:val="28"/>
          <w:u w:val="single"/>
        </w:rPr>
      </w:pPr>
      <w:r>
        <w:br w:type="page"/>
      </w:r>
      <w:r>
        <w:rPr>
          <w:sz w:val="28"/>
          <w:u w:val="single"/>
        </w:rPr>
        <w:t>PERSON SPECIFICATION</w:t>
      </w:r>
    </w:p>
    <w:p>
      <w:pPr>
        <w:pStyle w:val="Title"/>
        <w:rPr>
          <w:szCs w:val="24"/>
          <w:u w:val="single"/>
        </w:rPr>
      </w:pPr>
      <w:r>
        <w:rPr>
          <w:szCs w:val="24"/>
          <w:u w:val="single"/>
        </w:rPr>
      </w:r>
    </w:p>
    <w:p>
      <w:pPr>
        <w:pStyle w:val="Title"/>
        <w:jc w:val="left"/>
        <w:rPr/>
      </w:pPr>
      <w:r>
        <w:rPr>
          <w:szCs w:val="24"/>
        </w:rPr>
        <w:t xml:space="preserve">Job Title: </w:t>
      </w:r>
      <w:r>
        <w:rPr>
          <w:b w:val="false"/>
          <w:szCs w:val="24"/>
        </w:rPr>
        <w:t>LEVEL B – ADMINISTRATION (Special School)</w:t>
      </w:r>
    </w:p>
    <w:p>
      <w:pPr>
        <w:pStyle w:val="Normal"/>
        <w:jc w:val="center"/>
        <w:rPr>
          <w:b/>
        </w:rPr>
      </w:pPr>
      <w:r>
        <w:rPr>
          <w:b/>
        </w:rPr>
      </w:r>
    </w:p>
    <w:tbl>
      <w:tblPr>
        <w:tblW w:w="9707" w:type="dxa"/>
        <w:jc w:val="left"/>
        <w:tblInd w:w="108" w:type="dxa"/>
        <w:tblLayout w:type="fixed"/>
        <w:tblCellMar>
          <w:top w:w="0" w:type="dxa"/>
          <w:left w:w="108" w:type="dxa"/>
          <w:bottom w:w="0" w:type="dxa"/>
          <w:right w:w="108" w:type="dxa"/>
        </w:tblCellMar>
      </w:tblPr>
      <w:tblGrid>
        <w:gridCol w:w="1908"/>
        <w:gridCol w:w="3719"/>
        <w:gridCol w:w="2641"/>
        <w:gridCol w:w="1439"/>
      </w:tblGrid>
      <w:tr>
        <w:trPr/>
        <w:tc>
          <w:tcPr>
            <w:tcW w:w="1908"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tc>
        <w:tc>
          <w:tcPr>
            <w:tcW w:w="3719" w:type="dxa"/>
            <w:tcBorders>
              <w:top w:val="single" w:sz="6" w:space="0" w:color="000000"/>
              <w:left w:val="single" w:sz="6" w:space="0" w:color="000000"/>
              <w:bottom w:val="single" w:sz="6" w:space="0" w:color="000000"/>
              <w:right w:val="single" w:sz="6" w:space="0" w:color="000000"/>
            </w:tcBorders>
          </w:tcPr>
          <w:p>
            <w:pPr>
              <w:pStyle w:val="Normal"/>
              <w:jc w:val="center"/>
              <w:rPr>
                <w:b/>
              </w:rPr>
            </w:pPr>
            <w:r>
              <w:rPr>
                <w:b/>
              </w:rPr>
              <w:t>Selection Criteria</w:t>
            </w:r>
          </w:p>
          <w:p>
            <w:pPr>
              <w:pStyle w:val="Normal"/>
              <w:jc w:val="center"/>
              <w:rPr>
                <w:b/>
              </w:rPr>
            </w:pPr>
            <w:r>
              <w:rPr>
                <w:b/>
              </w:rPr>
              <w:t>Essential</w:t>
            </w:r>
          </w:p>
        </w:tc>
        <w:tc>
          <w:tcPr>
            <w:tcW w:w="2641" w:type="dxa"/>
            <w:tcBorders>
              <w:top w:val="single" w:sz="6" w:space="0" w:color="000000"/>
              <w:left w:val="single" w:sz="6" w:space="0" w:color="000000"/>
              <w:bottom w:val="single" w:sz="6" w:space="0" w:color="000000"/>
              <w:right w:val="single" w:sz="6" w:space="0" w:color="000000"/>
            </w:tcBorders>
          </w:tcPr>
          <w:p>
            <w:pPr>
              <w:pStyle w:val="Normal"/>
              <w:jc w:val="center"/>
              <w:rPr>
                <w:b/>
              </w:rPr>
            </w:pPr>
            <w:r>
              <w:rPr>
                <w:b/>
              </w:rPr>
              <w:t>Selection Criteria</w:t>
            </w:r>
          </w:p>
          <w:p>
            <w:pPr>
              <w:pStyle w:val="Normal"/>
              <w:jc w:val="center"/>
              <w:rPr>
                <w:b/>
              </w:rPr>
            </w:pPr>
            <w:r>
              <w:rPr>
                <w:b/>
              </w:rPr>
              <w:t>Desirable</w:t>
            </w:r>
          </w:p>
        </w:tc>
        <w:tc>
          <w:tcPr>
            <w:tcW w:w="1439" w:type="dxa"/>
            <w:tcBorders>
              <w:top w:val="single" w:sz="6" w:space="0" w:color="000000"/>
              <w:left w:val="single" w:sz="6" w:space="0" w:color="000000"/>
              <w:bottom w:val="single" w:sz="6" w:space="0" w:color="000000"/>
              <w:right w:val="single" w:sz="6" w:space="0" w:color="000000"/>
            </w:tcBorders>
          </w:tcPr>
          <w:p>
            <w:pPr>
              <w:pStyle w:val="Normal"/>
              <w:jc w:val="center"/>
              <w:rPr>
                <w:b/>
              </w:rPr>
            </w:pPr>
            <w:r>
              <w:rPr>
                <w:b/>
              </w:rPr>
              <w:t>How Assessed</w:t>
            </w:r>
          </w:p>
        </w:tc>
      </w:tr>
      <w:tr>
        <w:trPr>
          <w:trHeight w:val="2205" w:hRule="atLeast"/>
        </w:trPr>
        <w:tc>
          <w:tcPr>
            <w:tcW w:w="1908" w:type="dxa"/>
            <w:tcBorders>
              <w:top w:val="single" w:sz="6" w:space="0" w:color="000000"/>
              <w:left w:val="single" w:sz="6" w:space="0" w:color="000000"/>
              <w:bottom w:val="single" w:sz="6" w:space="0" w:color="000000"/>
              <w:right w:val="single" w:sz="6" w:space="0" w:color="000000"/>
            </w:tcBorders>
          </w:tcPr>
          <w:p>
            <w:pPr>
              <w:pStyle w:val="Normal"/>
              <w:snapToGrid w:val="false"/>
              <w:rPr>
                <w:b/>
              </w:rPr>
            </w:pPr>
            <w:r>
              <w:rPr>
                <w:b/>
              </w:rPr>
            </w:r>
          </w:p>
          <w:p>
            <w:pPr>
              <w:pStyle w:val="Normal"/>
              <w:rPr>
                <w:b/>
              </w:rPr>
            </w:pPr>
            <w:r>
              <w:rPr>
                <w:b/>
              </w:rPr>
              <w:t>Education &amp; Qualifications</w:t>
            </w:r>
          </w:p>
        </w:tc>
        <w:tc>
          <w:tcPr>
            <w:tcW w:w="3719"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tabs>
                <w:tab w:val="clear" w:pos="720"/>
                <w:tab w:val="left" w:pos="342" w:leader="none"/>
              </w:tabs>
              <w:rPr/>
            </w:pPr>
            <w:r>
              <w:rPr/>
              <w:t>Literacy and Numeracy skills equivalent to Level 2 of the National Qualification &amp; Credit Framework.</w:t>
            </w:r>
          </w:p>
          <w:p>
            <w:pPr>
              <w:pStyle w:val="Normal"/>
              <w:rPr/>
            </w:pPr>
            <w:r>
              <w:rPr/>
            </w:r>
          </w:p>
          <w:p>
            <w:pPr>
              <w:pStyle w:val="Normal"/>
              <w:rPr/>
            </w:pPr>
            <w:r>
              <w:rPr/>
              <w:t>First aid at work qualification or willingness to obtain</w:t>
            </w:r>
          </w:p>
        </w:tc>
        <w:tc>
          <w:tcPr>
            <w:tcW w:w="2641"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p>
            <w:pPr>
              <w:pStyle w:val="Normal"/>
              <w:rPr/>
            </w:pPr>
            <w:r>
              <w:rPr/>
              <w:t>NVQ 2 in Business Administration.</w:t>
            </w:r>
          </w:p>
          <w:p>
            <w:pPr>
              <w:pStyle w:val="Normal"/>
              <w:rPr/>
            </w:pPr>
            <w:r>
              <w:rPr/>
            </w:r>
          </w:p>
          <w:p>
            <w:pPr>
              <w:pStyle w:val="Normal"/>
              <w:rPr/>
            </w:pPr>
            <w:r>
              <w:rPr/>
              <w:t>Driving licence free from significant endorsement.</w:t>
            </w:r>
          </w:p>
        </w:tc>
        <w:tc>
          <w:tcPr>
            <w:tcW w:w="1439"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pPr>
            <w:r>
              <w:rPr/>
            </w:r>
          </w:p>
          <w:p>
            <w:pPr>
              <w:pStyle w:val="Normal"/>
              <w:jc w:val="center"/>
              <w:rPr/>
            </w:pPr>
            <w:r>
              <w:rPr/>
              <w:t>AF</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tc>
      </w:tr>
      <w:tr>
        <w:trPr/>
        <w:tc>
          <w:tcPr>
            <w:tcW w:w="1908" w:type="dxa"/>
            <w:tcBorders>
              <w:top w:val="single" w:sz="6" w:space="0" w:color="000000"/>
              <w:left w:val="single" w:sz="6" w:space="0" w:color="000000"/>
              <w:bottom w:val="single" w:sz="6" w:space="0" w:color="000000"/>
              <w:right w:val="single" w:sz="6" w:space="0" w:color="000000"/>
            </w:tcBorders>
          </w:tcPr>
          <w:p>
            <w:pPr>
              <w:pStyle w:val="Normal"/>
              <w:rPr>
                <w:b/>
              </w:rPr>
            </w:pPr>
            <w:r>
              <w:rPr>
                <w:b/>
              </w:rPr>
              <w:t>Experience</w:t>
            </w:r>
          </w:p>
        </w:tc>
        <w:tc>
          <w:tcPr>
            <w:tcW w:w="3719"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rPr/>
            </w:pPr>
            <w:r>
              <w:rPr/>
              <w:t>Experience of using computer packages for word processing, spreadsheets, databases, e-mails and researching information.</w:t>
            </w:r>
          </w:p>
          <w:p>
            <w:pPr>
              <w:pStyle w:val="Normal"/>
              <w:rPr/>
            </w:pPr>
            <w:r>
              <w:rPr/>
            </w:r>
          </w:p>
          <w:p>
            <w:pPr>
              <w:pStyle w:val="Normal"/>
              <w:rPr/>
            </w:pPr>
            <w:r>
              <w:rPr/>
              <w:t>Experience of undertaking a wide range of office based administration and clerical tasks, including financial procedures and responsibilities.</w:t>
            </w:r>
          </w:p>
          <w:p>
            <w:pPr>
              <w:pStyle w:val="Normal"/>
              <w:rPr/>
            </w:pPr>
            <w:r>
              <w:rPr/>
            </w:r>
          </w:p>
          <w:p>
            <w:pPr>
              <w:pStyle w:val="Normal"/>
              <w:rPr/>
            </w:pPr>
            <w:r>
              <w:rPr/>
              <w:t>Experience of undertaking reception duties and providing high levels of customer care</w:t>
            </w:r>
          </w:p>
          <w:p>
            <w:pPr>
              <w:pStyle w:val="Normal"/>
              <w:rPr/>
            </w:pPr>
            <w:r>
              <w:rPr/>
            </w:r>
          </w:p>
          <w:p>
            <w:pPr>
              <w:pStyle w:val="Normal"/>
              <w:rPr/>
            </w:pPr>
            <w:r>
              <w:rPr/>
              <w:t>Experience of team-working to work effectively with others and meet deadlines and goals</w:t>
            </w:r>
          </w:p>
          <w:p>
            <w:pPr>
              <w:pStyle w:val="Normal"/>
              <w:rPr/>
            </w:pPr>
            <w:r>
              <w:rPr/>
            </w:r>
          </w:p>
          <w:p>
            <w:pPr>
              <w:pStyle w:val="Normal"/>
              <w:rPr/>
            </w:pPr>
            <w:r>
              <w:rPr/>
              <w:t>Experience of following instructions, procedures and policies.</w:t>
            </w:r>
          </w:p>
        </w:tc>
        <w:tc>
          <w:tcPr>
            <w:tcW w:w="2641"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rPr/>
            </w:pPr>
            <w:r>
              <w:rPr/>
              <w:t>Experience of working within a school in an administrative or business support capacity.</w:t>
            </w:r>
          </w:p>
        </w:tc>
        <w:tc>
          <w:tcPr>
            <w:tcW w:w="1439"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tc>
      </w:tr>
      <w:tr>
        <w:trPr>
          <w:trHeight w:val="525" w:hRule="atLeast"/>
        </w:trPr>
        <w:tc>
          <w:tcPr>
            <w:tcW w:w="1908" w:type="dxa"/>
            <w:tcBorders>
              <w:top w:val="single" w:sz="6" w:space="0" w:color="000000"/>
              <w:left w:val="single" w:sz="6" w:space="0" w:color="000000"/>
              <w:bottom w:val="single" w:sz="6" w:space="0" w:color="000000"/>
              <w:right w:val="single" w:sz="6" w:space="0" w:color="000000"/>
            </w:tcBorders>
          </w:tcPr>
          <w:p>
            <w:pPr>
              <w:pStyle w:val="Normal"/>
              <w:snapToGrid w:val="false"/>
              <w:rPr>
                <w:b/>
              </w:rPr>
            </w:pPr>
            <w:r>
              <w:rPr>
                <w:b/>
              </w:rPr>
            </w:r>
          </w:p>
          <w:p>
            <w:pPr>
              <w:pStyle w:val="Normal"/>
              <w:rPr>
                <w:b/>
              </w:rPr>
            </w:pPr>
            <w:r>
              <w:rPr>
                <w:b/>
              </w:rPr>
              <w:t>Skills &amp; Abilities</w:t>
            </w:r>
          </w:p>
        </w:tc>
        <w:tc>
          <w:tcPr>
            <w:tcW w:w="3719"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rPr/>
            </w:pPr>
            <w:r>
              <w:rPr/>
              <w:t>Communication skills to deliver polite, courteous and efficient customer service, in person and over the telephone.</w:t>
            </w:r>
          </w:p>
          <w:p>
            <w:pPr>
              <w:pStyle w:val="Normal"/>
              <w:rPr/>
            </w:pPr>
            <w:r>
              <w:rPr/>
            </w:r>
          </w:p>
          <w:p>
            <w:pPr>
              <w:pStyle w:val="Normal"/>
              <w:rPr/>
            </w:pPr>
            <w:r>
              <w:rPr/>
              <w:t>Written communication skills to take accurate messages, passing them on to others and to take accurate minutes.</w:t>
            </w:r>
          </w:p>
          <w:p>
            <w:pPr>
              <w:pStyle w:val="Normal"/>
              <w:rPr/>
            </w:pPr>
            <w:r>
              <w:rPr/>
            </w:r>
          </w:p>
          <w:p>
            <w:pPr>
              <w:pStyle w:val="Normal"/>
              <w:tabs>
                <w:tab w:val="clear" w:pos="720"/>
                <w:tab w:val="right" w:pos="3168" w:leader="none"/>
                <w:tab w:val="left" w:pos="3744" w:leader="none"/>
                <w:tab w:val="right" w:pos="6912" w:leader="none"/>
                <w:tab w:val="left" w:pos="7488" w:leader="none"/>
              </w:tabs>
              <w:rPr/>
            </w:pPr>
            <w:r>
              <w:rPr/>
              <w:t>Initiative to respond to unexpected problems using recognised procedures and policies as a guide.</w:t>
            </w:r>
          </w:p>
          <w:p>
            <w:pPr>
              <w:pStyle w:val="Normal"/>
              <w:tabs>
                <w:tab w:val="clear" w:pos="720"/>
                <w:tab w:val="right" w:pos="3168" w:leader="none"/>
                <w:tab w:val="left" w:pos="3744" w:leader="none"/>
                <w:tab w:val="right" w:pos="6912" w:leader="none"/>
                <w:tab w:val="left" w:pos="7488" w:leader="none"/>
              </w:tabs>
              <w:rPr/>
            </w:pPr>
            <w:r>
              <w:rPr/>
            </w:r>
          </w:p>
          <w:p>
            <w:pPr>
              <w:pStyle w:val="Normal"/>
              <w:tabs>
                <w:tab w:val="clear" w:pos="720"/>
                <w:tab w:val="right" w:pos="3168" w:leader="none"/>
                <w:tab w:val="left" w:pos="3744" w:leader="none"/>
                <w:tab w:val="right" w:pos="6912" w:leader="none"/>
                <w:tab w:val="left" w:pos="7488" w:leader="none"/>
              </w:tabs>
              <w:rPr/>
            </w:pPr>
            <w:r>
              <w:rPr/>
              <w:t>Organisational skills to work under pressure to complete tasks to deadlines, re-prioritising own work-load if necessary.</w:t>
            </w:r>
          </w:p>
        </w:tc>
        <w:tc>
          <w:tcPr>
            <w:tcW w:w="2641"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tc>
        <w:tc>
          <w:tcPr>
            <w:tcW w:w="1439"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p>
            <w:pPr>
              <w:pStyle w:val="Normal"/>
              <w:jc w:val="center"/>
              <w:rPr/>
            </w:pPr>
            <w:r>
              <w:rPr/>
              <w:t>AF / I</w:t>
            </w:r>
          </w:p>
          <w:p>
            <w:pPr>
              <w:pStyle w:val="Normal"/>
              <w:rPr/>
            </w:pPr>
            <w:r>
              <w:rPr/>
            </w:r>
          </w:p>
          <w:p>
            <w:pPr>
              <w:pStyle w:val="Normal"/>
              <w:rPr/>
            </w:pPr>
            <w:r>
              <w:rPr/>
            </w:r>
          </w:p>
          <w:p>
            <w:pPr>
              <w:pStyle w:val="Normal"/>
              <w:rPr/>
            </w:pPr>
            <w:r>
              <w:rPr/>
            </w:r>
          </w:p>
          <w:p>
            <w:pPr>
              <w:pStyle w:val="Normal"/>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p>
            <w:pPr>
              <w:pStyle w:val="Normal"/>
              <w:rPr/>
            </w:pPr>
            <w:r>
              <w:rPr/>
            </w:r>
          </w:p>
        </w:tc>
      </w:tr>
      <w:tr>
        <w:trPr/>
        <w:tc>
          <w:tcPr>
            <w:tcW w:w="1908" w:type="dxa"/>
            <w:tcBorders>
              <w:top w:val="single" w:sz="6" w:space="0" w:color="000000"/>
              <w:left w:val="single" w:sz="6" w:space="0" w:color="000000"/>
              <w:bottom w:val="single" w:sz="6" w:space="0" w:color="000000"/>
              <w:right w:val="single" w:sz="6" w:space="0" w:color="000000"/>
            </w:tcBorders>
          </w:tcPr>
          <w:p>
            <w:pPr>
              <w:pStyle w:val="Normal"/>
              <w:snapToGrid w:val="false"/>
              <w:rPr>
                <w:b/>
              </w:rPr>
            </w:pPr>
            <w:r>
              <w:rPr>
                <w:b/>
              </w:rPr>
            </w:r>
          </w:p>
          <w:p>
            <w:pPr>
              <w:pStyle w:val="Normal"/>
              <w:rPr>
                <w:b/>
              </w:rPr>
            </w:pPr>
            <w:r>
              <w:rPr>
                <w:b/>
              </w:rPr>
              <w:t>Knowledge</w:t>
            </w:r>
          </w:p>
        </w:tc>
        <w:tc>
          <w:tcPr>
            <w:tcW w:w="3719"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rPr/>
            </w:pPr>
            <w:r>
              <w:rPr/>
              <w:t>Understanding of the type of activities which take place within the school office and an appreciation of the administration needed to give effective support for the school.</w:t>
            </w:r>
          </w:p>
          <w:p>
            <w:pPr>
              <w:pStyle w:val="Normal"/>
              <w:rPr/>
            </w:pPr>
            <w:r>
              <w:rPr/>
            </w:r>
          </w:p>
          <w:p>
            <w:pPr>
              <w:pStyle w:val="Normal"/>
              <w:rPr/>
            </w:pPr>
            <w:r>
              <w:rPr/>
              <w:t>Understanding of data protection and the need to keep information confidential.</w:t>
            </w:r>
          </w:p>
          <w:p>
            <w:pPr>
              <w:pStyle w:val="Normal"/>
              <w:rPr/>
            </w:pPr>
            <w:r>
              <w:rPr/>
            </w:r>
          </w:p>
          <w:p>
            <w:pPr>
              <w:pStyle w:val="Normal"/>
              <w:rPr/>
            </w:pPr>
            <w:r>
              <w:rPr/>
              <w:t>Understanding why safeguarding is important when working with children and young people.</w:t>
            </w:r>
          </w:p>
          <w:p>
            <w:pPr>
              <w:pStyle w:val="Normal"/>
              <w:rPr/>
            </w:pPr>
            <w:r>
              <w:rPr/>
            </w:r>
          </w:p>
          <w:p>
            <w:pPr>
              <w:pStyle w:val="Normal"/>
              <w:rPr/>
            </w:pPr>
            <w:r>
              <w:rPr/>
              <w:t>An understanding of equality and diversity issues and giving equal opportunities for all.</w:t>
            </w:r>
          </w:p>
        </w:tc>
        <w:tc>
          <w:tcPr>
            <w:tcW w:w="2641"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tc>
        <w:tc>
          <w:tcPr>
            <w:tcW w:w="1439"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AF / I</w:t>
            </w:r>
          </w:p>
          <w:p>
            <w:pPr>
              <w:pStyle w:val="Normal"/>
              <w:jc w:val="center"/>
              <w:rPr/>
            </w:pPr>
            <w:r>
              <w:rPr/>
            </w:r>
          </w:p>
        </w:tc>
      </w:tr>
      <w:tr>
        <w:trPr/>
        <w:tc>
          <w:tcPr>
            <w:tcW w:w="1908" w:type="dxa"/>
            <w:tcBorders>
              <w:top w:val="single" w:sz="6" w:space="0" w:color="000000"/>
              <w:left w:val="single" w:sz="6" w:space="0" w:color="000000"/>
              <w:bottom w:val="single" w:sz="6" w:space="0" w:color="000000"/>
              <w:right w:val="single" w:sz="6" w:space="0" w:color="000000"/>
            </w:tcBorders>
          </w:tcPr>
          <w:p>
            <w:pPr>
              <w:pStyle w:val="Normal"/>
              <w:snapToGrid w:val="false"/>
              <w:rPr>
                <w:b/>
              </w:rPr>
            </w:pPr>
            <w:r>
              <w:rPr>
                <w:b/>
              </w:rPr>
            </w:r>
          </w:p>
          <w:p>
            <w:pPr>
              <w:pStyle w:val="Normal"/>
              <w:rPr>
                <w:b/>
              </w:rPr>
            </w:pPr>
            <w:r>
              <w:rPr>
                <w:b/>
              </w:rPr>
              <w:t>Work circumstances</w:t>
            </w:r>
          </w:p>
        </w:tc>
        <w:tc>
          <w:tcPr>
            <w:tcW w:w="3719" w:type="dxa"/>
            <w:tcBorders>
              <w:top w:val="single" w:sz="6" w:space="0" w:color="000000"/>
              <w:left w:val="single" w:sz="6" w:space="0" w:color="000000"/>
              <w:bottom w:val="single" w:sz="6" w:space="0" w:color="000000"/>
              <w:right w:val="single" w:sz="6" w:space="0" w:color="000000"/>
            </w:tcBorders>
          </w:tcPr>
          <w:p>
            <w:pPr>
              <w:pStyle w:val="Normal"/>
              <w:snapToGrid w:val="false"/>
              <w:rPr/>
            </w:pPr>
            <w:r>
              <w:rPr/>
            </w:r>
          </w:p>
          <w:p>
            <w:pPr>
              <w:pStyle w:val="Normal"/>
              <w:rPr/>
            </w:pPr>
            <w:r>
              <w:rPr/>
              <w:t>To work occasionally out of hours work to support school functions.</w:t>
            </w:r>
          </w:p>
          <w:p>
            <w:pPr>
              <w:pStyle w:val="Normal"/>
              <w:rPr/>
            </w:pPr>
            <w:r>
              <w:rPr/>
            </w:r>
          </w:p>
          <w:p>
            <w:pPr>
              <w:pStyle w:val="Normal"/>
              <w:rPr/>
            </w:pPr>
            <w:r>
              <w:rPr/>
              <w:t>To be willing &amp; able to travel between sites in order to meet the needs of the school.</w:t>
            </w:r>
          </w:p>
          <w:p>
            <w:pPr>
              <w:pStyle w:val="Normal"/>
              <w:rPr>
                <w:b/>
              </w:rPr>
            </w:pPr>
            <w:r>
              <w:rPr>
                <w:b/>
              </w:rPr>
            </w:r>
          </w:p>
        </w:tc>
        <w:tc>
          <w:tcPr>
            <w:tcW w:w="2641"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b/>
              </w:rPr>
            </w:pPr>
            <w:r>
              <w:rPr>
                <w:b/>
              </w:rPr>
            </w:r>
          </w:p>
          <w:p>
            <w:pPr>
              <w:pStyle w:val="Normal"/>
              <w:rPr/>
            </w:pPr>
            <w:r>
              <w:rPr/>
              <w:t>To hold a full driving licence and have use of a car</w:t>
            </w:r>
          </w:p>
        </w:tc>
        <w:tc>
          <w:tcPr>
            <w:tcW w:w="1439" w:type="dxa"/>
            <w:tcBorders>
              <w:top w:val="single" w:sz="6" w:space="0" w:color="000000"/>
              <w:left w:val="single" w:sz="6" w:space="0" w:color="000000"/>
              <w:bottom w:val="single" w:sz="6" w:space="0" w:color="000000"/>
              <w:right w:val="single" w:sz="6" w:space="0" w:color="000000"/>
            </w:tcBorders>
          </w:tcPr>
          <w:p>
            <w:pPr>
              <w:pStyle w:val="Normal"/>
              <w:snapToGrid w:val="false"/>
              <w:jc w:val="center"/>
              <w:rPr/>
            </w:pPr>
            <w:r>
              <w:rPr/>
            </w:r>
          </w:p>
          <w:p>
            <w:pPr>
              <w:pStyle w:val="Normal"/>
              <w:jc w:val="center"/>
              <w:rPr/>
            </w:pPr>
            <w:r>
              <w:rPr/>
              <w:t>AF /I</w:t>
            </w:r>
          </w:p>
        </w:tc>
      </w:tr>
    </w:tbl>
    <w:p>
      <w:pPr>
        <w:pStyle w:val="Normal"/>
        <w:rPr>
          <w:sz w:val="16"/>
          <w:szCs w:val="16"/>
        </w:rPr>
      </w:pPr>
      <w:r>
        <w:rPr>
          <w:sz w:val="16"/>
          <w:szCs w:val="16"/>
        </w:rPr>
      </w:r>
    </w:p>
    <w:p>
      <w:pPr>
        <w:pStyle w:val="Normal"/>
        <w:spacing w:before="0" w:after="60"/>
        <w:jc w:val="both"/>
        <w:rPr/>
      </w:pPr>
      <w:r>
        <w:rPr>
          <w:i/>
          <w:sz w:val="22"/>
          <w:szCs w:val="22"/>
        </w:rPr>
        <w:t>Abbreviations:</w:t>
      </w:r>
      <w:r>
        <w:rPr>
          <w:sz w:val="22"/>
          <w:szCs w:val="22"/>
        </w:rPr>
        <w:t xml:space="preserve"> AF = Application Form; I = Interview.</w:t>
      </w:r>
    </w:p>
    <w:p>
      <w:pPr>
        <w:pStyle w:val="Normal"/>
        <w:rPr>
          <w:sz w:val="16"/>
          <w:szCs w:val="16"/>
        </w:rPr>
      </w:pPr>
      <w:r>
        <w:rPr>
          <w:sz w:val="16"/>
          <w:szCs w:val="16"/>
        </w:rPr>
      </w:r>
    </w:p>
    <w:p>
      <w:pPr>
        <w:pStyle w:val="Normal"/>
        <w:jc w:val="center"/>
        <w:rPr>
          <w:b/>
          <w:bCs/>
        </w:rPr>
      </w:pPr>
      <w:r>
        <w:rPr>
          <w:b/>
          <w:bCs/>
        </w:rPr>
        <w:t xml:space="preserve">N.B. – Any candidate with a disability who meets the </w:t>
      </w:r>
    </w:p>
    <w:p>
      <w:pPr>
        <w:pStyle w:val="Normal"/>
        <w:jc w:val="center"/>
        <w:rPr>
          <w:b/>
        </w:rPr>
      </w:pPr>
      <w:r>
        <w:rPr>
          <w:b/>
        </w:rPr>
        <w:t>essential criteria will be guaranteed an interview</w:t>
      </w:r>
    </w:p>
    <w:p>
      <w:pPr>
        <w:pStyle w:val="Normal"/>
        <w:rPr>
          <w:b/>
        </w:rPr>
      </w:pPr>
      <w:r>
        <w:rPr>
          <w:b/>
        </w:rPr>
      </w:r>
    </w:p>
    <w:p>
      <w:pPr>
        <w:pStyle w:val="Normal"/>
        <w:rPr>
          <w:b/>
        </w:rPr>
      </w:pPr>
      <w:r>
        <w:rPr>
          <w:b/>
        </w:rPr>
      </w:r>
    </w:p>
    <w:sectPr>
      <w:footerReference w:type="default" r:id="rId3"/>
      <w:type w:val="nextPage"/>
      <w:pgSz w:w="11906" w:h="16838"/>
      <w:pgMar w:left="1418" w:right="1418"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Palatino">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20"/>
      </w:rPr>
    </w:pPr>
    <w:r>
      <w:rPr>
        <w:sz w:val="20"/>
      </w:rPr>
      <w:t xml:space="preserve">JD – Admin Business Support – Grade 3 – 30 hrs 50 mins                                    </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Arial" w:hAnsi="Arial" w:eastAsia="Times New Roman" w:cs="Arial"/>
      <w:color w:val="auto"/>
      <w:kern w:val="0"/>
      <w:sz w:val="24"/>
      <w:szCs w:val="24"/>
      <w:lang w:val="en-GB" w:eastAsia="en-US" w:bidi="ar-SA"/>
    </w:rPr>
  </w:style>
  <w:style w:type="paragraph" w:styleId="Heading1">
    <w:name w:val="Heading 1"/>
    <w:basedOn w:val="Normal"/>
    <w:next w:val="Normal"/>
    <w:qFormat/>
    <w:pPr>
      <w:keepNext w:val="true"/>
      <w:numPr>
        <w:ilvl w:val="0"/>
        <w:numId w:val="1"/>
      </w:numPr>
      <w:jc w:val="center"/>
      <w:outlineLvl w:val="0"/>
    </w:pPr>
    <w:rPr>
      <w:b/>
      <w:bCs/>
      <w:sz w:val="28"/>
    </w:rPr>
  </w:style>
  <w:style w:type="paragraph" w:styleId="Heading2">
    <w:name w:val="Heading 2"/>
    <w:basedOn w:val="Normal"/>
    <w:next w:val="Normal"/>
    <w:qFormat/>
    <w:pPr>
      <w:keepNext w:val="true"/>
      <w:numPr>
        <w:ilvl w:val="1"/>
        <w:numId w:val="1"/>
      </w:numPr>
      <w:outlineLvl w:val="1"/>
    </w:pPr>
    <w:rPr>
      <w:b/>
      <w:bCs/>
    </w:rPr>
  </w:style>
  <w:style w:type="character" w:styleId="DefaultParagraphFont">
    <w:name w:val="Default Paragraph Font"/>
    <w:qFormat/>
    <w:rPr/>
  </w:style>
  <w:style w:type="character" w:styleId="BalloonTextChar">
    <w:name w:val="Balloon Text Char"/>
    <w:qFormat/>
    <w:rPr>
      <w:rFonts w:ascii="Tahoma" w:hAnsi="Tahoma" w:cs="Tahoma"/>
      <w:sz w:val="16"/>
      <w:szCs w:val="16"/>
      <w:lang w:eastAsia="en-US"/>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overflowPunct w:val="true"/>
      <w:textAlignment w:val="baseline"/>
    </w:pPr>
    <w:rPr>
      <w:rFonts w:ascii="Times New Roman" w:hAnsi="Times New Roman" w:cs="Times New Roman"/>
      <w:szCs w:val="20"/>
      <w:lang w:val="en-US" w:eastAsia="en-GB"/>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EndnoteText">
    <w:name w:val="Endnote Text"/>
    <w:basedOn w:val="Normal"/>
    <w:pPr>
      <w:overflowPunct w:val="true"/>
      <w:textAlignment w:val="baseline"/>
    </w:pPr>
    <w:rPr>
      <w:rFonts w:ascii="Palatino" w:hAnsi="Palatino" w:cs="Times New Roman"/>
      <w:szCs w:val="20"/>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overflowPunct w:val="true"/>
      <w:textAlignment w:val="baseline"/>
    </w:pPr>
    <w:rPr>
      <w:rFonts w:cs="Times New Roman"/>
      <w:szCs w:val="20"/>
    </w:rPr>
  </w:style>
  <w:style w:type="paragraph" w:styleId="Footer">
    <w:name w:val="Footer"/>
    <w:basedOn w:val="Normal"/>
    <w:pPr>
      <w:tabs>
        <w:tab w:val="clear" w:pos="720"/>
        <w:tab w:val="center" w:pos="4153" w:leader="none"/>
        <w:tab w:val="right" w:pos="8306" w:leader="none"/>
      </w:tabs>
    </w:pPr>
    <w:rPr/>
  </w:style>
  <w:style w:type="paragraph" w:styleId="Title">
    <w:name w:val="Title"/>
    <w:basedOn w:val="Normal"/>
    <w:next w:val="BodyText"/>
    <w:qFormat/>
    <w:pPr>
      <w:overflowPunct w:val="true"/>
      <w:jc w:val="center"/>
      <w:textAlignment w:val="baseline"/>
    </w:pPr>
    <w:rPr>
      <w:rFonts w:cs="Times New Roman"/>
      <w:b/>
      <w:szCs w:val="20"/>
      <w:lang w:eastAsia="en-GB"/>
    </w:rPr>
  </w:style>
  <w:style w:type="paragraph" w:styleId="BalloonText">
    <w:name w:val="Balloon Text"/>
    <w:basedOn w:val="Normal"/>
    <w:qFormat/>
    <w:pPr/>
    <w:rPr>
      <w:rFonts w:ascii="Tahoma" w:hAnsi="Tahoma" w:cs="Tahoma"/>
      <w:sz w:val="16"/>
      <w:szCs w:val="16"/>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