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FC5" w:rsidRPr="001D7A09" w:rsidRDefault="00F14FC5">
      <w:pPr>
        <w:rPr>
          <w:rFonts w:cs="Arial"/>
          <w:sz w:val="22"/>
          <w:szCs w:val="22"/>
        </w:rPr>
      </w:pPr>
    </w:p>
    <w:p w:rsidR="00F14FC5" w:rsidRPr="001D7A09" w:rsidRDefault="00F14FC5">
      <w:pPr>
        <w:pStyle w:val="Heading1"/>
        <w:spacing w:line="240" w:lineRule="auto"/>
        <w:rPr>
          <w:rFonts w:cs="Arial"/>
          <w:szCs w:val="22"/>
        </w:rPr>
      </w:pPr>
    </w:p>
    <w:p w:rsidR="00F14FC5" w:rsidRPr="001D7A09" w:rsidRDefault="00F14FC5">
      <w:pPr>
        <w:jc w:val="center"/>
        <w:rPr>
          <w:rFonts w:cs="Arial"/>
          <w:b/>
          <w:bCs/>
          <w:sz w:val="22"/>
          <w:szCs w:val="22"/>
          <w:u w:val="single"/>
        </w:rPr>
      </w:pPr>
      <w:r w:rsidRPr="001D7A09">
        <w:rPr>
          <w:rFonts w:cs="Arial"/>
          <w:b/>
          <w:bCs/>
          <w:sz w:val="22"/>
          <w:szCs w:val="22"/>
          <w:u w:val="single"/>
        </w:rPr>
        <w:t>OLDHAM COUNCIL</w:t>
      </w:r>
    </w:p>
    <w:p w:rsidR="00F14FC5" w:rsidRPr="001D7A09" w:rsidRDefault="00F14FC5">
      <w:pPr>
        <w:jc w:val="center"/>
        <w:rPr>
          <w:rFonts w:cs="Arial"/>
          <w:b/>
          <w:bCs/>
          <w:sz w:val="22"/>
          <w:szCs w:val="22"/>
          <w:u w:val="single"/>
        </w:rPr>
      </w:pPr>
    </w:p>
    <w:p w:rsidR="00F14FC5" w:rsidRPr="001D7A09" w:rsidRDefault="00F14FC5">
      <w:pPr>
        <w:jc w:val="center"/>
        <w:rPr>
          <w:rFonts w:cs="Arial"/>
          <w:b/>
          <w:bCs/>
          <w:sz w:val="22"/>
          <w:szCs w:val="22"/>
          <w:u w:val="single"/>
        </w:rPr>
      </w:pPr>
      <w:r w:rsidRPr="001D7A09">
        <w:rPr>
          <w:rFonts w:cs="Arial"/>
          <w:b/>
          <w:bCs/>
          <w:sz w:val="22"/>
          <w:szCs w:val="22"/>
          <w:u w:val="single"/>
        </w:rPr>
        <w:t>JOB DESCRIPTION</w:t>
      </w:r>
    </w:p>
    <w:p w:rsidR="00F14FC5" w:rsidRPr="001D7A09" w:rsidRDefault="00F14FC5">
      <w:pPr>
        <w:jc w:val="center"/>
        <w:rPr>
          <w:rFonts w:cs="Arial"/>
          <w:b/>
          <w:bCs/>
          <w:sz w:val="22"/>
          <w:szCs w:val="22"/>
          <w:u w:val="single"/>
        </w:rPr>
      </w:pPr>
    </w:p>
    <w:p w:rsidR="00F14FC5" w:rsidRPr="001D7A09" w:rsidRDefault="00F14FC5">
      <w:pPr>
        <w:jc w:val="center"/>
        <w:rPr>
          <w:rFonts w:cs="Arial"/>
          <w:b/>
          <w:bCs/>
          <w:sz w:val="22"/>
          <w:szCs w:val="22"/>
          <w:u w:val="single"/>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1"/>
        <w:gridCol w:w="2869"/>
        <w:gridCol w:w="2180"/>
        <w:gridCol w:w="3940"/>
      </w:tblGrid>
      <w:tr w:rsidR="001D7A09" w:rsidRPr="001D7A09" w:rsidTr="00046F62">
        <w:trPr>
          <w:cantSplit/>
        </w:trPr>
        <w:tc>
          <w:tcPr>
            <w:tcW w:w="1451" w:type="dxa"/>
            <w:tcBorders>
              <w:right w:val="single" w:sz="4" w:space="0" w:color="auto"/>
            </w:tcBorders>
            <w:shd w:val="clear" w:color="auto" w:fill="00B3BE"/>
          </w:tcPr>
          <w:p w:rsidR="003878CA" w:rsidRPr="001D7A09" w:rsidRDefault="003878CA">
            <w:pPr>
              <w:rPr>
                <w:rFonts w:cs="Arial"/>
                <w:b/>
                <w:sz w:val="22"/>
                <w:szCs w:val="22"/>
              </w:rPr>
            </w:pPr>
            <w:r w:rsidRPr="001D7A09">
              <w:rPr>
                <w:rFonts w:cs="Arial"/>
                <w:b/>
                <w:sz w:val="22"/>
                <w:szCs w:val="22"/>
              </w:rPr>
              <w:t xml:space="preserve">Job Title: </w:t>
            </w:r>
          </w:p>
          <w:p w:rsidR="003878CA" w:rsidRPr="001D7A09" w:rsidRDefault="003878CA">
            <w:pPr>
              <w:rPr>
                <w:rFonts w:cs="Arial"/>
                <w:sz w:val="22"/>
                <w:szCs w:val="22"/>
              </w:rPr>
            </w:pPr>
          </w:p>
        </w:tc>
        <w:tc>
          <w:tcPr>
            <w:tcW w:w="8989" w:type="dxa"/>
            <w:gridSpan w:val="3"/>
            <w:tcBorders>
              <w:left w:val="single" w:sz="4" w:space="0" w:color="auto"/>
            </w:tcBorders>
          </w:tcPr>
          <w:p w:rsidR="003878CA" w:rsidRPr="001D7A09" w:rsidRDefault="007A26A1" w:rsidP="00DF571E">
            <w:pPr>
              <w:pStyle w:val="EndnoteText"/>
              <w:rPr>
                <w:rFonts w:ascii="Arial" w:hAnsi="Arial" w:cs="Arial"/>
                <w:sz w:val="22"/>
                <w:szCs w:val="22"/>
              </w:rPr>
            </w:pPr>
            <w:r>
              <w:rPr>
                <w:rFonts w:ascii="Arial" w:hAnsi="Arial" w:cs="Arial"/>
                <w:sz w:val="22"/>
                <w:szCs w:val="22"/>
              </w:rPr>
              <w:t>Assistant Building Control Officer</w:t>
            </w:r>
          </w:p>
        </w:tc>
      </w:tr>
      <w:tr w:rsidR="001D7A09" w:rsidRPr="001D7A09" w:rsidTr="00046F62">
        <w:trPr>
          <w:cantSplit/>
        </w:trPr>
        <w:tc>
          <w:tcPr>
            <w:tcW w:w="1451" w:type="dxa"/>
            <w:tcBorders>
              <w:bottom w:val="single" w:sz="4" w:space="0" w:color="auto"/>
              <w:right w:val="single" w:sz="4" w:space="0" w:color="auto"/>
            </w:tcBorders>
            <w:shd w:val="clear" w:color="auto" w:fill="00B3BE"/>
          </w:tcPr>
          <w:p w:rsidR="00B969CF" w:rsidRPr="001D7A09" w:rsidRDefault="00B969CF">
            <w:pPr>
              <w:rPr>
                <w:rFonts w:cs="Arial"/>
                <w:sz w:val="22"/>
                <w:szCs w:val="22"/>
              </w:rPr>
            </w:pPr>
            <w:r w:rsidRPr="001D7A09">
              <w:rPr>
                <w:rFonts w:cs="Arial"/>
                <w:b/>
                <w:sz w:val="22"/>
                <w:szCs w:val="22"/>
              </w:rPr>
              <w:t>Directorate:</w:t>
            </w:r>
            <w:r w:rsidRPr="001D7A09">
              <w:rPr>
                <w:rFonts w:cs="Arial"/>
                <w:sz w:val="22"/>
                <w:szCs w:val="22"/>
              </w:rPr>
              <w:t xml:space="preserve">  </w:t>
            </w:r>
          </w:p>
        </w:tc>
        <w:tc>
          <w:tcPr>
            <w:tcW w:w="2869" w:type="dxa"/>
            <w:tcBorders>
              <w:left w:val="single" w:sz="4" w:space="0" w:color="auto"/>
            </w:tcBorders>
          </w:tcPr>
          <w:p w:rsidR="00B969CF" w:rsidRPr="001D7A09" w:rsidRDefault="007A26A1" w:rsidP="00B969CF">
            <w:pPr>
              <w:rPr>
                <w:rFonts w:cs="Arial"/>
                <w:sz w:val="22"/>
                <w:szCs w:val="22"/>
              </w:rPr>
            </w:pPr>
            <w:r>
              <w:rPr>
                <w:rFonts w:cs="Arial"/>
                <w:sz w:val="22"/>
                <w:szCs w:val="22"/>
              </w:rPr>
              <w:t>Place &amp; Economic Growth</w:t>
            </w:r>
          </w:p>
        </w:tc>
        <w:tc>
          <w:tcPr>
            <w:tcW w:w="2180" w:type="dxa"/>
            <w:tcBorders>
              <w:left w:val="nil"/>
              <w:right w:val="single" w:sz="4" w:space="0" w:color="auto"/>
            </w:tcBorders>
            <w:shd w:val="clear" w:color="auto" w:fill="00B3BE"/>
          </w:tcPr>
          <w:p w:rsidR="00B969CF" w:rsidRPr="001D7A09" w:rsidRDefault="00B969CF" w:rsidP="00B969CF">
            <w:pPr>
              <w:rPr>
                <w:rFonts w:cs="Arial"/>
                <w:sz w:val="22"/>
                <w:szCs w:val="22"/>
              </w:rPr>
            </w:pPr>
            <w:r w:rsidRPr="001D7A09">
              <w:rPr>
                <w:rFonts w:cs="Arial"/>
                <w:b/>
                <w:sz w:val="22"/>
                <w:szCs w:val="22"/>
              </w:rPr>
              <w:t>Division/Section:</w:t>
            </w:r>
            <w:r w:rsidRPr="001D7A09">
              <w:rPr>
                <w:rFonts w:cs="Arial"/>
                <w:sz w:val="22"/>
                <w:szCs w:val="22"/>
              </w:rPr>
              <w:t xml:space="preserve"> </w:t>
            </w:r>
          </w:p>
          <w:p w:rsidR="00B969CF" w:rsidRPr="001D7A09" w:rsidRDefault="00B969CF" w:rsidP="00B969CF">
            <w:pPr>
              <w:rPr>
                <w:rFonts w:cs="Arial"/>
                <w:sz w:val="22"/>
                <w:szCs w:val="22"/>
              </w:rPr>
            </w:pPr>
          </w:p>
        </w:tc>
        <w:tc>
          <w:tcPr>
            <w:tcW w:w="3940" w:type="dxa"/>
            <w:tcBorders>
              <w:left w:val="single" w:sz="4" w:space="0" w:color="auto"/>
            </w:tcBorders>
            <w:shd w:val="clear" w:color="auto" w:fill="auto"/>
          </w:tcPr>
          <w:p w:rsidR="00B969CF" w:rsidRPr="001D7A09" w:rsidRDefault="007A26A1">
            <w:pPr>
              <w:rPr>
                <w:rFonts w:cs="Arial"/>
                <w:sz w:val="22"/>
                <w:szCs w:val="22"/>
              </w:rPr>
            </w:pPr>
            <w:r>
              <w:rPr>
                <w:rFonts w:cs="Arial"/>
                <w:sz w:val="22"/>
                <w:szCs w:val="22"/>
              </w:rPr>
              <w:t>Building Control</w:t>
            </w:r>
          </w:p>
        </w:tc>
      </w:tr>
      <w:tr w:rsidR="001D7A09" w:rsidRPr="001D7A09" w:rsidTr="00046F62">
        <w:trPr>
          <w:cantSplit/>
        </w:trPr>
        <w:tc>
          <w:tcPr>
            <w:tcW w:w="1451" w:type="dxa"/>
            <w:tcBorders>
              <w:right w:val="single" w:sz="4" w:space="0" w:color="auto"/>
            </w:tcBorders>
            <w:shd w:val="clear" w:color="auto" w:fill="00B3BE"/>
          </w:tcPr>
          <w:p w:rsidR="00B969CF" w:rsidRPr="001D7A09" w:rsidRDefault="00B969CF">
            <w:pPr>
              <w:rPr>
                <w:rFonts w:cs="Arial"/>
                <w:b/>
                <w:sz w:val="22"/>
                <w:szCs w:val="22"/>
              </w:rPr>
            </w:pPr>
            <w:r w:rsidRPr="001D7A09">
              <w:rPr>
                <w:rFonts w:cs="Arial"/>
                <w:b/>
                <w:sz w:val="22"/>
                <w:szCs w:val="22"/>
              </w:rPr>
              <w:t xml:space="preserve">Grade:  </w:t>
            </w:r>
          </w:p>
          <w:p w:rsidR="00B969CF" w:rsidRPr="001D7A09" w:rsidRDefault="00B969CF">
            <w:pPr>
              <w:rPr>
                <w:rFonts w:cs="Arial"/>
                <w:sz w:val="22"/>
                <w:szCs w:val="22"/>
              </w:rPr>
            </w:pPr>
          </w:p>
        </w:tc>
        <w:tc>
          <w:tcPr>
            <w:tcW w:w="2869" w:type="dxa"/>
            <w:tcBorders>
              <w:left w:val="single" w:sz="4" w:space="0" w:color="auto"/>
            </w:tcBorders>
          </w:tcPr>
          <w:p w:rsidR="00B969CF" w:rsidRPr="001D7A09" w:rsidRDefault="00800583">
            <w:pPr>
              <w:pStyle w:val="Header"/>
              <w:tabs>
                <w:tab w:val="clear" w:pos="4153"/>
                <w:tab w:val="clear" w:pos="8306"/>
              </w:tabs>
              <w:rPr>
                <w:rFonts w:cs="Arial"/>
                <w:szCs w:val="22"/>
              </w:rPr>
            </w:pPr>
            <w:r>
              <w:rPr>
                <w:rFonts w:cs="Arial"/>
                <w:szCs w:val="22"/>
              </w:rPr>
              <w:t>5</w:t>
            </w:r>
          </w:p>
        </w:tc>
        <w:tc>
          <w:tcPr>
            <w:tcW w:w="2180" w:type="dxa"/>
            <w:tcBorders>
              <w:left w:val="nil"/>
              <w:right w:val="single" w:sz="4" w:space="0" w:color="auto"/>
            </w:tcBorders>
            <w:shd w:val="clear" w:color="auto" w:fill="00B3BE"/>
          </w:tcPr>
          <w:p w:rsidR="00B969CF" w:rsidRPr="001D7A09" w:rsidRDefault="00B969CF">
            <w:pPr>
              <w:pStyle w:val="Header"/>
              <w:tabs>
                <w:tab w:val="clear" w:pos="4153"/>
                <w:tab w:val="clear" w:pos="8306"/>
              </w:tabs>
              <w:rPr>
                <w:rFonts w:cs="Arial"/>
                <w:b/>
                <w:szCs w:val="22"/>
              </w:rPr>
            </w:pPr>
            <w:r w:rsidRPr="001D7A09">
              <w:rPr>
                <w:rFonts w:cs="Arial"/>
                <w:b/>
                <w:szCs w:val="22"/>
              </w:rPr>
              <w:t>JE Reference:</w:t>
            </w:r>
          </w:p>
        </w:tc>
        <w:tc>
          <w:tcPr>
            <w:tcW w:w="3940" w:type="dxa"/>
            <w:tcBorders>
              <w:left w:val="single" w:sz="4" w:space="0" w:color="auto"/>
            </w:tcBorders>
            <w:shd w:val="clear" w:color="auto" w:fill="auto"/>
          </w:tcPr>
          <w:p w:rsidR="00B969CF" w:rsidRPr="001D7A09" w:rsidRDefault="007A26A1">
            <w:pPr>
              <w:pStyle w:val="Header"/>
              <w:tabs>
                <w:tab w:val="clear" w:pos="4153"/>
                <w:tab w:val="clear" w:pos="8306"/>
              </w:tabs>
              <w:rPr>
                <w:rFonts w:cs="Arial"/>
                <w:szCs w:val="22"/>
              </w:rPr>
            </w:pPr>
            <w:r>
              <w:rPr>
                <w:rFonts w:cs="Arial"/>
                <w:szCs w:val="22"/>
              </w:rPr>
              <w:t>9793</w:t>
            </w:r>
          </w:p>
        </w:tc>
      </w:tr>
    </w:tbl>
    <w:p w:rsidR="00F14FC5" w:rsidRPr="001D7A09" w:rsidRDefault="00F14FC5">
      <w:pPr>
        <w:rPr>
          <w:rFonts w:cs="Arial"/>
          <w:sz w:val="22"/>
          <w:szCs w:val="22"/>
        </w:rPr>
      </w:pPr>
    </w:p>
    <w:p w:rsidR="00E34C11" w:rsidRPr="001D7A09" w:rsidRDefault="00E34C11">
      <w:pPr>
        <w:rPr>
          <w:rFonts w:cs="Arial"/>
          <w:sz w:val="22"/>
          <w:szCs w:val="2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1D7A09" w:rsidRPr="001D7A09" w:rsidTr="00935735">
        <w:tc>
          <w:tcPr>
            <w:tcW w:w="10348" w:type="dxa"/>
            <w:shd w:val="clear" w:color="auto" w:fill="33CCCC"/>
          </w:tcPr>
          <w:p w:rsidR="00E34C11" w:rsidRPr="001D7A09" w:rsidRDefault="00E34C11">
            <w:pPr>
              <w:rPr>
                <w:rFonts w:cs="Arial"/>
                <w:b/>
                <w:bCs/>
                <w:sz w:val="22"/>
                <w:szCs w:val="22"/>
              </w:rPr>
            </w:pPr>
            <w:r w:rsidRPr="001D7A09">
              <w:rPr>
                <w:rFonts w:cs="Arial"/>
                <w:b/>
                <w:bCs/>
                <w:sz w:val="22"/>
                <w:szCs w:val="22"/>
              </w:rPr>
              <w:t>Job Purpose</w:t>
            </w:r>
          </w:p>
          <w:p w:rsidR="00E34C11" w:rsidRPr="001D7A09" w:rsidRDefault="00E34C11">
            <w:pPr>
              <w:rPr>
                <w:rFonts w:cs="Arial"/>
                <w:sz w:val="22"/>
                <w:szCs w:val="22"/>
              </w:rPr>
            </w:pPr>
          </w:p>
        </w:tc>
      </w:tr>
      <w:tr w:rsidR="001D7A09" w:rsidRPr="001D7A09" w:rsidTr="00935735">
        <w:tc>
          <w:tcPr>
            <w:tcW w:w="10348" w:type="dxa"/>
            <w:shd w:val="clear" w:color="auto" w:fill="auto"/>
          </w:tcPr>
          <w:p w:rsidR="007A26A1" w:rsidRPr="00D14D01" w:rsidRDefault="007A26A1" w:rsidP="007A26A1">
            <w:pPr>
              <w:widowControl w:val="0"/>
              <w:autoSpaceDE w:val="0"/>
              <w:autoSpaceDN w:val="0"/>
              <w:adjustRightInd w:val="0"/>
              <w:jc w:val="both"/>
              <w:rPr>
                <w:rFonts w:cs="Arial"/>
                <w:sz w:val="22"/>
                <w:szCs w:val="22"/>
              </w:rPr>
            </w:pPr>
            <w:r w:rsidRPr="00D14D01">
              <w:rPr>
                <w:rFonts w:cs="Arial"/>
                <w:sz w:val="22"/>
                <w:szCs w:val="22"/>
              </w:rPr>
              <w:t>To assist the Building Control Officers/Senior Building Control Officers as part of an area team responsible for the Building Control function, in providing a competitive, efficient and effective Building Control Service.</w:t>
            </w:r>
          </w:p>
          <w:p w:rsidR="007A26A1" w:rsidRDefault="007A26A1" w:rsidP="007A26A1">
            <w:pPr>
              <w:overflowPunct w:val="0"/>
              <w:autoSpaceDE w:val="0"/>
              <w:autoSpaceDN w:val="0"/>
              <w:adjustRightInd w:val="0"/>
              <w:jc w:val="both"/>
              <w:textAlignment w:val="baseline"/>
              <w:rPr>
                <w:rFonts w:cs="Arial"/>
                <w:sz w:val="22"/>
                <w:szCs w:val="20"/>
              </w:rPr>
            </w:pPr>
          </w:p>
          <w:p w:rsidR="007A26A1" w:rsidRDefault="007A26A1" w:rsidP="007A26A1">
            <w:pPr>
              <w:overflowPunct w:val="0"/>
              <w:autoSpaceDE w:val="0"/>
              <w:autoSpaceDN w:val="0"/>
              <w:adjustRightInd w:val="0"/>
              <w:jc w:val="both"/>
              <w:textAlignment w:val="baseline"/>
              <w:rPr>
                <w:rFonts w:cs="Arial"/>
                <w:sz w:val="22"/>
                <w:szCs w:val="20"/>
              </w:rPr>
            </w:pPr>
            <w:r w:rsidRPr="000A35FA">
              <w:rPr>
                <w:rFonts w:cs="Arial"/>
                <w:sz w:val="22"/>
                <w:szCs w:val="20"/>
              </w:rPr>
              <w:t xml:space="preserve">To undertake the theoretical and practical training necessary to obtain a qualification in Building Control recognised by the Royal Institute of Chartered Surveyors or the </w:t>
            </w:r>
            <w:r>
              <w:rPr>
                <w:rFonts w:cs="Arial"/>
                <w:sz w:val="22"/>
                <w:szCs w:val="20"/>
              </w:rPr>
              <w:t xml:space="preserve">Chartered </w:t>
            </w:r>
            <w:r w:rsidRPr="000A35FA">
              <w:rPr>
                <w:rFonts w:cs="Arial"/>
                <w:sz w:val="22"/>
                <w:szCs w:val="20"/>
              </w:rPr>
              <w:t>Association of Building Engineers</w:t>
            </w:r>
            <w:r>
              <w:rPr>
                <w:rFonts w:cs="Arial"/>
                <w:sz w:val="22"/>
                <w:szCs w:val="20"/>
              </w:rPr>
              <w:t>, Chartered Institute of Building</w:t>
            </w:r>
            <w:r w:rsidRPr="000A35FA">
              <w:rPr>
                <w:rFonts w:cs="Arial"/>
                <w:sz w:val="22"/>
                <w:szCs w:val="20"/>
              </w:rPr>
              <w:t xml:space="preserve"> as giving eligibility for full membership.</w:t>
            </w:r>
          </w:p>
          <w:p w:rsidR="003179B0" w:rsidRPr="001D7A09" w:rsidRDefault="003179B0" w:rsidP="003179B0">
            <w:pPr>
              <w:rPr>
                <w:rFonts w:cs="Arial"/>
                <w:bCs/>
                <w:sz w:val="22"/>
                <w:szCs w:val="22"/>
              </w:rPr>
            </w:pPr>
          </w:p>
        </w:tc>
      </w:tr>
      <w:tr w:rsidR="001D7A09" w:rsidRPr="001D7A09" w:rsidTr="00935735">
        <w:tc>
          <w:tcPr>
            <w:tcW w:w="10348" w:type="dxa"/>
            <w:shd w:val="clear" w:color="auto" w:fill="33CCCC"/>
          </w:tcPr>
          <w:p w:rsidR="00E34C11" w:rsidRPr="001D7A09" w:rsidRDefault="00E34C11">
            <w:pPr>
              <w:rPr>
                <w:rFonts w:cs="Arial"/>
                <w:b/>
                <w:bCs/>
                <w:sz w:val="22"/>
                <w:szCs w:val="22"/>
              </w:rPr>
            </w:pPr>
            <w:r w:rsidRPr="001D7A09">
              <w:rPr>
                <w:rFonts w:cs="Arial"/>
                <w:b/>
                <w:bCs/>
                <w:sz w:val="22"/>
                <w:szCs w:val="22"/>
              </w:rPr>
              <w:t>Key Tasks</w:t>
            </w:r>
          </w:p>
          <w:p w:rsidR="00E34C11" w:rsidRPr="001D7A09" w:rsidRDefault="00E34C11">
            <w:pPr>
              <w:rPr>
                <w:rFonts w:cs="Arial"/>
                <w:sz w:val="22"/>
                <w:szCs w:val="22"/>
              </w:rPr>
            </w:pPr>
          </w:p>
        </w:tc>
      </w:tr>
      <w:tr w:rsidR="001D7A09" w:rsidRPr="001D7A09" w:rsidTr="002320B4">
        <w:tc>
          <w:tcPr>
            <w:tcW w:w="10348" w:type="dxa"/>
          </w:tcPr>
          <w:p w:rsidR="007A26A1" w:rsidRPr="00D14D01" w:rsidRDefault="007A26A1" w:rsidP="007A26A1">
            <w:pPr>
              <w:numPr>
                <w:ilvl w:val="0"/>
                <w:numId w:val="38"/>
              </w:numPr>
              <w:jc w:val="both"/>
              <w:rPr>
                <w:rFonts w:cs="Arial"/>
                <w:sz w:val="22"/>
                <w:szCs w:val="22"/>
              </w:rPr>
            </w:pPr>
            <w:r w:rsidRPr="00D14D01">
              <w:rPr>
                <w:rFonts w:cs="Arial"/>
                <w:sz w:val="22"/>
                <w:szCs w:val="22"/>
              </w:rPr>
              <w:t>Assessing Building Regulation charges in accordance with the Authority’s scale of charges.</w:t>
            </w:r>
          </w:p>
          <w:p w:rsidR="007A26A1" w:rsidRPr="00D14D01" w:rsidRDefault="007A26A1" w:rsidP="007A26A1">
            <w:pPr>
              <w:ind w:left="720"/>
              <w:jc w:val="both"/>
              <w:rPr>
                <w:rFonts w:cs="Arial"/>
                <w:sz w:val="22"/>
                <w:szCs w:val="22"/>
              </w:rPr>
            </w:pPr>
          </w:p>
          <w:p w:rsidR="007A26A1" w:rsidRPr="00D14D01" w:rsidRDefault="007A26A1" w:rsidP="007A26A1">
            <w:pPr>
              <w:numPr>
                <w:ilvl w:val="0"/>
                <w:numId w:val="38"/>
              </w:numPr>
              <w:jc w:val="both"/>
              <w:rPr>
                <w:rFonts w:cs="Arial"/>
                <w:sz w:val="22"/>
                <w:szCs w:val="22"/>
              </w:rPr>
            </w:pPr>
            <w:r w:rsidRPr="00D14D01">
              <w:rPr>
                <w:rFonts w:cs="Arial"/>
                <w:sz w:val="22"/>
                <w:szCs w:val="22"/>
              </w:rPr>
              <w:t>Examination of applications submitted for consideration under the Building Regulations and associated legislation including securing amendments. Discussing, advising and corresponding with applicants or their agents and builders or developers.</w:t>
            </w:r>
          </w:p>
          <w:p w:rsidR="007A26A1" w:rsidRPr="00D14D01" w:rsidRDefault="007A26A1" w:rsidP="007A26A1">
            <w:pPr>
              <w:jc w:val="both"/>
              <w:rPr>
                <w:rFonts w:cs="Arial"/>
                <w:sz w:val="22"/>
                <w:szCs w:val="22"/>
              </w:rPr>
            </w:pPr>
          </w:p>
          <w:p w:rsidR="007A26A1" w:rsidRPr="00D14D01" w:rsidRDefault="007A26A1" w:rsidP="007A26A1">
            <w:pPr>
              <w:numPr>
                <w:ilvl w:val="0"/>
                <w:numId w:val="38"/>
              </w:numPr>
              <w:jc w:val="both"/>
              <w:rPr>
                <w:rFonts w:cs="Arial"/>
                <w:sz w:val="22"/>
                <w:szCs w:val="22"/>
              </w:rPr>
            </w:pPr>
            <w:r w:rsidRPr="00D14D01">
              <w:rPr>
                <w:rFonts w:cs="Arial"/>
                <w:sz w:val="22"/>
                <w:szCs w:val="22"/>
              </w:rPr>
              <w:t>To carry out checks, inspections and tests as necessary on site to ensure that all work is carried out in accordance with the Building Regulations and associated legislation</w:t>
            </w:r>
          </w:p>
          <w:p w:rsidR="007A26A1" w:rsidRPr="00D14D01" w:rsidRDefault="007A26A1" w:rsidP="007A26A1">
            <w:pPr>
              <w:jc w:val="both"/>
              <w:rPr>
                <w:rFonts w:cs="Arial"/>
                <w:sz w:val="22"/>
                <w:szCs w:val="22"/>
              </w:rPr>
            </w:pPr>
          </w:p>
          <w:p w:rsidR="007A26A1" w:rsidRPr="00D14D01" w:rsidRDefault="007A26A1" w:rsidP="007A26A1">
            <w:pPr>
              <w:numPr>
                <w:ilvl w:val="0"/>
                <w:numId w:val="38"/>
              </w:numPr>
              <w:jc w:val="both"/>
              <w:rPr>
                <w:rFonts w:cs="Arial"/>
                <w:sz w:val="22"/>
                <w:szCs w:val="22"/>
              </w:rPr>
            </w:pPr>
            <w:r w:rsidRPr="00D14D01">
              <w:rPr>
                <w:rFonts w:cs="Arial"/>
                <w:sz w:val="22"/>
                <w:szCs w:val="22"/>
              </w:rPr>
              <w:t>To initiate and maintain full and accurate records of all inspections and discussions held on site visits, of meetings with applicants or their agents and builders or developers</w:t>
            </w:r>
          </w:p>
          <w:p w:rsidR="007A26A1" w:rsidRPr="00D14D01" w:rsidRDefault="007A26A1" w:rsidP="007A26A1">
            <w:pPr>
              <w:jc w:val="both"/>
              <w:rPr>
                <w:rFonts w:cs="Arial"/>
                <w:sz w:val="22"/>
                <w:szCs w:val="22"/>
              </w:rPr>
            </w:pPr>
          </w:p>
          <w:p w:rsidR="007A26A1" w:rsidRPr="00D14D01" w:rsidRDefault="007A26A1" w:rsidP="007A26A1">
            <w:pPr>
              <w:numPr>
                <w:ilvl w:val="0"/>
                <w:numId w:val="38"/>
              </w:numPr>
              <w:jc w:val="both"/>
              <w:rPr>
                <w:rFonts w:cs="Arial"/>
                <w:sz w:val="22"/>
                <w:szCs w:val="22"/>
              </w:rPr>
            </w:pPr>
            <w:r w:rsidRPr="00D14D01">
              <w:rPr>
                <w:rFonts w:cs="Arial"/>
                <w:sz w:val="22"/>
                <w:szCs w:val="22"/>
              </w:rPr>
              <w:t>To provide technical advice to customers on pre-application submissions.</w:t>
            </w:r>
          </w:p>
          <w:p w:rsidR="007A26A1" w:rsidRPr="00D14D01" w:rsidRDefault="007A26A1" w:rsidP="007A26A1">
            <w:pPr>
              <w:jc w:val="both"/>
              <w:rPr>
                <w:rFonts w:cs="Arial"/>
                <w:sz w:val="22"/>
                <w:szCs w:val="22"/>
              </w:rPr>
            </w:pPr>
          </w:p>
          <w:p w:rsidR="007A26A1" w:rsidRPr="00D14D01" w:rsidRDefault="007A26A1" w:rsidP="007A26A1">
            <w:pPr>
              <w:numPr>
                <w:ilvl w:val="0"/>
                <w:numId w:val="38"/>
              </w:numPr>
              <w:jc w:val="both"/>
              <w:rPr>
                <w:rFonts w:cs="Arial"/>
                <w:sz w:val="22"/>
                <w:szCs w:val="22"/>
              </w:rPr>
            </w:pPr>
            <w:r w:rsidRPr="00D14D01">
              <w:rPr>
                <w:rFonts w:cs="Arial"/>
                <w:sz w:val="22"/>
                <w:szCs w:val="22"/>
              </w:rPr>
              <w:t>To answer all enquiries/queries from applicants or their agents, contractors or members of the public</w:t>
            </w:r>
          </w:p>
          <w:p w:rsidR="007A26A1" w:rsidRPr="00D14D01" w:rsidRDefault="007A26A1" w:rsidP="007A26A1">
            <w:pPr>
              <w:jc w:val="both"/>
              <w:rPr>
                <w:rFonts w:cs="Arial"/>
                <w:sz w:val="22"/>
                <w:szCs w:val="22"/>
              </w:rPr>
            </w:pPr>
          </w:p>
          <w:p w:rsidR="007A26A1" w:rsidRPr="00D14D01" w:rsidRDefault="007A26A1" w:rsidP="007A26A1">
            <w:pPr>
              <w:numPr>
                <w:ilvl w:val="0"/>
                <w:numId w:val="38"/>
              </w:numPr>
              <w:jc w:val="both"/>
              <w:rPr>
                <w:rFonts w:cs="Arial"/>
                <w:sz w:val="22"/>
                <w:szCs w:val="22"/>
              </w:rPr>
            </w:pPr>
            <w:r w:rsidRPr="00D14D01">
              <w:rPr>
                <w:rFonts w:cs="Arial"/>
                <w:sz w:val="22"/>
                <w:szCs w:val="22"/>
              </w:rPr>
              <w:t>To assist in checks, inspections and tests that are necessary to ensure that all licensed premises and sports grounds/stadia satisfy all relevant legislation</w:t>
            </w:r>
          </w:p>
          <w:p w:rsidR="007A26A1" w:rsidRPr="00D14D01" w:rsidRDefault="007A26A1" w:rsidP="007A26A1">
            <w:pPr>
              <w:jc w:val="both"/>
              <w:rPr>
                <w:rFonts w:cs="Arial"/>
                <w:sz w:val="22"/>
                <w:szCs w:val="22"/>
              </w:rPr>
            </w:pPr>
          </w:p>
          <w:p w:rsidR="007A26A1" w:rsidRPr="00D14D01" w:rsidRDefault="007A26A1" w:rsidP="007A26A1">
            <w:pPr>
              <w:numPr>
                <w:ilvl w:val="0"/>
                <w:numId w:val="38"/>
              </w:numPr>
              <w:rPr>
                <w:rFonts w:cs="Arial"/>
                <w:sz w:val="22"/>
                <w:szCs w:val="22"/>
              </w:rPr>
            </w:pPr>
            <w:r w:rsidRPr="00D14D01">
              <w:rPr>
                <w:rFonts w:cs="Arial"/>
                <w:sz w:val="22"/>
                <w:szCs w:val="22"/>
              </w:rPr>
              <w:t>To liaise as necessary with other groups of the Division, other divisions of the Department, other departments of the Council and external bodies and agencies on Building Control and other related issues.</w:t>
            </w:r>
          </w:p>
          <w:p w:rsidR="007A26A1" w:rsidRPr="00D14D01" w:rsidRDefault="007A26A1" w:rsidP="007A26A1">
            <w:pPr>
              <w:ind w:left="720"/>
              <w:contextualSpacing/>
              <w:rPr>
                <w:rFonts w:cs="Arial"/>
                <w:sz w:val="22"/>
                <w:szCs w:val="22"/>
              </w:rPr>
            </w:pPr>
          </w:p>
          <w:p w:rsidR="007A26A1" w:rsidRPr="00D14D01" w:rsidRDefault="007A26A1" w:rsidP="007A26A1">
            <w:pPr>
              <w:numPr>
                <w:ilvl w:val="0"/>
                <w:numId w:val="38"/>
              </w:numPr>
              <w:jc w:val="both"/>
              <w:rPr>
                <w:rFonts w:cs="Arial"/>
                <w:sz w:val="22"/>
                <w:szCs w:val="22"/>
              </w:rPr>
            </w:pPr>
            <w:r w:rsidRPr="00D14D01">
              <w:rPr>
                <w:rFonts w:cs="Arial"/>
                <w:sz w:val="22"/>
                <w:szCs w:val="22"/>
              </w:rPr>
              <w:t>Assist in the control of demolition of building and clearance of sites in accordance with conditions for demolition fixed by the Council, including supervision of building work related to making good to adjoining premises</w:t>
            </w:r>
          </w:p>
          <w:p w:rsidR="007A26A1" w:rsidRPr="00D14D01" w:rsidRDefault="007A26A1" w:rsidP="007A26A1">
            <w:pPr>
              <w:jc w:val="both"/>
              <w:rPr>
                <w:rFonts w:cs="Arial"/>
                <w:sz w:val="22"/>
                <w:szCs w:val="22"/>
              </w:rPr>
            </w:pPr>
          </w:p>
          <w:p w:rsidR="007A26A1" w:rsidRPr="00D14D01" w:rsidRDefault="007A26A1" w:rsidP="007A26A1">
            <w:pPr>
              <w:numPr>
                <w:ilvl w:val="0"/>
                <w:numId w:val="38"/>
              </w:numPr>
              <w:jc w:val="both"/>
              <w:rPr>
                <w:rFonts w:cs="Arial"/>
                <w:sz w:val="22"/>
                <w:szCs w:val="22"/>
              </w:rPr>
            </w:pPr>
            <w:r w:rsidRPr="00D14D01">
              <w:rPr>
                <w:rFonts w:cs="Arial"/>
                <w:sz w:val="22"/>
                <w:szCs w:val="22"/>
              </w:rPr>
              <w:t>To actively pursue the policy of the section to promote the Building Control Service to developers, new and existing clients, other professionals and the public.</w:t>
            </w:r>
          </w:p>
          <w:p w:rsidR="007A26A1" w:rsidRPr="00D14D01" w:rsidRDefault="007A26A1" w:rsidP="007A26A1">
            <w:pPr>
              <w:jc w:val="both"/>
              <w:rPr>
                <w:rFonts w:cs="Arial"/>
                <w:sz w:val="22"/>
                <w:szCs w:val="22"/>
              </w:rPr>
            </w:pPr>
          </w:p>
          <w:p w:rsidR="007A26A1" w:rsidRPr="00D14D01" w:rsidRDefault="007A26A1" w:rsidP="007A26A1">
            <w:pPr>
              <w:numPr>
                <w:ilvl w:val="0"/>
                <w:numId w:val="38"/>
              </w:numPr>
              <w:jc w:val="both"/>
              <w:rPr>
                <w:rFonts w:cs="Arial"/>
                <w:sz w:val="22"/>
                <w:szCs w:val="22"/>
              </w:rPr>
            </w:pPr>
            <w:r w:rsidRPr="00D14D01">
              <w:rPr>
                <w:rFonts w:cs="Arial"/>
                <w:sz w:val="22"/>
                <w:szCs w:val="22"/>
              </w:rPr>
              <w:t>To liaise with officers of other sections/departments or authorities in connection with matters related to or arising from the exercise of Building Control duties</w:t>
            </w:r>
          </w:p>
          <w:p w:rsidR="007A26A1" w:rsidRPr="00D14D01" w:rsidRDefault="007A26A1" w:rsidP="007A26A1">
            <w:pPr>
              <w:ind w:left="720"/>
              <w:contextualSpacing/>
              <w:rPr>
                <w:rFonts w:cs="Arial"/>
                <w:sz w:val="22"/>
                <w:szCs w:val="22"/>
              </w:rPr>
            </w:pPr>
          </w:p>
          <w:p w:rsidR="007A26A1" w:rsidRPr="00D14D01" w:rsidRDefault="007A26A1" w:rsidP="007A26A1">
            <w:pPr>
              <w:numPr>
                <w:ilvl w:val="0"/>
                <w:numId w:val="38"/>
              </w:numPr>
              <w:jc w:val="both"/>
              <w:rPr>
                <w:rFonts w:cs="Arial"/>
                <w:sz w:val="22"/>
                <w:szCs w:val="22"/>
              </w:rPr>
            </w:pPr>
            <w:r w:rsidRPr="00D14D01">
              <w:rPr>
                <w:rFonts w:cs="Arial"/>
                <w:sz w:val="22"/>
                <w:szCs w:val="22"/>
              </w:rPr>
              <w:t>To supervise and provide appropriate training and advice to any junior staff in performance of their duties</w:t>
            </w:r>
          </w:p>
          <w:p w:rsidR="007A26A1" w:rsidRPr="00D14D01" w:rsidRDefault="007A26A1" w:rsidP="007A26A1">
            <w:pPr>
              <w:jc w:val="both"/>
              <w:rPr>
                <w:rFonts w:cs="Arial"/>
                <w:sz w:val="22"/>
                <w:szCs w:val="22"/>
              </w:rPr>
            </w:pPr>
          </w:p>
          <w:p w:rsidR="007A26A1" w:rsidRPr="00D14D01" w:rsidRDefault="007A26A1" w:rsidP="007A26A1">
            <w:pPr>
              <w:numPr>
                <w:ilvl w:val="0"/>
                <w:numId w:val="38"/>
              </w:numPr>
              <w:jc w:val="both"/>
              <w:rPr>
                <w:rFonts w:cs="Arial"/>
                <w:sz w:val="22"/>
                <w:szCs w:val="22"/>
              </w:rPr>
            </w:pPr>
            <w:r w:rsidRPr="00D14D01">
              <w:rPr>
                <w:rFonts w:cs="Arial"/>
                <w:sz w:val="22"/>
                <w:szCs w:val="22"/>
              </w:rPr>
              <w:t>To represent the Building Control Section at meetings and working groups when requested</w:t>
            </w:r>
          </w:p>
          <w:p w:rsidR="007A26A1" w:rsidRPr="00D14D01" w:rsidRDefault="007A26A1" w:rsidP="007A26A1">
            <w:pPr>
              <w:jc w:val="both"/>
              <w:rPr>
                <w:rFonts w:cs="Arial"/>
                <w:sz w:val="22"/>
                <w:szCs w:val="22"/>
              </w:rPr>
            </w:pPr>
          </w:p>
          <w:p w:rsidR="007A26A1" w:rsidRDefault="007A26A1" w:rsidP="007A26A1">
            <w:pPr>
              <w:numPr>
                <w:ilvl w:val="0"/>
                <w:numId w:val="38"/>
              </w:numPr>
              <w:rPr>
                <w:rFonts w:cs="Arial"/>
                <w:sz w:val="22"/>
                <w:szCs w:val="22"/>
              </w:rPr>
            </w:pPr>
            <w:r w:rsidRPr="00D14D01">
              <w:rPr>
                <w:rFonts w:cs="Arial"/>
                <w:sz w:val="22"/>
                <w:szCs w:val="22"/>
              </w:rPr>
              <w:t>To research product data for compliance with the Building Regulations.</w:t>
            </w:r>
          </w:p>
          <w:p w:rsidR="007A26A1" w:rsidRPr="00D14D01" w:rsidRDefault="007A26A1" w:rsidP="007A26A1">
            <w:pPr>
              <w:rPr>
                <w:rFonts w:cs="Arial"/>
                <w:sz w:val="22"/>
                <w:szCs w:val="22"/>
              </w:rPr>
            </w:pPr>
          </w:p>
          <w:p w:rsidR="007A26A1" w:rsidRPr="00D14D01" w:rsidRDefault="007A26A1" w:rsidP="007A26A1">
            <w:pPr>
              <w:numPr>
                <w:ilvl w:val="0"/>
                <w:numId w:val="38"/>
              </w:numPr>
              <w:rPr>
                <w:rFonts w:cs="Arial"/>
                <w:sz w:val="22"/>
                <w:szCs w:val="22"/>
              </w:rPr>
            </w:pPr>
            <w:r w:rsidRPr="00D14D01">
              <w:rPr>
                <w:rFonts w:cs="Arial"/>
                <w:sz w:val="22"/>
                <w:szCs w:val="22"/>
              </w:rPr>
              <w:t xml:space="preserve">To undertake a range of other tasks associated with the work of the Building Control Group </w:t>
            </w:r>
            <w:proofErr w:type="gramStart"/>
            <w:r w:rsidRPr="00D14D01">
              <w:rPr>
                <w:rFonts w:cs="Arial"/>
                <w:sz w:val="22"/>
                <w:szCs w:val="22"/>
              </w:rPr>
              <w:t>including:</w:t>
            </w:r>
            <w:proofErr w:type="gramEnd"/>
            <w:r w:rsidRPr="00D14D01">
              <w:rPr>
                <w:rFonts w:cs="Arial"/>
                <w:sz w:val="22"/>
                <w:szCs w:val="22"/>
              </w:rPr>
              <w:t xml:space="preserve"> surveys; inspections; land searches; etc.</w:t>
            </w:r>
          </w:p>
          <w:p w:rsidR="007A26A1" w:rsidRPr="00D14D01" w:rsidRDefault="007A26A1" w:rsidP="007A26A1">
            <w:pPr>
              <w:ind w:left="720"/>
              <w:rPr>
                <w:rFonts w:cs="Arial"/>
                <w:sz w:val="22"/>
                <w:szCs w:val="22"/>
              </w:rPr>
            </w:pPr>
          </w:p>
          <w:p w:rsidR="007A26A1" w:rsidRPr="00D14D01" w:rsidRDefault="007A26A1" w:rsidP="007A26A1">
            <w:pPr>
              <w:numPr>
                <w:ilvl w:val="0"/>
                <w:numId w:val="38"/>
              </w:numPr>
              <w:rPr>
                <w:rFonts w:cs="Arial"/>
                <w:sz w:val="22"/>
                <w:szCs w:val="22"/>
              </w:rPr>
            </w:pPr>
            <w:r w:rsidRPr="00D14D01">
              <w:rPr>
                <w:rFonts w:cs="Arial"/>
                <w:sz w:val="22"/>
                <w:szCs w:val="22"/>
              </w:rPr>
              <w:t>To contribute to achieving the Building Control Group’s objectives and targets as set out in the Service Improvement Plan, including the Best Value Performance Indicators.</w:t>
            </w:r>
          </w:p>
          <w:p w:rsidR="007A26A1" w:rsidRPr="00D14D01" w:rsidRDefault="007A26A1" w:rsidP="007A26A1">
            <w:pPr>
              <w:rPr>
                <w:rFonts w:cs="Arial"/>
                <w:sz w:val="22"/>
                <w:szCs w:val="22"/>
              </w:rPr>
            </w:pPr>
          </w:p>
          <w:p w:rsidR="007A26A1" w:rsidRPr="00D14D01" w:rsidRDefault="007A26A1" w:rsidP="007A26A1">
            <w:pPr>
              <w:numPr>
                <w:ilvl w:val="0"/>
                <w:numId w:val="38"/>
              </w:numPr>
              <w:rPr>
                <w:rFonts w:cs="Arial"/>
                <w:sz w:val="22"/>
                <w:szCs w:val="22"/>
              </w:rPr>
            </w:pPr>
            <w:r w:rsidRPr="00D14D01">
              <w:rPr>
                <w:rFonts w:cs="Arial"/>
                <w:sz w:val="22"/>
                <w:szCs w:val="22"/>
              </w:rPr>
              <w:t>To assist in ensuring that the Building Control Group’s manual and computerised records are effectively maintained and to be competent in the use of the computer software used within the Group.</w:t>
            </w:r>
          </w:p>
          <w:p w:rsidR="007A26A1" w:rsidRPr="00D14D01" w:rsidRDefault="007A26A1" w:rsidP="007A26A1">
            <w:pPr>
              <w:rPr>
                <w:rFonts w:cs="Arial"/>
                <w:sz w:val="22"/>
                <w:szCs w:val="22"/>
              </w:rPr>
            </w:pPr>
          </w:p>
          <w:p w:rsidR="007A26A1" w:rsidRPr="00D14D01" w:rsidRDefault="007A26A1" w:rsidP="007A26A1">
            <w:pPr>
              <w:numPr>
                <w:ilvl w:val="0"/>
                <w:numId w:val="38"/>
              </w:numPr>
              <w:rPr>
                <w:rFonts w:cs="Arial"/>
                <w:sz w:val="22"/>
                <w:szCs w:val="22"/>
              </w:rPr>
            </w:pPr>
            <w:r w:rsidRPr="00D14D01">
              <w:rPr>
                <w:rFonts w:cs="Arial"/>
                <w:sz w:val="22"/>
                <w:szCs w:val="22"/>
              </w:rPr>
              <w:t>To represent the interests of the Building Control Group and the Environmental Services Department at internal and external meetings as required.</w:t>
            </w:r>
          </w:p>
          <w:p w:rsidR="007A26A1" w:rsidRPr="00D14D01" w:rsidRDefault="007A26A1" w:rsidP="007A26A1">
            <w:pPr>
              <w:ind w:left="720"/>
              <w:rPr>
                <w:rFonts w:cs="Arial"/>
                <w:sz w:val="22"/>
                <w:szCs w:val="22"/>
              </w:rPr>
            </w:pPr>
          </w:p>
          <w:p w:rsidR="007A26A1" w:rsidRPr="00D14D01" w:rsidRDefault="007A26A1" w:rsidP="007A26A1">
            <w:pPr>
              <w:numPr>
                <w:ilvl w:val="0"/>
                <w:numId w:val="38"/>
              </w:numPr>
              <w:rPr>
                <w:rFonts w:cs="Arial"/>
                <w:sz w:val="22"/>
                <w:szCs w:val="22"/>
              </w:rPr>
            </w:pPr>
            <w:r w:rsidRPr="00D14D01">
              <w:rPr>
                <w:rFonts w:cs="Arial"/>
                <w:sz w:val="22"/>
                <w:szCs w:val="22"/>
              </w:rPr>
              <w:t xml:space="preserve">To undertake and assist with such other duties as may be assigned from time to time by the </w:t>
            </w:r>
            <w:r>
              <w:rPr>
                <w:rFonts w:cs="Arial"/>
                <w:sz w:val="22"/>
                <w:szCs w:val="22"/>
              </w:rPr>
              <w:t>Director of Environmental Management</w:t>
            </w:r>
            <w:r w:rsidRPr="00D14D01">
              <w:rPr>
                <w:rFonts w:cs="Arial"/>
                <w:sz w:val="22"/>
                <w:szCs w:val="22"/>
              </w:rPr>
              <w:t>, including the performance of duties outside normal working hours.</w:t>
            </w:r>
          </w:p>
          <w:p w:rsidR="0021305B" w:rsidRPr="001D7A09" w:rsidRDefault="0021305B" w:rsidP="0021305B">
            <w:pPr>
              <w:pStyle w:val="paragraph"/>
              <w:spacing w:before="0" w:beforeAutospacing="0" w:after="0" w:afterAutospacing="0"/>
              <w:textAlignment w:val="baseline"/>
              <w:rPr>
                <w:rFonts w:ascii="Arial" w:hAnsi="Arial" w:cs="Arial"/>
                <w:sz w:val="22"/>
                <w:szCs w:val="22"/>
              </w:rPr>
            </w:pPr>
          </w:p>
        </w:tc>
      </w:tr>
    </w:tbl>
    <w:p w:rsidR="00E34C11" w:rsidRPr="001D7A09" w:rsidRDefault="00E34C11">
      <w:pPr>
        <w:rPr>
          <w:rFonts w:cs="Arial"/>
          <w:sz w:val="22"/>
          <w:szCs w:val="22"/>
        </w:rPr>
      </w:pPr>
    </w:p>
    <w:p w:rsidR="006A41FE" w:rsidRPr="001D7A09" w:rsidRDefault="006A41FE" w:rsidP="006A41FE">
      <w:pPr>
        <w:rPr>
          <w:rFonts w:cs="Arial"/>
          <w:sz w:val="22"/>
          <w:szCs w:val="22"/>
        </w:rPr>
      </w:pPr>
    </w:p>
    <w:p w:rsidR="00890273" w:rsidRPr="001D7A09" w:rsidRDefault="00890273">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2"/>
        <w:gridCol w:w="9918"/>
      </w:tblGrid>
      <w:tr w:rsidR="001D7A09" w:rsidRPr="001D7A09" w:rsidTr="00046F62">
        <w:tc>
          <w:tcPr>
            <w:tcW w:w="10440" w:type="dxa"/>
            <w:gridSpan w:val="2"/>
            <w:tcBorders>
              <w:top w:val="single" w:sz="4" w:space="0" w:color="auto"/>
              <w:bottom w:val="single" w:sz="4" w:space="0" w:color="auto"/>
            </w:tcBorders>
            <w:shd w:val="clear" w:color="auto" w:fill="00B3BE"/>
          </w:tcPr>
          <w:p w:rsidR="00890273" w:rsidRPr="001D7A09" w:rsidRDefault="00890273" w:rsidP="00615C36">
            <w:pPr>
              <w:jc w:val="both"/>
              <w:rPr>
                <w:rFonts w:cs="Arial"/>
                <w:b/>
                <w:sz w:val="22"/>
                <w:szCs w:val="22"/>
              </w:rPr>
            </w:pPr>
            <w:r w:rsidRPr="001D7A09">
              <w:rPr>
                <w:rFonts w:cs="Arial"/>
                <w:b/>
                <w:sz w:val="22"/>
                <w:szCs w:val="22"/>
              </w:rPr>
              <w:t>Standard Duties:</w:t>
            </w:r>
          </w:p>
          <w:p w:rsidR="00890273" w:rsidRPr="001D7A09" w:rsidRDefault="00890273" w:rsidP="00615C36">
            <w:pPr>
              <w:jc w:val="both"/>
              <w:rPr>
                <w:rFonts w:cs="Arial"/>
                <w:sz w:val="22"/>
                <w:szCs w:val="22"/>
              </w:rPr>
            </w:pPr>
          </w:p>
        </w:tc>
      </w:tr>
      <w:tr w:rsidR="001D7A09" w:rsidRPr="001D7A09" w:rsidTr="00046F62">
        <w:trPr>
          <w:trHeight w:val="255"/>
        </w:trPr>
        <w:tc>
          <w:tcPr>
            <w:tcW w:w="522" w:type="dxa"/>
            <w:tcBorders>
              <w:top w:val="single" w:sz="4" w:space="0" w:color="auto"/>
            </w:tcBorders>
          </w:tcPr>
          <w:p w:rsidR="00046F62" w:rsidRPr="001D7A09" w:rsidRDefault="00046F62" w:rsidP="00615C36">
            <w:pPr>
              <w:jc w:val="both"/>
              <w:rPr>
                <w:rFonts w:cs="Arial"/>
                <w:sz w:val="22"/>
                <w:szCs w:val="22"/>
              </w:rPr>
            </w:pPr>
          </w:p>
          <w:p w:rsidR="00890273" w:rsidRPr="001D7A09" w:rsidRDefault="00890273" w:rsidP="00615C36">
            <w:pPr>
              <w:jc w:val="both"/>
              <w:rPr>
                <w:rFonts w:cs="Arial"/>
                <w:sz w:val="22"/>
                <w:szCs w:val="22"/>
              </w:rPr>
            </w:pPr>
            <w:r w:rsidRPr="001D7A09">
              <w:rPr>
                <w:rFonts w:cs="Arial"/>
                <w:sz w:val="22"/>
                <w:szCs w:val="22"/>
              </w:rPr>
              <w:t>1.</w:t>
            </w:r>
          </w:p>
        </w:tc>
        <w:tc>
          <w:tcPr>
            <w:tcW w:w="9918" w:type="dxa"/>
            <w:tcBorders>
              <w:top w:val="single" w:sz="4" w:space="0" w:color="auto"/>
            </w:tcBorders>
          </w:tcPr>
          <w:p w:rsidR="00046F62" w:rsidRPr="001D7A09" w:rsidRDefault="00046F62" w:rsidP="00615C36">
            <w:pPr>
              <w:jc w:val="both"/>
              <w:rPr>
                <w:rFonts w:cs="Arial"/>
                <w:sz w:val="22"/>
                <w:szCs w:val="22"/>
              </w:rPr>
            </w:pPr>
          </w:p>
          <w:p w:rsidR="00890273" w:rsidRPr="001D7A09" w:rsidRDefault="00890273" w:rsidP="00615C36">
            <w:pPr>
              <w:jc w:val="both"/>
              <w:rPr>
                <w:rFonts w:cs="Arial"/>
                <w:sz w:val="22"/>
                <w:szCs w:val="22"/>
              </w:rPr>
            </w:pPr>
            <w:r w:rsidRPr="001D7A09">
              <w:rPr>
                <w:rFonts w:cs="Arial"/>
                <w:sz w:val="22"/>
                <w:szCs w:val="22"/>
              </w:rPr>
              <w:t>To actively promote the equalities and diversity agenda in the workplace and in service delivery.</w:t>
            </w:r>
          </w:p>
          <w:p w:rsidR="00890273" w:rsidRPr="001D7A09" w:rsidRDefault="00890273" w:rsidP="00615C36">
            <w:pPr>
              <w:jc w:val="both"/>
              <w:rPr>
                <w:rFonts w:cs="Arial"/>
                <w:sz w:val="22"/>
                <w:szCs w:val="22"/>
              </w:rPr>
            </w:pPr>
          </w:p>
        </w:tc>
      </w:tr>
      <w:tr w:rsidR="001D7A09" w:rsidRPr="001D7A09" w:rsidTr="00615C36">
        <w:trPr>
          <w:trHeight w:val="255"/>
        </w:trPr>
        <w:tc>
          <w:tcPr>
            <w:tcW w:w="522" w:type="dxa"/>
          </w:tcPr>
          <w:p w:rsidR="00890273" w:rsidRPr="001D7A09" w:rsidRDefault="00890273" w:rsidP="00615C36">
            <w:pPr>
              <w:jc w:val="both"/>
              <w:rPr>
                <w:rFonts w:cs="Arial"/>
                <w:sz w:val="22"/>
                <w:szCs w:val="22"/>
              </w:rPr>
            </w:pPr>
            <w:r w:rsidRPr="001D7A09">
              <w:rPr>
                <w:rFonts w:cs="Arial"/>
                <w:sz w:val="22"/>
                <w:szCs w:val="22"/>
              </w:rPr>
              <w:t>2.</w:t>
            </w:r>
          </w:p>
        </w:tc>
        <w:tc>
          <w:tcPr>
            <w:tcW w:w="9918" w:type="dxa"/>
          </w:tcPr>
          <w:p w:rsidR="00890273" w:rsidRPr="001D7A09" w:rsidRDefault="00890273" w:rsidP="00615C36">
            <w:pPr>
              <w:jc w:val="both"/>
              <w:rPr>
                <w:rFonts w:cs="Arial"/>
                <w:sz w:val="22"/>
                <w:szCs w:val="22"/>
              </w:rPr>
            </w:pPr>
            <w:r w:rsidRPr="001D7A09">
              <w:rPr>
                <w:rFonts w:cs="Arial"/>
                <w:sz w:val="22"/>
                <w:szCs w:val="22"/>
              </w:rPr>
              <w:t xml:space="preserve">To uphold and implement policies and procedures of the </w:t>
            </w:r>
            <w:r w:rsidR="00234BA5" w:rsidRPr="001D7A09">
              <w:rPr>
                <w:rFonts w:cs="Arial"/>
                <w:sz w:val="22"/>
                <w:szCs w:val="22"/>
              </w:rPr>
              <w:t>Council,</w:t>
            </w:r>
            <w:r w:rsidRPr="001D7A09">
              <w:rPr>
                <w:rFonts w:cs="Arial"/>
                <w:sz w:val="22"/>
                <w:szCs w:val="22"/>
              </w:rPr>
              <w:t xml:space="preserve"> including customer care, data protection, </w:t>
            </w:r>
            <w:r w:rsidR="00A95C4D" w:rsidRPr="001D7A09">
              <w:rPr>
                <w:rFonts w:cs="Arial"/>
                <w:sz w:val="22"/>
                <w:szCs w:val="22"/>
              </w:rPr>
              <w:t xml:space="preserve">finance, </w:t>
            </w:r>
            <w:r w:rsidR="009D7AAA" w:rsidRPr="001D7A09">
              <w:rPr>
                <w:rFonts w:cs="Arial"/>
                <w:sz w:val="22"/>
                <w:szCs w:val="22"/>
              </w:rPr>
              <w:t>ICT,</w:t>
            </w:r>
            <w:r w:rsidR="00A95C4D" w:rsidRPr="001D7A09">
              <w:rPr>
                <w:rFonts w:cs="Arial"/>
                <w:sz w:val="22"/>
                <w:szCs w:val="22"/>
              </w:rPr>
              <w:t xml:space="preserve"> safeguarding </w:t>
            </w:r>
            <w:r w:rsidRPr="001D7A09">
              <w:rPr>
                <w:rFonts w:cs="Arial"/>
                <w:sz w:val="22"/>
                <w:szCs w:val="22"/>
              </w:rPr>
              <w:t xml:space="preserve">and health </w:t>
            </w:r>
            <w:r w:rsidR="00A95C4D" w:rsidRPr="001D7A09">
              <w:rPr>
                <w:rFonts w:cs="Arial"/>
                <w:sz w:val="22"/>
                <w:szCs w:val="22"/>
              </w:rPr>
              <w:t>&amp;</w:t>
            </w:r>
            <w:r w:rsidRPr="001D7A09">
              <w:rPr>
                <w:rFonts w:cs="Arial"/>
                <w:sz w:val="22"/>
                <w:szCs w:val="22"/>
              </w:rPr>
              <w:t xml:space="preserve"> safety policies.</w:t>
            </w:r>
          </w:p>
          <w:p w:rsidR="00890273" w:rsidRPr="001D7A09" w:rsidRDefault="00890273" w:rsidP="00615C36">
            <w:pPr>
              <w:jc w:val="both"/>
              <w:rPr>
                <w:rFonts w:cs="Arial"/>
                <w:sz w:val="22"/>
                <w:szCs w:val="22"/>
              </w:rPr>
            </w:pPr>
          </w:p>
        </w:tc>
      </w:tr>
      <w:tr w:rsidR="001D7A09" w:rsidRPr="001D7A09" w:rsidTr="00615C36">
        <w:trPr>
          <w:trHeight w:val="255"/>
        </w:trPr>
        <w:tc>
          <w:tcPr>
            <w:tcW w:w="522" w:type="dxa"/>
          </w:tcPr>
          <w:p w:rsidR="002D5367" w:rsidRPr="001D7A09" w:rsidRDefault="002D5367" w:rsidP="00615C36">
            <w:pPr>
              <w:jc w:val="both"/>
              <w:rPr>
                <w:rFonts w:cs="Arial"/>
                <w:sz w:val="22"/>
                <w:szCs w:val="22"/>
              </w:rPr>
            </w:pPr>
            <w:r w:rsidRPr="001D7A09">
              <w:rPr>
                <w:rFonts w:cs="Arial"/>
                <w:sz w:val="22"/>
                <w:szCs w:val="22"/>
              </w:rPr>
              <w:t>3.</w:t>
            </w:r>
          </w:p>
        </w:tc>
        <w:tc>
          <w:tcPr>
            <w:tcW w:w="9918" w:type="dxa"/>
          </w:tcPr>
          <w:p w:rsidR="002D5367" w:rsidRPr="001D7A09" w:rsidRDefault="002D5367" w:rsidP="00615C36">
            <w:pPr>
              <w:jc w:val="both"/>
              <w:rPr>
                <w:rFonts w:cs="Arial"/>
                <w:sz w:val="22"/>
                <w:szCs w:val="22"/>
              </w:rPr>
            </w:pPr>
            <w:r w:rsidRPr="001D7A09">
              <w:rPr>
                <w:rFonts w:cs="Arial"/>
                <w:sz w:val="22"/>
                <w:szCs w:val="22"/>
              </w:rPr>
              <w:t>To actively engage with the behaviours and values of the Council to promote and support our Co-operative Agenda.</w:t>
            </w:r>
          </w:p>
          <w:p w:rsidR="002D5367" w:rsidRPr="001D7A09" w:rsidRDefault="002D5367" w:rsidP="00615C36">
            <w:pPr>
              <w:jc w:val="both"/>
              <w:rPr>
                <w:rFonts w:cs="Arial"/>
                <w:sz w:val="22"/>
                <w:szCs w:val="22"/>
              </w:rPr>
            </w:pPr>
          </w:p>
        </w:tc>
      </w:tr>
      <w:tr w:rsidR="001D7A09" w:rsidRPr="001D7A09" w:rsidTr="00615C36">
        <w:trPr>
          <w:trHeight w:val="255"/>
        </w:trPr>
        <w:tc>
          <w:tcPr>
            <w:tcW w:w="522" w:type="dxa"/>
          </w:tcPr>
          <w:p w:rsidR="00890273" w:rsidRPr="001D7A09" w:rsidRDefault="002D5367" w:rsidP="00615C36">
            <w:pPr>
              <w:jc w:val="both"/>
              <w:rPr>
                <w:rFonts w:cs="Arial"/>
                <w:sz w:val="22"/>
                <w:szCs w:val="22"/>
              </w:rPr>
            </w:pPr>
            <w:r w:rsidRPr="001D7A09">
              <w:rPr>
                <w:rFonts w:cs="Arial"/>
                <w:sz w:val="22"/>
                <w:szCs w:val="22"/>
              </w:rPr>
              <w:t>4.</w:t>
            </w:r>
          </w:p>
        </w:tc>
        <w:tc>
          <w:tcPr>
            <w:tcW w:w="9918" w:type="dxa"/>
          </w:tcPr>
          <w:p w:rsidR="00890273" w:rsidRPr="001D7A09" w:rsidRDefault="00890273" w:rsidP="00615C36">
            <w:pPr>
              <w:jc w:val="both"/>
              <w:rPr>
                <w:rFonts w:cs="Arial"/>
                <w:sz w:val="22"/>
                <w:szCs w:val="22"/>
              </w:rPr>
            </w:pPr>
            <w:r w:rsidRPr="001D7A09">
              <w:rPr>
                <w:rFonts w:cs="Arial"/>
                <w:sz w:val="22"/>
                <w:szCs w:val="22"/>
              </w:rPr>
              <w:t xml:space="preserve">To undertake continuous professional development and to be aware of new developments, legislation, initiatives, guidelines, policies and procedures as appropriate to the role. </w:t>
            </w:r>
          </w:p>
          <w:p w:rsidR="00890273" w:rsidRPr="001D7A09" w:rsidRDefault="00890273" w:rsidP="00615C36">
            <w:pPr>
              <w:jc w:val="both"/>
              <w:rPr>
                <w:rFonts w:cs="Arial"/>
                <w:b/>
                <w:sz w:val="22"/>
                <w:szCs w:val="22"/>
              </w:rPr>
            </w:pPr>
          </w:p>
        </w:tc>
      </w:tr>
      <w:tr w:rsidR="001D7A09" w:rsidRPr="001D7A09" w:rsidTr="00615C36">
        <w:trPr>
          <w:trHeight w:val="255"/>
        </w:trPr>
        <w:tc>
          <w:tcPr>
            <w:tcW w:w="522" w:type="dxa"/>
          </w:tcPr>
          <w:p w:rsidR="00890273" w:rsidRPr="001D7A09" w:rsidRDefault="002D5367" w:rsidP="00615C36">
            <w:pPr>
              <w:jc w:val="both"/>
              <w:rPr>
                <w:rFonts w:cs="Arial"/>
                <w:sz w:val="22"/>
                <w:szCs w:val="22"/>
              </w:rPr>
            </w:pPr>
            <w:r w:rsidRPr="001D7A09">
              <w:rPr>
                <w:rFonts w:cs="Arial"/>
                <w:sz w:val="22"/>
                <w:szCs w:val="22"/>
              </w:rPr>
              <w:t>5.</w:t>
            </w:r>
          </w:p>
        </w:tc>
        <w:tc>
          <w:tcPr>
            <w:tcW w:w="9918" w:type="dxa"/>
          </w:tcPr>
          <w:p w:rsidR="00890273" w:rsidRPr="001D7A09" w:rsidRDefault="00890273" w:rsidP="00615C36">
            <w:pPr>
              <w:jc w:val="both"/>
              <w:rPr>
                <w:rFonts w:cs="Arial"/>
                <w:sz w:val="22"/>
                <w:szCs w:val="22"/>
              </w:rPr>
            </w:pPr>
            <w:r w:rsidRPr="001D7A09">
              <w:rPr>
                <w:rFonts w:cs="Arial"/>
                <w:sz w:val="22"/>
                <w:szCs w:val="22"/>
              </w:rPr>
              <w:t>Undertake any additional duties commensurate with the level of the post.</w:t>
            </w:r>
          </w:p>
          <w:p w:rsidR="00890273" w:rsidRPr="001D7A09" w:rsidRDefault="00890273" w:rsidP="00615C36">
            <w:pPr>
              <w:jc w:val="both"/>
              <w:rPr>
                <w:rFonts w:cs="Arial"/>
                <w:b/>
                <w:sz w:val="22"/>
                <w:szCs w:val="22"/>
              </w:rPr>
            </w:pPr>
          </w:p>
        </w:tc>
      </w:tr>
    </w:tbl>
    <w:p w:rsidR="00F14FC5" w:rsidRPr="001D7A09" w:rsidRDefault="00F14FC5">
      <w:pPr>
        <w:rPr>
          <w:rFonts w:cs="Arial"/>
          <w:sz w:val="22"/>
          <w:szCs w:val="22"/>
        </w:rPr>
      </w:pPr>
    </w:p>
    <w:p w:rsidR="00F14FC5" w:rsidRPr="001D7A09" w:rsidRDefault="00F14FC5">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1D7A09" w:rsidRPr="001D7A09">
        <w:tc>
          <w:tcPr>
            <w:tcW w:w="10440" w:type="dxa"/>
          </w:tcPr>
          <w:p w:rsidR="006A41FE" w:rsidRPr="001D7A09" w:rsidRDefault="00F14FC5" w:rsidP="006A41FE">
            <w:pPr>
              <w:jc w:val="both"/>
              <w:rPr>
                <w:rFonts w:cs="Arial"/>
                <w:sz w:val="22"/>
                <w:szCs w:val="22"/>
              </w:rPr>
            </w:pPr>
            <w:bookmarkStart w:id="0" w:name="_Hlk95121094"/>
            <w:r w:rsidRPr="001D7A09">
              <w:rPr>
                <w:rFonts w:cs="Arial"/>
                <w:b/>
                <w:sz w:val="22"/>
                <w:szCs w:val="22"/>
              </w:rPr>
              <w:t>Contacts:</w:t>
            </w:r>
            <w:r w:rsidR="006A41FE" w:rsidRPr="001D7A09">
              <w:rPr>
                <w:rFonts w:cs="Arial"/>
                <w:sz w:val="22"/>
                <w:szCs w:val="22"/>
              </w:rPr>
              <w:t xml:space="preserve"> </w:t>
            </w:r>
          </w:p>
          <w:p w:rsidR="00047CE3" w:rsidRPr="001D7A09" w:rsidRDefault="00047CE3" w:rsidP="006D601B">
            <w:pPr>
              <w:rPr>
                <w:rFonts w:cs="Arial"/>
                <w:sz w:val="22"/>
                <w:szCs w:val="22"/>
              </w:rPr>
            </w:pPr>
          </w:p>
          <w:p w:rsidR="007A26A1" w:rsidRPr="00FF4078" w:rsidRDefault="007A26A1" w:rsidP="007A26A1">
            <w:pPr>
              <w:rPr>
                <w:sz w:val="22"/>
                <w:szCs w:val="20"/>
              </w:rPr>
            </w:pPr>
            <w:r w:rsidRPr="00FF4078">
              <w:rPr>
                <w:sz w:val="22"/>
                <w:szCs w:val="20"/>
              </w:rPr>
              <w:t xml:space="preserve">Members of the public, professional agents, developers </w:t>
            </w:r>
            <w:r w:rsidRPr="00FF4078">
              <w:rPr>
                <w:color w:val="000000"/>
                <w:sz w:val="22"/>
                <w:szCs w:val="20"/>
              </w:rPr>
              <w:t xml:space="preserve">and </w:t>
            </w:r>
            <w:r w:rsidRPr="00FF4078">
              <w:rPr>
                <w:sz w:val="22"/>
                <w:szCs w:val="20"/>
              </w:rPr>
              <w:t>other Council services including highways, planning and housing.  Police and Fire service.  National a</w:t>
            </w:r>
            <w:r w:rsidRPr="00FF4078">
              <w:rPr>
                <w:color w:val="000000"/>
                <w:sz w:val="22"/>
                <w:szCs w:val="20"/>
              </w:rPr>
              <w:t>ccr</w:t>
            </w:r>
            <w:r w:rsidRPr="00FF4078">
              <w:rPr>
                <w:sz w:val="22"/>
                <w:szCs w:val="20"/>
              </w:rPr>
              <w:t>editation bodies</w:t>
            </w:r>
          </w:p>
          <w:p w:rsidR="006A41FE" w:rsidRPr="001D7A09" w:rsidRDefault="006A41FE" w:rsidP="006D601B">
            <w:pPr>
              <w:rPr>
                <w:rFonts w:cs="Arial"/>
                <w:sz w:val="22"/>
                <w:szCs w:val="22"/>
              </w:rPr>
            </w:pPr>
          </w:p>
        </w:tc>
      </w:tr>
    </w:tbl>
    <w:p w:rsidR="00DC4794" w:rsidRPr="001D7A09" w:rsidRDefault="00DC4794"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8333"/>
      </w:tblGrid>
      <w:tr w:rsidR="001D7A09" w:rsidRPr="001D7A09" w:rsidTr="00046F62">
        <w:tc>
          <w:tcPr>
            <w:tcW w:w="10440" w:type="dxa"/>
            <w:gridSpan w:val="2"/>
            <w:tcBorders>
              <w:bottom w:val="single" w:sz="4" w:space="0" w:color="auto"/>
            </w:tcBorders>
            <w:shd w:val="clear" w:color="auto" w:fill="00B3BE"/>
          </w:tcPr>
          <w:bookmarkEnd w:id="0"/>
          <w:p w:rsidR="00DC4794" w:rsidRPr="001D7A09" w:rsidRDefault="00DC4794" w:rsidP="00615C36">
            <w:pPr>
              <w:pStyle w:val="BodyText"/>
              <w:rPr>
                <w:rFonts w:cs="Arial"/>
                <w:szCs w:val="22"/>
              </w:rPr>
            </w:pPr>
            <w:r w:rsidRPr="001D7A09">
              <w:rPr>
                <w:rFonts w:cs="Arial"/>
                <w:szCs w:val="22"/>
              </w:rPr>
              <w:t xml:space="preserve">Relationship To Other Posts </w:t>
            </w:r>
            <w:proofErr w:type="gramStart"/>
            <w:r w:rsidRPr="001D7A09">
              <w:rPr>
                <w:rFonts w:cs="Arial"/>
                <w:szCs w:val="22"/>
              </w:rPr>
              <w:t>In</w:t>
            </w:r>
            <w:proofErr w:type="gramEnd"/>
            <w:r w:rsidRPr="001D7A09">
              <w:rPr>
                <w:rFonts w:cs="Arial"/>
                <w:szCs w:val="22"/>
              </w:rPr>
              <w:t xml:space="preserve"> The Department:</w:t>
            </w:r>
          </w:p>
          <w:p w:rsidR="00DC4794" w:rsidRPr="001D7A09" w:rsidRDefault="00DC4794" w:rsidP="00615C36">
            <w:pPr>
              <w:rPr>
                <w:rFonts w:cs="Arial"/>
                <w:sz w:val="22"/>
                <w:szCs w:val="22"/>
              </w:rPr>
            </w:pPr>
          </w:p>
        </w:tc>
      </w:tr>
      <w:tr w:rsidR="001D7A09" w:rsidRPr="001D7A09" w:rsidTr="00046F62">
        <w:trPr>
          <w:trHeight w:val="518"/>
        </w:trPr>
        <w:tc>
          <w:tcPr>
            <w:tcW w:w="2107" w:type="dxa"/>
            <w:tcBorders>
              <w:top w:val="single" w:sz="4" w:space="0" w:color="auto"/>
              <w:bottom w:val="nil"/>
              <w:right w:val="nil"/>
            </w:tcBorders>
          </w:tcPr>
          <w:p w:rsidR="00DC4794" w:rsidRPr="001D7A09" w:rsidRDefault="00DC4794" w:rsidP="00615C36">
            <w:pPr>
              <w:rPr>
                <w:rFonts w:cs="Arial"/>
                <w:bCs/>
                <w:sz w:val="22"/>
                <w:szCs w:val="22"/>
              </w:rPr>
            </w:pPr>
            <w:r w:rsidRPr="001D7A09">
              <w:rPr>
                <w:rFonts w:cs="Arial"/>
                <w:b/>
                <w:sz w:val="22"/>
                <w:szCs w:val="22"/>
              </w:rPr>
              <w:t xml:space="preserve">Responsible to:  </w:t>
            </w:r>
          </w:p>
          <w:p w:rsidR="00DC4794" w:rsidRPr="001D7A09" w:rsidRDefault="00DC4794" w:rsidP="00615C36">
            <w:pPr>
              <w:rPr>
                <w:rFonts w:cs="Arial"/>
                <w:sz w:val="22"/>
                <w:szCs w:val="22"/>
              </w:rPr>
            </w:pPr>
          </w:p>
        </w:tc>
        <w:tc>
          <w:tcPr>
            <w:tcW w:w="8333" w:type="dxa"/>
            <w:tcBorders>
              <w:top w:val="single" w:sz="4" w:space="0" w:color="auto"/>
              <w:left w:val="nil"/>
              <w:bottom w:val="nil"/>
            </w:tcBorders>
          </w:tcPr>
          <w:p w:rsidR="00DC4794" w:rsidRPr="001D7A09" w:rsidRDefault="007A26A1" w:rsidP="00AE22F1">
            <w:pPr>
              <w:pStyle w:val="BodyText"/>
              <w:rPr>
                <w:rFonts w:cs="Arial"/>
                <w:b w:val="0"/>
                <w:bCs/>
                <w:szCs w:val="22"/>
              </w:rPr>
            </w:pPr>
            <w:r>
              <w:rPr>
                <w:rFonts w:cs="Arial"/>
                <w:b w:val="0"/>
                <w:bCs/>
                <w:szCs w:val="22"/>
              </w:rPr>
              <w:t>Principal Building Control Officer</w:t>
            </w:r>
          </w:p>
        </w:tc>
      </w:tr>
      <w:tr w:rsidR="001D7A09" w:rsidRPr="001D7A09" w:rsidTr="00615C36">
        <w:trPr>
          <w:trHeight w:val="517"/>
        </w:trPr>
        <w:tc>
          <w:tcPr>
            <w:tcW w:w="2107" w:type="dxa"/>
            <w:tcBorders>
              <w:top w:val="nil"/>
              <w:right w:val="nil"/>
            </w:tcBorders>
          </w:tcPr>
          <w:p w:rsidR="00DC4794" w:rsidRPr="001D7A09" w:rsidRDefault="00DC4794" w:rsidP="00615C36">
            <w:pPr>
              <w:rPr>
                <w:rFonts w:cs="Arial"/>
                <w:b/>
                <w:sz w:val="22"/>
                <w:szCs w:val="22"/>
              </w:rPr>
            </w:pPr>
            <w:r w:rsidRPr="001D7A09">
              <w:rPr>
                <w:rFonts w:cs="Arial"/>
                <w:b/>
                <w:sz w:val="22"/>
                <w:szCs w:val="22"/>
              </w:rPr>
              <w:t>Responsible for:</w:t>
            </w:r>
          </w:p>
        </w:tc>
        <w:tc>
          <w:tcPr>
            <w:tcW w:w="8333" w:type="dxa"/>
            <w:tcBorders>
              <w:top w:val="nil"/>
              <w:left w:val="nil"/>
            </w:tcBorders>
          </w:tcPr>
          <w:p w:rsidR="00DC4794" w:rsidRPr="001D7A09" w:rsidRDefault="007A26A1" w:rsidP="00AE22F1">
            <w:pPr>
              <w:rPr>
                <w:rFonts w:cs="Arial"/>
                <w:sz w:val="22"/>
                <w:szCs w:val="22"/>
              </w:rPr>
            </w:pPr>
            <w:r>
              <w:rPr>
                <w:rFonts w:cs="Arial"/>
                <w:sz w:val="22"/>
                <w:szCs w:val="22"/>
              </w:rPr>
              <w:t>N/A</w:t>
            </w:r>
          </w:p>
        </w:tc>
      </w:tr>
    </w:tbl>
    <w:p w:rsidR="00EF3AB9" w:rsidRPr="001D7A09" w:rsidRDefault="00EF3AB9">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1D7A09" w:rsidRPr="001D7A09">
        <w:tc>
          <w:tcPr>
            <w:tcW w:w="10440" w:type="dxa"/>
          </w:tcPr>
          <w:p w:rsidR="00F14FC5" w:rsidRPr="001D7A09" w:rsidRDefault="00F14FC5">
            <w:pPr>
              <w:rPr>
                <w:rFonts w:cs="Arial"/>
                <w:b/>
                <w:sz w:val="22"/>
                <w:szCs w:val="22"/>
              </w:rPr>
            </w:pPr>
            <w:r w:rsidRPr="001D7A09">
              <w:rPr>
                <w:rFonts w:cs="Arial"/>
                <w:b/>
                <w:sz w:val="22"/>
                <w:szCs w:val="22"/>
              </w:rPr>
              <w:t>Special Conditions:</w:t>
            </w:r>
            <w:r w:rsidR="009C6F5E" w:rsidRPr="001D7A09">
              <w:rPr>
                <w:rFonts w:cs="Arial"/>
                <w:b/>
                <w:sz w:val="22"/>
                <w:szCs w:val="22"/>
              </w:rPr>
              <w:t xml:space="preserve"> </w:t>
            </w:r>
            <w:r w:rsidR="007A26A1">
              <w:rPr>
                <w:rFonts w:cs="Arial"/>
                <w:b/>
                <w:sz w:val="22"/>
                <w:szCs w:val="22"/>
              </w:rPr>
              <w:t xml:space="preserve"> </w:t>
            </w:r>
            <w:r w:rsidR="007A26A1" w:rsidRPr="007A26A1">
              <w:rPr>
                <w:rFonts w:cs="Arial"/>
                <w:bCs/>
                <w:sz w:val="22"/>
                <w:szCs w:val="22"/>
              </w:rPr>
              <w:t>None</w:t>
            </w:r>
          </w:p>
          <w:p w:rsidR="00F14FC5" w:rsidRPr="001D7A09" w:rsidRDefault="00F14FC5" w:rsidP="003179B0">
            <w:pPr>
              <w:rPr>
                <w:rFonts w:cs="Arial"/>
                <w:sz w:val="22"/>
                <w:szCs w:val="22"/>
              </w:rPr>
            </w:pPr>
          </w:p>
        </w:tc>
      </w:tr>
    </w:tbl>
    <w:p w:rsidR="00DC4794" w:rsidRPr="001D7A09" w:rsidRDefault="00DC4794"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1D7A09" w:rsidRPr="001D7A09" w:rsidTr="003F3751">
        <w:tc>
          <w:tcPr>
            <w:tcW w:w="10440" w:type="dxa"/>
            <w:tcBorders>
              <w:top w:val="single" w:sz="4" w:space="0" w:color="auto"/>
              <w:left w:val="single" w:sz="4" w:space="0" w:color="auto"/>
              <w:bottom w:val="single" w:sz="4" w:space="0" w:color="auto"/>
              <w:right w:val="single" w:sz="4" w:space="0" w:color="auto"/>
            </w:tcBorders>
            <w:shd w:val="clear" w:color="auto" w:fill="00B3BE"/>
          </w:tcPr>
          <w:p w:rsidR="00365733" w:rsidRPr="001D7A09" w:rsidRDefault="00365733" w:rsidP="003F3751">
            <w:pPr>
              <w:rPr>
                <w:rFonts w:cs="Arial"/>
                <w:b/>
                <w:sz w:val="22"/>
                <w:szCs w:val="22"/>
              </w:rPr>
            </w:pPr>
            <w:r w:rsidRPr="001D7A09">
              <w:rPr>
                <w:rFonts w:cs="Arial"/>
                <w:b/>
                <w:sz w:val="22"/>
                <w:szCs w:val="22"/>
              </w:rPr>
              <w:t>Values and Behaviours:</w:t>
            </w:r>
          </w:p>
          <w:p w:rsidR="00365733" w:rsidRPr="001D7A09" w:rsidRDefault="00365733" w:rsidP="003F3751">
            <w:pPr>
              <w:rPr>
                <w:rFonts w:cs="Arial"/>
                <w:b/>
                <w:sz w:val="22"/>
                <w:szCs w:val="22"/>
              </w:rPr>
            </w:pPr>
          </w:p>
        </w:tc>
      </w:tr>
      <w:tr w:rsidR="001D7A09" w:rsidRPr="001D7A09" w:rsidTr="003F3751">
        <w:trPr>
          <w:trHeight w:val="518"/>
        </w:trPr>
        <w:tc>
          <w:tcPr>
            <w:tcW w:w="10440" w:type="dxa"/>
            <w:tcBorders>
              <w:top w:val="single" w:sz="4" w:space="0" w:color="auto"/>
              <w:left w:val="single" w:sz="4" w:space="0" w:color="auto"/>
              <w:bottom w:val="single" w:sz="4" w:space="0" w:color="auto"/>
              <w:right w:val="single" w:sz="4" w:space="0" w:color="auto"/>
            </w:tcBorders>
          </w:tcPr>
          <w:p w:rsidR="00365733" w:rsidRPr="001D7A09" w:rsidRDefault="00365733" w:rsidP="003F3751">
            <w:pPr>
              <w:spacing w:before="100" w:beforeAutospacing="1" w:after="100" w:afterAutospacing="1"/>
              <w:jc w:val="both"/>
              <w:rPr>
                <w:rFonts w:cs="Arial"/>
                <w:sz w:val="22"/>
                <w:szCs w:val="22"/>
                <w:lang w:val="en" w:eastAsia="en-GB"/>
              </w:rPr>
            </w:pPr>
            <w:r w:rsidRPr="001D7A09">
              <w:rPr>
                <w:rFonts w:cs="Arial"/>
                <w:sz w:val="22"/>
                <w:szCs w:val="22"/>
                <w:lang w:val="en" w:eastAsia="en-GB"/>
              </w:rPr>
              <w:t>We have a clear set of values that outline how we do business. We share these Borough-wide with our residents, partners and businesses:</w:t>
            </w:r>
          </w:p>
          <w:p w:rsidR="00365733" w:rsidRPr="001D7A09" w:rsidRDefault="00365733" w:rsidP="003F3751">
            <w:pPr>
              <w:numPr>
                <w:ilvl w:val="0"/>
                <w:numId w:val="19"/>
              </w:numPr>
              <w:spacing w:before="100" w:beforeAutospacing="1" w:after="100" w:afterAutospacing="1"/>
              <w:jc w:val="both"/>
              <w:rPr>
                <w:rFonts w:cs="Arial"/>
                <w:sz w:val="22"/>
                <w:szCs w:val="22"/>
                <w:lang w:val="en" w:eastAsia="en-GB"/>
              </w:rPr>
            </w:pPr>
            <w:r w:rsidRPr="001D7A09">
              <w:rPr>
                <w:rFonts w:cs="Arial"/>
                <w:b/>
                <w:bCs/>
                <w:sz w:val="22"/>
                <w:szCs w:val="22"/>
                <w:lang w:val="en" w:eastAsia="en-GB"/>
              </w:rPr>
              <w:t>Fairness - </w:t>
            </w:r>
            <w:r w:rsidRPr="001D7A09">
              <w:rPr>
                <w:rFonts w:cs="Arial"/>
                <w:sz w:val="22"/>
                <w:szCs w:val="22"/>
                <w:lang w:val="en" w:eastAsia="en-GB"/>
              </w:rPr>
              <w:t xml:space="preserve">We will champion fairness and equality of </w:t>
            </w:r>
            <w:r w:rsidR="00234BA5" w:rsidRPr="001D7A09">
              <w:rPr>
                <w:rFonts w:cs="Arial"/>
                <w:sz w:val="22"/>
                <w:szCs w:val="22"/>
                <w:lang w:val="en" w:eastAsia="en-GB"/>
              </w:rPr>
              <w:t>opportunity and</w:t>
            </w:r>
            <w:r w:rsidRPr="001D7A09">
              <w:rPr>
                <w:rFonts w:cs="Arial"/>
                <w:sz w:val="22"/>
                <w:szCs w:val="22"/>
                <w:lang w:val="en" w:eastAsia="en-GB"/>
              </w:rPr>
              <w:t xml:space="preserve"> ensure working together brings mutual benefits and the greatest possible added value. We will enable everyone to be involved.</w:t>
            </w:r>
          </w:p>
          <w:p w:rsidR="00365733" w:rsidRPr="001D7A09" w:rsidRDefault="00365733" w:rsidP="003F3751">
            <w:pPr>
              <w:numPr>
                <w:ilvl w:val="0"/>
                <w:numId w:val="19"/>
              </w:numPr>
              <w:spacing w:before="100" w:beforeAutospacing="1" w:after="100" w:afterAutospacing="1"/>
              <w:jc w:val="both"/>
              <w:rPr>
                <w:rFonts w:cs="Arial"/>
                <w:sz w:val="22"/>
                <w:szCs w:val="22"/>
                <w:lang w:val="en" w:eastAsia="en-GB"/>
              </w:rPr>
            </w:pPr>
            <w:r w:rsidRPr="001D7A09">
              <w:rPr>
                <w:rFonts w:cs="Arial"/>
                <w:b/>
                <w:bCs/>
                <w:sz w:val="22"/>
                <w:szCs w:val="22"/>
                <w:lang w:val="en" w:eastAsia="en-GB"/>
              </w:rPr>
              <w:t>Openness - </w:t>
            </w:r>
            <w:r w:rsidRPr="001D7A09">
              <w:rPr>
                <w:rFonts w:cs="Arial"/>
                <w:sz w:val="22"/>
                <w:szCs w:val="22"/>
                <w:lang w:val="en" w:eastAsia="en-GB"/>
              </w:rPr>
              <w:t>We will be open and honest in our actions and communications. We will take decisions in a transparent way and at the most local level possible.</w:t>
            </w:r>
          </w:p>
          <w:p w:rsidR="00365733" w:rsidRPr="001D7A09" w:rsidRDefault="00365733" w:rsidP="003F3751">
            <w:pPr>
              <w:numPr>
                <w:ilvl w:val="0"/>
                <w:numId w:val="19"/>
              </w:numPr>
              <w:spacing w:before="100" w:beforeAutospacing="1" w:after="100" w:afterAutospacing="1"/>
              <w:jc w:val="both"/>
              <w:rPr>
                <w:rFonts w:cs="Arial"/>
                <w:sz w:val="22"/>
                <w:szCs w:val="22"/>
                <w:lang w:val="en" w:eastAsia="en-GB"/>
              </w:rPr>
            </w:pPr>
            <w:r w:rsidRPr="001D7A09">
              <w:rPr>
                <w:rFonts w:cs="Arial"/>
                <w:b/>
                <w:bCs/>
                <w:sz w:val="22"/>
                <w:szCs w:val="22"/>
                <w:lang w:val="en" w:eastAsia="en-GB"/>
              </w:rPr>
              <w:t>Responsibility - </w:t>
            </w:r>
            <w:r w:rsidRPr="001D7A09">
              <w:rPr>
                <w:rFonts w:cs="Arial"/>
                <w:sz w:val="22"/>
                <w:szCs w:val="22"/>
                <w:lang w:val="en" w:eastAsia="en-GB"/>
              </w:rPr>
              <w:t xml:space="preserve">We take responsibility for, and answer to our actions. We will encourage people to take responsibility for themselves and their actions. Mutual benefits go </w:t>
            </w:r>
            <w:proofErr w:type="gramStart"/>
            <w:r w:rsidRPr="001D7A09">
              <w:rPr>
                <w:rFonts w:cs="Arial"/>
                <w:sz w:val="22"/>
                <w:szCs w:val="22"/>
                <w:lang w:val="en" w:eastAsia="en-GB"/>
              </w:rPr>
              <w:t>hand-in-hand</w:t>
            </w:r>
            <w:proofErr w:type="gramEnd"/>
            <w:r w:rsidRPr="001D7A09">
              <w:rPr>
                <w:rFonts w:cs="Arial"/>
                <w:sz w:val="22"/>
                <w:szCs w:val="22"/>
                <w:lang w:val="en" w:eastAsia="en-GB"/>
              </w:rPr>
              <w:t xml:space="preserve"> with mutual obligations.</w:t>
            </w:r>
          </w:p>
          <w:p w:rsidR="00365733" w:rsidRPr="001D7A09" w:rsidRDefault="00365733" w:rsidP="003F3751">
            <w:pPr>
              <w:numPr>
                <w:ilvl w:val="0"/>
                <w:numId w:val="19"/>
              </w:numPr>
              <w:spacing w:before="100" w:beforeAutospacing="1" w:after="100" w:afterAutospacing="1"/>
              <w:jc w:val="both"/>
              <w:rPr>
                <w:rFonts w:cs="Arial"/>
                <w:sz w:val="22"/>
                <w:szCs w:val="22"/>
                <w:lang w:val="en" w:eastAsia="en-GB"/>
              </w:rPr>
            </w:pPr>
            <w:r w:rsidRPr="001D7A09">
              <w:rPr>
                <w:rFonts w:cs="Arial"/>
                <w:b/>
                <w:bCs/>
                <w:sz w:val="22"/>
                <w:szCs w:val="22"/>
                <w:lang w:val="en" w:eastAsia="en-GB"/>
              </w:rPr>
              <w:t>Working together - </w:t>
            </w:r>
            <w:r w:rsidRPr="001D7A09">
              <w:rPr>
                <w:rFonts w:cs="Arial"/>
                <w:sz w:val="22"/>
                <w:szCs w:val="22"/>
                <w:lang w:val="en" w:eastAsia="en-GB"/>
              </w:rPr>
              <w:t>We will work together and support each other in achieving common goals, making sure the environment is in place for self-help.</w:t>
            </w:r>
          </w:p>
          <w:p w:rsidR="00365733" w:rsidRPr="001D7A09" w:rsidRDefault="00365733" w:rsidP="003F3751">
            <w:pPr>
              <w:numPr>
                <w:ilvl w:val="0"/>
                <w:numId w:val="19"/>
              </w:numPr>
              <w:spacing w:before="100" w:beforeAutospacing="1" w:after="100" w:afterAutospacing="1"/>
              <w:jc w:val="both"/>
              <w:rPr>
                <w:rFonts w:cs="Arial"/>
                <w:sz w:val="22"/>
                <w:szCs w:val="22"/>
                <w:lang w:val="en" w:eastAsia="en-GB"/>
              </w:rPr>
            </w:pPr>
            <w:r w:rsidRPr="001D7A09">
              <w:rPr>
                <w:rFonts w:cs="Arial"/>
                <w:b/>
                <w:bCs/>
                <w:sz w:val="22"/>
                <w:szCs w:val="22"/>
                <w:lang w:val="en" w:eastAsia="en-GB"/>
              </w:rPr>
              <w:t>Accountability - </w:t>
            </w:r>
            <w:r w:rsidRPr="001D7A09">
              <w:rPr>
                <w:rFonts w:cs="Arial"/>
                <w:sz w:val="22"/>
                <w:szCs w:val="22"/>
                <w:lang w:val="en" w:eastAsia="en-GB"/>
              </w:rPr>
              <w:t xml:space="preserve">We </w:t>
            </w:r>
            <w:proofErr w:type="spellStart"/>
            <w:r w:rsidRPr="001D7A09">
              <w:rPr>
                <w:rFonts w:cs="Arial"/>
                <w:sz w:val="22"/>
                <w:szCs w:val="22"/>
                <w:lang w:val="en" w:eastAsia="en-GB"/>
              </w:rPr>
              <w:t>recognise</w:t>
            </w:r>
            <w:proofErr w:type="spellEnd"/>
            <w:r w:rsidRPr="001D7A09">
              <w:rPr>
                <w:rFonts w:cs="Arial"/>
                <w:sz w:val="22"/>
                <w:szCs w:val="22"/>
                <w:lang w:val="en" w:eastAsia="en-GB"/>
              </w:rPr>
              <w:t xml:space="preserve"> and act upon the impact of our actions on </w:t>
            </w:r>
            <w:r w:rsidR="00234BA5" w:rsidRPr="001D7A09">
              <w:rPr>
                <w:rFonts w:cs="Arial"/>
                <w:sz w:val="22"/>
                <w:szCs w:val="22"/>
                <w:lang w:val="en" w:eastAsia="en-GB"/>
              </w:rPr>
              <w:t>others and</w:t>
            </w:r>
            <w:r w:rsidRPr="001D7A09">
              <w:rPr>
                <w:rFonts w:cs="Arial"/>
                <w:sz w:val="22"/>
                <w:szCs w:val="22"/>
                <w:lang w:val="en" w:eastAsia="en-GB"/>
              </w:rPr>
              <w:t xml:space="preserve"> hold ourselves accountable to our stakeholders.</w:t>
            </w:r>
          </w:p>
          <w:p w:rsidR="00365733" w:rsidRPr="001D7A09" w:rsidRDefault="00365733" w:rsidP="003F3751">
            <w:pPr>
              <w:numPr>
                <w:ilvl w:val="0"/>
                <w:numId w:val="19"/>
              </w:numPr>
              <w:spacing w:before="100" w:beforeAutospacing="1" w:after="100" w:afterAutospacing="1"/>
              <w:jc w:val="both"/>
              <w:rPr>
                <w:rFonts w:cs="Arial"/>
                <w:sz w:val="22"/>
                <w:szCs w:val="22"/>
                <w:lang w:val="en" w:eastAsia="en-GB"/>
              </w:rPr>
            </w:pPr>
            <w:r w:rsidRPr="001D7A09">
              <w:rPr>
                <w:rFonts w:cs="Arial"/>
                <w:b/>
                <w:bCs/>
                <w:sz w:val="22"/>
                <w:szCs w:val="22"/>
                <w:lang w:val="en" w:eastAsia="en-GB"/>
              </w:rPr>
              <w:t>Respect - </w:t>
            </w:r>
            <w:r w:rsidRPr="001D7A09">
              <w:rPr>
                <w:rFonts w:cs="Arial"/>
                <w:sz w:val="22"/>
                <w:szCs w:val="22"/>
                <w:lang w:val="en" w:eastAsia="en-GB"/>
              </w:rPr>
              <w:t xml:space="preserve">We </w:t>
            </w:r>
            <w:proofErr w:type="spellStart"/>
            <w:r w:rsidRPr="001D7A09">
              <w:rPr>
                <w:rFonts w:cs="Arial"/>
                <w:sz w:val="22"/>
                <w:szCs w:val="22"/>
                <w:lang w:val="en" w:eastAsia="en-GB"/>
              </w:rPr>
              <w:t>recognise</w:t>
            </w:r>
            <w:proofErr w:type="spellEnd"/>
            <w:r w:rsidRPr="001D7A09">
              <w:rPr>
                <w:rFonts w:cs="Arial"/>
                <w:sz w:val="22"/>
                <w:szCs w:val="22"/>
                <w:lang w:val="en" w:eastAsia="en-GB"/>
              </w:rPr>
              <w:t xml:space="preserve"> and welcome different views and treat each other with dignity and respect.</w:t>
            </w:r>
          </w:p>
          <w:p w:rsidR="00365733" w:rsidRPr="001D7A09" w:rsidRDefault="00365733" w:rsidP="003F3751">
            <w:pPr>
              <w:numPr>
                <w:ilvl w:val="0"/>
                <w:numId w:val="19"/>
              </w:numPr>
              <w:spacing w:before="100" w:beforeAutospacing="1" w:after="100" w:afterAutospacing="1"/>
              <w:jc w:val="both"/>
              <w:rPr>
                <w:rFonts w:cs="Arial"/>
                <w:sz w:val="22"/>
                <w:szCs w:val="22"/>
                <w:lang w:val="en" w:eastAsia="en-GB"/>
              </w:rPr>
            </w:pPr>
            <w:r w:rsidRPr="001D7A09">
              <w:rPr>
                <w:rFonts w:cs="Arial"/>
                <w:b/>
                <w:bCs/>
                <w:sz w:val="22"/>
                <w:szCs w:val="22"/>
                <w:lang w:val="en" w:eastAsia="en-GB"/>
              </w:rPr>
              <w:t>Democracy - </w:t>
            </w:r>
            <w:r w:rsidRPr="001D7A09">
              <w:rPr>
                <w:rFonts w:cs="Arial"/>
                <w:sz w:val="22"/>
                <w:szCs w:val="22"/>
                <w:lang w:val="en" w:eastAsia="en-GB"/>
              </w:rPr>
              <w:t xml:space="preserve">We believe and act within the principles of </w:t>
            </w:r>
            <w:r w:rsidR="00234BA5" w:rsidRPr="001D7A09">
              <w:rPr>
                <w:rFonts w:cs="Arial"/>
                <w:sz w:val="22"/>
                <w:szCs w:val="22"/>
                <w:lang w:val="en" w:eastAsia="en-GB"/>
              </w:rPr>
              <w:t>democracy and</w:t>
            </w:r>
            <w:r w:rsidRPr="001D7A09">
              <w:rPr>
                <w:rFonts w:cs="Arial"/>
                <w:sz w:val="22"/>
                <w:szCs w:val="22"/>
                <w:lang w:val="en" w:eastAsia="en-GB"/>
              </w:rPr>
              <w:t xml:space="preserve"> promote these across the borough. </w:t>
            </w:r>
          </w:p>
        </w:tc>
      </w:tr>
      <w:tr w:rsidR="001D7A09" w:rsidRPr="001D7A09" w:rsidTr="003F3751">
        <w:trPr>
          <w:trHeight w:val="518"/>
        </w:trPr>
        <w:tc>
          <w:tcPr>
            <w:tcW w:w="10440" w:type="dxa"/>
            <w:tcBorders>
              <w:top w:val="single" w:sz="4" w:space="0" w:color="auto"/>
              <w:left w:val="single" w:sz="4" w:space="0" w:color="auto"/>
              <w:bottom w:val="single" w:sz="4" w:space="0" w:color="auto"/>
              <w:right w:val="single" w:sz="4" w:space="0" w:color="auto"/>
            </w:tcBorders>
          </w:tcPr>
          <w:p w:rsidR="00365733" w:rsidRPr="001D7A09" w:rsidRDefault="00365733" w:rsidP="003F3751">
            <w:pPr>
              <w:rPr>
                <w:rFonts w:cs="Arial"/>
                <w:sz w:val="22"/>
                <w:szCs w:val="22"/>
              </w:rPr>
            </w:pPr>
          </w:p>
          <w:p w:rsidR="00365733" w:rsidRPr="001D7A09" w:rsidRDefault="00365733" w:rsidP="003F3751">
            <w:pPr>
              <w:rPr>
                <w:rFonts w:cs="Arial"/>
                <w:sz w:val="22"/>
                <w:szCs w:val="22"/>
              </w:rPr>
            </w:pPr>
            <w:r w:rsidRPr="001D7A09">
              <w:rPr>
                <w:rFonts w:cs="Arial"/>
                <w:sz w:val="22"/>
                <w:szCs w:val="22"/>
                <w:lang w:val="en"/>
              </w:rPr>
              <w:t xml:space="preserve">Internally we’ve translated these values into five Co-operative </w:t>
            </w:r>
            <w:proofErr w:type="spellStart"/>
            <w:r w:rsidRPr="001D7A09">
              <w:rPr>
                <w:rFonts w:cs="Arial"/>
                <w:sz w:val="22"/>
                <w:szCs w:val="22"/>
                <w:lang w:val="en"/>
              </w:rPr>
              <w:t>behaviours</w:t>
            </w:r>
            <w:proofErr w:type="spellEnd"/>
            <w:r w:rsidRPr="001D7A09">
              <w:rPr>
                <w:rFonts w:cs="Arial"/>
                <w:sz w:val="22"/>
                <w:szCs w:val="22"/>
                <w:lang w:val="en"/>
              </w:rPr>
              <w:t xml:space="preserve"> which outline the priority areas of focus for staff at all levels.</w:t>
            </w:r>
          </w:p>
          <w:p w:rsidR="00365733" w:rsidRPr="001D7A09" w:rsidRDefault="00365733" w:rsidP="003F3751">
            <w:pPr>
              <w:rPr>
                <w:rFonts w:cs="Arial"/>
                <w:sz w:val="22"/>
                <w:szCs w:val="22"/>
              </w:rPr>
            </w:pPr>
          </w:p>
          <w:p w:rsidR="00365733" w:rsidRPr="001D7A09" w:rsidRDefault="00365733" w:rsidP="003F3751">
            <w:pPr>
              <w:numPr>
                <w:ilvl w:val="0"/>
                <w:numId w:val="18"/>
              </w:numPr>
              <w:rPr>
                <w:rFonts w:cs="Arial"/>
                <w:sz w:val="22"/>
                <w:szCs w:val="22"/>
              </w:rPr>
            </w:pPr>
            <w:r w:rsidRPr="001D7A09">
              <w:rPr>
                <w:rFonts w:cs="Arial"/>
                <w:sz w:val="22"/>
                <w:szCs w:val="22"/>
              </w:rPr>
              <w:t>Work with a Resident Focus</w:t>
            </w:r>
          </w:p>
          <w:p w:rsidR="00365733" w:rsidRPr="001D7A09" w:rsidRDefault="00365733" w:rsidP="003F3751">
            <w:pPr>
              <w:numPr>
                <w:ilvl w:val="0"/>
                <w:numId w:val="18"/>
              </w:numPr>
              <w:rPr>
                <w:rFonts w:cs="Arial"/>
                <w:sz w:val="22"/>
                <w:szCs w:val="22"/>
              </w:rPr>
            </w:pPr>
            <w:r w:rsidRPr="001D7A09">
              <w:rPr>
                <w:rFonts w:cs="Arial"/>
                <w:sz w:val="22"/>
                <w:szCs w:val="22"/>
              </w:rPr>
              <w:t>Support Local Leaders</w:t>
            </w:r>
          </w:p>
          <w:p w:rsidR="00365733" w:rsidRPr="001D7A09" w:rsidRDefault="00365733" w:rsidP="003F3751">
            <w:pPr>
              <w:numPr>
                <w:ilvl w:val="0"/>
                <w:numId w:val="18"/>
              </w:numPr>
              <w:rPr>
                <w:rFonts w:cs="Arial"/>
                <w:sz w:val="22"/>
                <w:szCs w:val="22"/>
              </w:rPr>
            </w:pPr>
            <w:r w:rsidRPr="001D7A09">
              <w:rPr>
                <w:rFonts w:cs="Arial"/>
                <w:sz w:val="22"/>
                <w:szCs w:val="22"/>
              </w:rPr>
              <w:t>Committed to the Borough</w:t>
            </w:r>
          </w:p>
          <w:p w:rsidR="00365733" w:rsidRPr="001D7A09" w:rsidRDefault="00365733" w:rsidP="003F3751">
            <w:pPr>
              <w:numPr>
                <w:ilvl w:val="0"/>
                <w:numId w:val="18"/>
              </w:numPr>
              <w:rPr>
                <w:rFonts w:cs="Arial"/>
                <w:sz w:val="22"/>
                <w:szCs w:val="22"/>
              </w:rPr>
            </w:pPr>
            <w:r w:rsidRPr="001D7A09">
              <w:rPr>
                <w:rFonts w:cs="Arial"/>
                <w:sz w:val="22"/>
                <w:szCs w:val="22"/>
              </w:rPr>
              <w:t>Take Ownership and Drive Change</w:t>
            </w:r>
          </w:p>
          <w:p w:rsidR="00365733" w:rsidRPr="001D7A09" w:rsidRDefault="00365733" w:rsidP="003F3751">
            <w:pPr>
              <w:numPr>
                <w:ilvl w:val="0"/>
                <w:numId w:val="18"/>
              </w:numPr>
              <w:rPr>
                <w:rFonts w:cs="Arial"/>
                <w:sz w:val="22"/>
                <w:szCs w:val="22"/>
              </w:rPr>
            </w:pPr>
            <w:r w:rsidRPr="001D7A09">
              <w:rPr>
                <w:rFonts w:cs="Arial"/>
                <w:sz w:val="22"/>
                <w:szCs w:val="22"/>
              </w:rPr>
              <w:t xml:space="preserve">Deliver High Performance </w:t>
            </w:r>
          </w:p>
          <w:p w:rsidR="00365733" w:rsidRPr="001D7A09" w:rsidRDefault="00365733" w:rsidP="003F3751">
            <w:pPr>
              <w:rPr>
                <w:rFonts w:cs="Arial"/>
                <w:sz w:val="22"/>
                <w:szCs w:val="22"/>
              </w:rPr>
            </w:pPr>
          </w:p>
          <w:p w:rsidR="00365733" w:rsidRPr="001D7A09" w:rsidRDefault="00365733" w:rsidP="003F3751">
            <w:pPr>
              <w:rPr>
                <w:rFonts w:cs="Arial"/>
                <w:sz w:val="22"/>
                <w:szCs w:val="22"/>
              </w:rPr>
            </w:pPr>
            <w:r w:rsidRPr="001D7A09">
              <w:rPr>
                <w:rFonts w:cs="Arial"/>
                <w:sz w:val="22"/>
                <w:szCs w:val="22"/>
              </w:rPr>
              <w:t xml:space="preserve">More information around our Values and Behaviours can be found on our </w:t>
            </w:r>
            <w:proofErr w:type="spellStart"/>
            <w:r w:rsidRPr="001D7A09">
              <w:rPr>
                <w:rFonts w:cs="Arial"/>
                <w:sz w:val="22"/>
                <w:szCs w:val="22"/>
              </w:rPr>
              <w:t>Greater.Jobs</w:t>
            </w:r>
            <w:proofErr w:type="spellEnd"/>
            <w:r w:rsidRPr="001D7A09">
              <w:rPr>
                <w:rFonts w:cs="Arial"/>
                <w:sz w:val="22"/>
                <w:szCs w:val="22"/>
              </w:rPr>
              <w:t xml:space="preserve"> pages.</w:t>
            </w:r>
          </w:p>
          <w:p w:rsidR="00365733" w:rsidRPr="001D7A09" w:rsidRDefault="00365733" w:rsidP="003F3751">
            <w:pPr>
              <w:rPr>
                <w:rFonts w:cs="Arial"/>
                <w:b/>
                <w:sz w:val="22"/>
                <w:szCs w:val="22"/>
              </w:rPr>
            </w:pPr>
          </w:p>
        </w:tc>
      </w:tr>
    </w:tbl>
    <w:p w:rsidR="00365733" w:rsidRPr="001D7A09" w:rsidRDefault="00365733" w:rsidP="00DC4794">
      <w:pPr>
        <w:rPr>
          <w:rFonts w:cs="Arial"/>
          <w:sz w:val="22"/>
          <w:szCs w:val="22"/>
        </w:rPr>
      </w:pPr>
    </w:p>
    <w:p w:rsidR="00365733" w:rsidRPr="001D7A09" w:rsidRDefault="00365733" w:rsidP="00DC4794">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800"/>
        <w:gridCol w:w="2160"/>
        <w:gridCol w:w="4860"/>
      </w:tblGrid>
      <w:tr w:rsidR="001D7A09" w:rsidRPr="001D7A09" w:rsidTr="00046F62">
        <w:tc>
          <w:tcPr>
            <w:tcW w:w="1620" w:type="dxa"/>
            <w:shd w:val="clear" w:color="auto" w:fill="00B3BE"/>
          </w:tcPr>
          <w:p w:rsidR="00DC4794" w:rsidRPr="001D7A09"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rsidR="00DC4794" w:rsidRPr="001D7A09" w:rsidRDefault="00DC4794" w:rsidP="00615C36">
            <w:pPr>
              <w:spacing w:before="60" w:after="60"/>
              <w:jc w:val="center"/>
              <w:rPr>
                <w:rFonts w:cs="Arial"/>
                <w:b/>
                <w:sz w:val="22"/>
                <w:szCs w:val="22"/>
              </w:rPr>
            </w:pPr>
            <w:r w:rsidRPr="001D7A09">
              <w:rPr>
                <w:rFonts w:cs="Arial"/>
                <w:b/>
                <w:sz w:val="22"/>
                <w:szCs w:val="22"/>
              </w:rPr>
              <w:t>DATE</w:t>
            </w:r>
          </w:p>
        </w:tc>
        <w:tc>
          <w:tcPr>
            <w:tcW w:w="2160" w:type="dxa"/>
            <w:shd w:val="clear" w:color="auto" w:fill="00B3BE"/>
          </w:tcPr>
          <w:p w:rsidR="00DC4794" w:rsidRPr="001D7A09" w:rsidRDefault="00DC4794" w:rsidP="00615C36">
            <w:pPr>
              <w:spacing w:before="60" w:after="60"/>
              <w:jc w:val="center"/>
              <w:rPr>
                <w:rFonts w:cs="Arial"/>
                <w:b/>
                <w:sz w:val="22"/>
                <w:szCs w:val="22"/>
              </w:rPr>
            </w:pPr>
            <w:r w:rsidRPr="001D7A09">
              <w:rPr>
                <w:rFonts w:cs="Arial"/>
                <w:b/>
                <w:sz w:val="22"/>
                <w:szCs w:val="22"/>
              </w:rPr>
              <w:t>NAME</w:t>
            </w:r>
          </w:p>
        </w:tc>
        <w:tc>
          <w:tcPr>
            <w:tcW w:w="4860" w:type="dxa"/>
            <w:shd w:val="clear" w:color="auto" w:fill="00B3BE"/>
          </w:tcPr>
          <w:p w:rsidR="00DC4794" w:rsidRPr="001D7A09" w:rsidRDefault="00DC4794" w:rsidP="00615C36">
            <w:pPr>
              <w:spacing w:before="60" w:after="60"/>
              <w:jc w:val="center"/>
              <w:rPr>
                <w:rFonts w:cs="Arial"/>
                <w:b/>
                <w:sz w:val="22"/>
                <w:szCs w:val="22"/>
              </w:rPr>
            </w:pPr>
            <w:r w:rsidRPr="001D7A09">
              <w:rPr>
                <w:rFonts w:cs="Arial"/>
                <w:b/>
                <w:sz w:val="22"/>
                <w:szCs w:val="22"/>
              </w:rPr>
              <w:t>POST TITLE</w:t>
            </w:r>
          </w:p>
        </w:tc>
      </w:tr>
      <w:tr w:rsidR="001D7A09" w:rsidRPr="001D7A09" w:rsidTr="00615C36">
        <w:tc>
          <w:tcPr>
            <w:tcW w:w="1620" w:type="dxa"/>
          </w:tcPr>
          <w:p w:rsidR="00DC4794" w:rsidRPr="001D7A09" w:rsidRDefault="00DC4794" w:rsidP="00615C36">
            <w:pPr>
              <w:spacing w:before="60" w:after="60"/>
              <w:rPr>
                <w:rFonts w:cs="Arial"/>
                <w:b/>
                <w:sz w:val="22"/>
                <w:szCs w:val="22"/>
              </w:rPr>
            </w:pPr>
            <w:r w:rsidRPr="001D7A09">
              <w:rPr>
                <w:rFonts w:cs="Arial"/>
                <w:b/>
                <w:sz w:val="22"/>
                <w:szCs w:val="22"/>
              </w:rPr>
              <w:t>Prepared</w:t>
            </w:r>
          </w:p>
        </w:tc>
        <w:tc>
          <w:tcPr>
            <w:tcW w:w="1800" w:type="dxa"/>
          </w:tcPr>
          <w:p w:rsidR="00DC4794" w:rsidRPr="001D7A09" w:rsidRDefault="000338A1" w:rsidP="00615C36">
            <w:pPr>
              <w:spacing w:before="60" w:after="60"/>
              <w:rPr>
                <w:rFonts w:cs="Arial"/>
                <w:sz w:val="22"/>
                <w:szCs w:val="22"/>
              </w:rPr>
            </w:pPr>
            <w:r>
              <w:rPr>
                <w:rFonts w:cs="Arial"/>
                <w:sz w:val="22"/>
                <w:szCs w:val="22"/>
              </w:rPr>
              <w:t>31</w:t>
            </w:r>
            <w:r w:rsidRPr="000338A1">
              <w:rPr>
                <w:rFonts w:cs="Arial"/>
                <w:sz w:val="22"/>
                <w:szCs w:val="22"/>
                <w:vertAlign w:val="superscript"/>
              </w:rPr>
              <w:t>st</w:t>
            </w:r>
            <w:r>
              <w:rPr>
                <w:rFonts w:cs="Arial"/>
                <w:sz w:val="22"/>
                <w:szCs w:val="22"/>
              </w:rPr>
              <w:t xml:space="preserve"> October 2022</w:t>
            </w:r>
          </w:p>
        </w:tc>
        <w:tc>
          <w:tcPr>
            <w:tcW w:w="2160" w:type="dxa"/>
          </w:tcPr>
          <w:p w:rsidR="00DC4794" w:rsidRPr="001D7A09" w:rsidRDefault="000338A1" w:rsidP="00615C36">
            <w:pPr>
              <w:spacing w:before="60" w:after="60"/>
              <w:rPr>
                <w:rFonts w:cs="Arial"/>
                <w:sz w:val="22"/>
                <w:szCs w:val="22"/>
              </w:rPr>
            </w:pPr>
            <w:r>
              <w:rPr>
                <w:rFonts w:cs="Arial"/>
                <w:sz w:val="22"/>
                <w:szCs w:val="22"/>
              </w:rPr>
              <w:t>Neil Crabtree</w:t>
            </w:r>
          </w:p>
        </w:tc>
        <w:tc>
          <w:tcPr>
            <w:tcW w:w="4860" w:type="dxa"/>
          </w:tcPr>
          <w:p w:rsidR="00DC4794" w:rsidRPr="001D7A09" w:rsidRDefault="000338A1" w:rsidP="00615C36">
            <w:pPr>
              <w:spacing w:before="60" w:after="60"/>
              <w:rPr>
                <w:rFonts w:cs="Arial"/>
                <w:sz w:val="22"/>
                <w:szCs w:val="22"/>
              </w:rPr>
            </w:pPr>
            <w:r>
              <w:rPr>
                <w:rFonts w:cs="Arial"/>
                <w:sz w:val="22"/>
                <w:szCs w:val="22"/>
              </w:rPr>
              <w:t xml:space="preserve">Head of Public Protection </w:t>
            </w:r>
          </w:p>
        </w:tc>
      </w:tr>
      <w:tr w:rsidR="001D7A09" w:rsidRPr="001D7A09" w:rsidTr="00615C36">
        <w:tc>
          <w:tcPr>
            <w:tcW w:w="1620" w:type="dxa"/>
          </w:tcPr>
          <w:p w:rsidR="00DC4794" w:rsidRPr="001D7A09" w:rsidRDefault="00DC4794" w:rsidP="00615C36">
            <w:pPr>
              <w:spacing w:before="60" w:after="60"/>
              <w:rPr>
                <w:rFonts w:cs="Arial"/>
                <w:b/>
                <w:sz w:val="22"/>
                <w:szCs w:val="22"/>
              </w:rPr>
            </w:pPr>
            <w:r w:rsidRPr="001D7A09">
              <w:rPr>
                <w:rFonts w:cs="Arial"/>
                <w:b/>
                <w:sz w:val="22"/>
                <w:szCs w:val="22"/>
              </w:rPr>
              <w:t>Reviewed</w:t>
            </w:r>
          </w:p>
        </w:tc>
        <w:tc>
          <w:tcPr>
            <w:tcW w:w="1800" w:type="dxa"/>
          </w:tcPr>
          <w:p w:rsidR="00DC4794" w:rsidRPr="001D7A09" w:rsidRDefault="00DC4794" w:rsidP="00615C36">
            <w:pPr>
              <w:spacing w:before="60" w:after="60"/>
              <w:rPr>
                <w:rFonts w:cs="Arial"/>
                <w:sz w:val="22"/>
                <w:szCs w:val="22"/>
              </w:rPr>
            </w:pPr>
          </w:p>
        </w:tc>
        <w:tc>
          <w:tcPr>
            <w:tcW w:w="2160" w:type="dxa"/>
          </w:tcPr>
          <w:p w:rsidR="00DC4794" w:rsidRPr="001D7A09" w:rsidRDefault="00DC4794" w:rsidP="00615C36">
            <w:pPr>
              <w:spacing w:before="60" w:after="60"/>
              <w:rPr>
                <w:rFonts w:cs="Arial"/>
                <w:sz w:val="22"/>
                <w:szCs w:val="22"/>
              </w:rPr>
            </w:pPr>
          </w:p>
        </w:tc>
        <w:tc>
          <w:tcPr>
            <w:tcW w:w="4860" w:type="dxa"/>
          </w:tcPr>
          <w:p w:rsidR="00DC4794" w:rsidRPr="001D7A09" w:rsidRDefault="00DC4794" w:rsidP="00615C36">
            <w:pPr>
              <w:spacing w:before="60" w:after="60"/>
              <w:rPr>
                <w:rFonts w:cs="Arial"/>
                <w:sz w:val="22"/>
                <w:szCs w:val="22"/>
              </w:rPr>
            </w:pPr>
          </w:p>
        </w:tc>
      </w:tr>
      <w:tr w:rsidR="001D7A09" w:rsidRPr="001D7A09" w:rsidTr="00615C36">
        <w:tc>
          <w:tcPr>
            <w:tcW w:w="1620" w:type="dxa"/>
          </w:tcPr>
          <w:p w:rsidR="00DC4794" w:rsidRPr="001D7A09" w:rsidRDefault="00DC4794" w:rsidP="00615C36">
            <w:pPr>
              <w:spacing w:before="60" w:after="60"/>
              <w:rPr>
                <w:rFonts w:cs="Arial"/>
                <w:b/>
                <w:sz w:val="22"/>
                <w:szCs w:val="22"/>
              </w:rPr>
            </w:pPr>
            <w:r w:rsidRPr="001D7A09">
              <w:rPr>
                <w:rFonts w:cs="Arial"/>
                <w:b/>
                <w:sz w:val="22"/>
                <w:szCs w:val="22"/>
              </w:rPr>
              <w:t>Reviewed</w:t>
            </w:r>
          </w:p>
        </w:tc>
        <w:tc>
          <w:tcPr>
            <w:tcW w:w="1800" w:type="dxa"/>
          </w:tcPr>
          <w:p w:rsidR="00DC4794" w:rsidRPr="001D7A09" w:rsidRDefault="00DC4794" w:rsidP="00615C36">
            <w:pPr>
              <w:spacing w:before="60" w:after="60"/>
              <w:rPr>
                <w:rFonts w:cs="Arial"/>
                <w:sz w:val="22"/>
                <w:szCs w:val="22"/>
              </w:rPr>
            </w:pPr>
          </w:p>
        </w:tc>
        <w:tc>
          <w:tcPr>
            <w:tcW w:w="2160" w:type="dxa"/>
          </w:tcPr>
          <w:p w:rsidR="00DC4794" w:rsidRPr="001D7A09" w:rsidRDefault="00DC4794" w:rsidP="00615C36">
            <w:pPr>
              <w:spacing w:before="60" w:after="60"/>
              <w:rPr>
                <w:rFonts w:cs="Arial"/>
                <w:sz w:val="22"/>
                <w:szCs w:val="22"/>
              </w:rPr>
            </w:pPr>
          </w:p>
        </w:tc>
        <w:tc>
          <w:tcPr>
            <w:tcW w:w="4860" w:type="dxa"/>
          </w:tcPr>
          <w:p w:rsidR="00DC4794" w:rsidRPr="001D7A09" w:rsidRDefault="00DC4794" w:rsidP="00615C36">
            <w:pPr>
              <w:spacing w:before="60" w:after="60"/>
              <w:rPr>
                <w:rFonts w:cs="Arial"/>
                <w:sz w:val="22"/>
                <w:szCs w:val="22"/>
              </w:rPr>
            </w:pPr>
          </w:p>
        </w:tc>
      </w:tr>
    </w:tbl>
    <w:p w:rsidR="00F14FC5" w:rsidRPr="001D7A09" w:rsidRDefault="00F14FC5">
      <w:pPr>
        <w:jc w:val="center"/>
        <w:rPr>
          <w:rFonts w:cs="Arial"/>
          <w:b/>
          <w:bCs/>
          <w:sz w:val="22"/>
          <w:szCs w:val="22"/>
          <w:u w:val="single"/>
        </w:rPr>
      </w:pPr>
      <w:r w:rsidRPr="001D7A09">
        <w:rPr>
          <w:rFonts w:cs="Arial"/>
          <w:sz w:val="22"/>
          <w:szCs w:val="22"/>
        </w:rPr>
        <w:br w:type="page"/>
      </w:r>
      <w:r w:rsidRPr="001D7A09">
        <w:rPr>
          <w:rFonts w:cs="Arial"/>
          <w:b/>
          <w:bCs/>
          <w:sz w:val="22"/>
          <w:szCs w:val="22"/>
          <w:u w:val="single"/>
        </w:rPr>
        <w:t>OLDHAM COUNCIL</w:t>
      </w:r>
    </w:p>
    <w:p w:rsidR="00F14FC5" w:rsidRPr="001D7A09" w:rsidRDefault="00F14FC5">
      <w:pPr>
        <w:jc w:val="center"/>
        <w:rPr>
          <w:rFonts w:cs="Arial"/>
          <w:b/>
          <w:bCs/>
          <w:sz w:val="22"/>
          <w:szCs w:val="22"/>
          <w:u w:val="single"/>
        </w:rPr>
      </w:pPr>
    </w:p>
    <w:p w:rsidR="00F14FC5" w:rsidRPr="001D7A09" w:rsidRDefault="00F14FC5">
      <w:pPr>
        <w:jc w:val="center"/>
        <w:rPr>
          <w:rFonts w:cs="Arial"/>
          <w:b/>
          <w:bCs/>
          <w:sz w:val="22"/>
          <w:szCs w:val="22"/>
          <w:u w:val="single"/>
        </w:rPr>
      </w:pPr>
      <w:r w:rsidRPr="001D7A09">
        <w:rPr>
          <w:rFonts w:cs="Arial"/>
          <w:b/>
          <w:bCs/>
          <w:sz w:val="22"/>
          <w:szCs w:val="22"/>
          <w:u w:val="single"/>
        </w:rPr>
        <w:t>PERSON SPECIFICATION</w:t>
      </w:r>
    </w:p>
    <w:p w:rsidR="00F14FC5" w:rsidRPr="001D7A09" w:rsidRDefault="00F14FC5">
      <w:pPr>
        <w:rPr>
          <w:rFonts w:cs="Arial"/>
          <w:bCs/>
          <w:sz w:val="22"/>
          <w:szCs w:val="22"/>
        </w:rPr>
      </w:pPr>
    </w:p>
    <w:p w:rsidR="00B96957" w:rsidRPr="001D7A09" w:rsidRDefault="00F14FC5" w:rsidP="00B96957">
      <w:pPr>
        <w:pStyle w:val="EndnoteText"/>
        <w:rPr>
          <w:rFonts w:ascii="Arial" w:hAnsi="Arial" w:cs="Arial"/>
          <w:sz w:val="22"/>
          <w:szCs w:val="22"/>
        </w:rPr>
      </w:pPr>
      <w:r w:rsidRPr="001D7A09">
        <w:rPr>
          <w:rFonts w:ascii="Arial" w:hAnsi="Arial" w:cs="Arial"/>
          <w:b/>
          <w:bCs/>
          <w:sz w:val="22"/>
          <w:szCs w:val="22"/>
        </w:rPr>
        <w:t>Job Title</w:t>
      </w:r>
      <w:r w:rsidR="00734CA5" w:rsidRPr="001D7A09">
        <w:rPr>
          <w:rFonts w:ascii="Arial" w:hAnsi="Arial" w:cs="Arial"/>
          <w:b/>
          <w:bCs/>
          <w:sz w:val="22"/>
          <w:szCs w:val="22"/>
        </w:rPr>
        <w:t>:</w:t>
      </w:r>
      <w:r w:rsidR="00B96957" w:rsidRPr="001D7A09">
        <w:rPr>
          <w:rFonts w:ascii="Arial" w:hAnsi="Arial" w:cs="Arial"/>
          <w:b/>
          <w:bCs/>
          <w:sz w:val="22"/>
          <w:szCs w:val="22"/>
        </w:rPr>
        <w:t xml:space="preserve">      </w:t>
      </w:r>
      <w:r w:rsidR="007A26A1" w:rsidRPr="007A26A1">
        <w:rPr>
          <w:rFonts w:ascii="Arial" w:hAnsi="Arial" w:cs="Arial"/>
          <w:sz w:val="22"/>
          <w:szCs w:val="22"/>
        </w:rPr>
        <w:t>Assistant Building Control Officer</w:t>
      </w:r>
    </w:p>
    <w:p w:rsidR="00F14FC5" w:rsidRPr="001D7A09" w:rsidRDefault="00F14FC5">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960"/>
        <w:gridCol w:w="3060"/>
        <w:gridCol w:w="1620"/>
      </w:tblGrid>
      <w:tr w:rsidR="001D7A09" w:rsidRPr="001D7A09" w:rsidTr="00046F62">
        <w:trPr>
          <w:cantSplit/>
          <w:trHeight w:val="1000"/>
        </w:trPr>
        <w:tc>
          <w:tcPr>
            <w:tcW w:w="1800" w:type="dxa"/>
            <w:tcBorders>
              <w:bottom w:val="single" w:sz="4" w:space="0" w:color="auto"/>
            </w:tcBorders>
            <w:shd w:val="clear" w:color="auto" w:fill="00B3BE"/>
          </w:tcPr>
          <w:p w:rsidR="00F14FC5" w:rsidRPr="001D7A09" w:rsidRDefault="00F14FC5">
            <w:pPr>
              <w:rPr>
                <w:rFonts w:cs="Arial"/>
                <w:b/>
                <w:bCs/>
                <w:sz w:val="22"/>
                <w:szCs w:val="22"/>
              </w:rPr>
            </w:pPr>
          </w:p>
        </w:tc>
        <w:tc>
          <w:tcPr>
            <w:tcW w:w="3960" w:type="dxa"/>
            <w:shd w:val="clear" w:color="auto" w:fill="00B3BE"/>
          </w:tcPr>
          <w:p w:rsidR="00F14FC5" w:rsidRPr="001D7A09" w:rsidRDefault="00F14FC5">
            <w:pPr>
              <w:jc w:val="center"/>
              <w:rPr>
                <w:rFonts w:cs="Arial"/>
                <w:b/>
                <w:bCs/>
                <w:sz w:val="22"/>
                <w:szCs w:val="22"/>
              </w:rPr>
            </w:pPr>
          </w:p>
          <w:p w:rsidR="00F14FC5" w:rsidRPr="001D7A09" w:rsidRDefault="00F14FC5">
            <w:pPr>
              <w:jc w:val="center"/>
              <w:rPr>
                <w:rFonts w:cs="Arial"/>
                <w:b/>
                <w:bCs/>
                <w:sz w:val="22"/>
                <w:szCs w:val="22"/>
              </w:rPr>
            </w:pPr>
            <w:r w:rsidRPr="001D7A09">
              <w:rPr>
                <w:rFonts w:cs="Arial"/>
                <w:b/>
                <w:bCs/>
                <w:sz w:val="22"/>
                <w:szCs w:val="22"/>
              </w:rPr>
              <w:t xml:space="preserve">Selection criteria </w:t>
            </w:r>
          </w:p>
          <w:p w:rsidR="00F14FC5" w:rsidRPr="001D7A09" w:rsidRDefault="00F14FC5">
            <w:pPr>
              <w:jc w:val="center"/>
              <w:rPr>
                <w:rFonts w:cs="Arial"/>
                <w:b/>
                <w:bCs/>
                <w:sz w:val="22"/>
                <w:szCs w:val="22"/>
              </w:rPr>
            </w:pPr>
            <w:r w:rsidRPr="001D7A09">
              <w:rPr>
                <w:rFonts w:cs="Arial"/>
                <w:b/>
                <w:bCs/>
                <w:sz w:val="22"/>
                <w:szCs w:val="22"/>
              </w:rPr>
              <w:t>(Essential)</w:t>
            </w:r>
          </w:p>
        </w:tc>
        <w:tc>
          <w:tcPr>
            <w:tcW w:w="3060" w:type="dxa"/>
            <w:shd w:val="clear" w:color="auto" w:fill="00B3BE"/>
          </w:tcPr>
          <w:p w:rsidR="00F14FC5" w:rsidRPr="001D7A09" w:rsidRDefault="00F14FC5">
            <w:pPr>
              <w:jc w:val="center"/>
              <w:rPr>
                <w:rFonts w:cs="Arial"/>
                <w:b/>
                <w:bCs/>
                <w:sz w:val="22"/>
                <w:szCs w:val="22"/>
              </w:rPr>
            </w:pPr>
          </w:p>
          <w:p w:rsidR="00F14FC5" w:rsidRPr="001D7A09" w:rsidRDefault="00F14FC5">
            <w:pPr>
              <w:jc w:val="center"/>
              <w:rPr>
                <w:rFonts w:cs="Arial"/>
                <w:b/>
                <w:bCs/>
                <w:sz w:val="22"/>
                <w:szCs w:val="22"/>
              </w:rPr>
            </w:pPr>
            <w:r w:rsidRPr="001D7A09">
              <w:rPr>
                <w:rFonts w:cs="Arial"/>
                <w:b/>
                <w:bCs/>
                <w:sz w:val="22"/>
                <w:szCs w:val="22"/>
              </w:rPr>
              <w:t xml:space="preserve">Selection criteria </w:t>
            </w:r>
          </w:p>
          <w:p w:rsidR="00F14FC5" w:rsidRPr="001D7A09" w:rsidRDefault="00F14FC5">
            <w:pPr>
              <w:jc w:val="center"/>
              <w:rPr>
                <w:rFonts w:cs="Arial"/>
                <w:b/>
                <w:bCs/>
                <w:sz w:val="22"/>
                <w:szCs w:val="22"/>
              </w:rPr>
            </w:pPr>
            <w:r w:rsidRPr="001D7A09">
              <w:rPr>
                <w:rFonts w:cs="Arial"/>
                <w:b/>
                <w:bCs/>
                <w:sz w:val="22"/>
                <w:szCs w:val="22"/>
              </w:rPr>
              <w:t>(Desirable)</w:t>
            </w:r>
          </w:p>
          <w:p w:rsidR="00F14FC5" w:rsidRPr="001D7A09" w:rsidRDefault="00F14FC5">
            <w:pPr>
              <w:jc w:val="center"/>
              <w:rPr>
                <w:rFonts w:cs="Arial"/>
                <w:b/>
                <w:bCs/>
                <w:sz w:val="22"/>
                <w:szCs w:val="22"/>
              </w:rPr>
            </w:pPr>
          </w:p>
        </w:tc>
        <w:tc>
          <w:tcPr>
            <w:tcW w:w="1620" w:type="dxa"/>
            <w:shd w:val="clear" w:color="auto" w:fill="00B3BE"/>
          </w:tcPr>
          <w:p w:rsidR="00F14FC5" w:rsidRPr="001D7A09" w:rsidRDefault="00F14FC5">
            <w:pPr>
              <w:jc w:val="center"/>
              <w:rPr>
                <w:rFonts w:cs="Arial"/>
                <w:b/>
                <w:bCs/>
                <w:sz w:val="22"/>
                <w:szCs w:val="22"/>
              </w:rPr>
            </w:pPr>
          </w:p>
          <w:p w:rsidR="00F14FC5" w:rsidRPr="001D7A09" w:rsidRDefault="00F14FC5">
            <w:pPr>
              <w:jc w:val="center"/>
              <w:rPr>
                <w:rFonts w:cs="Arial"/>
                <w:b/>
                <w:bCs/>
                <w:sz w:val="22"/>
                <w:szCs w:val="22"/>
              </w:rPr>
            </w:pPr>
            <w:r w:rsidRPr="001D7A09">
              <w:rPr>
                <w:rFonts w:cs="Arial"/>
                <w:b/>
                <w:bCs/>
                <w:sz w:val="22"/>
                <w:szCs w:val="22"/>
              </w:rPr>
              <w:t>How Assessed</w:t>
            </w:r>
          </w:p>
        </w:tc>
      </w:tr>
      <w:tr w:rsidR="007A26A1" w:rsidRPr="001D7A09" w:rsidTr="00604717">
        <w:tc>
          <w:tcPr>
            <w:tcW w:w="1800" w:type="dxa"/>
            <w:shd w:val="clear" w:color="auto" w:fill="00B3BE"/>
          </w:tcPr>
          <w:p w:rsidR="007A26A1" w:rsidRPr="001D7A09" w:rsidRDefault="007A26A1" w:rsidP="007A26A1">
            <w:pPr>
              <w:rPr>
                <w:rFonts w:cs="Arial"/>
                <w:b/>
                <w:bCs/>
                <w:sz w:val="22"/>
                <w:szCs w:val="22"/>
              </w:rPr>
            </w:pPr>
          </w:p>
          <w:p w:rsidR="007A26A1" w:rsidRPr="001D7A09" w:rsidRDefault="007A26A1" w:rsidP="007A26A1">
            <w:pPr>
              <w:pStyle w:val="BodyText"/>
              <w:rPr>
                <w:rFonts w:cs="Arial"/>
                <w:bCs/>
                <w:szCs w:val="22"/>
              </w:rPr>
            </w:pPr>
            <w:r w:rsidRPr="001D7A09">
              <w:rPr>
                <w:rFonts w:cs="Arial"/>
                <w:bCs/>
                <w:szCs w:val="22"/>
              </w:rPr>
              <w:t>Education &amp; Qualifications</w:t>
            </w:r>
          </w:p>
          <w:p w:rsidR="007A26A1" w:rsidRPr="001D7A09" w:rsidRDefault="007A26A1" w:rsidP="007A26A1">
            <w:pPr>
              <w:rPr>
                <w:rFonts w:cs="Arial"/>
                <w:b/>
                <w:bCs/>
                <w:sz w:val="22"/>
                <w:szCs w:val="22"/>
              </w:rPr>
            </w:pPr>
          </w:p>
        </w:tc>
        <w:tc>
          <w:tcPr>
            <w:tcW w:w="3960" w:type="dxa"/>
          </w:tcPr>
          <w:p w:rsidR="007A26A1" w:rsidRDefault="007A26A1" w:rsidP="007A26A1">
            <w:pPr>
              <w:rPr>
                <w:rFonts w:cs="Arial"/>
                <w:bCs/>
                <w:sz w:val="22"/>
                <w:szCs w:val="22"/>
              </w:rPr>
            </w:pPr>
          </w:p>
          <w:p w:rsidR="007A26A1" w:rsidRDefault="007A26A1" w:rsidP="007A26A1">
            <w:pPr>
              <w:rPr>
                <w:rFonts w:cs="Arial"/>
                <w:bCs/>
                <w:sz w:val="22"/>
                <w:szCs w:val="22"/>
              </w:rPr>
            </w:pPr>
            <w:r w:rsidRPr="000A35FA">
              <w:rPr>
                <w:rFonts w:cs="Arial"/>
                <w:iCs/>
                <w:sz w:val="22"/>
                <w:szCs w:val="22"/>
              </w:rPr>
              <w:t>BTEC, NVQ</w:t>
            </w:r>
            <w:r w:rsidRPr="000A35FA">
              <w:rPr>
                <w:rFonts w:cs="Arial"/>
                <w:bCs/>
                <w:sz w:val="22"/>
                <w:szCs w:val="22"/>
              </w:rPr>
              <w:t xml:space="preserve">, HNC/HND </w:t>
            </w:r>
            <w:r w:rsidRPr="00FF4078">
              <w:rPr>
                <w:rFonts w:cs="Arial"/>
                <w:bCs/>
                <w:sz w:val="22"/>
                <w:szCs w:val="22"/>
              </w:rPr>
              <w:t xml:space="preserve">or equivalent in a Construction </w:t>
            </w:r>
            <w:r w:rsidRPr="000A35FA">
              <w:rPr>
                <w:rFonts w:cs="Arial"/>
                <w:bCs/>
                <w:sz w:val="22"/>
                <w:szCs w:val="22"/>
              </w:rPr>
              <w:t xml:space="preserve">or Surveying </w:t>
            </w:r>
            <w:r w:rsidRPr="00FF4078">
              <w:rPr>
                <w:rFonts w:cs="Arial"/>
                <w:bCs/>
                <w:sz w:val="22"/>
                <w:szCs w:val="22"/>
              </w:rPr>
              <w:t xml:space="preserve">related discipline </w:t>
            </w:r>
          </w:p>
          <w:p w:rsidR="007A26A1" w:rsidRDefault="007A26A1" w:rsidP="007A26A1">
            <w:pPr>
              <w:rPr>
                <w:rFonts w:cs="Arial"/>
                <w:bCs/>
                <w:sz w:val="22"/>
                <w:szCs w:val="22"/>
              </w:rPr>
            </w:pPr>
          </w:p>
          <w:p w:rsidR="007A26A1" w:rsidRPr="00FF4078" w:rsidRDefault="007A26A1" w:rsidP="007A26A1">
            <w:pPr>
              <w:rPr>
                <w:rFonts w:cs="Arial"/>
                <w:bCs/>
                <w:sz w:val="22"/>
                <w:szCs w:val="22"/>
              </w:rPr>
            </w:pPr>
            <w:r w:rsidRPr="000A35FA">
              <w:rPr>
                <w:rFonts w:cs="Arial"/>
                <w:bCs/>
                <w:sz w:val="22"/>
                <w:szCs w:val="22"/>
              </w:rPr>
              <w:t>Willingness to work towards f</w:t>
            </w:r>
            <w:r w:rsidRPr="00FF4078">
              <w:rPr>
                <w:rFonts w:cs="Arial"/>
                <w:bCs/>
                <w:sz w:val="22"/>
                <w:szCs w:val="22"/>
              </w:rPr>
              <w:t>ull membership of RICS / ABE / CIOB or equivalent</w:t>
            </w:r>
          </w:p>
          <w:p w:rsidR="007A26A1" w:rsidRPr="001D7A09" w:rsidRDefault="007A26A1" w:rsidP="007A26A1">
            <w:pPr>
              <w:rPr>
                <w:rFonts w:cs="Arial"/>
                <w:sz w:val="22"/>
                <w:szCs w:val="22"/>
              </w:rPr>
            </w:pPr>
          </w:p>
        </w:tc>
        <w:tc>
          <w:tcPr>
            <w:tcW w:w="3060" w:type="dxa"/>
          </w:tcPr>
          <w:p w:rsidR="007A26A1" w:rsidRDefault="007A26A1" w:rsidP="007A26A1">
            <w:pPr>
              <w:pStyle w:val="Header"/>
              <w:tabs>
                <w:tab w:val="clear" w:pos="4153"/>
                <w:tab w:val="clear" w:pos="8306"/>
              </w:tabs>
              <w:rPr>
                <w:rFonts w:cs="Arial"/>
                <w:szCs w:val="22"/>
              </w:rPr>
            </w:pPr>
          </w:p>
          <w:p w:rsidR="007A26A1" w:rsidRDefault="007A26A1" w:rsidP="007A26A1">
            <w:pPr>
              <w:overflowPunct w:val="0"/>
              <w:autoSpaceDE w:val="0"/>
              <w:autoSpaceDN w:val="0"/>
              <w:adjustRightInd w:val="0"/>
              <w:textAlignment w:val="baseline"/>
              <w:rPr>
                <w:bCs/>
                <w:sz w:val="22"/>
                <w:szCs w:val="22"/>
              </w:rPr>
            </w:pPr>
          </w:p>
          <w:p w:rsidR="007A26A1" w:rsidRPr="000A35FA" w:rsidRDefault="007A26A1" w:rsidP="007A26A1">
            <w:pPr>
              <w:overflowPunct w:val="0"/>
              <w:autoSpaceDE w:val="0"/>
              <w:autoSpaceDN w:val="0"/>
              <w:adjustRightInd w:val="0"/>
              <w:textAlignment w:val="baseline"/>
              <w:rPr>
                <w:bCs/>
                <w:sz w:val="22"/>
                <w:szCs w:val="22"/>
              </w:rPr>
            </w:pPr>
          </w:p>
          <w:p w:rsidR="007A26A1" w:rsidRPr="000A35FA" w:rsidRDefault="007A26A1" w:rsidP="007A26A1">
            <w:pPr>
              <w:overflowPunct w:val="0"/>
              <w:autoSpaceDE w:val="0"/>
              <w:autoSpaceDN w:val="0"/>
              <w:adjustRightInd w:val="0"/>
              <w:textAlignment w:val="baseline"/>
              <w:rPr>
                <w:bCs/>
                <w:sz w:val="22"/>
                <w:szCs w:val="22"/>
              </w:rPr>
            </w:pPr>
          </w:p>
          <w:p w:rsidR="007A26A1" w:rsidRPr="001D7A09" w:rsidRDefault="007A26A1" w:rsidP="007A26A1">
            <w:pPr>
              <w:pStyle w:val="Header"/>
              <w:tabs>
                <w:tab w:val="clear" w:pos="4153"/>
                <w:tab w:val="clear" w:pos="8306"/>
              </w:tabs>
              <w:rPr>
                <w:rFonts w:cs="Arial"/>
                <w:szCs w:val="22"/>
              </w:rPr>
            </w:pPr>
          </w:p>
        </w:tc>
        <w:tc>
          <w:tcPr>
            <w:tcW w:w="1620" w:type="dxa"/>
          </w:tcPr>
          <w:p w:rsidR="007A26A1" w:rsidRDefault="007A26A1" w:rsidP="007A26A1">
            <w:pPr>
              <w:pStyle w:val="EndnoteText"/>
              <w:rPr>
                <w:rFonts w:ascii="Arial" w:hAnsi="Arial" w:cs="Arial"/>
                <w:sz w:val="22"/>
                <w:szCs w:val="22"/>
              </w:rPr>
            </w:pPr>
          </w:p>
          <w:p w:rsidR="00986AE1" w:rsidRDefault="00986AE1" w:rsidP="00986AE1">
            <w:pPr>
              <w:pStyle w:val="EndnoteText"/>
              <w:jc w:val="center"/>
              <w:rPr>
                <w:rFonts w:ascii="Arial" w:hAnsi="Arial" w:cs="Arial"/>
                <w:sz w:val="22"/>
                <w:szCs w:val="22"/>
              </w:rPr>
            </w:pPr>
            <w:r>
              <w:rPr>
                <w:rFonts w:ascii="Arial" w:hAnsi="Arial" w:cs="Arial"/>
                <w:sz w:val="22"/>
                <w:szCs w:val="22"/>
              </w:rPr>
              <w:t>AF</w:t>
            </w:r>
          </w:p>
          <w:p w:rsidR="00986AE1" w:rsidRDefault="00986AE1" w:rsidP="00986AE1">
            <w:pPr>
              <w:pStyle w:val="EndnoteText"/>
              <w:jc w:val="center"/>
              <w:rPr>
                <w:rFonts w:ascii="Arial" w:hAnsi="Arial" w:cs="Arial"/>
                <w:sz w:val="22"/>
                <w:szCs w:val="22"/>
              </w:rPr>
            </w:pPr>
          </w:p>
          <w:p w:rsidR="00986AE1" w:rsidRDefault="00986AE1" w:rsidP="00986AE1">
            <w:pPr>
              <w:pStyle w:val="EndnoteText"/>
              <w:jc w:val="center"/>
              <w:rPr>
                <w:rFonts w:ascii="Arial" w:hAnsi="Arial" w:cs="Arial"/>
                <w:sz w:val="22"/>
                <w:szCs w:val="22"/>
              </w:rPr>
            </w:pPr>
          </w:p>
          <w:p w:rsidR="00986AE1" w:rsidRDefault="00986AE1" w:rsidP="00986AE1">
            <w:pPr>
              <w:pStyle w:val="EndnoteText"/>
              <w:jc w:val="center"/>
              <w:rPr>
                <w:rFonts w:ascii="Arial" w:hAnsi="Arial" w:cs="Arial"/>
                <w:sz w:val="22"/>
                <w:szCs w:val="22"/>
              </w:rPr>
            </w:pPr>
          </w:p>
          <w:p w:rsidR="00986AE1" w:rsidRPr="001D7A09" w:rsidRDefault="00986AE1" w:rsidP="00986AE1">
            <w:pPr>
              <w:pStyle w:val="EndnoteText"/>
              <w:jc w:val="center"/>
              <w:rPr>
                <w:rFonts w:ascii="Arial" w:hAnsi="Arial" w:cs="Arial"/>
                <w:sz w:val="22"/>
                <w:szCs w:val="22"/>
              </w:rPr>
            </w:pPr>
            <w:r>
              <w:rPr>
                <w:rFonts w:ascii="Arial" w:hAnsi="Arial" w:cs="Arial"/>
                <w:sz w:val="22"/>
                <w:szCs w:val="22"/>
              </w:rPr>
              <w:t>AF</w:t>
            </w:r>
          </w:p>
        </w:tc>
      </w:tr>
      <w:tr w:rsidR="007A26A1" w:rsidRPr="001D7A09" w:rsidTr="00604717">
        <w:tc>
          <w:tcPr>
            <w:tcW w:w="1800" w:type="dxa"/>
            <w:shd w:val="clear" w:color="auto" w:fill="00B3BE"/>
          </w:tcPr>
          <w:p w:rsidR="007A26A1" w:rsidRPr="001D7A09" w:rsidRDefault="007A26A1" w:rsidP="007A26A1">
            <w:pPr>
              <w:rPr>
                <w:rFonts w:cs="Arial"/>
                <w:b/>
                <w:bCs/>
                <w:sz w:val="22"/>
                <w:szCs w:val="22"/>
              </w:rPr>
            </w:pPr>
          </w:p>
          <w:p w:rsidR="007A26A1" w:rsidRPr="001D7A09" w:rsidRDefault="007A26A1" w:rsidP="007A26A1">
            <w:pPr>
              <w:rPr>
                <w:rFonts w:cs="Arial"/>
                <w:b/>
                <w:bCs/>
                <w:sz w:val="22"/>
                <w:szCs w:val="22"/>
              </w:rPr>
            </w:pPr>
            <w:r w:rsidRPr="001D7A09">
              <w:rPr>
                <w:rFonts w:cs="Arial"/>
                <w:b/>
                <w:bCs/>
                <w:sz w:val="22"/>
                <w:szCs w:val="22"/>
              </w:rPr>
              <w:t>Experience</w:t>
            </w:r>
          </w:p>
          <w:p w:rsidR="007A26A1" w:rsidRPr="001D7A09" w:rsidRDefault="007A26A1" w:rsidP="007A26A1">
            <w:pPr>
              <w:rPr>
                <w:rFonts w:cs="Arial"/>
                <w:b/>
                <w:bCs/>
                <w:sz w:val="22"/>
                <w:szCs w:val="22"/>
              </w:rPr>
            </w:pPr>
          </w:p>
        </w:tc>
        <w:tc>
          <w:tcPr>
            <w:tcW w:w="3960" w:type="dxa"/>
          </w:tcPr>
          <w:p w:rsidR="007A26A1" w:rsidRPr="00FF4078" w:rsidRDefault="007A26A1" w:rsidP="007A26A1">
            <w:pPr>
              <w:rPr>
                <w:rFonts w:cs="Arial"/>
                <w:sz w:val="22"/>
                <w:szCs w:val="22"/>
              </w:rPr>
            </w:pPr>
          </w:p>
          <w:p w:rsidR="007A26A1" w:rsidRDefault="007A26A1" w:rsidP="007A26A1">
            <w:pPr>
              <w:overflowPunct w:val="0"/>
              <w:autoSpaceDE w:val="0"/>
              <w:autoSpaceDN w:val="0"/>
              <w:adjustRightInd w:val="0"/>
              <w:textAlignment w:val="baseline"/>
              <w:rPr>
                <w:bCs/>
                <w:sz w:val="22"/>
                <w:szCs w:val="22"/>
              </w:rPr>
            </w:pPr>
            <w:r w:rsidRPr="0084235C">
              <w:rPr>
                <w:rFonts w:cs="Arial"/>
                <w:iCs/>
                <w:sz w:val="22"/>
                <w:szCs w:val="22"/>
              </w:rPr>
              <w:t>Construction Industry Experience</w:t>
            </w:r>
            <w:r w:rsidRPr="000A35FA">
              <w:rPr>
                <w:bCs/>
                <w:sz w:val="22"/>
                <w:szCs w:val="22"/>
              </w:rPr>
              <w:t xml:space="preserve"> ga</w:t>
            </w:r>
            <w:r>
              <w:rPr>
                <w:bCs/>
                <w:sz w:val="22"/>
                <w:szCs w:val="22"/>
              </w:rPr>
              <w:t xml:space="preserve">ined by temporary seasonal, </w:t>
            </w:r>
            <w:r w:rsidRPr="000A35FA">
              <w:rPr>
                <w:bCs/>
                <w:sz w:val="22"/>
                <w:szCs w:val="22"/>
              </w:rPr>
              <w:t>voluntary work</w:t>
            </w:r>
            <w:r>
              <w:rPr>
                <w:bCs/>
                <w:sz w:val="22"/>
                <w:szCs w:val="22"/>
              </w:rPr>
              <w:t xml:space="preserve"> or paid employment </w:t>
            </w:r>
          </w:p>
          <w:p w:rsidR="007A26A1" w:rsidRPr="00F36FB2" w:rsidRDefault="007A26A1" w:rsidP="007A26A1">
            <w:pPr>
              <w:overflowPunct w:val="0"/>
              <w:autoSpaceDE w:val="0"/>
              <w:autoSpaceDN w:val="0"/>
              <w:adjustRightInd w:val="0"/>
              <w:textAlignment w:val="baseline"/>
              <w:rPr>
                <w:bCs/>
                <w:sz w:val="22"/>
                <w:szCs w:val="22"/>
              </w:rPr>
            </w:pPr>
          </w:p>
          <w:p w:rsidR="007A26A1" w:rsidRPr="001D7A09" w:rsidRDefault="007A26A1" w:rsidP="007A26A1">
            <w:pPr>
              <w:rPr>
                <w:rFonts w:cs="Arial"/>
                <w:sz w:val="22"/>
                <w:szCs w:val="22"/>
              </w:rPr>
            </w:pPr>
            <w:r w:rsidRPr="000A35FA">
              <w:rPr>
                <w:bCs/>
                <w:sz w:val="22"/>
                <w:szCs w:val="22"/>
              </w:rPr>
              <w:t>Experience of Microsoft Office Software</w:t>
            </w:r>
          </w:p>
        </w:tc>
        <w:tc>
          <w:tcPr>
            <w:tcW w:w="3060" w:type="dxa"/>
          </w:tcPr>
          <w:p w:rsidR="007A26A1" w:rsidRPr="00F1467B" w:rsidRDefault="007A26A1" w:rsidP="007A26A1">
            <w:pPr>
              <w:rPr>
                <w:rFonts w:cs="Arial"/>
                <w:sz w:val="22"/>
                <w:szCs w:val="22"/>
              </w:rPr>
            </w:pPr>
          </w:p>
          <w:p w:rsidR="007A26A1" w:rsidRPr="000A35FA" w:rsidRDefault="007A26A1" w:rsidP="007A26A1">
            <w:pPr>
              <w:overflowPunct w:val="0"/>
              <w:autoSpaceDE w:val="0"/>
              <w:autoSpaceDN w:val="0"/>
              <w:adjustRightInd w:val="0"/>
              <w:textAlignment w:val="baseline"/>
              <w:rPr>
                <w:bCs/>
                <w:sz w:val="22"/>
                <w:szCs w:val="22"/>
              </w:rPr>
            </w:pPr>
          </w:p>
          <w:p w:rsidR="007A26A1" w:rsidRPr="001D7A09" w:rsidRDefault="007A26A1" w:rsidP="007A26A1">
            <w:pPr>
              <w:rPr>
                <w:rFonts w:cs="Arial"/>
                <w:sz w:val="22"/>
                <w:szCs w:val="22"/>
              </w:rPr>
            </w:pPr>
          </w:p>
        </w:tc>
        <w:tc>
          <w:tcPr>
            <w:tcW w:w="1620" w:type="dxa"/>
          </w:tcPr>
          <w:p w:rsidR="007A26A1" w:rsidRDefault="007A26A1" w:rsidP="007A26A1">
            <w:pPr>
              <w:ind w:left="360"/>
              <w:jc w:val="both"/>
              <w:rPr>
                <w:rFonts w:cs="Arial"/>
                <w:sz w:val="22"/>
                <w:szCs w:val="22"/>
              </w:rPr>
            </w:pPr>
          </w:p>
          <w:p w:rsidR="00986AE1" w:rsidRDefault="00986AE1" w:rsidP="007A26A1">
            <w:pPr>
              <w:ind w:left="360"/>
              <w:jc w:val="both"/>
              <w:rPr>
                <w:rFonts w:cs="Arial"/>
                <w:sz w:val="22"/>
                <w:szCs w:val="22"/>
              </w:rPr>
            </w:pPr>
            <w:r>
              <w:rPr>
                <w:rFonts w:cs="Arial"/>
                <w:sz w:val="22"/>
                <w:szCs w:val="22"/>
              </w:rPr>
              <w:t>AF / I</w:t>
            </w:r>
          </w:p>
          <w:p w:rsidR="00986AE1" w:rsidRDefault="00986AE1" w:rsidP="007A26A1">
            <w:pPr>
              <w:ind w:left="360"/>
              <w:jc w:val="both"/>
              <w:rPr>
                <w:rFonts w:cs="Arial"/>
                <w:sz w:val="22"/>
                <w:szCs w:val="22"/>
              </w:rPr>
            </w:pPr>
          </w:p>
          <w:p w:rsidR="00986AE1" w:rsidRDefault="00986AE1" w:rsidP="007A26A1">
            <w:pPr>
              <w:ind w:left="360"/>
              <w:jc w:val="both"/>
              <w:rPr>
                <w:rFonts w:cs="Arial"/>
                <w:sz w:val="22"/>
                <w:szCs w:val="22"/>
              </w:rPr>
            </w:pPr>
          </w:p>
          <w:p w:rsidR="00986AE1" w:rsidRDefault="00986AE1" w:rsidP="007A26A1">
            <w:pPr>
              <w:ind w:left="360"/>
              <w:jc w:val="both"/>
              <w:rPr>
                <w:rFonts w:cs="Arial"/>
                <w:sz w:val="22"/>
                <w:szCs w:val="22"/>
              </w:rPr>
            </w:pPr>
          </w:p>
          <w:p w:rsidR="00986AE1" w:rsidRPr="001D7A09" w:rsidRDefault="00986AE1" w:rsidP="007A26A1">
            <w:pPr>
              <w:ind w:left="360"/>
              <w:jc w:val="both"/>
              <w:rPr>
                <w:rFonts w:cs="Arial"/>
                <w:sz w:val="22"/>
                <w:szCs w:val="22"/>
              </w:rPr>
            </w:pPr>
            <w:r>
              <w:rPr>
                <w:rFonts w:cs="Arial"/>
                <w:sz w:val="22"/>
                <w:szCs w:val="22"/>
              </w:rPr>
              <w:t>AF / I</w:t>
            </w:r>
          </w:p>
        </w:tc>
      </w:tr>
      <w:tr w:rsidR="007A26A1" w:rsidRPr="001D7A09" w:rsidTr="00046F62">
        <w:tc>
          <w:tcPr>
            <w:tcW w:w="1800" w:type="dxa"/>
            <w:tcBorders>
              <w:bottom w:val="single" w:sz="4" w:space="0" w:color="auto"/>
            </w:tcBorders>
            <w:shd w:val="clear" w:color="auto" w:fill="00B3BE"/>
          </w:tcPr>
          <w:p w:rsidR="007A26A1" w:rsidRPr="001D7A09" w:rsidRDefault="007A26A1" w:rsidP="007A26A1">
            <w:pPr>
              <w:rPr>
                <w:rFonts w:cs="Arial"/>
                <w:b/>
                <w:bCs/>
                <w:sz w:val="22"/>
                <w:szCs w:val="22"/>
              </w:rPr>
            </w:pPr>
          </w:p>
          <w:p w:rsidR="007A26A1" w:rsidRPr="001D7A09" w:rsidRDefault="007A26A1" w:rsidP="007A26A1">
            <w:pPr>
              <w:rPr>
                <w:rFonts w:cs="Arial"/>
                <w:b/>
                <w:bCs/>
                <w:sz w:val="22"/>
                <w:szCs w:val="22"/>
              </w:rPr>
            </w:pPr>
            <w:r w:rsidRPr="001D7A09">
              <w:rPr>
                <w:rFonts w:cs="Arial"/>
                <w:b/>
                <w:bCs/>
                <w:sz w:val="22"/>
                <w:szCs w:val="22"/>
              </w:rPr>
              <w:t>Skills &amp; Abilities</w:t>
            </w:r>
          </w:p>
          <w:p w:rsidR="007A26A1" w:rsidRPr="001D7A09" w:rsidRDefault="007A26A1" w:rsidP="007A26A1">
            <w:pPr>
              <w:rPr>
                <w:rFonts w:cs="Arial"/>
                <w:b/>
                <w:bCs/>
                <w:sz w:val="22"/>
                <w:szCs w:val="22"/>
              </w:rPr>
            </w:pPr>
          </w:p>
        </w:tc>
        <w:tc>
          <w:tcPr>
            <w:tcW w:w="3960" w:type="dxa"/>
          </w:tcPr>
          <w:p w:rsidR="007A26A1" w:rsidRDefault="007A26A1" w:rsidP="007A26A1">
            <w:pPr>
              <w:rPr>
                <w:rFonts w:cs="Arial"/>
                <w:bCs/>
                <w:sz w:val="22"/>
                <w:szCs w:val="22"/>
              </w:rPr>
            </w:pPr>
          </w:p>
          <w:p w:rsidR="007A26A1" w:rsidRPr="00FF4078" w:rsidRDefault="007A26A1" w:rsidP="007A26A1">
            <w:pPr>
              <w:rPr>
                <w:rFonts w:cs="Arial"/>
                <w:bCs/>
                <w:sz w:val="22"/>
                <w:szCs w:val="22"/>
              </w:rPr>
            </w:pPr>
            <w:r>
              <w:rPr>
                <w:rFonts w:cs="Arial"/>
                <w:bCs/>
                <w:sz w:val="22"/>
                <w:szCs w:val="22"/>
              </w:rPr>
              <w:t>Ability to interpret plans and technical information.</w:t>
            </w:r>
          </w:p>
          <w:p w:rsidR="007A26A1" w:rsidRPr="00FF4078" w:rsidRDefault="007A26A1" w:rsidP="007A26A1">
            <w:pPr>
              <w:rPr>
                <w:rFonts w:cs="Arial"/>
                <w:bCs/>
                <w:sz w:val="22"/>
                <w:szCs w:val="22"/>
              </w:rPr>
            </w:pPr>
          </w:p>
          <w:p w:rsidR="007A26A1" w:rsidRPr="00FF4078" w:rsidRDefault="007A26A1" w:rsidP="007A26A1">
            <w:pPr>
              <w:rPr>
                <w:rFonts w:cs="Arial"/>
                <w:bCs/>
                <w:sz w:val="22"/>
                <w:szCs w:val="22"/>
              </w:rPr>
            </w:pPr>
            <w:r w:rsidRPr="00FF4078">
              <w:rPr>
                <w:rFonts w:cs="Arial"/>
                <w:bCs/>
                <w:sz w:val="22"/>
                <w:szCs w:val="22"/>
              </w:rPr>
              <w:t xml:space="preserve">Ability to write clear concise reports and correspondence </w:t>
            </w:r>
          </w:p>
          <w:p w:rsidR="007A26A1" w:rsidRPr="00FF4078" w:rsidRDefault="007A26A1" w:rsidP="007A26A1">
            <w:pPr>
              <w:rPr>
                <w:rFonts w:cs="Arial"/>
                <w:bCs/>
                <w:sz w:val="22"/>
                <w:szCs w:val="22"/>
              </w:rPr>
            </w:pPr>
          </w:p>
          <w:p w:rsidR="007A26A1" w:rsidRPr="00FF4078" w:rsidRDefault="007A26A1" w:rsidP="007A26A1">
            <w:pPr>
              <w:rPr>
                <w:rFonts w:cs="Arial"/>
                <w:bCs/>
                <w:sz w:val="22"/>
                <w:szCs w:val="22"/>
              </w:rPr>
            </w:pPr>
            <w:r w:rsidRPr="00FF4078">
              <w:rPr>
                <w:rFonts w:cs="Arial"/>
                <w:bCs/>
                <w:sz w:val="22"/>
                <w:szCs w:val="22"/>
              </w:rPr>
              <w:t>Ability to utilise time ef</w:t>
            </w:r>
            <w:r>
              <w:rPr>
                <w:rFonts w:cs="Arial"/>
                <w:bCs/>
                <w:sz w:val="22"/>
                <w:szCs w:val="22"/>
              </w:rPr>
              <w:t>fectively, prioritise workloads.</w:t>
            </w:r>
          </w:p>
          <w:p w:rsidR="007A26A1" w:rsidRPr="00FF4078" w:rsidRDefault="007A26A1" w:rsidP="007A26A1">
            <w:pPr>
              <w:rPr>
                <w:rFonts w:cs="Arial"/>
                <w:bCs/>
                <w:sz w:val="22"/>
                <w:szCs w:val="22"/>
              </w:rPr>
            </w:pPr>
          </w:p>
          <w:p w:rsidR="007A26A1" w:rsidRPr="00FF4078" w:rsidRDefault="007A26A1" w:rsidP="007A26A1">
            <w:pPr>
              <w:rPr>
                <w:rFonts w:cs="Arial"/>
                <w:bCs/>
                <w:sz w:val="22"/>
                <w:szCs w:val="22"/>
              </w:rPr>
            </w:pPr>
            <w:r w:rsidRPr="00FF4078">
              <w:rPr>
                <w:rFonts w:cs="Arial"/>
                <w:bCs/>
                <w:sz w:val="22"/>
                <w:szCs w:val="22"/>
              </w:rPr>
              <w:t>Ability to understand the need for and be committed to equalities and diversity and customer care</w:t>
            </w:r>
          </w:p>
          <w:p w:rsidR="007A26A1" w:rsidRPr="00FF4078" w:rsidRDefault="007A26A1" w:rsidP="007A26A1">
            <w:pPr>
              <w:ind w:left="360"/>
              <w:rPr>
                <w:rFonts w:cs="Arial"/>
                <w:bCs/>
                <w:sz w:val="22"/>
                <w:szCs w:val="22"/>
              </w:rPr>
            </w:pPr>
          </w:p>
          <w:p w:rsidR="007A26A1" w:rsidRDefault="007A26A1" w:rsidP="007A26A1">
            <w:pPr>
              <w:rPr>
                <w:rFonts w:cs="Arial"/>
                <w:bCs/>
                <w:sz w:val="22"/>
                <w:szCs w:val="22"/>
              </w:rPr>
            </w:pPr>
            <w:r w:rsidRPr="00FF4078">
              <w:rPr>
                <w:rFonts w:cs="Arial"/>
                <w:bCs/>
                <w:sz w:val="22"/>
                <w:szCs w:val="22"/>
              </w:rPr>
              <w:t>Ability to communicate effectively in person, verbally and in writing in a clear, polite and informative manner.</w:t>
            </w:r>
          </w:p>
          <w:p w:rsidR="007A26A1" w:rsidRDefault="007A26A1" w:rsidP="007A26A1">
            <w:pPr>
              <w:rPr>
                <w:rFonts w:cs="Arial"/>
                <w:bCs/>
                <w:sz w:val="22"/>
                <w:szCs w:val="22"/>
              </w:rPr>
            </w:pPr>
          </w:p>
          <w:p w:rsidR="007A26A1" w:rsidRPr="00FF4078" w:rsidRDefault="007A26A1" w:rsidP="007A26A1">
            <w:pPr>
              <w:rPr>
                <w:rFonts w:cs="Arial"/>
                <w:bCs/>
                <w:sz w:val="22"/>
                <w:szCs w:val="22"/>
              </w:rPr>
            </w:pPr>
            <w:r>
              <w:rPr>
                <w:rFonts w:cs="Arial"/>
                <w:bCs/>
                <w:sz w:val="22"/>
                <w:szCs w:val="22"/>
              </w:rPr>
              <w:t>Ability to use Microsoft office applications including word, Excel, outlook and PowerPoint.</w:t>
            </w:r>
          </w:p>
          <w:p w:rsidR="007A26A1" w:rsidRPr="001D7A09" w:rsidRDefault="007A26A1" w:rsidP="007A26A1">
            <w:pPr>
              <w:rPr>
                <w:rFonts w:cs="Arial"/>
                <w:sz w:val="22"/>
                <w:szCs w:val="22"/>
              </w:rPr>
            </w:pPr>
          </w:p>
        </w:tc>
        <w:tc>
          <w:tcPr>
            <w:tcW w:w="3060" w:type="dxa"/>
          </w:tcPr>
          <w:p w:rsidR="007A26A1" w:rsidRPr="00F1467B" w:rsidRDefault="007A26A1" w:rsidP="007A26A1">
            <w:pPr>
              <w:rPr>
                <w:rFonts w:cs="Arial"/>
                <w:sz w:val="22"/>
                <w:szCs w:val="22"/>
              </w:rPr>
            </w:pPr>
          </w:p>
          <w:p w:rsidR="007A26A1" w:rsidRPr="001D7A09" w:rsidRDefault="007A26A1" w:rsidP="007A26A1">
            <w:pPr>
              <w:ind w:left="360"/>
              <w:rPr>
                <w:rFonts w:cs="Arial"/>
                <w:sz w:val="22"/>
                <w:szCs w:val="22"/>
              </w:rPr>
            </w:pPr>
          </w:p>
        </w:tc>
        <w:tc>
          <w:tcPr>
            <w:tcW w:w="1620" w:type="dxa"/>
          </w:tcPr>
          <w:p w:rsidR="007A26A1" w:rsidRDefault="007A26A1" w:rsidP="007A26A1">
            <w:pPr>
              <w:pStyle w:val="EndnoteText"/>
              <w:rPr>
                <w:rFonts w:ascii="Arial" w:hAnsi="Arial" w:cs="Arial"/>
                <w:sz w:val="22"/>
                <w:szCs w:val="22"/>
              </w:rPr>
            </w:pPr>
          </w:p>
          <w:p w:rsidR="00986AE1" w:rsidRDefault="00986AE1" w:rsidP="00986AE1">
            <w:pPr>
              <w:pStyle w:val="EndnoteText"/>
              <w:jc w:val="center"/>
              <w:rPr>
                <w:rFonts w:ascii="Arial" w:hAnsi="Arial" w:cs="Arial"/>
                <w:sz w:val="22"/>
                <w:szCs w:val="22"/>
              </w:rPr>
            </w:pPr>
            <w:r>
              <w:rPr>
                <w:rFonts w:ascii="Arial" w:hAnsi="Arial" w:cs="Arial"/>
                <w:sz w:val="22"/>
                <w:szCs w:val="22"/>
              </w:rPr>
              <w:t>AF / I</w:t>
            </w:r>
          </w:p>
          <w:p w:rsidR="00986AE1" w:rsidRDefault="00986AE1" w:rsidP="00986AE1">
            <w:pPr>
              <w:pStyle w:val="EndnoteText"/>
              <w:jc w:val="center"/>
              <w:rPr>
                <w:rFonts w:ascii="Arial" w:hAnsi="Arial" w:cs="Arial"/>
                <w:sz w:val="22"/>
                <w:szCs w:val="22"/>
              </w:rPr>
            </w:pPr>
          </w:p>
          <w:p w:rsidR="00986AE1" w:rsidRDefault="00986AE1" w:rsidP="00986AE1">
            <w:pPr>
              <w:pStyle w:val="EndnoteText"/>
              <w:jc w:val="center"/>
              <w:rPr>
                <w:rFonts w:ascii="Arial" w:hAnsi="Arial" w:cs="Arial"/>
                <w:sz w:val="22"/>
                <w:szCs w:val="22"/>
              </w:rPr>
            </w:pPr>
          </w:p>
          <w:p w:rsidR="00986AE1" w:rsidRDefault="00986AE1" w:rsidP="00986AE1">
            <w:pPr>
              <w:pStyle w:val="EndnoteText"/>
              <w:jc w:val="center"/>
              <w:rPr>
                <w:rFonts w:ascii="Arial" w:hAnsi="Arial" w:cs="Arial"/>
                <w:sz w:val="22"/>
                <w:szCs w:val="22"/>
              </w:rPr>
            </w:pPr>
            <w:r>
              <w:rPr>
                <w:rFonts w:ascii="Arial" w:hAnsi="Arial" w:cs="Arial"/>
                <w:sz w:val="22"/>
                <w:szCs w:val="22"/>
              </w:rPr>
              <w:t>AF / I</w:t>
            </w:r>
          </w:p>
          <w:p w:rsidR="00986AE1" w:rsidRDefault="00986AE1" w:rsidP="00986AE1">
            <w:pPr>
              <w:pStyle w:val="EndnoteText"/>
              <w:jc w:val="center"/>
              <w:rPr>
                <w:rFonts w:ascii="Arial" w:hAnsi="Arial" w:cs="Arial"/>
                <w:sz w:val="22"/>
                <w:szCs w:val="22"/>
              </w:rPr>
            </w:pPr>
          </w:p>
          <w:p w:rsidR="00986AE1" w:rsidRDefault="00986AE1" w:rsidP="00986AE1">
            <w:pPr>
              <w:pStyle w:val="EndnoteText"/>
              <w:jc w:val="center"/>
              <w:rPr>
                <w:rFonts w:ascii="Arial" w:hAnsi="Arial" w:cs="Arial"/>
                <w:sz w:val="22"/>
                <w:szCs w:val="22"/>
              </w:rPr>
            </w:pPr>
          </w:p>
          <w:p w:rsidR="00986AE1" w:rsidRDefault="00986AE1" w:rsidP="00986AE1">
            <w:pPr>
              <w:pStyle w:val="EndnoteText"/>
              <w:jc w:val="center"/>
              <w:rPr>
                <w:rFonts w:ascii="Arial" w:hAnsi="Arial" w:cs="Arial"/>
                <w:sz w:val="22"/>
                <w:szCs w:val="22"/>
              </w:rPr>
            </w:pPr>
            <w:r>
              <w:rPr>
                <w:rFonts w:ascii="Arial" w:hAnsi="Arial" w:cs="Arial"/>
                <w:sz w:val="22"/>
                <w:szCs w:val="22"/>
              </w:rPr>
              <w:t>AF / I</w:t>
            </w:r>
          </w:p>
          <w:p w:rsidR="00986AE1" w:rsidRDefault="00986AE1" w:rsidP="00986AE1">
            <w:pPr>
              <w:pStyle w:val="EndnoteText"/>
              <w:jc w:val="center"/>
              <w:rPr>
                <w:rFonts w:ascii="Arial" w:hAnsi="Arial" w:cs="Arial"/>
                <w:sz w:val="22"/>
                <w:szCs w:val="22"/>
              </w:rPr>
            </w:pPr>
          </w:p>
          <w:p w:rsidR="00986AE1" w:rsidRDefault="00986AE1" w:rsidP="00986AE1">
            <w:pPr>
              <w:pStyle w:val="EndnoteText"/>
              <w:jc w:val="center"/>
              <w:rPr>
                <w:rFonts w:ascii="Arial" w:hAnsi="Arial" w:cs="Arial"/>
                <w:sz w:val="22"/>
                <w:szCs w:val="22"/>
              </w:rPr>
            </w:pPr>
          </w:p>
          <w:p w:rsidR="00986AE1" w:rsidRDefault="00986AE1" w:rsidP="00986AE1">
            <w:pPr>
              <w:pStyle w:val="EndnoteText"/>
              <w:jc w:val="center"/>
              <w:rPr>
                <w:rFonts w:ascii="Arial" w:hAnsi="Arial" w:cs="Arial"/>
                <w:sz w:val="22"/>
                <w:szCs w:val="22"/>
              </w:rPr>
            </w:pPr>
            <w:r>
              <w:rPr>
                <w:rFonts w:ascii="Arial" w:hAnsi="Arial" w:cs="Arial"/>
                <w:sz w:val="22"/>
                <w:szCs w:val="22"/>
              </w:rPr>
              <w:t>AF / I</w:t>
            </w:r>
          </w:p>
          <w:p w:rsidR="00986AE1" w:rsidRDefault="00986AE1" w:rsidP="00986AE1">
            <w:pPr>
              <w:pStyle w:val="EndnoteText"/>
              <w:jc w:val="center"/>
              <w:rPr>
                <w:rFonts w:ascii="Arial" w:hAnsi="Arial" w:cs="Arial"/>
                <w:sz w:val="22"/>
                <w:szCs w:val="22"/>
              </w:rPr>
            </w:pPr>
          </w:p>
          <w:p w:rsidR="00986AE1" w:rsidRDefault="00986AE1" w:rsidP="00986AE1">
            <w:pPr>
              <w:pStyle w:val="EndnoteText"/>
              <w:jc w:val="center"/>
              <w:rPr>
                <w:rFonts w:ascii="Arial" w:hAnsi="Arial" w:cs="Arial"/>
                <w:sz w:val="22"/>
                <w:szCs w:val="22"/>
              </w:rPr>
            </w:pPr>
          </w:p>
          <w:p w:rsidR="00986AE1" w:rsidRDefault="00986AE1" w:rsidP="00986AE1">
            <w:pPr>
              <w:pStyle w:val="EndnoteText"/>
              <w:jc w:val="center"/>
              <w:rPr>
                <w:rFonts w:ascii="Arial" w:hAnsi="Arial" w:cs="Arial"/>
                <w:sz w:val="22"/>
                <w:szCs w:val="22"/>
              </w:rPr>
            </w:pPr>
          </w:p>
          <w:p w:rsidR="00986AE1" w:rsidRDefault="00986AE1" w:rsidP="00986AE1">
            <w:pPr>
              <w:pStyle w:val="EndnoteText"/>
              <w:jc w:val="center"/>
              <w:rPr>
                <w:rFonts w:ascii="Arial" w:hAnsi="Arial" w:cs="Arial"/>
                <w:sz w:val="22"/>
                <w:szCs w:val="22"/>
              </w:rPr>
            </w:pPr>
            <w:r>
              <w:rPr>
                <w:rFonts w:ascii="Arial" w:hAnsi="Arial" w:cs="Arial"/>
                <w:sz w:val="22"/>
                <w:szCs w:val="22"/>
              </w:rPr>
              <w:t>AF / I</w:t>
            </w:r>
          </w:p>
          <w:p w:rsidR="00986AE1" w:rsidRDefault="00986AE1" w:rsidP="00986AE1">
            <w:pPr>
              <w:pStyle w:val="EndnoteText"/>
              <w:jc w:val="center"/>
              <w:rPr>
                <w:rFonts w:ascii="Arial" w:hAnsi="Arial" w:cs="Arial"/>
                <w:sz w:val="22"/>
                <w:szCs w:val="22"/>
              </w:rPr>
            </w:pPr>
          </w:p>
          <w:p w:rsidR="00986AE1" w:rsidRDefault="00986AE1" w:rsidP="00986AE1">
            <w:pPr>
              <w:pStyle w:val="EndnoteText"/>
              <w:jc w:val="center"/>
              <w:rPr>
                <w:rFonts w:ascii="Arial" w:hAnsi="Arial" w:cs="Arial"/>
                <w:sz w:val="22"/>
                <w:szCs w:val="22"/>
              </w:rPr>
            </w:pPr>
          </w:p>
          <w:p w:rsidR="00986AE1" w:rsidRDefault="00986AE1" w:rsidP="00986AE1">
            <w:pPr>
              <w:pStyle w:val="EndnoteText"/>
              <w:jc w:val="center"/>
              <w:rPr>
                <w:rFonts w:ascii="Arial" w:hAnsi="Arial" w:cs="Arial"/>
                <w:sz w:val="22"/>
                <w:szCs w:val="22"/>
              </w:rPr>
            </w:pPr>
          </w:p>
          <w:p w:rsidR="00986AE1" w:rsidRPr="001D7A09" w:rsidRDefault="00986AE1" w:rsidP="00986AE1">
            <w:pPr>
              <w:pStyle w:val="EndnoteText"/>
              <w:jc w:val="center"/>
              <w:rPr>
                <w:rFonts w:ascii="Arial" w:hAnsi="Arial" w:cs="Arial"/>
                <w:sz w:val="22"/>
                <w:szCs w:val="22"/>
              </w:rPr>
            </w:pPr>
            <w:r>
              <w:rPr>
                <w:rFonts w:ascii="Arial" w:hAnsi="Arial" w:cs="Arial"/>
                <w:sz w:val="22"/>
                <w:szCs w:val="22"/>
              </w:rPr>
              <w:t>AF / I</w:t>
            </w:r>
          </w:p>
        </w:tc>
      </w:tr>
      <w:tr w:rsidR="007A26A1" w:rsidRPr="001D7A09" w:rsidTr="00046F62">
        <w:tc>
          <w:tcPr>
            <w:tcW w:w="1800" w:type="dxa"/>
            <w:shd w:val="clear" w:color="auto" w:fill="00B3BE"/>
          </w:tcPr>
          <w:p w:rsidR="007A26A1" w:rsidRPr="001D7A09" w:rsidRDefault="007A26A1" w:rsidP="007A26A1">
            <w:pPr>
              <w:rPr>
                <w:rFonts w:cs="Arial"/>
                <w:b/>
                <w:bCs/>
                <w:sz w:val="22"/>
                <w:szCs w:val="22"/>
              </w:rPr>
            </w:pPr>
          </w:p>
          <w:p w:rsidR="007A26A1" w:rsidRPr="001D7A09" w:rsidRDefault="007A26A1" w:rsidP="007A26A1">
            <w:pPr>
              <w:rPr>
                <w:rFonts w:cs="Arial"/>
                <w:b/>
                <w:bCs/>
                <w:sz w:val="22"/>
                <w:szCs w:val="22"/>
              </w:rPr>
            </w:pPr>
            <w:r w:rsidRPr="001D7A09">
              <w:rPr>
                <w:rFonts w:cs="Arial"/>
                <w:b/>
                <w:bCs/>
                <w:sz w:val="22"/>
                <w:szCs w:val="22"/>
              </w:rPr>
              <w:t>Knowledge</w:t>
            </w:r>
          </w:p>
          <w:p w:rsidR="007A26A1" w:rsidRPr="001D7A09" w:rsidRDefault="007A26A1" w:rsidP="007A26A1">
            <w:pPr>
              <w:rPr>
                <w:rFonts w:cs="Arial"/>
                <w:b/>
                <w:bCs/>
                <w:sz w:val="22"/>
                <w:szCs w:val="22"/>
              </w:rPr>
            </w:pPr>
          </w:p>
        </w:tc>
        <w:tc>
          <w:tcPr>
            <w:tcW w:w="3960" w:type="dxa"/>
          </w:tcPr>
          <w:p w:rsidR="007A26A1" w:rsidRDefault="007A26A1" w:rsidP="007A26A1">
            <w:pPr>
              <w:rPr>
                <w:rFonts w:cs="Arial"/>
                <w:noProof/>
                <w:sz w:val="22"/>
                <w:szCs w:val="22"/>
                <w:lang w:val="en-US"/>
              </w:rPr>
            </w:pPr>
          </w:p>
          <w:p w:rsidR="007A26A1" w:rsidRPr="00FF4078" w:rsidRDefault="007A26A1" w:rsidP="007A26A1">
            <w:pPr>
              <w:rPr>
                <w:rFonts w:cs="Arial"/>
                <w:noProof/>
                <w:sz w:val="22"/>
                <w:szCs w:val="22"/>
                <w:lang w:val="en-US"/>
              </w:rPr>
            </w:pPr>
            <w:r>
              <w:rPr>
                <w:rFonts w:cs="Arial"/>
                <w:noProof/>
                <w:sz w:val="22"/>
                <w:szCs w:val="22"/>
                <w:lang w:val="en-US"/>
              </w:rPr>
              <w:t>K</w:t>
            </w:r>
            <w:r w:rsidRPr="00FF4078">
              <w:rPr>
                <w:rFonts w:cs="Arial"/>
                <w:noProof/>
                <w:sz w:val="22"/>
                <w:szCs w:val="22"/>
                <w:lang w:val="en-US"/>
              </w:rPr>
              <w:t>nowledge and understanding of Building Control legislation and associated approved guidance documents</w:t>
            </w:r>
          </w:p>
          <w:p w:rsidR="007A26A1" w:rsidRPr="00FF4078" w:rsidRDefault="007A26A1" w:rsidP="007A26A1">
            <w:pPr>
              <w:rPr>
                <w:rFonts w:cs="Arial"/>
                <w:noProof/>
                <w:sz w:val="22"/>
                <w:szCs w:val="22"/>
                <w:lang w:val="en-US"/>
              </w:rPr>
            </w:pPr>
          </w:p>
          <w:p w:rsidR="007A26A1" w:rsidRPr="00FF4078" w:rsidRDefault="007A26A1" w:rsidP="007A26A1">
            <w:pPr>
              <w:rPr>
                <w:rFonts w:cs="Arial"/>
                <w:noProof/>
                <w:sz w:val="22"/>
                <w:szCs w:val="22"/>
                <w:lang w:val="en-US"/>
              </w:rPr>
            </w:pPr>
            <w:r>
              <w:rPr>
                <w:rFonts w:cs="Arial"/>
                <w:noProof/>
                <w:sz w:val="22"/>
                <w:szCs w:val="22"/>
                <w:lang w:val="en-US"/>
              </w:rPr>
              <w:t>Knowledge of traditional and modern methods of construction.</w:t>
            </w:r>
          </w:p>
          <w:p w:rsidR="007A26A1" w:rsidRPr="001D7A09" w:rsidRDefault="007A26A1" w:rsidP="007A26A1">
            <w:pPr>
              <w:rPr>
                <w:rFonts w:cs="Arial"/>
                <w:noProof/>
                <w:sz w:val="22"/>
                <w:szCs w:val="22"/>
                <w:lang w:val="en-US"/>
              </w:rPr>
            </w:pPr>
          </w:p>
        </w:tc>
        <w:tc>
          <w:tcPr>
            <w:tcW w:w="3060" w:type="dxa"/>
          </w:tcPr>
          <w:p w:rsidR="007A26A1" w:rsidRPr="00F1467B" w:rsidRDefault="007A26A1" w:rsidP="007A26A1">
            <w:pPr>
              <w:rPr>
                <w:rFonts w:cs="Arial"/>
                <w:sz w:val="22"/>
                <w:szCs w:val="22"/>
              </w:rPr>
            </w:pPr>
          </w:p>
          <w:p w:rsidR="007A26A1" w:rsidRPr="00F1467B" w:rsidRDefault="007A26A1" w:rsidP="007A26A1">
            <w:pPr>
              <w:rPr>
                <w:rFonts w:cs="Arial"/>
                <w:sz w:val="22"/>
                <w:szCs w:val="22"/>
              </w:rPr>
            </w:pPr>
          </w:p>
          <w:p w:rsidR="007A26A1" w:rsidRPr="00F1467B" w:rsidRDefault="007A26A1" w:rsidP="007A26A1">
            <w:pPr>
              <w:rPr>
                <w:rFonts w:cs="Arial"/>
                <w:sz w:val="22"/>
                <w:szCs w:val="22"/>
              </w:rPr>
            </w:pPr>
          </w:p>
          <w:p w:rsidR="007A26A1" w:rsidRPr="00F1467B" w:rsidRDefault="007A26A1" w:rsidP="007A26A1">
            <w:pPr>
              <w:rPr>
                <w:rFonts w:cs="Arial"/>
                <w:sz w:val="22"/>
                <w:szCs w:val="22"/>
              </w:rPr>
            </w:pPr>
          </w:p>
          <w:p w:rsidR="007A26A1" w:rsidRPr="00F1467B" w:rsidRDefault="007A26A1" w:rsidP="007A26A1">
            <w:pPr>
              <w:rPr>
                <w:rFonts w:cs="Arial"/>
                <w:sz w:val="22"/>
                <w:szCs w:val="22"/>
              </w:rPr>
            </w:pPr>
          </w:p>
          <w:p w:rsidR="007A26A1" w:rsidRPr="00F1467B" w:rsidRDefault="007A26A1" w:rsidP="007A26A1">
            <w:pPr>
              <w:rPr>
                <w:rFonts w:cs="Arial"/>
                <w:sz w:val="22"/>
                <w:szCs w:val="22"/>
              </w:rPr>
            </w:pPr>
          </w:p>
          <w:p w:rsidR="007A26A1" w:rsidRPr="00F1467B" w:rsidRDefault="007A26A1" w:rsidP="007A26A1">
            <w:pPr>
              <w:rPr>
                <w:rFonts w:cs="Arial"/>
                <w:sz w:val="22"/>
                <w:szCs w:val="22"/>
              </w:rPr>
            </w:pPr>
          </w:p>
          <w:p w:rsidR="007A26A1" w:rsidRPr="00F1467B" w:rsidRDefault="007A26A1" w:rsidP="007A26A1">
            <w:pPr>
              <w:rPr>
                <w:rFonts w:cs="Arial"/>
                <w:sz w:val="22"/>
                <w:szCs w:val="22"/>
              </w:rPr>
            </w:pPr>
          </w:p>
          <w:p w:rsidR="007A26A1" w:rsidRPr="001D7A09" w:rsidRDefault="007A26A1" w:rsidP="007A26A1">
            <w:pPr>
              <w:rPr>
                <w:rFonts w:cs="Arial"/>
                <w:sz w:val="22"/>
                <w:szCs w:val="22"/>
              </w:rPr>
            </w:pPr>
          </w:p>
        </w:tc>
        <w:tc>
          <w:tcPr>
            <w:tcW w:w="1620" w:type="dxa"/>
          </w:tcPr>
          <w:p w:rsidR="007A26A1" w:rsidRDefault="007A26A1" w:rsidP="007A26A1">
            <w:pPr>
              <w:jc w:val="center"/>
              <w:rPr>
                <w:rFonts w:cs="Arial"/>
                <w:sz w:val="22"/>
                <w:szCs w:val="22"/>
              </w:rPr>
            </w:pPr>
          </w:p>
          <w:p w:rsidR="00986AE1" w:rsidRDefault="00986AE1" w:rsidP="007A26A1">
            <w:pPr>
              <w:jc w:val="center"/>
              <w:rPr>
                <w:rFonts w:cs="Arial"/>
                <w:sz w:val="22"/>
                <w:szCs w:val="22"/>
              </w:rPr>
            </w:pPr>
            <w:r>
              <w:rPr>
                <w:rFonts w:cs="Arial"/>
                <w:sz w:val="22"/>
                <w:szCs w:val="22"/>
              </w:rPr>
              <w:t>AF / I</w:t>
            </w:r>
          </w:p>
          <w:p w:rsidR="00986AE1" w:rsidRDefault="00986AE1" w:rsidP="007A26A1">
            <w:pPr>
              <w:jc w:val="center"/>
              <w:rPr>
                <w:rFonts w:cs="Arial"/>
                <w:sz w:val="22"/>
                <w:szCs w:val="22"/>
              </w:rPr>
            </w:pPr>
          </w:p>
          <w:p w:rsidR="00986AE1" w:rsidRDefault="00986AE1" w:rsidP="007A26A1">
            <w:pPr>
              <w:jc w:val="center"/>
              <w:rPr>
                <w:rFonts w:cs="Arial"/>
                <w:sz w:val="22"/>
                <w:szCs w:val="22"/>
              </w:rPr>
            </w:pPr>
          </w:p>
          <w:p w:rsidR="00986AE1" w:rsidRDefault="00986AE1" w:rsidP="007A26A1">
            <w:pPr>
              <w:jc w:val="center"/>
              <w:rPr>
                <w:rFonts w:cs="Arial"/>
                <w:sz w:val="22"/>
                <w:szCs w:val="22"/>
              </w:rPr>
            </w:pPr>
          </w:p>
          <w:p w:rsidR="00986AE1" w:rsidRDefault="00986AE1" w:rsidP="007A26A1">
            <w:pPr>
              <w:jc w:val="center"/>
              <w:rPr>
                <w:rFonts w:cs="Arial"/>
                <w:sz w:val="22"/>
                <w:szCs w:val="22"/>
              </w:rPr>
            </w:pPr>
          </w:p>
          <w:p w:rsidR="00986AE1" w:rsidRPr="001D7A09" w:rsidRDefault="00986AE1" w:rsidP="007A26A1">
            <w:pPr>
              <w:jc w:val="center"/>
              <w:rPr>
                <w:rFonts w:cs="Arial"/>
                <w:sz w:val="22"/>
                <w:szCs w:val="22"/>
              </w:rPr>
            </w:pPr>
            <w:r>
              <w:rPr>
                <w:rFonts w:cs="Arial"/>
                <w:sz w:val="22"/>
                <w:szCs w:val="22"/>
              </w:rPr>
              <w:t>AF / I</w:t>
            </w:r>
          </w:p>
        </w:tc>
      </w:tr>
      <w:tr w:rsidR="007A26A1" w:rsidRPr="001D7A09" w:rsidTr="00046F62">
        <w:tc>
          <w:tcPr>
            <w:tcW w:w="1800" w:type="dxa"/>
            <w:shd w:val="clear" w:color="auto" w:fill="00B3BE"/>
          </w:tcPr>
          <w:p w:rsidR="007A26A1" w:rsidRPr="001D7A09" w:rsidRDefault="007A26A1" w:rsidP="007A26A1">
            <w:pPr>
              <w:rPr>
                <w:rFonts w:cs="Arial"/>
                <w:b/>
                <w:bCs/>
                <w:sz w:val="22"/>
                <w:szCs w:val="22"/>
              </w:rPr>
            </w:pPr>
          </w:p>
          <w:p w:rsidR="007A26A1" w:rsidRPr="001D7A09" w:rsidRDefault="007A26A1" w:rsidP="007A26A1">
            <w:pPr>
              <w:pStyle w:val="BodyText"/>
              <w:rPr>
                <w:rFonts w:cs="Arial"/>
                <w:bCs/>
                <w:szCs w:val="22"/>
              </w:rPr>
            </w:pPr>
            <w:r w:rsidRPr="001D7A09">
              <w:rPr>
                <w:rFonts w:cs="Arial"/>
                <w:bCs/>
                <w:szCs w:val="22"/>
              </w:rPr>
              <w:t>Work Circumstances</w:t>
            </w:r>
          </w:p>
          <w:p w:rsidR="007A26A1" w:rsidRPr="001D7A09" w:rsidRDefault="007A26A1" w:rsidP="007A26A1">
            <w:pPr>
              <w:rPr>
                <w:rFonts w:cs="Arial"/>
                <w:b/>
                <w:bCs/>
                <w:sz w:val="22"/>
                <w:szCs w:val="22"/>
              </w:rPr>
            </w:pPr>
          </w:p>
        </w:tc>
        <w:tc>
          <w:tcPr>
            <w:tcW w:w="3960" w:type="dxa"/>
          </w:tcPr>
          <w:p w:rsidR="007A26A1" w:rsidRPr="00FF4078" w:rsidRDefault="007A26A1" w:rsidP="007A26A1">
            <w:pPr>
              <w:rPr>
                <w:rFonts w:cs="Arial"/>
                <w:bCs/>
                <w:sz w:val="22"/>
                <w:szCs w:val="22"/>
              </w:rPr>
            </w:pPr>
          </w:p>
          <w:p w:rsidR="007A26A1" w:rsidRPr="00FF4078" w:rsidRDefault="007A26A1" w:rsidP="007A26A1">
            <w:pPr>
              <w:rPr>
                <w:rFonts w:cs="Arial"/>
                <w:bCs/>
                <w:sz w:val="22"/>
                <w:szCs w:val="22"/>
              </w:rPr>
            </w:pPr>
            <w:r w:rsidRPr="00FF4078">
              <w:rPr>
                <w:rFonts w:cs="Arial"/>
                <w:bCs/>
                <w:sz w:val="22"/>
                <w:szCs w:val="22"/>
              </w:rPr>
              <w:t>Be physically capable of climbing scaffolds and ladders</w:t>
            </w:r>
          </w:p>
          <w:p w:rsidR="007A26A1" w:rsidRPr="00FF4078" w:rsidRDefault="007A26A1" w:rsidP="007A26A1">
            <w:pPr>
              <w:rPr>
                <w:rFonts w:cs="Arial"/>
                <w:bCs/>
                <w:sz w:val="22"/>
                <w:szCs w:val="22"/>
              </w:rPr>
            </w:pPr>
          </w:p>
          <w:p w:rsidR="007A26A1" w:rsidRPr="00FF4078" w:rsidRDefault="007A26A1" w:rsidP="007A26A1">
            <w:pPr>
              <w:rPr>
                <w:rFonts w:cs="Arial"/>
                <w:bCs/>
                <w:sz w:val="22"/>
                <w:szCs w:val="22"/>
              </w:rPr>
            </w:pPr>
            <w:r w:rsidRPr="00FF4078">
              <w:rPr>
                <w:rFonts w:cs="Arial"/>
                <w:bCs/>
                <w:sz w:val="22"/>
                <w:szCs w:val="22"/>
              </w:rPr>
              <w:t>Willingness to take on additional learning and further development</w:t>
            </w:r>
          </w:p>
          <w:p w:rsidR="007A26A1" w:rsidRPr="001D7A09" w:rsidRDefault="007A26A1" w:rsidP="007A26A1">
            <w:pPr>
              <w:ind w:left="360"/>
              <w:rPr>
                <w:rFonts w:cs="Arial"/>
                <w:sz w:val="22"/>
                <w:szCs w:val="22"/>
              </w:rPr>
            </w:pPr>
          </w:p>
        </w:tc>
        <w:tc>
          <w:tcPr>
            <w:tcW w:w="3060" w:type="dxa"/>
          </w:tcPr>
          <w:p w:rsidR="007A26A1" w:rsidRPr="001D7A09" w:rsidRDefault="007A26A1" w:rsidP="007A26A1">
            <w:pPr>
              <w:ind w:left="360"/>
              <w:rPr>
                <w:rFonts w:cs="Arial"/>
                <w:sz w:val="22"/>
                <w:szCs w:val="22"/>
              </w:rPr>
            </w:pPr>
          </w:p>
        </w:tc>
        <w:tc>
          <w:tcPr>
            <w:tcW w:w="1620" w:type="dxa"/>
          </w:tcPr>
          <w:p w:rsidR="007A26A1" w:rsidRDefault="007A26A1" w:rsidP="007A26A1">
            <w:pPr>
              <w:jc w:val="center"/>
              <w:rPr>
                <w:rFonts w:cs="Arial"/>
                <w:sz w:val="22"/>
                <w:szCs w:val="22"/>
              </w:rPr>
            </w:pPr>
          </w:p>
          <w:p w:rsidR="00986AE1" w:rsidRDefault="00986AE1" w:rsidP="007A26A1">
            <w:pPr>
              <w:jc w:val="center"/>
              <w:rPr>
                <w:rFonts w:cs="Arial"/>
                <w:sz w:val="22"/>
                <w:szCs w:val="22"/>
              </w:rPr>
            </w:pPr>
            <w:r>
              <w:rPr>
                <w:rFonts w:cs="Arial"/>
                <w:sz w:val="22"/>
                <w:szCs w:val="22"/>
              </w:rPr>
              <w:t>I</w:t>
            </w:r>
          </w:p>
          <w:p w:rsidR="00986AE1" w:rsidRDefault="00986AE1" w:rsidP="007A26A1">
            <w:pPr>
              <w:jc w:val="center"/>
              <w:rPr>
                <w:rFonts w:cs="Arial"/>
                <w:sz w:val="22"/>
                <w:szCs w:val="22"/>
              </w:rPr>
            </w:pPr>
          </w:p>
          <w:p w:rsidR="00986AE1" w:rsidRDefault="00986AE1" w:rsidP="007A26A1">
            <w:pPr>
              <w:jc w:val="center"/>
              <w:rPr>
                <w:rFonts w:cs="Arial"/>
                <w:sz w:val="22"/>
                <w:szCs w:val="22"/>
              </w:rPr>
            </w:pPr>
          </w:p>
          <w:p w:rsidR="00986AE1" w:rsidRPr="001D7A09" w:rsidRDefault="00986AE1" w:rsidP="007A26A1">
            <w:pPr>
              <w:jc w:val="center"/>
              <w:rPr>
                <w:rFonts w:cs="Arial"/>
                <w:sz w:val="22"/>
                <w:szCs w:val="22"/>
              </w:rPr>
            </w:pPr>
            <w:r>
              <w:rPr>
                <w:rFonts w:cs="Arial"/>
                <w:sz w:val="22"/>
                <w:szCs w:val="22"/>
              </w:rPr>
              <w:t>I</w:t>
            </w:r>
          </w:p>
        </w:tc>
      </w:tr>
    </w:tbl>
    <w:p w:rsidR="00F14FC5" w:rsidRPr="001D7A09" w:rsidRDefault="00F14FC5">
      <w:pPr>
        <w:rPr>
          <w:rFonts w:cs="Arial"/>
          <w:sz w:val="22"/>
          <w:szCs w:val="22"/>
        </w:rPr>
      </w:pPr>
    </w:p>
    <w:p w:rsidR="003C4B1F" w:rsidRPr="001D7A09" w:rsidRDefault="003C4B1F" w:rsidP="003C4B1F">
      <w:pPr>
        <w:spacing w:after="60"/>
        <w:jc w:val="both"/>
        <w:rPr>
          <w:rFonts w:cs="Arial"/>
          <w:sz w:val="22"/>
          <w:szCs w:val="22"/>
          <w:u w:val="single"/>
        </w:rPr>
      </w:pPr>
      <w:r w:rsidRPr="001D7A09">
        <w:rPr>
          <w:rFonts w:cs="Arial"/>
          <w:i/>
          <w:sz w:val="22"/>
          <w:szCs w:val="22"/>
        </w:rPr>
        <w:t>Abbreviations:</w:t>
      </w:r>
      <w:r w:rsidRPr="001D7A09">
        <w:rPr>
          <w:rFonts w:cs="Arial"/>
          <w:sz w:val="22"/>
          <w:szCs w:val="22"/>
        </w:rPr>
        <w:t xml:space="preserve"> AF = Application Form; </w:t>
      </w:r>
      <w:r w:rsidR="0064673F" w:rsidRPr="001D7A09">
        <w:rPr>
          <w:rFonts w:cs="Arial"/>
          <w:sz w:val="22"/>
          <w:szCs w:val="22"/>
        </w:rPr>
        <w:t>I = Interview</w:t>
      </w:r>
      <w:r w:rsidR="0015582F" w:rsidRPr="001D7A09">
        <w:rPr>
          <w:rFonts w:cs="Arial"/>
          <w:sz w:val="22"/>
          <w:szCs w:val="22"/>
        </w:rPr>
        <w:t>; AC = Assessment Centre; T = Test</w:t>
      </w:r>
    </w:p>
    <w:p w:rsidR="00F14FC5" w:rsidRPr="001D7A09" w:rsidRDefault="00F14FC5">
      <w:pPr>
        <w:rPr>
          <w:rFonts w:cs="Arial"/>
          <w:sz w:val="22"/>
          <w:szCs w:val="22"/>
        </w:rPr>
      </w:pPr>
    </w:p>
    <w:p w:rsidR="00182334" w:rsidRPr="00182334" w:rsidRDefault="00182334" w:rsidP="00182334">
      <w:pPr>
        <w:jc w:val="both"/>
        <w:rPr>
          <w:rFonts w:cs="Arial"/>
          <w:b/>
          <w:bCs/>
          <w:sz w:val="22"/>
          <w:szCs w:val="22"/>
        </w:rPr>
      </w:pPr>
      <w:r w:rsidRPr="00182334">
        <w:rPr>
          <w:rFonts w:cs="Arial"/>
          <w:b/>
          <w:bCs/>
          <w:sz w:val="22"/>
          <w:szCs w:val="22"/>
        </w:rPr>
        <w:t xml:space="preserve">NB. - Any candidate that meets the criteria of our </w:t>
      </w:r>
      <w:hyperlink w:history="1">
        <w:r w:rsidRPr="00182334">
          <w:rPr>
            <w:rStyle w:val="Hyperlink"/>
            <w:rFonts w:cs="Arial"/>
            <w:b/>
            <w:bCs/>
            <w:sz w:val="22"/>
            <w:szCs w:val="22"/>
          </w:rPr>
          <w:t>Guaranteed Assessment Scheme</w:t>
        </w:r>
      </w:hyperlink>
      <w:r w:rsidRPr="00182334">
        <w:rPr>
          <w:rFonts w:cs="Arial"/>
          <w:b/>
          <w:bCs/>
          <w:sz w:val="22"/>
          <w:szCs w:val="22"/>
        </w:rPr>
        <w:t xml:space="preserve"> and meets the essential criteria of the role, will be guaranteed the first stage of assessment (whether that is an interview or another assessment, as appropriate).</w:t>
      </w:r>
    </w:p>
    <w:p w:rsidR="00182334" w:rsidRPr="00182334" w:rsidRDefault="00182334" w:rsidP="00182334">
      <w:pPr>
        <w:jc w:val="both"/>
        <w:rPr>
          <w:rFonts w:cs="Arial"/>
          <w:b/>
          <w:bCs/>
          <w:sz w:val="22"/>
          <w:szCs w:val="22"/>
        </w:rPr>
      </w:pPr>
    </w:p>
    <w:p w:rsidR="00182334" w:rsidRPr="00182334" w:rsidRDefault="00182334" w:rsidP="00182334">
      <w:pPr>
        <w:jc w:val="both"/>
        <w:rPr>
          <w:rFonts w:cs="Arial"/>
          <w:b/>
          <w:bCs/>
          <w:sz w:val="22"/>
          <w:szCs w:val="22"/>
        </w:rPr>
      </w:pPr>
      <w:r w:rsidRPr="00182334">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rsidR="00F14FC5" w:rsidRPr="001D7A09" w:rsidRDefault="00F14FC5" w:rsidP="00182334">
      <w:pPr>
        <w:jc w:val="both"/>
        <w:rPr>
          <w:rFonts w:cs="Arial"/>
          <w:b/>
          <w:bCs/>
          <w:sz w:val="22"/>
          <w:szCs w:val="22"/>
        </w:rPr>
      </w:pPr>
    </w:p>
    <w:sectPr w:rsidR="00F14FC5" w:rsidRPr="001D7A09">
      <w:headerReference w:type="default" r:id="rId8"/>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EBD" w:rsidRDefault="00A01EBD">
      <w:r>
        <w:separator/>
      </w:r>
    </w:p>
  </w:endnote>
  <w:endnote w:type="continuationSeparator" w:id="0">
    <w:p w:rsidR="00A01EBD" w:rsidRDefault="00A0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EBD" w:rsidRDefault="00A01EBD">
      <w:r>
        <w:separator/>
      </w:r>
    </w:p>
  </w:footnote>
  <w:footnote w:type="continuationSeparator" w:id="0">
    <w:p w:rsidR="00A01EBD" w:rsidRDefault="00A01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C87C4D"/>
    <w:multiLevelType w:val="hybridMultilevel"/>
    <w:tmpl w:val="DA4E6D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34"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35"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36" w15:restartNumberingAfterBreak="0">
    <w:nsid w:val="7F1637FF"/>
    <w:multiLevelType w:val="singleLevel"/>
    <w:tmpl w:val="08090017"/>
    <w:lvl w:ilvl="0">
      <w:start w:val="1"/>
      <w:numFmt w:val="lowerLetter"/>
      <w:lvlText w:val="%1)"/>
      <w:lvlJc w:val="left"/>
      <w:pPr>
        <w:tabs>
          <w:tab w:val="num" w:pos="360"/>
        </w:tabs>
        <w:ind w:left="360" w:hanging="360"/>
      </w:pPr>
    </w:lvl>
  </w:abstractNum>
  <w:num w:numId="1" w16cid:durableId="99689914">
    <w:abstractNumId w:val="5"/>
  </w:num>
  <w:num w:numId="2" w16cid:durableId="1489441722">
    <w:abstractNumId w:val="32"/>
  </w:num>
  <w:num w:numId="3" w16cid:durableId="585573174">
    <w:abstractNumId w:val="12"/>
  </w:num>
  <w:num w:numId="4" w16cid:durableId="2077508638">
    <w:abstractNumId w:val="16"/>
  </w:num>
  <w:num w:numId="5" w16cid:durableId="847524305">
    <w:abstractNumId w:val="19"/>
  </w:num>
  <w:num w:numId="6" w16cid:durableId="959186479">
    <w:abstractNumId w:val="29"/>
  </w:num>
  <w:num w:numId="7" w16cid:durableId="1989246292">
    <w:abstractNumId w:val="17"/>
  </w:num>
  <w:num w:numId="8" w16cid:durableId="427241861">
    <w:abstractNumId w:val="26"/>
  </w:num>
  <w:num w:numId="9" w16cid:durableId="612832486">
    <w:abstractNumId w:val="22"/>
  </w:num>
  <w:num w:numId="10" w16cid:durableId="1574772677">
    <w:abstractNumId w:val="20"/>
  </w:num>
  <w:num w:numId="11" w16cid:durableId="1737047944">
    <w:abstractNumId w:val="8"/>
  </w:num>
  <w:num w:numId="12" w16cid:durableId="1231384543">
    <w:abstractNumId w:val="2"/>
  </w:num>
  <w:num w:numId="13" w16cid:durableId="1401320235">
    <w:abstractNumId w:val="24"/>
  </w:num>
  <w:num w:numId="14" w16cid:durableId="1555651801">
    <w:abstractNumId w:val="6"/>
  </w:num>
  <w:num w:numId="15" w16cid:durableId="326976339">
    <w:abstractNumId w:val="31"/>
  </w:num>
  <w:num w:numId="16" w16cid:durableId="875317875">
    <w:abstractNumId w:val="30"/>
  </w:num>
  <w:num w:numId="17" w16cid:durableId="754980642">
    <w:abstractNumId w:val="0"/>
  </w:num>
  <w:num w:numId="18" w16cid:durableId="1213687185">
    <w:abstractNumId w:val="23"/>
  </w:num>
  <w:num w:numId="19" w16cid:durableId="1112676382">
    <w:abstractNumId w:val="18"/>
  </w:num>
  <w:num w:numId="20" w16cid:durableId="982544238">
    <w:abstractNumId w:val="4"/>
  </w:num>
  <w:num w:numId="21" w16cid:durableId="464927737">
    <w:abstractNumId w:val="28"/>
  </w:num>
  <w:num w:numId="22" w16cid:durableId="2060323084">
    <w:abstractNumId w:val="25"/>
  </w:num>
  <w:num w:numId="23" w16cid:durableId="1001659390">
    <w:abstractNumId w:val="23"/>
  </w:num>
  <w:num w:numId="24" w16cid:durableId="1199777918">
    <w:abstractNumId w:val="3"/>
  </w:num>
  <w:num w:numId="25" w16cid:durableId="1163472143">
    <w:abstractNumId w:val="27"/>
  </w:num>
  <w:num w:numId="26" w16cid:durableId="139926247">
    <w:abstractNumId w:val="14"/>
  </w:num>
  <w:num w:numId="27" w16cid:durableId="1510676067">
    <w:abstractNumId w:val="1"/>
  </w:num>
  <w:num w:numId="28" w16cid:durableId="1529677484">
    <w:abstractNumId w:val="33"/>
  </w:num>
  <w:num w:numId="29" w16cid:durableId="1117484087">
    <w:abstractNumId w:val="35"/>
  </w:num>
  <w:num w:numId="30" w16cid:durableId="212426086">
    <w:abstractNumId w:val="36"/>
  </w:num>
  <w:num w:numId="31" w16cid:durableId="791561970">
    <w:abstractNumId w:val="34"/>
  </w:num>
  <w:num w:numId="32" w16cid:durableId="1422486478">
    <w:abstractNumId w:val="15"/>
  </w:num>
  <w:num w:numId="33" w16cid:durableId="1373187343">
    <w:abstractNumId w:val="10"/>
  </w:num>
  <w:num w:numId="34" w16cid:durableId="809633498">
    <w:abstractNumId w:val="7"/>
  </w:num>
  <w:num w:numId="35" w16cid:durableId="1301961154">
    <w:abstractNumId w:val="9"/>
  </w:num>
  <w:num w:numId="36" w16cid:durableId="395787980">
    <w:abstractNumId w:val="21"/>
  </w:num>
  <w:num w:numId="37" w16cid:durableId="1522817208">
    <w:abstractNumId w:val="11"/>
  </w:num>
  <w:num w:numId="38" w16cid:durableId="14574813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338A1"/>
    <w:rsid w:val="000460AD"/>
    <w:rsid w:val="00046F62"/>
    <w:rsid w:val="00047CE3"/>
    <w:rsid w:val="0006753D"/>
    <w:rsid w:val="00074693"/>
    <w:rsid w:val="00080B2F"/>
    <w:rsid w:val="000A2E3B"/>
    <w:rsid w:val="000A3EF7"/>
    <w:rsid w:val="00111102"/>
    <w:rsid w:val="001155B3"/>
    <w:rsid w:val="00126FAD"/>
    <w:rsid w:val="0013292B"/>
    <w:rsid w:val="0014567E"/>
    <w:rsid w:val="001557C0"/>
    <w:rsid w:val="0015582F"/>
    <w:rsid w:val="00175B96"/>
    <w:rsid w:val="00182334"/>
    <w:rsid w:val="001968F4"/>
    <w:rsid w:val="001C068C"/>
    <w:rsid w:val="001D7A09"/>
    <w:rsid w:val="001E3331"/>
    <w:rsid w:val="0021305B"/>
    <w:rsid w:val="002320B4"/>
    <w:rsid w:val="00234BA5"/>
    <w:rsid w:val="0028750C"/>
    <w:rsid w:val="002B06A6"/>
    <w:rsid w:val="002D5367"/>
    <w:rsid w:val="002D78E3"/>
    <w:rsid w:val="002E141C"/>
    <w:rsid w:val="00301A43"/>
    <w:rsid w:val="00306D92"/>
    <w:rsid w:val="003179B0"/>
    <w:rsid w:val="003627D7"/>
    <w:rsid w:val="00365733"/>
    <w:rsid w:val="003878CA"/>
    <w:rsid w:val="003A384F"/>
    <w:rsid w:val="003C4B1F"/>
    <w:rsid w:val="003F3751"/>
    <w:rsid w:val="004006A8"/>
    <w:rsid w:val="004631F6"/>
    <w:rsid w:val="004803CE"/>
    <w:rsid w:val="00491A2C"/>
    <w:rsid w:val="004B632E"/>
    <w:rsid w:val="00520387"/>
    <w:rsid w:val="00534301"/>
    <w:rsid w:val="00565A92"/>
    <w:rsid w:val="00604717"/>
    <w:rsid w:val="00615C36"/>
    <w:rsid w:val="006207F7"/>
    <w:rsid w:val="0063622F"/>
    <w:rsid w:val="0064673F"/>
    <w:rsid w:val="00675E9A"/>
    <w:rsid w:val="006A41FE"/>
    <w:rsid w:val="006D601B"/>
    <w:rsid w:val="006F184E"/>
    <w:rsid w:val="006F6C85"/>
    <w:rsid w:val="00734CA5"/>
    <w:rsid w:val="00753D3F"/>
    <w:rsid w:val="00776540"/>
    <w:rsid w:val="007A26A1"/>
    <w:rsid w:val="007A36D3"/>
    <w:rsid w:val="007D0833"/>
    <w:rsid w:val="007E30D0"/>
    <w:rsid w:val="007E4941"/>
    <w:rsid w:val="007E4F8B"/>
    <w:rsid w:val="00800583"/>
    <w:rsid w:val="00801BCD"/>
    <w:rsid w:val="0080461A"/>
    <w:rsid w:val="00817435"/>
    <w:rsid w:val="00823791"/>
    <w:rsid w:val="008456D0"/>
    <w:rsid w:val="00846181"/>
    <w:rsid w:val="00864A48"/>
    <w:rsid w:val="00890273"/>
    <w:rsid w:val="00892286"/>
    <w:rsid w:val="00893E36"/>
    <w:rsid w:val="008F08DF"/>
    <w:rsid w:val="00935735"/>
    <w:rsid w:val="00937036"/>
    <w:rsid w:val="00963B68"/>
    <w:rsid w:val="00986AE1"/>
    <w:rsid w:val="009A1386"/>
    <w:rsid w:val="009B7C96"/>
    <w:rsid w:val="009C6F5E"/>
    <w:rsid w:val="009D7AAA"/>
    <w:rsid w:val="009E41B1"/>
    <w:rsid w:val="009E792D"/>
    <w:rsid w:val="00A01EBD"/>
    <w:rsid w:val="00A11181"/>
    <w:rsid w:val="00A73087"/>
    <w:rsid w:val="00A95C4D"/>
    <w:rsid w:val="00AA0AF6"/>
    <w:rsid w:val="00AA14BC"/>
    <w:rsid w:val="00AA3C2A"/>
    <w:rsid w:val="00AE22F1"/>
    <w:rsid w:val="00B2638F"/>
    <w:rsid w:val="00B267A2"/>
    <w:rsid w:val="00B563C5"/>
    <w:rsid w:val="00B74DE2"/>
    <w:rsid w:val="00B863B2"/>
    <w:rsid w:val="00B96957"/>
    <w:rsid w:val="00B969CF"/>
    <w:rsid w:val="00BA3C89"/>
    <w:rsid w:val="00BB5A1D"/>
    <w:rsid w:val="00C116B3"/>
    <w:rsid w:val="00C43E86"/>
    <w:rsid w:val="00C5606A"/>
    <w:rsid w:val="00C847ED"/>
    <w:rsid w:val="00CA7D41"/>
    <w:rsid w:val="00CB6F7C"/>
    <w:rsid w:val="00CE154A"/>
    <w:rsid w:val="00CF705C"/>
    <w:rsid w:val="00D32BED"/>
    <w:rsid w:val="00D6173D"/>
    <w:rsid w:val="00D81BDD"/>
    <w:rsid w:val="00D854D3"/>
    <w:rsid w:val="00D96C78"/>
    <w:rsid w:val="00DA4BD6"/>
    <w:rsid w:val="00DC4794"/>
    <w:rsid w:val="00DF571E"/>
    <w:rsid w:val="00E27B8C"/>
    <w:rsid w:val="00E34C11"/>
    <w:rsid w:val="00E47ADD"/>
    <w:rsid w:val="00E47B63"/>
    <w:rsid w:val="00E51D88"/>
    <w:rsid w:val="00E54F9E"/>
    <w:rsid w:val="00E72C0E"/>
    <w:rsid w:val="00E76434"/>
    <w:rsid w:val="00EC31AF"/>
    <w:rsid w:val="00EC727E"/>
    <w:rsid w:val="00EF3AB9"/>
    <w:rsid w:val="00F1346A"/>
    <w:rsid w:val="00F14FC5"/>
    <w:rsid w:val="00F8542D"/>
    <w:rsid w:val="00FE2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182334"/>
    <w:rPr>
      <w:color w:val="0563C1" w:themeColor="hyperlink"/>
      <w:u w:val="single"/>
    </w:rPr>
  </w:style>
  <w:style w:type="character" w:styleId="UnresolvedMention">
    <w:name w:val="Unresolved Mention"/>
    <w:basedOn w:val="DefaultParagraphFont"/>
    <w:uiPriority w:val="99"/>
    <w:semiHidden/>
    <w:unhideWhenUsed/>
    <w:rsid w:val="0018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34838">
      <w:bodyDiv w:val="1"/>
      <w:marLeft w:val="0"/>
      <w:marRight w:val="0"/>
      <w:marTop w:val="0"/>
      <w:marBottom w:val="0"/>
      <w:divBdr>
        <w:top w:val="none" w:sz="0" w:space="0" w:color="auto"/>
        <w:left w:val="none" w:sz="0" w:space="0" w:color="auto"/>
        <w:bottom w:val="none" w:sz="0" w:space="0" w:color="auto"/>
        <w:right w:val="none" w:sz="0" w:space="0" w:color="auto"/>
      </w:divBdr>
    </w:div>
    <w:div w:id="70020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2009-09-23T10:09:00Z</cp:lastPrinted>
  <dcterms:created xsi:type="dcterms:W3CDTF">2026-02-27T10:10:00Z</dcterms:created>
  <dcterms:modified xsi:type="dcterms:W3CDTF">2026-02-27T10:10:00Z</dcterms:modified>
</cp:coreProperties>
</file>