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en-GB"/>
        </w:rPr>
      </w:pPr>
      <w:r>
        <w:rPr>
          <w:b/>
          <w:lang w:val="en-GB"/>
        </w:rPr>
        <w:t>PERSON SPECIFICATION – Buckstones Community Primary School</w:t>
      </w:r>
    </w:p>
    <w:p>
      <w:pPr>
        <w:pStyle w:val="Normal"/>
        <w:rPr>
          <w:b/>
          <w:b/>
          <w:lang w:val="en-GB"/>
        </w:rPr>
      </w:pPr>
      <w:r>
        <w:rPr>
          <w:b/>
          <w:lang w:val="en-GB"/>
        </w:rPr>
      </w:r>
    </w:p>
    <w:tbl>
      <w:tblPr>
        <w:tblW w:w="10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0"/>
      </w:tblGrid>
      <w:tr>
        <w:trPr/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lang w:val="en-GB"/>
              </w:rPr>
            </w:pPr>
            <w:r>
              <w:rPr>
                <w:b/>
                <w:lang w:val="en-GB"/>
              </w:rPr>
            </w:r>
          </w:p>
          <w:p>
            <w:pPr>
              <w:pStyle w:val="Normal"/>
              <w:jc w:val="both"/>
              <w:rPr>
                <w:b/>
                <w:b/>
                <w:lang w:val="en-GB"/>
              </w:rPr>
            </w:pPr>
            <w:r>
              <w:rPr>
                <w:b/>
                <w:lang w:val="en-GB"/>
              </w:rPr>
              <w:t>POST TITLE :  SEND TEACHING ASSISTANT supporting a pupil with an EHC Plan</w:t>
            </w:r>
          </w:p>
          <w:p>
            <w:pPr>
              <w:pStyle w:val="Normal"/>
              <w:jc w:val="both"/>
              <w:rPr>
                <w:b/>
                <w:b/>
                <w:lang w:val="en-GB"/>
              </w:rPr>
            </w:pPr>
            <w:r>
              <w:rPr>
                <w:b/>
                <w:lang w:val="en-GB"/>
              </w:rPr>
            </w:r>
          </w:p>
        </w:tc>
      </w:tr>
    </w:tbl>
    <w:p>
      <w:pPr>
        <w:pStyle w:val="Normal"/>
        <w:rPr>
          <w:b/>
          <w:b/>
          <w:lang w:val="en-GB"/>
        </w:rPr>
      </w:pPr>
      <w:r>
        <w:rPr>
          <w:b/>
          <w:lang w:val="en-GB"/>
        </w:rPr>
      </w:r>
    </w:p>
    <w:tbl>
      <w:tblPr>
        <w:tblW w:w="107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3846"/>
        <w:gridCol w:w="2977"/>
        <w:gridCol w:w="1994"/>
      </w:tblGrid>
      <w:tr>
        <w:trPr/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Essential Criteria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Evidence</w:t>
            </w:r>
          </w:p>
        </w:tc>
      </w:tr>
      <w:tr>
        <w:trPr/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Qualifications &amp; Training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NVQ 3 for Teaching Assistants or equivalent qualifications.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5 GCSEs A*-C (or equivalent).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Additional SEND qualifications.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Certificates and references</w:t>
            </w:r>
          </w:p>
        </w:tc>
      </w:tr>
      <w:tr>
        <w:trPr/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Knowledge &amp; Experience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Classroom experience of working with children in an Early Years setting/Key Stage 1, either paid or voluntary capacity.</w:t>
            </w:r>
          </w:p>
          <w:p>
            <w:pPr>
              <w:pStyle w:val="Normal"/>
              <w:ind w:left="720" w:right="0" w:hanging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Experience of working with pupils with SEND.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Experience of supporting pupils with personal care needs.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Knowledge of the Early Learning Goals.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Knowledge of teaching Phonics.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Interview, Selection Exercises and References</w:t>
            </w:r>
          </w:p>
        </w:tc>
      </w:tr>
      <w:tr>
        <w:trPr/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Skills &amp; Abilities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To build and maintain effective relationships with all pupils and colleagues.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To work with children at all levels regardless of specific individual need and to identify learning styles as appropriate.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To adapt your own approach in accordance with pupil needs.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Commitment to equal opportunities and inclusion.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To liaise sensitively with parents/carers.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Able to deal with sensitive information in a confidential manner.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To promote a positive ethos and good role model.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Effective use of ICT to support learning.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To work constructively as part of a team, understanding classroom roles and responsibilities and your own position within these.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Understanding inclusion and how it applies to a school setting.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To continually improve own practice/knowledge through self evaluation and learning form others.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Be able to use your own initiative to deliver specific programmes e.g.SALT.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Interview, Selection Exercises and References</w:t>
            </w:r>
          </w:p>
        </w:tc>
      </w:tr>
      <w:tr>
        <w:trPr/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Work Circumstances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To work flexibly as the workload demands.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Occasional out of hours working to support school functions.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To be willing to attend any relevant training.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Interview and References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2026-05-21T10:04:00Z</dcterms:created>
  <dc:creator>Sarah Healey</dc:creator>
  <dc:description/>
  <dc:language>en-US</dc:language>
  <cp:lastModifiedBy>Ian Robinson (HR)</cp:lastModifiedBy>
  <cp:lastPrinted>1995-11-21T17:41:00Z</cp:lastPrinted>
  <dcterms:modified xsi:type="dcterms:W3CDTF">2026-05-21T10:04:00Z</dcterms:modified>
  <cp:revision>2</cp:revision>
  <dc:subject/>
  <dc:title>PERSON SPECIFICATION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