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oter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spacing w:before="10" w:after="0"/>
        <w:rPr>
          <w:rFonts w:ascii="Times New Roman" w:hAnsi="Times New Roman" w:cs="Times New Roman"/>
          <w:sz w:val="25"/>
        </w:rPr>
      </w:pPr>
      <w:r>
        <w:rPr>
          <w:rFonts w:cs="Times New Roman" w:ascii="Times New Roman" w:hAnsi="Times New Roman"/>
          <w:sz w:val="25"/>
        </w:rPr>
      </w:r>
    </w:p>
    <w:p>
      <w:pPr>
        <w:pStyle w:val="BodyText"/>
        <w:ind w:left="575" w:right="0"/>
        <w:rPr>
          <w:rFonts w:ascii="Times New Roman" w:hAnsi="Times New Roman" w:cs="Times New Roman"/>
          <w:sz w:val="20"/>
        </w:rPr>
      </w:pPr>
      <w:r>
        <w:rPr/>
        <w:drawing>
          <wp:inline distT="0" distB="0" distL="0" distR="0">
            <wp:extent cx="5604510" cy="2036445"/>
            <wp:effectExtent l="0" t="0" r="0" b="0"/>
            <wp:docPr id="1"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 descr=""/>
                    <pic:cNvPicPr>
                      <a:picLocks noChangeAspect="1" noChangeArrowheads="1"/>
                    </pic:cNvPicPr>
                  </pic:nvPicPr>
                  <pic:blipFill>
                    <a:blip r:embed="rId2"/>
                    <a:srcRect l="-7" t="-19" r="-7" b="-19"/>
                    <a:stretch>
                      <a:fillRect/>
                    </a:stretch>
                  </pic:blipFill>
                  <pic:spPr bwMode="auto">
                    <a:xfrm>
                      <a:off x="0" y="0"/>
                      <a:ext cx="5604510" cy="2036445"/>
                    </a:xfrm>
                    <a:prstGeom prst="rect">
                      <a:avLst/>
                    </a:prstGeom>
                  </pic:spPr>
                </pic:pic>
              </a:graphicData>
            </a:graphic>
          </wp:inline>
        </w:drawing>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spacing w:before="7" w:after="0"/>
        <w:rPr>
          <w:rFonts w:ascii="Times New Roman" w:hAnsi="Times New Roman" w:cs="Times New Roman"/>
          <w:sz w:val="21"/>
        </w:rPr>
      </w:pPr>
      <w:r>
        <w:rPr>
          <w:rFonts w:cs="Times New Roman" w:ascii="Times New Roman" w:hAnsi="Times New Roman"/>
          <w:sz w:val="21"/>
        </w:rPr>
      </w:r>
    </w:p>
    <w:p>
      <w:pPr>
        <w:pStyle w:val="Title"/>
        <w:spacing w:before="79" w:after="0"/>
        <w:rPr/>
      </w:pPr>
      <w:bookmarkStart w:id="0" w:name="Job_Description_&amp;_Person_Specification"/>
      <w:bookmarkEnd w:id="0"/>
      <w:r>
        <w:rPr/>
        <w:t>Job</w:t>
      </w:r>
      <w:r>
        <w:rPr>
          <w:spacing w:val="-6"/>
        </w:rPr>
        <w:t xml:space="preserve"> </w:t>
      </w:r>
      <w:r>
        <w:rPr/>
        <w:t>Description</w:t>
      </w:r>
      <w:r>
        <w:rPr>
          <w:spacing w:val="-7"/>
        </w:rPr>
        <w:t xml:space="preserve"> </w:t>
      </w:r>
      <w:r>
        <w:rPr/>
        <w:t>&amp;</w:t>
      </w:r>
      <w:r>
        <w:rPr>
          <w:spacing w:val="-6"/>
        </w:rPr>
        <w:t xml:space="preserve"> </w:t>
      </w:r>
      <w:r>
        <w:rPr/>
        <w:t>Person</w:t>
      </w:r>
      <w:r>
        <w:rPr>
          <w:spacing w:val="-6"/>
        </w:rPr>
        <w:t xml:space="preserve"> </w:t>
      </w:r>
      <w:r>
        <w:rPr/>
        <w:t>Specification</w:t>
      </w:r>
    </w:p>
    <w:p>
      <w:pPr>
        <w:pStyle w:val="Title"/>
        <w:ind w:right="99"/>
        <w:rPr/>
      </w:pPr>
      <w:r>
        <w:rPr/>
        <w:t>Teaching</w:t>
      </w:r>
      <w:r>
        <w:rPr>
          <w:spacing w:val="-3"/>
        </w:rPr>
        <w:t xml:space="preserve"> </w:t>
      </w:r>
      <w:r>
        <w:rPr/>
        <w:t>Assistant</w:t>
      </w:r>
      <w:r>
        <w:rPr>
          <w:spacing w:val="-4"/>
        </w:rPr>
        <w:t xml:space="preserve"> </w:t>
      </w:r>
      <w:r>
        <w:rPr/>
        <w:t>Level</w:t>
      </w:r>
      <w:r>
        <w:rPr>
          <w:spacing w:val="-4"/>
        </w:rPr>
        <w:t xml:space="preserve"> </w:t>
      </w:r>
      <w:r>
        <w:rPr/>
        <w:t>1</w:t>
      </w:r>
    </w:p>
    <w:p>
      <w:pPr>
        <w:sectPr>
          <w:footerReference w:type="default" r:id="rId3"/>
          <w:type w:val="nextPage"/>
          <w:pgSz w:w="11906" w:h="16838"/>
          <w:pgMar w:left="1200" w:right="380" w:gutter="0" w:header="0" w:top="1580" w:footer="743" w:bottom="940"/>
          <w:pgNumType w:fmt="decimal"/>
          <w:formProt w:val="false"/>
          <w:textDirection w:val="lrTb"/>
          <w:docGrid w:type="default" w:linePitch="360" w:charSpace="0"/>
        </w:sectPr>
      </w:pPr>
    </w:p>
    <w:p>
      <w:pPr>
        <w:pStyle w:val="Normal"/>
        <w:numPr>
          <w:ilvl w:val="0"/>
          <w:numId w:val="0"/>
        </w:numPr>
        <w:rPr/>
      </w:pPr>
      <w:r>
        <w:rPr/>
      </w:r>
    </w:p>
    <w:p>
      <w:pPr>
        <w:sectPr>
          <w:type w:val="continuous"/>
          <w:pgSz w:w="11906" w:h="16838"/>
          <w:pgMar w:left="1200" w:right="380" w:gutter="0" w:header="0" w:top="1580" w:footer="743" w:bottom="940"/>
          <w:formProt w:val="false"/>
          <w:textDirection w:val="lrTb"/>
          <w:docGrid w:type="default" w:linePitch="360" w:charSpace="0"/>
        </w:sectPr>
      </w:pPr>
    </w:p>
    <w:tbl>
      <w:tblPr>
        <w:tblW w:w="9207" w:type="dxa"/>
        <w:jc w:val="left"/>
        <w:tblInd w:w="209" w:type="dxa"/>
        <w:tblLayout w:type="fixed"/>
        <w:tblCellMar>
          <w:top w:w="0" w:type="dxa"/>
          <w:left w:w="15" w:type="dxa"/>
          <w:bottom w:w="0" w:type="dxa"/>
          <w:right w:w="15" w:type="dxa"/>
        </w:tblCellMar>
      </w:tblPr>
      <w:tblGrid>
        <w:gridCol w:w="3353"/>
        <w:gridCol w:w="5854"/>
      </w:tblGrid>
      <w:tr>
        <w:trPr>
          <w:trHeight w:val="781" w:hRule="atLeast"/>
        </w:trPr>
        <w:tc>
          <w:tcPr>
            <w:tcW w:w="9207" w:type="dxa"/>
            <w:gridSpan w:val="2"/>
            <w:tcBorders>
              <w:top w:val="single" w:sz="12" w:space="0" w:color="000000"/>
              <w:left w:val="single" w:sz="12" w:space="0" w:color="000000"/>
              <w:bottom w:val="single" w:sz="12" w:space="0" w:color="000000"/>
              <w:right w:val="single" w:sz="12" w:space="0" w:color="000000"/>
            </w:tcBorders>
            <w:shd w:fill="1F469F" w:val="clear"/>
          </w:tcPr>
          <w:p>
            <w:pPr>
              <w:pStyle w:val="TableParagraph"/>
              <w:snapToGrid w:val="false"/>
              <w:spacing w:before="1" w:after="0"/>
              <w:rPr>
                <w:rFonts w:ascii="Times New Roman" w:hAnsi="Times New Roman" w:cs="Times New Roman"/>
                <w:b/>
              </w:rPr>
            </w:pPr>
            <w:r>
              <w:rPr>
                <w:rFonts w:cs="Times New Roman" w:ascii="Times New Roman" w:hAnsi="Times New Roman"/>
                <w:b/>
              </w:rPr>
            </w:r>
          </w:p>
          <w:p>
            <w:pPr>
              <w:pStyle w:val="TableParagraph"/>
              <w:spacing w:before="1" w:after="0"/>
              <w:ind w:left="3692" w:right="3636"/>
              <w:jc w:val="center"/>
              <w:rPr/>
            </w:pPr>
            <w:r>
              <w:rPr>
                <w:rFonts w:cs="Arial" w:ascii="Arial" w:hAnsi="Arial"/>
                <w:b/>
                <w:color w:val="FFFFFF"/>
                <w:sz w:val="24"/>
              </w:rPr>
              <w:t>Job</w:t>
            </w:r>
            <w:r>
              <w:rPr>
                <w:rFonts w:cs="Arial" w:ascii="Arial" w:hAnsi="Arial"/>
                <w:b/>
                <w:color w:val="FFFFFF"/>
                <w:spacing w:val="-5"/>
                <w:sz w:val="24"/>
              </w:rPr>
              <w:t xml:space="preserve"> </w:t>
            </w:r>
            <w:r>
              <w:rPr>
                <w:rFonts w:cs="Arial" w:ascii="Arial" w:hAnsi="Arial"/>
                <w:b/>
                <w:color w:val="FFFFFF"/>
                <w:sz w:val="24"/>
              </w:rPr>
              <w:t>Description</w:t>
            </w:r>
          </w:p>
        </w:tc>
      </w:tr>
      <w:tr>
        <w:trPr>
          <w:trHeight w:val="659" w:hRule="atLeast"/>
        </w:trPr>
        <w:tc>
          <w:tcPr>
            <w:tcW w:w="3353" w:type="dxa"/>
            <w:tcBorders>
              <w:top w:val="single" w:sz="12" w:space="0" w:color="000000"/>
              <w:left w:val="single" w:sz="12" w:space="0" w:color="000000"/>
              <w:bottom w:val="single" w:sz="4" w:space="0" w:color="808080"/>
              <w:right w:val="single" w:sz="4" w:space="0" w:color="808080"/>
            </w:tcBorders>
            <w:shd w:fill="EAEAEA" w:val="clear"/>
          </w:tcPr>
          <w:p>
            <w:pPr>
              <w:pStyle w:val="TableParagraph"/>
              <w:spacing w:before="193" w:after="0"/>
              <w:ind w:left="121" w:right="0"/>
              <w:rPr/>
            </w:pPr>
            <w:r>
              <w:rPr>
                <w:sz w:val="24"/>
              </w:rPr>
              <w:t>Job</w:t>
            </w:r>
            <w:r>
              <w:rPr>
                <w:spacing w:val="-1"/>
                <w:sz w:val="24"/>
              </w:rPr>
              <w:t xml:space="preserve"> </w:t>
            </w:r>
            <w:r>
              <w:rPr>
                <w:sz w:val="24"/>
              </w:rPr>
              <w:t>Title:</w:t>
            </w:r>
          </w:p>
        </w:tc>
        <w:tc>
          <w:tcPr>
            <w:tcW w:w="5854" w:type="dxa"/>
            <w:tcBorders>
              <w:top w:val="single" w:sz="12" w:space="0" w:color="000000"/>
              <w:left w:val="single" w:sz="4" w:space="0" w:color="808080"/>
              <w:bottom w:val="single" w:sz="4" w:space="0" w:color="808080"/>
              <w:right w:val="single" w:sz="12" w:space="0" w:color="000000"/>
            </w:tcBorders>
          </w:tcPr>
          <w:p>
            <w:pPr>
              <w:pStyle w:val="TableParagraph"/>
              <w:spacing w:before="203" w:after="0"/>
              <w:ind w:left="132" w:right="0"/>
              <w:rPr/>
            </w:pPr>
            <w:r>
              <w:rPr/>
              <w:t>Teaching</w:t>
            </w:r>
            <w:r>
              <w:rPr>
                <w:spacing w:val="-3"/>
              </w:rPr>
              <w:t xml:space="preserve"> </w:t>
            </w:r>
            <w:r>
              <w:rPr/>
              <w:t>Assistant</w:t>
            </w:r>
            <w:r>
              <w:rPr>
                <w:spacing w:val="-3"/>
              </w:rPr>
              <w:t xml:space="preserve"> </w:t>
            </w:r>
            <w:r>
              <w:rPr/>
              <w:t>Level</w:t>
            </w:r>
            <w:r>
              <w:rPr>
                <w:spacing w:val="-3"/>
              </w:rPr>
              <w:t xml:space="preserve"> </w:t>
            </w:r>
            <w:r>
              <w:rPr/>
              <w:t>1</w:t>
            </w:r>
          </w:p>
        </w:tc>
      </w:tr>
      <w:tr>
        <w:trPr>
          <w:trHeight w:val="1518"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napToGrid w:val="false"/>
              <w:rPr>
                <w:rFonts w:ascii="Times New Roman" w:hAnsi="Times New Roman" w:cs="Times New Roman"/>
                <w:b/>
                <w:sz w:val="26"/>
              </w:rPr>
            </w:pPr>
            <w:r>
              <w:rPr>
                <w:rFonts w:cs="Times New Roman" w:ascii="Times New Roman" w:hAnsi="Times New Roman"/>
                <w:b/>
                <w:sz w:val="26"/>
              </w:rPr>
            </w:r>
          </w:p>
          <w:p>
            <w:pPr>
              <w:pStyle w:val="TableParagraph"/>
              <w:spacing w:before="2" w:after="0"/>
              <w:rPr>
                <w:rFonts w:ascii="Times New Roman" w:hAnsi="Times New Roman" w:cs="Times New Roman"/>
                <w:b/>
                <w:sz w:val="28"/>
              </w:rPr>
            </w:pPr>
            <w:r>
              <w:rPr>
                <w:rFonts w:cs="Times New Roman" w:ascii="Times New Roman" w:hAnsi="Times New Roman"/>
                <w:b/>
                <w:sz w:val="28"/>
              </w:rPr>
            </w:r>
          </w:p>
          <w:p>
            <w:pPr>
              <w:pStyle w:val="TableParagraph"/>
              <w:ind w:left="121" w:right="0"/>
              <w:rPr/>
            </w:pPr>
            <w:r>
              <w:rPr>
                <w:sz w:val="24"/>
              </w:rPr>
              <w:t>Pay</w:t>
            </w:r>
            <w:r>
              <w:rPr>
                <w:spacing w:val="-2"/>
                <w:sz w:val="24"/>
              </w:rPr>
              <w:t xml:space="preserve"> </w:t>
            </w:r>
            <w:r>
              <w:rPr>
                <w:sz w:val="24"/>
              </w:rPr>
              <w:t>Grade</w:t>
            </w:r>
            <w:r>
              <w:rPr>
                <w:spacing w:val="-1"/>
                <w:sz w:val="24"/>
              </w:rPr>
              <w:t xml:space="preserve"> </w:t>
            </w:r>
            <w:r>
              <w:rPr>
                <w:sz w:val="24"/>
              </w:rPr>
              <w:t>/</w:t>
            </w:r>
            <w:r>
              <w:rPr>
                <w:spacing w:val="-1"/>
                <w:sz w:val="24"/>
              </w:rPr>
              <w:t xml:space="preserve"> </w:t>
            </w:r>
            <w:r>
              <w:rPr>
                <w:sz w:val="24"/>
              </w:rPr>
              <w:t>Scale</w:t>
            </w:r>
            <w:r>
              <w:rPr>
                <w:spacing w:val="-2"/>
                <w:sz w:val="24"/>
              </w:rPr>
              <w:t xml:space="preserve"> </w:t>
            </w:r>
            <w:r>
              <w:rPr>
                <w:sz w:val="24"/>
              </w:rPr>
              <w:t>/</w:t>
            </w:r>
            <w:r>
              <w:rPr>
                <w:spacing w:val="-1"/>
                <w:sz w:val="24"/>
              </w:rPr>
              <w:t xml:space="preserve"> </w:t>
            </w:r>
            <w:r>
              <w:rPr>
                <w:sz w:val="24"/>
              </w:rPr>
              <w:t>Range:</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1" w:after="0"/>
              <w:rPr>
                <w:rFonts w:ascii="Times New Roman" w:hAnsi="Times New Roman" w:cs="Times New Roman"/>
                <w:b/>
              </w:rPr>
            </w:pPr>
            <w:r>
              <w:rPr>
                <w:rFonts w:cs="Times New Roman" w:ascii="Times New Roman" w:hAnsi="Times New Roman"/>
                <w:b/>
              </w:rPr>
            </w:r>
          </w:p>
          <w:p>
            <w:pPr>
              <w:pStyle w:val="TableParagraph"/>
              <w:spacing w:lineRule="exact" w:line="250"/>
              <w:ind w:left="132" w:right="0"/>
              <w:rPr/>
            </w:pPr>
            <w:r>
              <w:rPr/>
              <w:t>NJC</w:t>
            </w:r>
            <w:r>
              <w:rPr>
                <w:spacing w:val="-3"/>
              </w:rPr>
              <w:t xml:space="preserve"> </w:t>
            </w:r>
            <w:r>
              <w:rPr/>
              <w:t>SCP</w:t>
            </w:r>
            <w:r>
              <w:rPr>
                <w:spacing w:val="-2"/>
              </w:rPr>
              <w:t xml:space="preserve"> </w:t>
            </w:r>
            <w:r>
              <w:rPr/>
              <w:t>3</w:t>
            </w:r>
          </w:p>
          <w:p>
            <w:pPr>
              <w:pStyle w:val="TableParagraph"/>
              <w:spacing w:lineRule="exact" w:line="250"/>
              <w:ind w:left="132" w:right="0"/>
              <w:rPr/>
            </w:pPr>
            <w:r>
              <w:rPr/>
              <w:t>SEN</w:t>
            </w:r>
            <w:r>
              <w:rPr>
                <w:spacing w:val="-5"/>
              </w:rPr>
              <w:t xml:space="preserve"> </w:t>
            </w:r>
            <w:r>
              <w:rPr/>
              <w:t>allowance</w:t>
            </w:r>
          </w:p>
          <w:p>
            <w:pPr>
              <w:pStyle w:val="TableParagraph"/>
              <w:spacing w:before="8" w:after="0"/>
              <w:rPr>
                <w:rFonts w:ascii="Times New Roman" w:hAnsi="Times New Roman" w:cs="Times New Roman"/>
                <w:b/>
                <w:sz w:val="20"/>
              </w:rPr>
            </w:pPr>
            <w:r>
              <w:rPr>
                <w:rFonts w:cs="Times New Roman" w:ascii="Times New Roman" w:hAnsi="Times New Roman"/>
                <w:b/>
                <w:sz w:val="20"/>
              </w:rPr>
            </w:r>
          </w:p>
          <w:p>
            <w:pPr>
              <w:pStyle w:val="TableParagraph"/>
              <w:ind w:left="132" w:right="0"/>
              <w:rPr/>
            </w:pPr>
            <w:r>
              <w:rPr>
                <w:rFonts w:cs="Arial" w:ascii="Arial" w:hAnsi="Arial"/>
                <w:b/>
              </w:rPr>
              <w:t>See</w:t>
            </w:r>
            <w:r>
              <w:rPr>
                <w:rFonts w:cs="Arial" w:ascii="Arial" w:hAnsi="Arial"/>
                <w:b/>
                <w:spacing w:val="-4"/>
              </w:rPr>
              <w:t xml:space="preserve"> </w:t>
            </w:r>
            <w:r>
              <w:rPr>
                <w:rFonts w:cs="Arial" w:ascii="Arial" w:hAnsi="Arial"/>
                <w:b/>
              </w:rPr>
              <w:t>advertisement</w:t>
            </w:r>
            <w:r>
              <w:rPr>
                <w:rFonts w:cs="Arial" w:ascii="Arial" w:hAnsi="Arial"/>
                <w:b/>
                <w:spacing w:val="-4"/>
              </w:rPr>
              <w:t xml:space="preserve"> </w:t>
            </w:r>
            <w:r>
              <w:rPr>
                <w:rFonts w:cs="Arial" w:ascii="Arial" w:hAnsi="Arial"/>
                <w:b/>
              </w:rPr>
              <w:t>for</w:t>
            </w:r>
            <w:r>
              <w:rPr>
                <w:rFonts w:cs="Arial" w:ascii="Arial" w:hAnsi="Arial"/>
                <w:b/>
                <w:spacing w:val="-4"/>
              </w:rPr>
              <w:t xml:space="preserve"> </w:t>
            </w:r>
            <w:r>
              <w:rPr>
                <w:rFonts w:cs="Arial" w:ascii="Arial" w:hAnsi="Arial"/>
                <w:b/>
              </w:rPr>
              <w:t>actual</w:t>
            </w:r>
            <w:r>
              <w:rPr>
                <w:rFonts w:cs="Arial" w:ascii="Arial" w:hAnsi="Arial"/>
                <w:b/>
                <w:spacing w:val="-5"/>
              </w:rPr>
              <w:t xml:space="preserve"> </w:t>
            </w:r>
            <w:r>
              <w:rPr>
                <w:rFonts w:cs="Arial" w:ascii="Arial" w:hAnsi="Arial"/>
                <w:b/>
              </w:rPr>
              <w:t>salary</w:t>
            </w:r>
            <w:r>
              <w:rPr>
                <w:rFonts w:cs="Arial" w:ascii="Arial" w:hAnsi="Arial"/>
                <w:b/>
                <w:spacing w:val="-5"/>
              </w:rPr>
              <w:t xml:space="preserve"> </w:t>
            </w:r>
            <w:r>
              <w:rPr>
                <w:rFonts w:cs="Arial" w:ascii="Arial" w:hAnsi="Arial"/>
                <w:b/>
              </w:rPr>
              <w:t>&amp;</w:t>
            </w:r>
            <w:r>
              <w:rPr>
                <w:rFonts w:cs="Arial" w:ascii="Arial" w:hAnsi="Arial"/>
                <w:b/>
                <w:spacing w:val="-5"/>
              </w:rPr>
              <w:t xml:space="preserve"> </w:t>
            </w:r>
            <w:r>
              <w:rPr>
                <w:rFonts w:cs="Arial" w:ascii="Arial" w:hAnsi="Arial"/>
                <w:b/>
              </w:rPr>
              <w:t>allowance</w:t>
            </w:r>
          </w:p>
        </w:tc>
      </w:tr>
      <w:tr>
        <w:trPr>
          <w:trHeight w:val="699"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4" w:after="0"/>
              <w:ind w:left="121" w:right="0"/>
              <w:rPr/>
            </w:pPr>
            <w:r>
              <w:rPr>
                <w:sz w:val="24"/>
              </w:rPr>
              <w:t>Benefits</w:t>
            </w:r>
            <w:r>
              <w:rPr>
                <w:spacing w:val="-3"/>
                <w:sz w:val="24"/>
              </w:rPr>
              <w:t xml:space="preserve"> </w:t>
            </w:r>
            <w:r>
              <w:rPr>
                <w:sz w:val="24"/>
              </w:rPr>
              <w:t>&amp;</w:t>
            </w:r>
            <w:r>
              <w:rPr>
                <w:spacing w:val="-2"/>
                <w:sz w:val="24"/>
              </w:rPr>
              <w:t xml:space="preserve"> </w:t>
            </w:r>
            <w:r>
              <w:rPr>
                <w:sz w:val="24"/>
              </w:rPr>
              <w:t>Perks:</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pacing w:before="97" w:after="0"/>
              <w:ind w:left="132" w:right="493"/>
              <w:rPr/>
            </w:pPr>
            <w:r>
              <w:rPr/>
              <w:t>Occupational</w:t>
            </w:r>
            <w:r>
              <w:rPr>
                <w:spacing w:val="-5"/>
              </w:rPr>
              <w:t xml:space="preserve"> </w:t>
            </w:r>
            <w:r>
              <w:rPr/>
              <w:t>pension</w:t>
            </w:r>
            <w:r>
              <w:rPr>
                <w:spacing w:val="-6"/>
              </w:rPr>
              <w:t xml:space="preserve"> </w:t>
            </w:r>
            <w:r>
              <w:rPr/>
              <w:t>scheme,</w:t>
            </w:r>
            <w:r>
              <w:rPr>
                <w:spacing w:val="-4"/>
              </w:rPr>
              <w:t xml:space="preserve"> </w:t>
            </w:r>
            <w:r>
              <w:rPr/>
              <w:t>occupational</w:t>
            </w:r>
            <w:r>
              <w:rPr>
                <w:spacing w:val="-6"/>
              </w:rPr>
              <w:t xml:space="preserve"> </w:t>
            </w:r>
            <w:r>
              <w:rPr/>
              <w:t>sickness</w:t>
            </w:r>
            <w:r>
              <w:rPr>
                <w:spacing w:val="-58"/>
              </w:rPr>
              <w:t xml:space="preserve"> </w:t>
            </w:r>
            <w:r>
              <w:rPr/>
              <w:t>scheme,</w:t>
            </w:r>
            <w:r>
              <w:rPr>
                <w:spacing w:val="-3"/>
              </w:rPr>
              <w:t xml:space="preserve"> </w:t>
            </w:r>
            <w:r>
              <w:rPr/>
              <w:t>TOIL</w:t>
            </w:r>
            <w:r>
              <w:rPr>
                <w:spacing w:val="-3"/>
              </w:rPr>
              <w:t xml:space="preserve"> </w:t>
            </w:r>
            <w:r>
              <w:rPr/>
              <w:t>/</w:t>
            </w:r>
            <w:r>
              <w:rPr>
                <w:spacing w:val="-3"/>
              </w:rPr>
              <w:t xml:space="preserve"> </w:t>
            </w:r>
            <w:r>
              <w:rPr/>
              <w:t>Flexi</w:t>
            </w:r>
            <w:r>
              <w:rPr>
                <w:spacing w:val="-3"/>
              </w:rPr>
              <w:t xml:space="preserve"> </w:t>
            </w:r>
            <w:r>
              <w:rPr/>
              <w:t>scheme/</w:t>
            </w:r>
            <w:r>
              <w:rPr>
                <w:spacing w:val="-3"/>
              </w:rPr>
              <w:t xml:space="preserve"> </w:t>
            </w:r>
            <w:r>
              <w:rPr/>
              <w:t>Health</w:t>
            </w:r>
            <w:r>
              <w:rPr>
                <w:spacing w:val="-3"/>
              </w:rPr>
              <w:t xml:space="preserve"> </w:t>
            </w:r>
            <w:r>
              <w:rPr/>
              <w:t>benefit</w:t>
            </w:r>
            <w:r>
              <w:rPr>
                <w:spacing w:val="-3"/>
              </w:rPr>
              <w:t xml:space="preserve"> </w:t>
            </w:r>
            <w:r>
              <w:rPr/>
              <w:t>scheme</w:t>
            </w:r>
          </w:p>
        </w:tc>
      </w:tr>
      <w:tr>
        <w:trPr>
          <w:trHeight w:val="1518"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napToGrid w:val="false"/>
              <w:rPr>
                <w:rFonts w:ascii="Times New Roman" w:hAnsi="Times New Roman" w:cs="Times New Roman"/>
                <w:b/>
                <w:sz w:val="26"/>
              </w:rPr>
            </w:pPr>
            <w:r>
              <w:rPr>
                <w:rFonts w:cs="Times New Roman" w:ascii="Times New Roman" w:hAnsi="Times New Roman"/>
                <w:b/>
                <w:sz w:val="26"/>
              </w:rPr>
            </w:r>
          </w:p>
          <w:p>
            <w:pPr>
              <w:pStyle w:val="TableParagraph"/>
              <w:spacing w:before="2" w:after="0"/>
              <w:rPr>
                <w:rFonts w:ascii="Times New Roman" w:hAnsi="Times New Roman" w:cs="Times New Roman"/>
                <w:b/>
                <w:sz w:val="28"/>
              </w:rPr>
            </w:pPr>
            <w:r>
              <w:rPr>
                <w:rFonts w:cs="Times New Roman" w:ascii="Times New Roman" w:hAnsi="Times New Roman"/>
                <w:b/>
                <w:sz w:val="28"/>
              </w:rPr>
            </w:r>
          </w:p>
          <w:p>
            <w:pPr>
              <w:pStyle w:val="TableParagraph"/>
              <w:ind w:left="121" w:right="0"/>
              <w:rPr/>
            </w:pPr>
            <w:r>
              <w:rPr>
                <w:sz w:val="24"/>
              </w:rPr>
              <w:t>Working</w:t>
            </w:r>
            <w:r>
              <w:rPr>
                <w:spacing w:val="-3"/>
                <w:sz w:val="24"/>
              </w:rPr>
              <w:t xml:space="preserve"> </w:t>
            </w:r>
            <w:r>
              <w:rPr>
                <w:sz w:val="24"/>
              </w:rPr>
              <w:t>hours:</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ind w:left="132" w:right="2494"/>
              <w:rPr/>
            </w:pPr>
            <w:r>
              <w:rPr/>
            </w:r>
          </w:p>
          <w:p>
            <w:pPr>
              <w:pStyle w:val="TableParagraph"/>
              <w:ind w:left="132" w:right="2494"/>
              <w:rPr/>
            </w:pPr>
            <w:r>
              <w:rPr/>
              <w:t>31 hours 45 minutes per week</w:t>
            </w:r>
            <w:r>
              <w:rPr>
                <w:spacing w:val="1"/>
              </w:rPr>
              <w:t xml:space="preserve"> </w:t>
            </w:r>
          </w:p>
          <w:p>
            <w:pPr>
              <w:pStyle w:val="TableParagraph"/>
              <w:spacing w:before="1" w:after="0"/>
              <w:rPr>
                <w:rFonts w:ascii="Times New Roman" w:hAnsi="Times New Roman" w:cs="Times New Roman"/>
                <w:b/>
              </w:rPr>
            </w:pPr>
            <w:r>
              <w:rPr>
                <w:rFonts w:cs="Times New Roman" w:ascii="Times New Roman" w:hAnsi="Times New Roman"/>
                <w:b/>
              </w:rPr>
            </w:r>
          </w:p>
          <w:p>
            <w:pPr>
              <w:pStyle w:val="TableParagraph"/>
              <w:spacing w:before="1" w:after="0"/>
              <w:ind w:left="132" w:right="0"/>
              <w:rPr/>
            </w:pPr>
            <w:r>
              <w:rPr/>
              <w:t>Term</w:t>
            </w:r>
            <w:r>
              <w:rPr>
                <w:spacing w:val="-2"/>
              </w:rPr>
              <w:t xml:space="preserve"> </w:t>
            </w:r>
            <w:r>
              <w:rPr/>
              <w:t>time</w:t>
            </w:r>
            <w:r>
              <w:rPr>
                <w:spacing w:val="-2"/>
              </w:rPr>
              <w:t xml:space="preserve"> </w:t>
            </w:r>
            <w:r>
              <w:rPr/>
              <w:t>only</w:t>
            </w:r>
            <w:r>
              <w:rPr>
                <w:spacing w:val="-2"/>
              </w:rPr>
              <w:t xml:space="preserve"> </w:t>
            </w:r>
            <w:r>
              <w:rPr/>
              <w:t>(195</w:t>
            </w:r>
            <w:r>
              <w:rPr>
                <w:spacing w:val="-1"/>
              </w:rPr>
              <w:t xml:space="preserve"> </w:t>
            </w:r>
            <w:r>
              <w:rPr/>
              <w:t>days)</w:t>
            </w:r>
          </w:p>
        </w:tc>
      </w:tr>
      <w:tr>
        <w:trPr>
          <w:trHeight w:val="1014"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napToGrid w:val="false"/>
              <w:rPr>
                <w:rFonts w:ascii="Times New Roman" w:hAnsi="Times New Roman" w:cs="Times New Roman"/>
                <w:b/>
                <w:sz w:val="32"/>
              </w:rPr>
            </w:pPr>
            <w:r>
              <w:rPr>
                <w:rFonts w:cs="Times New Roman" w:ascii="Times New Roman" w:hAnsi="Times New Roman"/>
                <w:b/>
                <w:sz w:val="32"/>
              </w:rPr>
            </w:r>
          </w:p>
          <w:p>
            <w:pPr>
              <w:pStyle w:val="TableParagraph"/>
              <w:ind w:left="121" w:right="0"/>
              <w:rPr>
                <w:sz w:val="24"/>
              </w:rPr>
            </w:pPr>
            <w:r>
              <w:rPr>
                <w:sz w:val="24"/>
              </w:rPr>
              <w:t>Location:</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10" w:after="0"/>
              <w:rPr>
                <w:rFonts w:ascii="Times New Roman" w:hAnsi="Times New Roman" w:cs="Times New Roman"/>
                <w:b/>
                <w:sz w:val="21"/>
              </w:rPr>
            </w:pPr>
            <w:r>
              <w:rPr>
                <w:rFonts w:cs="Times New Roman" w:ascii="Times New Roman" w:hAnsi="Times New Roman"/>
                <w:b/>
                <w:sz w:val="21"/>
              </w:rPr>
            </w:r>
          </w:p>
          <w:p>
            <w:pPr>
              <w:pStyle w:val="TableParagraph"/>
              <w:ind w:left="132" w:right="0"/>
              <w:rPr/>
            </w:pPr>
            <w:r>
              <w:rPr/>
              <w:t>Based</w:t>
            </w:r>
            <w:r>
              <w:rPr>
                <w:spacing w:val="-3"/>
              </w:rPr>
              <w:t xml:space="preserve"> </w:t>
            </w:r>
            <w:r>
              <w:rPr/>
              <w:t>at</w:t>
            </w:r>
            <w:r>
              <w:rPr>
                <w:spacing w:val="-3"/>
              </w:rPr>
              <w:t xml:space="preserve"> Hawthorns school in Hattersley.</w:t>
            </w:r>
          </w:p>
          <w:p>
            <w:pPr>
              <w:pStyle w:val="TableParagraph"/>
              <w:ind w:left="132" w:right="0"/>
              <w:rPr/>
            </w:pPr>
            <w:r>
              <w:rPr/>
            </w:r>
          </w:p>
          <w:p>
            <w:pPr>
              <w:pStyle w:val="TableParagraph"/>
              <w:spacing w:lineRule="exact" w:line="252"/>
              <w:ind w:left="132" w:right="67"/>
              <w:rPr/>
            </w:pPr>
            <w:r>
              <w:rPr/>
              <w:t>NB:</w:t>
            </w:r>
            <w:r>
              <w:rPr>
                <w:spacing w:val="-4"/>
              </w:rPr>
              <w:t xml:space="preserve"> </w:t>
            </w:r>
            <w:r>
              <w:rPr/>
              <w:t>all</w:t>
            </w:r>
            <w:r>
              <w:rPr>
                <w:spacing w:val="-3"/>
              </w:rPr>
              <w:t xml:space="preserve"> </w:t>
            </w:r>
            <w:r>
              <w:rPr/>
              <w:t>staff</w:t>
            </w:r>
            <w:r>
              <w:rPr>
                <w:spacing w:val="-4"/>
              </w:rPr>
              <w:t xml:space="preserve"> </w:t>
            </w:r>
            <w:r>
              <w:rPr/>
              <w:t>are</w:t>
            </w:r>
            <w:r>
              <w:rPr>
                <w:spacing w:val="-2"/>
              </w:rPr>
              <w:t xml:space="preserve"> </w:t>
            </w:r>
            <w:r>
              <w:rPr/>
              <w:t>employed</w:t>
            </w:r>
            <w:r>
              <w:rPr>
                <w:spacing w:val="-3"/>
              </w:rPr>
              <w:t xml:space="preserve"> </w:t>
            </w:r>
            <w:r>
              <w:rPr/>
              <w:t>by</w:t>
            </w:r>
            <w:r>
              <w:rPr>
                <w:spacing w:val="-4"/>
              </w:rPr>
              <w:t xml:space="preserve"> </w:t>
            </w:r>
            <w:r>
              <w:rPr/>
              <w:t>New</w:t>
            </w:r>
            <w:r>
              <w:rPr>
                <w:spacing w:val="-3"/>
              </w:rPr>
              <w:t xml:space="preserve"> </w:t>
            </w:r>
            <w:r>
              <w:rPr/>
              <w:t>Bridge</w:t>
            </w:r>
            <w:r>
              <w:rPr>
                <w:spacing w:val="-2"/>
              </w:rPr>
              <w:t xml:space="preserve"> </w:t>
            </w:r>
            <w:r>
              <w:rPr/>
              <w:t>MAT</w:t>
            </w:r>
            <w:r>
              <w:rPr>
                <w:spacing w:val="-4"/>
              </w:rPr>
              <w:t xml:space="preserve"> </w:t>
            </w:r>
            <w:r>
              <w:rPr/>
              <w:t>and</w:t>
            </w:r>
            <w:r>
              <w:rPr>
                <w:spacing w:val="-2"/>
              </w:rPr>
              <w:t xml:space="preserve"> </w:t>
            </w:r>
            <w:r>
              <w:rPr/>
              <w:t>may</w:t>
            </w:r>
            <w:r>
              <w:rPr>
                <w:spacing w:val="-58"/>
              </w:rPr>
              <w:t xml:space="preserve"> </w:t>
            </w:r>
            <w:r>
              <w:rPr/>
              <w:t>be</w:t>
            </w:r>
            <w:r>
              <w:rPr>
                <w:spacing w:val="-1"/>
              </w:rPr>
              <w:t xml:space="preserve"> </w:t>
            </w:r>
            <w:r>
              <w:rPr/>
              <w:t>asked</w:t>
            </w:r>
            <w:r>
              <w:rPr>
                <w:spacing w:val="-2"/>
              </w:rPr>
              <w:t xml:space="preserve"> </w:t>
            </w:r>
            <w:r>
              <w:rPr/>
              <w:t>to</w:t>
            </w:r>
            <w:r>
              <w:rPr>
                <w:spacing w:val="-1"/>
              </w:rPr>
              <w:t xml:space="preserve"> </w:t>
            </w:r>
            <w:r>
              <w:rPr/>
              <w:t>work</w:t>
            </w:r>
            <w:r>
              <w:rPr>
                <w:spacing w:val="-1"/>
              </w:rPr>
              <w:t xml:space="preserve"> </w:t>
            </w:r>
            <w:r>
              <w:rPr/>
              <w:t>at</w:t>
            </w:r>
            <w:r>
              <w:rPr>
                <w:spacing w:val="-1"/>
              </w:rPr>
              <w:t xml:space="preserve"> </w:t>
            </w:r>
            <w:r>
              <w:rPr/>
              <w:t>any</w:t>
            </w:r>
            <w:r>
              <w:rPr>
                <w:spacing w:val="-1"/>
              </w:rPr>
              <w:t xml:space="preserve"> </w:t>
            </w:r>
            <w:r>
              <w:rPr/>
              <w:t>site</w:t>
            </w:r>
            <w:r>
              <w:rPr>
                <w:spacing w:val="-1"/>
              </w:rPr>
              <w:t xml:space="preserve"> </w:t>
            </w:r>
            <w:r>
              <w:rPr/>
              <w:t>if</w:t>
            </w:r>
            <w:r>
              <w:rPr>
                <w:spacing w:val="-1"/>
              </w:rPr>
              <w:t xml:space="preserve"> </w:t>
            </w:r>
            <w:r>
              <w:rPr/>
              <w:t>required.</w:t>
            </w:r>
          </w:p>
          <w:p>
            <w:pPr>
              <w:pStyle w:val="TableParagraph"/>
              <w:spacing w:lineRule="exact" w:line="252"/>
              <w:ind w:left="132" w:right="67"/>
              <w:rPr/>
            </w:pPr>
            <w:r>
              <w:rPr/>
            </w:r>
          </w:p>
        </w:tc>
      </w:tr>
      <w:tr>
        <w:trPr>
          <w:trHeight w:val="703"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3" w:after="0"/>
              <w:ind w:left="121" w:right="0"/>
              <w:rPr/>
            </w:pPr>
            <w:r>
              <w:rPr>
                <w:sz w:val="24"/>
              </w:rPr>
              <w:t>Special</w:t>
            </w:r>
            <w:r>
              <w:rPr>
                <w:spacing w:val="-6"/>
                <w:sz w:val="24"/>
              </w:rPr>
              <w:t xml:space="preserve"> </w:t>
            </w:r>
            <w:r>
              <w:rPr>
                <w:sz w:val="24"/>
              </w:rPr>
              <w:t>circumstances:</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6" w:after="0"/>
              <w:rPr>
                <w:rFonts w:ascii="Times New Roman" w:hAnsi="Times New Roman" w:cs="Times New Roman"/>
                <w:b/>
                <w:sz w:val="19"/>
              </w:rPr>
            </w:pPr>
            <w:r>
              <w:rPr>
                <w:rFonts w:cs="Times New Roman" w:ascii="Times New Roman" w:hAnsi="Times New Roman"/>
                <w:b/>
                <w:sz w:val="19"/>
              </w:rPr>
            </w:r>
          </w:p>
          <w:p>
            <w:pPr>
              <w:pStyle w:val="TableParagraph"/>
              <w:ind w:left="132" w:right="0"/>
              <w:rPr/>
            </w:pPr>
            <w:r>
              <w:rPr/>
              <w:t>N/a</w:t>
            </w:r>
          </w:p>
        </w:tc>
      </w:tr>
      <w:tr>
        <w:trPr>
          <w:trHeight w:val="705"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7" w:after="0"/>
              <w:ind w:left="121" w:right="0"/>
              <w:rPr/>
            </w:pPr>
            <w:r>
              <w:rPr>
                <w:sz w:val="24"/>
              </w:rPr>
              <w:t>Staff</w:t>
            </w:r>
            <w:r>
              <w:rPr>
                <w:spacing w:val="-3"/>
                <w:sz w:val="24"/>
              </w:rPr>
              <w:t xml:space="preserve"> </w:t>
            </w:r>
            <w:r>
              <w:rPr>
                <w:sz w:val="24"/>
              </w:rPr>
              <w:t>responsible</w:t>
            </w:r>
            <w:r>
              <w:rPr>
                <w:spacing w:val="-2"/>
                <w:sz w:val="24"/>
              </w:rPr>
              <w:t xml:space="preserve"> </w:t>
            </w:r>
            <w:r>
              <w:rPr>
                <w:sz w:val="24"/>
              </w:rPr>
              <w:t>to:</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9" w:after="0"/>
              <w:rPr>
                <w:rFonts w:ascii="Times New Roman" w:hAnsi="Times New Roman" w:cs="Times New Roman"/>
                <w:b/>
                <w:sz w:val="19"/>
              </w:rPr>
            </w:pPr>
            <w:r>
              <w:rPr>
                <w:rFonts w:cs="Times New Roman" w:ascii="Times New Roman" w:hAnsi="Times New Roman"/>
                <w:b/>
                <w:sz w:val="19"/>
              </w:rPr>
            </w:r>
          </w:p>
          <w:p>
            <w:pPr>
              <w:pStyle w:val="TableParagraph"/>
              <w:ind w:left="132" w:right="0"/>
              <w:rPr/>
            </w:pPr>
            <w:r>
              <w:rPr/>
              <w:t>Head</w:t>
            </w:r>
            <w:r>
              <w:rPr>
                <w:spacing w:val="-3"/>
              </w:rPr>
              <w:t>teacher</w:t>
            </w:r>
          </w:p>
        </w:tc>
      </w:tr>
      <w:tr>
        <w:trPr>
          <w:trHeight w:val="707"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7" w:after="0"/>
              <w:ind w:left="121" w:right="0"/>
              <w:rPr/>
            </w:pPr>
            <w:r>
              <w:rPr>
                <w:sz w:val="24"/>
              </w:rPr>
              <w:t>Staff</w:t>
            </w:r>
            <w:r>
              <w:rPr>
                <w:spacing w:val="-3"/>
                <w:sz w:val="24"/>
              </w:rPr>
              <w:t xml:space="preserve"> </w:t>
            </w:r>
            <w:r>
              <w:rPr>
                <w:sz w:val="24"/>
              </w:rPr>
              <w:t>responsible</w:t>
            </w:r>
            <w:r>
              <w:rPr>
                <w:spacing w:val="-2"/>
                <w:sz w:val="24"/>
              </w:rPr>
              <w:t xml:space="preserve"> </w:t>
            </w:r>
            <w:r>
              <w:rPr>
                <w:sz w:val="24"/>
              </w:rPr>
              <w:t>for:</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9" w:after="0"/>
              <w:rPr>
                <w:rFonts w:ascii="Times New Roman" w:hAnsi="Times New Roman" w:cs="Times New Roman"/>
                <w:b/>
                <w:sz w:val="19"/>
              </w:rPr>
            </w:pPr>
            <w:r>
              <w:rPr>
                <w:rFonts w:cs="Times New Roman" w:ascii="Times New Roman" w:hAnsi="Times New Roman"/>
                <w:b/>
                <w:sz w:val="19"/>
              </w:rPr>
            </w:r>
          </w:p>
          <w:p>
            <w:pPr>
              <w:pStyle w:val="TableParagraph"/>
              <w:ind w:left="132" w:right="0"/>
              <w:rPr/>
            </w:pPr>
            <w:r>
              <w:rPr/>
              <w:t>None</w:t>
            </w:r>
          </w:p>
        </w:tc>
      </w:tr>
      <w:tr>
        <w:trPr>
          <w:trHeight w:val="705"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4" w:after="0"/>
              <w:ind w:left="121" w:right="0"/>
              <w:rPr/>
            </w:pPr>
            <w:r>
              <w:rPr>
                <w:sz w:val="24"/>
              </w:rPr>
              <w:t>Accountable</w:t>
            </w:r>
            <w:r>
              <w:rPr>
                <w:spacing w:val="-5"/>
                <w:sz w:val="24"/>
              </w:rPr>
              <w:t xml:space="preserve"> </w:t>
            </w:r>
            <w:r>
              <w:rPr>
                <w:sz w:val="24"/>
              </w:rPr>
              <w:t>to:</w:t>
            </w:r>
          </w:p>
        </w:tc>
        <w:tc>
          <w:tcPr>
            <w:tcW w:w="5854"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6" w:after="0"/>
              <w:rPr>
                <w:rFonts w:ascii="Times New Roman" w:hAnsi="Times New Roman" w:cs="Times New Roman"/>
                <w:b/>
                <w:sz w:val="19"/>
              </w:rPr>
            </w:pPr>
            <w:r>
              <w:rPr>
                <w:rFonts w:cs="Times New Roman" w:ascii="Times New Roman" w:hAnsi="Times New Roman"/>
                <w:b/>
                <w:sz w:val="19"/>
              </w:rPr>
            </w:r>
          </w:p>
          <w:p>
            <w:pPr>
              <w:pStyle w:val="TableParagraph"/>
              <w:spacing w:before="1" w:after="0"/>
              <w:ind w:left="132" w:right="0"/>
              <w:rPr/>
            </w:pPr>
            <w:r>
              <w:rPr/>
              <w:t>Chief</w:t>
            </w:r>
            <w:r>
              <w:rPr>
                <w:spacing w:val="-3"/>
              </w:rPr>
              <w:t xml:space="preserve"> </w:t>
            </w:r>
            <w:r>
              <w:rPr/>
              <w:t>Executive</w:t>
            </w:r>
            <w:r>
              <w:rPr>
                <w:spacing w:val="-2"/>
              </w:rPr>
              <w:t xml:space="preserve"> </w:t>
            </w:r>
            <w:r>
              <w:rPr/>
              <w:t>Officer</w:t>
            </w:r>
          </w:p>
        </w:tc>
      </w:tr>
      <w:tr>
        <w:trPr>
          <w:trHeight w:val="706" w:hRule="atLeast"/>
        </w:trPr>
        <w:tc>
          <w:tcPr>
            <w:tcW w:w="3353" w:type="dxa"/>
            <w:tcBorders>
              <w:top w:val="single" w:sz="4" w:space="0" w:color="808080"/>
              <w:left w:val="single" w:sz="12" w:space="0" w:color="000000"/>
              <w:bottom w:val="single" w:sz="12" w:space="0" w:color="000000"/>
              <w:right w:val="single" w:sz="4" w:space="0" w:color="808080"/>
            </w:tcBorders>
            <w:shd w:fill="EAEAEA" w:val="clear"/>
          </w:tcPr>
          <w:p>
            <w:pPr>
              <w:pStyle w:val="TableParagraph"/>
              <w:spacing w:before="216" w:after="0"/>
              <w:ind w:left="121" w:right="0"/>
              <w:rPr/>
            </w:pPr>
            <w:r>
              <w:rPr>
                <w:sz w:val="24"/>
              </w:rPr>
              <w:t>Probationary</w:t>
            </w:r>
            <w:r>
              <w:rPr>
                <w:spacing w:val="-5"/>
                <w:sz w:val="24"/>
              </w:rPr>
              <w:t xml:space="preserve"> </w:t>
            </w:r>
            <w:r>
              <w:rPr>
                <w:sz w:val="24"/>
              </w:rPr>
              <w:t>period:</w:t>
            </w:r>
          </w:p>
        </w:tc>
        <w:tc>
          <w:tcPr>
            <w:tcW w:w="5854" w:type="dxa"/>
            <w:tcBorders>
              <w:top w:val="single" w:sz="4" w:space="0" w:color="808080"/>
              <w:left w:val="single" w:sz="4" w:space="0" w:color="808080"/>
              <w:bottom w:val="single" w:sz="12" w:space="0" w:color="000000"/>
              <w:right w:val="single" w:sz="12" w:space="0" w:color="000000"/>
            </w:tcBorders>
          </w:tcPr>
          <w:p>
            <w:pPr>
              <w:pStyle w:val="TableParagraph"/>
              <w:snapToGrid w:val="false"/>
              <w:spacing w:before="8" w:after="0"/>
              <w:rPr>
                <w:rFonts w:ascii="Times New Roman" w:hAnsi="Times New Roman" w:cs="Times New Roman"/>
                <w:b/>
                <w:sz w:val="19"/>
              </w:rPr>
            </w:pPr>
            <w:r>
              <w:rPr>
                <w:rFonts w:cs="Times New Roman" w:ascii="Times New Roman" w:hAnsi="Times New Roman"/>
                <w:b/>
                <w:sz w:val="19"/>
              </w:rPr>
            </w:r>
          </w:p>
          <w:p>
            <w:pPr>
              <w:pStyle w:val="TableParagraph"/>
              <w:ind w:left="132" w:right="0"/>
              <w:rPr/>
            </w:pPr>
            <w:r>
              <w:rPr/>
              <w:t>26</w:t>
            </w:r>
            <w:r>
              <w:rPr>
                <w:spacing w:val="-3"/>
              </w:rPr>
              <w:t xml:space="preserve"> working </w:t>
            </w:r>
            <w:r>
              <w:rPr/>
              <w:t>weeks</w:t>
            </w:r>
          </w:p>
        </w:tc>
      </w:tr>
    </w:tbl>
    <w:p>
      <w:pPr>
        <w:pStyle w:val="Normal"/>
        <w:rPr>
          <w:sz w:val="2"/>
          <w:szCs w:val="2"/>
        </w:rPr>
      </w:pPr>
      <w:r>
        <w:rPr>
          <w:sz w:val="2"/>
          <w:szCs w:val="2"/>
        </w:rPr>
        <w:drawing>
          <wp:anchor behindDoc="1" distT="0" distB="0" distL="0" distR="0" simplePos="0" locked="0" layoutInCell="0" allowOverlap="1" relativeHeight="6">
            <wp:simplePos x="0" y="0"/>
            <wp:positionH relativeFrom="page">
              <wp:posOffset>1117600</wp:posOffset>
            </wp:positionH>
            <wp:positionV relativeFrom="page">
              <wp:posOffset>2956560</wp:posOffset>
            </wp:positionV>
            <wp:extent cx="5053330" cy="4762500"/>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rcRect l="-5" t="-6" r="-5" b="-6"/>
                    <a:stretch>
                      <a:fillRect/>
                    </a:stretch>
                  </pic:blipFill>
                  <pic:spPr bwMode="auto">
                    <a:xfrm>
                      <a:off x="0" y="0"/>
                      <a:ext cx="5053330" cy="4762500"/>
                    </a:xfrm>
                    <a:prstGeom prst="rect">
                      <a:avLst/>
                    </a:prstGeom>
                  </pic:spPr>
                </pic:pic>
              </a:graphicData>
            </a:graphic>
          </wp:anchor>
        </w:drawing>
      </w:r>
    </w:p>
    <w:p>
      <w:pPr>
        <w:sectPr>
          <w:type w:val="continuous"/>
          <w:pgSz w:w="11906" w:h="16838"/>
          <w:pgMar w:left="1200" w:right="380" w:gutter="0" w:header="0" w:top="1580" w:footer="743" w:bottom="940"/>
          <w:pgNumType w:fmt="decimal"/>
          <w:formProt w:val="false"/>
          <w:textDirection w:val="lrTb"/>
          <w:docGrid w:type="default" w:linePitch="360" w:charSpace="0"/>
        </w:sectPr>
        <w:pStyle w:val="Normal"/>
        <w:rPr>
          <w:sz w:val="2"/>
          <w:szCs w:val="2"/>
        </w:rPr>
      </w:pPr>
      <w:r>
        <w:rPr>
          <w:sz w:val="2"/>
          <w:szCs w:val="2"/>
        </w:rPr>
      </w:r>
    </w:p>
    <w:p>
      <w:pPr>
        <w:pStyle w:val="BodyText"/>
        <w:rPr>
          <w:rFonts w:ascii="Times New Roman" w:hAnsi="Times New Roman" w:cs="Times New Roman"/>
          <w:b/>
          <w:sz w:val="17"/>
          <w:szCs w:val="2"/>
        </w:rPr>
      </w:pPr>
      <w:r>
        <w:rPr>
          <w:rFonts w:cs="Times New Roman" w:ascii="Times New Roman" w:hAnsi="Times New Roman"/>
          <w:b/>
          <w:sz w:val="17"/>
          <w:szCs w:val="2"/>
        </w:rPr>
      </w:r>
    </w:p>
    <w:p>
      <w:pPr>
        <w:pStyle w:val="Normal"/>
        <w:spacing w:before="87" w:after="0"/>
        <w:ind w:firstLine="814" w:left="2184" w:right="3001"/>
        <w:rPr/>
      </w:pPr>
      <w:r>
        <w:rPr>
          <w:rFonts w:cs="Arial" w:ascii="Arial" w:hAnsi="Arial"/>
          <w:b/>
          <w:sz w:val="40"/>
        </w:rPr>
        <w:t>New Bridge Group</w:t>
      </w:r>
      <w:r>
        <w:rPr>
          <w:rFonts w:cs="Arial" w:ascii="Arial" w:hAnsi="Arial"/>
          <w:b/>
          <w:spacing w:val="1"/>
          <w:sz w:val="40"/>
        </w:rPr>
        <w:t xml:space="preserve"> </w:t>
      </w:r>
      <w:r>
        <w:rPr>
          <w:rFonts w:cs="Arial" w:ascii="Arial" w:hAnsi="Arial"/>
          <w:b/>
          <w:sz w:val="40"/>
        </w:rPr>
        <w:t>Teaching</w:t>
      </w:r>
      <w:r>
        <w:rPr>
          <w:rFonts w:cs="Arial" w:ascii="Arial" w:hAnsi="Arial"/>
          <w:b/>
          <w:spacing w:val="-4"/>
          <w:sz w:val="40"/>
        </w:rPr>
        <w:t xml:space="preserve"> </w:t>
      </w:r>
      <w:r>
        <w:rPr>
          <w:rFonts w:cs="Arial" w:ascii="Arial" w:hAnsi="Arial"/>
          <w:b/>
          <w:sz w:val="40"/>
        </w:rPr>
        <w:t>Assistant</w:t>
      </w:r>
      <w:r>
        <w:rPr>
          <w:rFonts w:cs="Arial" w:ascii="Arial" w:hAnsi="Arial"/>
          <w:b/>
          <w:spacing w:val="-4"/>
          <w:sz w:val="40"/>
        </w:rPr>
        <w:t xml:space="preserve"> </w:t>
      </w:r>
      <w:r>
        <w:rPr>
          <w:rFonts w:cs="Arial" w:ascii="Arial" w:hAnsi="Arial"/>
          <w:b/>
          <w:sz w:val="40"/>
        </w:rPr>
        <w:t>Level</w:t>
      </w:r>
      <w:r>
        <w:rPr>
          <w:rFonts w:cs="Arial" w:ascii="Arial" w:hAnsi="Arial"/>
          <w:b/>
          <w:spacing w:val="-3"/>
          <w:sz w:val="40"/>
        </w:rPr>
        <w:t xml:space="preserve"> </w:t>
      </w:r>
      <w:r>
        <w:rPr>
          <w:rFonts w:cs="Arial" w:ascii="Arial" w:hAnsi="Arial"/>
          <w:b/>
          <w:sz w:val="40"/>
        </w:rPr>
        <w:t>1</w:t>
      </w:r>
    </w:p>
    <w:p>
      <w:pPr>
        <w:pStyle w:val="BodyText"/>
        <w:spacing w:before="6" w:after="0"/>
        <w:rPr>
          <w:rFonts w:ascii="Arial" w:hAnsi="Arial" w:cs="Arial"/>
          <w:b/>
          <w:sz w:val="18"/>
        </w:rPr>
      </w:pPr>
      <w:r>
        <w:rPr>
          <w:rFonts w:cs="Arial" w:ascii="Arial" w:hAnsi="Arial"/>
          <w:b/>
          <w:sz w:val="18"/>
        </w:rPr>
        <mc:AlternateContent>
          <mc:Choice Requires="wps">
            <w:drawing>
              <wp:anchor behindDoc="1" distT="0" distB="0" distL="114935" distR="114935" simplePos="0" locked="0" layoutInCell="0" allowOverlap="1" relativeHeight="10">
                <wp:simplePos x="0" y="0"/>
                <wp:positionH relativeFrom="page">
                  <wp:posOffset>845820</wp:posOffset>
                </wp:positionH>
                <wp:positionV relativeFrom="paragraph">
                  <wp:posOffset>163195</wp:posOffset>
                </wp:positionV>
                <wp:extent cx="6371590" cy="1175385"/>
                <wp:effectExtent l="3175" t="3175" r="3175" b="3175"/>
                <wp:wrapTopAndBottom/>
                <wp:docPr id="4" name=""/>
                <a:graphic xmlns:a="http://schemas.openxmlformats.org/drawingml/2006/main">
                  <a:graphicData uri="http://schemas.microsoft.com/office/word/2010/wordprocessingShape">
                    <wps:wsp>
                      <wps:cNvSpPr txBox="1"/>
                      <wps:spPr>
                        <a:xfrm>
                          <a:off x="0" y="0"/>
                          <a:ext cx="6371640" cy="1175400"/>
                        </a:xfrm>
                        <a:prstGeom prst="rect">
                          <a:avLst/>
                        </a:prstGeom>
                        <a:noFill/>
                        <a:ln w="648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stroked="t" o:allowincell="f" style="position:absolute;margin-left:66.6pt;margin-top:12.85pt;width:501.65pt;height:92.5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13">
                <wp:simplePos x="0" y="0"/>
                <wp:positionH relativeFrom="page">
                  <wp:posOffset>845820</wp:posOffset>
                </wp:positionH>
                <wp:positionV relativeFrom="paragraph">
                  <wp:posOffset>163195</wp:posOffset>
                </wp:positionV>
                <wp:extent cx="6371590" cy="1175385"/>
                <wp:effectExtent l="0" t="0" r="0" b="0"/>
                <wp:wrapNone/>
                <wp:docPr id="5" name="Frame1"/>
                <a:graphic xmlns:a="http://schemas.openxmlformats.org/drawingml/2006/main">
                  <a:graphicData uri="http://schemas.microsoft.com/office/word/2010/wordprocessingShape">
                    <wps:wsp>
                      <wps:cNvSpPr txBox="1"/>
                      <wps:spPr>
                        <a:xfrm>
                          <a:off x="0" y="0"/>
                          <a:ext cx="6371590" cy="1175385"/>
                        </a:xfrm>
                        <a:prstGeom prst="rect"/>
                        <a:solidFill>
                          <a:srgbClr val="FFFFFF"/>
                        </a:solidFill>
                      </wps:spPr>
                      <wps:txbx>
                        <w:txbxContent>
                          <w:p>
                            <w:pPr>
                              <w:pStyle w:val="FrameContents"/>
                              <w:spacing w:before="1" w:after="0"/>
                              <w:ind w:left="103" w:right="0"/>
                              <w:rPr/>
                            </w:pPr>
                            <w:r>
                              <w:rPr>
                                <w:rFonts w:cs="Arial" w:ascii="Arial" w:hAnsi="Arial"/>
                                <w:b/>
                              </w:rPr>
                              <w:t>Purpose</w:t>
                            </w:r>
                            <w:r>
                              <w:rPr>
                                <w:rFonts w:cs="Arial" w:ascii="Arial" w:hAnsi="Arial"/>
                                <w:b/>
                                <w:spacing w:val="-2"/>
                              </w:rPr>
                              <w:t xml:space="preserve"> </w:t>
                            </w:r>
                            <w:r>
                              <w:rPr>
                                <w:rFonts w:cs="Arial" w:ascii="Arial" w:hAnsi="Arial"/>
                                <w:b/>
                              </w:rPr>
                              <w:t>of</w:t>
                            </w:r>
                            <w:r>
                              <w:rPr>
                                <w:rFonts w:cs="Arial" w:ascii="Arial" w:hAnsi="Arial"/>
                                <w:b/>
                                <w:spacing w:val="-2"/>
                              </w:rPr>
                              <w:t xml:space="preserve"> </w:t>
                            </w:r>
                            <w:r>
                              <w:rPr>
                                <w:rFonts w:cs="Arial" w:ascii="Arial" w:hAnsi="Arial"/>
                                <w:b/>
                              </w:rPr>
                              <w:t>the post</w:t>
                            </w:r>
                          </w:p>
                          <w:p>
                            <w:pPr>
                              <w:pStyle w:val="BodyText"/>
                              <w:spacing w:before="11" w:after="0"/>
                              <w:rPr>
                                <w:rFonts w:ascii="Arial" w:hAnsi="Arial" w:cs="Arial"/>
                                <w:b/>
                                <w:sz w:val="21"/>
                              </w:rPr>
                            </w:pPr>
                            <w:r>
                              <w:rPr>
                                <w:rFonts w:cs="Arial" w:ascii="Arial" w:hAnsi="Arial"/>
                                <w:b/>
                                <w:sz w:val="21"/>
                              </w:rPr>
                            </w:r>
                          </w:p>
                          <w:p>
                            <w:pPr>
                              <w:pStyle w:val="BodyText"/>
                              <w:ind w:left="103" w:right="171"/>
                              <w:rPr/>
                            </w:pPr>
                            <w:r>
                              <w:rPr/>
                              <w:t>To work under the instruction of a teacher/senior staff to undertake work/care/support programmes</w:t>
                            </w:r>
                            <w:r>
                              <w:rPr>
                                <w:spacing w:val="-59"/>
                              </w:rPr>
                              <w:t xml:space="preserve"> </w:t>
                            </w:r>
                            <w:r>
                              <w:rPr/>
                              <w:t>to</w:t>
                            </w:r>
                            <w:r>
                              <w:rPr>
                                <w:spacing w:val="-2"/>
                              </w:rPr>
                              <w:t xml:space="preserve"> </w:t>
                            </w:r>
                            <w:r>
                              <w:rPr/>
                              <w:t>enable</w:t>
                            </w:r>
                            <w:r>
                              <w:rPr>
                                <w:spacing w:val="-1"/>
                              </w:rPr>
                              <w:t xml:space="preserve"> </w:t>
                            </w:r>
                            <w:r>
                              <w:rPr/>
                              <w:t>access</w:t>
                            </w:r>
                            <w:r>
                              <w:rPr>
                                <w:spacing w:val="-1"/>
                              </w:rPr>
                              <w:t xml:space="preserve"> </w:t>
                            </w:r>
                            <w:r>
                              <w:rPr/>
                              <w:t>to</w:t>
                            </w:r>
                            <w:r>
                              <w:rPr>
                                <w:spacing w:val="-2"/>
                              </w:rPr>
                              <w:t xml:space="preserve"> </w:t>
                            </w:r>
                            <w:r>
                              <w:rPr/>
                              <w:t>learning</w:t>
                            </w:r>
                            <w:r>
                              <w:rPr>
                                <w:spacing w:val="-1"/>
                              </w:rPr>
                              <w:t xml:space="preserve"> </w:t>
                            </w:r>
                            <w:r>
                              <w:rPr/>
                              <w:t>for</w:t>
                            </w:r>
                            <w:r>
                              <w:rPr>
                                <w:spacing w:val="-1"/>
                              </w:rPr>
                              <w:t xml:space="preserve"> </w:t>
                            </w:r>
                            <w:r>
                              <w:rPr/>
                              <w:t>students.</w:t>
                            </w:r>
                            <w:r>
                              <w:rPr>
                                <w:spacing w:val="-1"/>
                              </w:rPr>
                              <w:t xml:space="preserve"> </w:t>
                            </w:r>
                            <w:r>
                              <w:rPr/>
                              <w:t>To</w:t>
                            </w:r>
                            <w:r>
                              <w:rPr>
                                <w:spacing w:val="-2"/>
                              </w:rPr>
                              <w:t xml:space="preserve"> </w:t>
                            </w:r>
                            <w:r>
                              <w:rPr/>
                              <w:t>assist</w:t>
                            </w:r>
                            <w:r>
                              <w:rPr>
                                <w:spacing w:val="-1"/>
                              </w:rPr>
                              <w:t xml:space="preserve"> </w:t>
                            </w:r>
                            <w:r>
                              <w:rPr/>
                              <w:t>the</w:t>
                            </w:r>
                            <w:r>
                              <w:rPr>
                                <w:spacing w:val="-1"/>
                              </w:rPr>
                              <w:t xml:space="preserve"> </w:t>
                            </w:r>
                            <w:r>
                              <w:rPr/>
                              <w:t>teacher</w:t>
                            </w:r>
                            <w:r>
                              <w:rPr>
                                <w:spacing w:val="-1"/>
                              </w:rPr>
                              <w:t xml:space="preserve"> </w:t>
                            </w:r>
                            <w:r>
                              <w:rPr/>
                              <w:t>in</w:t>
                            </w:r>
                            <w:r>
                              <w:rPr>
                                <w:spacing w:val="-2"/>
                              </w:rPr>
                              <w:t xml:space="preserve"> </w:t>
                            </w:r>
                            <w:r>
                              <w:rPr/>
                              <w:t>the</w:t>
                            </w:r>
                            <w:r>
                              <w:rPr>
                                <w:spacing w:val="-1"/>
                              </w:rPr>
                              <w:t xml:space="preserve"> </w:t>
                            </w:r>
                            <w:r>
                              <w:rPr/>
                              <w:t>management</w:t>
                            </w:r>
                            <w:r>
                              <w:rPr>
                                <w:spacing w:val="-1"/>
                              </w:rPr>
                              <w:t xml:space="preserve"> </w:t>
                            </w:r>
                            <w:r>
                              <w:rPr/>
                              <w:t>of</w:t>
                            </w:r>
                            <w:r>
                              <w:rPr>
                                <w:spacing w:val="-2"/>
                              </w:rPr>
                              <w:t xml:space="preserve"> </w:t>
                            </w:r>
                            <w:r>
                              <w:rPr/>
                              <w:t>students</w:t>
                            </w:r>
                            <w:r>
                              <w:rPr>
                                <w:spacing w:val="-1"/>
                              </w:rPr>
                              <w:t xml:space="preserve"> </w:t>
                            </w:r>
                            <w:r>
                              <w:rPr/>
                              <w:t>and</w:t>
                            </w:r>
                            <w:r>
                              <w:rPr>
                                <w:spacing w:val="-58"/>
                              </w:rPr>
                              <w:t xml:space="preserve"> </w:t>
                            </w:r>
                            <w:r>
                              <w:rPr/>
                              <w:t>the classroom in general. Work may be carried out in the classroom or outside the main teaching</w:t>
                            </w:r>
                            <w:r>
                              <w:rPr>
                                <w:spacing w:val="1"/>
                              </w:rPr>
                              <w:t xml:space="preserve"> </w:t>
                            </w:r>
                            <w:r>
                              <w:rPr/>
                              <w:t>area.</w:t>
                            </w:r>
                          </w:p>
                        </w:txbxContent>
                      </wps:txbx>
                      <wps:bodyPr anchor="t" lIns="635" tIns="635" rIns="635" bIns="635">
                        <a:noAutofit/>
                      </wps:bodyPr>
                    </wps:wsp>
                  </a:graphicData>
                </a:graphic>
              </wp:anchor>
            </w:drawing>
          </mc:Choice>
          <mc:Fallback>
            <w:pict>
              <v:rect fillcolor="#FFFFFF" style="position:absolute;rotation:-0;width:501.7pt;height:92.55pt;mso-wrap-distance-left:0pt;mso-wrap-distance-right:0pt;mso-wrap-distance-top:5.7pt;mso-wrap-distance-bottom:5.7pt;margin-top:12.85pt;mso-position-vertical-relative:text;margin-left:66.6pt;mso-position-horizontal-relative:page">
                <v:textbox inset="0.000694444444444445in,0.000694444444444445in,0.000694444444444445in,0.000694444444444445in">
                  <w:txbxContent>
                    <w:p>
                      <w:pPr>
                        <w:pStyle w:val="FrameContents"/>
                        <w:spacing w:before="1" w:after="0"/>
                        <w:ind w:left="103" w:right="0"/>
                        <w:rPr/>
                      </w:pPr>
                      <w:r>
                        <w:rPr>
                          <w:rFonts w:cs="Arial" w:ascii="Arial" w:hAnsi="Arial"/>
                          <w:b/>
                        </w:rPr>
                        <w:t>Purpose</w:t>
                      </w:r>
                      <w:r>
                        <w:rPr>
                          <w:rFonts w:cs="Arial" w:ascii="Arial" w:hAnsi="Arial"/>
                          <w:b/>
                          <w:spacing w:val="-2"/>
                        </w:rPr>
                        <w:t xml:space="preserve"> </w:t>
                      </w:r>
                      <w:r>
                        <w:rPr>
                          <w:rFonts w:cs="Arial" w:ascii="Arial" w:hAnsi="Arial"/>
                          <w:b/>
                        </w:rPr>
                        <w:t>of</w:t>
                      </w:r>
                      <w:r>
                        <w:rPr>
                          <w:rFonts w:cs="Arial" w:ascii="Arial" w:hAnsi="Arial"/>
                          <w:b/>
                          <w:spacing w:val="-2"/>
                        </w:rPr>
                        <w:t xml:space="preserve"> </w:t>
                      </w:r>
                      <w:r>
                        <w:rPr>
                          <w:rFonts w:cs="Arial" w:ascii="Arial" w:hAnsi="Arial"/>
                          <w:b/>
                        </w:rPr>
                        <w:t>the post</w:t>
                      </w:r>
                    </w:p>
                    <w:p>
                      <w:pPr>
                        <w:pStyle w:val="BodyText"/>
                        <w:spacing w:before="11" w:after="0"/>
                        <w:rPr>
                          <w:rFonts w:ascii="Arial" w:hAnsi="Arial" w:cs="Arial"/>
                          <w:b/>
                          <w:sz w:val="21"/>
                        </w:rPr>
                      </w:pPr>
                      <w:r>
                        <w:rPr>
                          <w:rFonts w:cs="Arial" w:ascii="Arial" w:hAnsi="Arial"/>
                          <w:b/>
                          <w:sz w:val="21"/>
                        </w:rPr>
                      </w:r>
                    </w:p>
                    <w:p>
                      <w:pPr>
                        <w:pStyle w:val="BodyText"/>
                        <w:ind w:left="103" w:right="171"/>
                        <w:rPr/>
                      </w:pPr>
                      <w:r>
                        <w:rPr/>
                        <w:t>To work under the instruction of a teacher/senior staff to undertake work/care/support programmes</w:t>
                      </w:r>
                      <w:r>
                        <w:rPr>
                          <w:spacing w:val="-59"/>
                        </w:rPr>
                        <w:t xml:space="preserve"> </w:t>
                      </w:r>
                      <w:r>
                        <w:rPr/>
                        <w:t>to</w:t>
                      </w:r>
                      <w:r>
                        <w:rPr>
                          <w:spacing w:val="-2"/>
                        </w:rPr>
                        <w:t xml:space="preserve"> </w:t>
                      </w:r>
                      <w:r>
                        <w:rPr/>
                        <w:t>enable</w:t>
                      </w:r>
                      <w:r>
                        <w:rPr>
                          <w:spacing w:val="-1"/>
                        </w:rPr>
                        <w:t xml:space="preserve"> </w:t>
                      </w:r>
                      <w:r>
                        <w:rPr/>
                        <w:t>access</w:t>
                      </w:r>
                      <w:r>
                        <w:rPr>
                          <w:spacing w:val="-1"/>
                        </w:rPr>
                        <w:t xml:space="preserve"> </w:t>
                      </w:r>
                      <w:r>
                        <w:rPr/>
                        <w:t>to</w:t>
                      </w:r>
                      <w:r>
                        <w:rPr>
                          <w:spacing w:val="-2"/>
                        </w:rPr>
                        <w:t xml:space="preserve"> </w:t>
                      </w:r>
                      <w:r>
                        <w:rPr/>
                        <w:t>learning</w:t>
                      </w:r>
                      <w:r>
                        <w:rPr>
                          <w:spacing w:val="-1"/>
                        </w:rPr>
                        <w:t xml:space="preserve"> </w:t>
                      </w:r>
                      <w:r>
                        <w:rPr/>
                        <w:t>for</w:t>
                      </w:r>
                      <w:r>
                        <w:rPr>
                          <w:spacing w:val="-1"/>
                        </w:rPr>
                        <w:t xml:space="preserve"> </w:t>
                      </w:r>
                      <w:r>
                        <w:rPr/>
                        <w:t>students.</w:t>
                      </w:r>
                      <w:r>
                        <w:rPr>
                          <w:spacing w:val="-1"/>
                        </w:rPr>
                        <w:t xml:space="preserve"> </w:t>
                      </w:r>
                      <w:r>
                        <w:rPr/>
                        <w:t>To</w:t>
                      </w:r>
                      <w:r>
                        <w:rPr>
                          <w:spacing w:val="-2"/>
                        </w:rPr>
                        <w:t xml:space="preserve"> </w:t>
                      </w:r>
                      <w:r>
                        <w:rPr/>
                        <w:t>assist</w:t>
                      </w:r>
                      <w:r>
                        <w:rPr>
                          <w:spacing w:val="-1"/>
                        </w:rPr>
                        <w:t xml:space="preserve"> </w:t>
                      </w:r>
                      <w:r>
                        <w:rPr/>
                        <w:t>the</w:t>
                      </w:r>
                      <w:r>
                        <w:rPr>
                          <w:spacing w:val="-1"/>
                        </w:rPr>
                        <w:t xml:space="preserve"> </w:t>
                      </w:r>
                      <w:r>
                        <w:rPr/>
                        <w:t>teacher</w:t>
                      </w:r>
                      <w:r>
                        <w:rPr>
                          <w:spacing w:val="-1"/>
                        </w:rPr>
                        <w:t xml:space="preserve"> </w:t>
                      </w:r>
                      <w:r>
                        <w:rPr/>
                        <w:t>in</w:t>
                      </w:r>
                      <w:r>
                        <w:rPr>
                          <w:spacing w:val="-2"/>
                        </w:rPr>
                        <w:t xml:space="preserve"> </w:t>
                      </w:r>
                      <w:r>
                        <w:rPr/>
                        <w:t>the</w:t>
                      </w:r>
                      <w:r>
                        <w:rPr>
                          <w:spacing w:val="-1"/>
                        </w:rPr>
                        <w:t xml:space="preserve"> </w:t>
                      </w:r>
                      <w:r>
                        <w:rPr/>
                        <w:t>management</w:t>
                      </w:r>
                      <w:r>
                        <w:rPr>
                          <w:spacing w:val="-1"/>
                        </w:rPr>
                        <w:t xml:space="preserve"> </w:t>
                      </w:r>
                      <w:r>
                        <w:rPr/>
                        <w:t>of</w:t>
                      </w:r>
                      <w:r>
                        <w:rPr>
                          <w:spacing w:val="-2"/>
                        </w:rPr>
                        <w:t xml:space="preserve"> </w:t>
                      </w:r>
                      <w:r>
                        <w:rPr/>
                        <w:t>students</w:t>
                      </w:r>
                      <w:r>
                        <w:rPr>
                          <w:spacing w:val="-1"/>
                        </w:rPr>
                        <w:t xml:space="preserve"> </w:t>
                      </w:r>
                      <w:r>
                        <w:rPr/>
                        <w:t>and</w:t>
                      </w:r>
                      <w:r>
                        <w:rPr>
                          <w:spacing w:val="-58"/>
                        </w:rPr>
                        <w:t xml:space="preserve"> </w:t>
                      </w:r>
                      <w:r>
                        <w:rPr/>
                        <w:t>the classroom in general. Work may be carried out in the classroom or outside the main teaching</w:t>
                      </w:r>
                      <w:r>
                        <w:rPr>
                          <w:spacing w:val="1"/>
                        </w:rPr>
                        <w:t xml:space="preserve"> </w:t>
                      </w:r>
                      <w:r>
                        <w:rPr/>
                        <w:t>area.</w:t>
                      </w:r>
                    </w:p>
                  </w:txbxContent>
                </v:textbox>
                <w10:wrap type="none"/>
              </v:rect>
            </w:pict>
          </mc:Fallback>
        </mc:AlternateContent>
      </w:r>
    </w:p>
    <w:p>
      <w:pPr>
        <w:pStyle w:val="BodyText"/>
        <w:spacing w:before="4" w:after="0"/>
        <w:rPr>
          <w:rFonts w:ascii="Arial" w:hAnsi="Arial" w:cs="Arial"/>
          <w:b/>
          <w:sz w:val="45"/>
        </w:rPr>
      </w:pPr>
      <w:r>
        <w:rPr>
          <w:rFonts w:cs="Arial" w:ascii="Arial" w:hAnsi="Arial"/>
          <w:b/>
          <w:sz w:val="45"/>
        </w:rPr>
      </w:r>
    </w:p>
    <w:p>
      <w:pPr>
        <w:pStyle w:val="BodyText"/>
        <w:spacing w:before="1" w:after="0"/>
        <w:ind w:left="240" w:right="0"/>
        <w:rPr/>
      </w:pPr>
      <w:r>
        <w:rPr/>
        <w:t>Support</w:t>
      </w:r>
      <w:r>
        <w:rPr>
          <w:spacing w:val="-2"/>
        </w:rPr>
        <w:t xml:space="preserve"> </w:t>
      </w:r>
      <w:r>
        <w:rPr/>
        <w:t>for</w:t>
      </w:r>
      <w:r>
        <w:rPr>
          <w:spacing w:val="-2"/>
        </w:rPr>
        <w:t xml:space="preserve"> </w:t>
      </w:r>
      <w:r>
        <w:rPr/>
        <w:t>the</w:t>
      </w:r>
      <w:r>
        <w:rPr>
          <w:spacing w:val="-2"/>
        </w:rPr>
        <w:t xml:space="preserve"> </w:t>
      </w:r>
      <w:r>
        <w:rPr/>
        <w:t>Young</w:t>
      </w:r>
      <w:r>
        <w:rPr>
          <w:spacing w:val="-2"/>
        </w:rPr>
        <w:t xml:space="preserve"> </w:t>
      </w:r>
      <w:r>
        <w:rPr/>
        <w:t>People</w:t>
      </w:r>
    </w:p>
    <w:p>
      <w:pPr>
        <w:pStyle w:val="BodyText"/>
        <w:rPr/>
      </w:pPr>
      <w:r>
        <w:rPr/>
      </w:r>
    </w:p>
    <w:p>
      <w:pPr>
        <w:pStyle w:val="ListParagraph"/>
        <w:numPr>
          <w:ilvl w:val="0"/>
          <w:numId w:val="3"/>
        </w:numPr>
        <w:tabs>
          <w:tab w:val="clear" w:pos="720"/>
          <w:tab w:val="left" w:pos="961" w:leader="none"/>
        </w:tabs>
        <w:ind w:hanging="361" w:left="960" w:right="1875"/>
        <w:rPr/>
      </w:pPr>
      <w:r>
        <w:rPr/>
        <w:t>Establish</w:t>
      </w:r>
      <w:r>
        <w:rPr>
          <w:spacing w:val="-5"/>
        </w:rPr>
        <w:t xml:space="preserve"> </w:t>
      </w:r>
      <w:r>
        <w:rPr/>
        <w:t>rapport</w:t>
      </w:r>
      <w:r>
        <w:rPr>
          <w:spacing w:val="-4"/>
        </w:rPr>
        <w:t xml:space="preserve"> </w:t>
      </w:r>
      <w:r>
        <w:rPr/>
        <w:t>and</w:t>
      </w:r>
      <w:r>
        <w:rPr>
          <w:spacing w:val="-5"/>
        </w:rPr>
        <w:t xml:space="preserve"> </w:t>
      </w:r>
      <w:r>
        <w:rPr/>
        <w:t>respectful,</w:t>
      </w:r>
      <w:r>
        <w:rPr>
          <w:spacing w:val="-4"/>
        </w:rPr>
        <w:t xml:space="preserve"> </w:t>
      </w:r>
      <w:r>
        <w:rPr/>
        <w:t>trusting</w:t>
      </w:r>
      <w:r>
        <w:rPr>
          <w:spacing w:val="-4"/>
        </w:rPr>
        <w:t xml:space="preserve"> </w:t>
      </w:r>
      <w:r>
        <w:rPr/>
        <w:t>relationships</w:t>
      </w:r>
      <w:r>
        <w:rPr>
          <w:spacing w:val="-3"/>
        </w:rPr>
        <w:t xml:space="preserve"> </w:t>
      </w:r>
      <w:r>
        <w:rPr/>
        <w:t>with</w:t>
      </w:r>
      <w:r>
        <w:rPr>
          <w:spacing w:val="-4"/>
        </w:rPr>
        <w:t xml:space="preserve"> </w:t>
      </w:r>
      <w:r>
        <w:rPr/>
        <w:t>the</w:t>
      </w:r>
      <w:r>
        <w:rPr>
          <w:spacing w:val="-4"/>
        </w:rPr>
        <w:t xml:space="preserve"> </w:t>
      </w:r>
      <w:r>
        <w:rPr/>
        <w:t>young</w:t>
      </w:r>
      <w:r>
        <w:rPr>
          <w:spacing w:val="-4"/>
        </w:rPr>
        <w:t xml:space="preserve"> </w:t>
      </w:r>
      <w:r>
        <w:rPr/>
        <w:t>people,</w:t>
      </w:r>
      <w:r>
        <w:rPr>
          <w:spacing w:val="-58"/>
        </w:rPr>
        <w:t xml:space="preserve"> </w:t>
      </w:r>
      <w:r>
        <w:rPr/>
        <w:t>acting</w:t>
      </w:r>
      <w:r>
        <w:rPr>
          <w:spacing w:val="-2"/>
        </w:rPr>
        <w:t xml:space="preserve"> </w:t>
      </w:r>
      <w:r>
        <w:rPr/>
        <w:t>as a</w:t>
      </w:r>
      <w:r>
        <w:rPr>
          <w:spacing w:val="-2"/>
        </w:rPr>
        <w:t xml:space="preserve"> </w:t>
      </w:r>
      <w:r>
        <w:rPr/>
        <w:t>role</w:t>
      </w:r>
      <w:r>
        <w:rPr>
          <w:spacing w:val="-1"/>
        </w:rPr>
        <w:t xml:space="preserve"> </w:t>
      </w:r>
      <w:r>
        <w:rPr/>
        <w:t>model</w:t>
      </w:r>
      <w:r>
        <w:rPr>
          <w:spacing w:val="-2"/>
        </w:rPr>
        <w:t xml:space="preserve"> </w:t>
      </w:r>
      <w:r>
        <w:rPr/>
        <w:t>and setting</w:t>
      </w:r>
      <w:r>
        <w:rPr>
          <w:spacing w:val="-1"/>
        </w:rPr>
        <w:t xml:space="preserve"> </w:t>
      </w:r>
      <w:r>
        <w:rPr/>
        <w:t>high</w:t>
      </w:r>
      <w:r>
        <w:rPr>
          <w:spacing w:val="-5"/>
        </w:rPr>
        <w:t xml:space="preserve"> </w:t>
      </w:r>
      <w:r>
        <w:rPr/>
        <w:t>expectations.</w:t>
      </w:r>
    </w:p>
    <w:p>
      <w:pPr>
        <w:pStyle w:val="ListParagraph"/>
        <w:numPr>
          <w:ilvl w:val="0"/>
          <w:numId w:val="3"/>
        </w:numPr>
        <w:tabs>
          <w:tab w:val="clear" w:pos="720"/>
          <w:tab w:val="left" w:pos="961" w:leader="none"/>
        </w:tabs>
        <w:spacing w:lineRule="exact" w:line="250"/>
        <w:ind w:hanging="363" w:left="960" w:right="0"/>
        <w:rPr/>
      </w:pPr>
      <w:r>
        <w:rPr/>
        <w:t>Promote</w:t>
      </w:r>
      <w:r>
        <w:rPr>
          <w:spacing w:val="-3"/>
        </w:rPr>
        <w:t xml:space="preserve"> </w:t>
      </w:r>
      <w:r>
        <w:rPr/>
        <w:t>inclusion</w:t>
      </w:r>
      <w:r>
        <w:rPr>
          <w:spacing w:val="-4"/>
        </w:rPr>
        <w:t xml:space="preserve"> </w:t>
      </w:r>
      <w:r>
        <w:rPr/>
        <w:t>and</w:t>
      </w:r>
      <w:r>
        <w:rPr>
          <w:spacing w:val="-2"/>
        </w:rPr>
        <w:t xml:space="preserve"> </w:t>
      </w:r>
      <w:r>
        <w:rPr/>
        <w:t>acceptance</w:t>
      </w:r>
      <w:r>
        <w:rPr>
          <w:spacing w:val="-4"/>
        </w:rPr>
        <w:t xml:space="preserve"> </w:t>
      </w:r>
      <w:r>
        <w:rPr/>
        <w:t>of</w:t>
      </w:r>
      <w:r>
        <w:rPr>
          <w:spacing w:val="-1"/>
        </w:rPr>
        <w:t xml:space="preserve"> </w:t>
      </w:r>
      <w:r>
        <w:rPr/>
        <w:t>all.</w:t>
      </w:r>
    </w:p>
    <w:p>
      <w:pPr>
        <w:pStyle w:val="ListParagraph"/>
        <w:numPr>
          <w:ilvl w:val="0"/>
          <w:numId w:val="3"/>
        </w:numPr>
        <w:tabs>
          <w:tab w:val="clear" w:pos="720"/>
          <w:tab w:val="left" w:pos="961" w:leader="none"/>
        </w:tabs>
        <w:spacing w:before="4" w:after="0"/>
        <w:ind w:hanging="361" w:left="960" w:right="2071"/>
        <w:rPr/>
      </w:pPr>
      <w:r>
        <w:rPr/>
        <w:t>Assess</w:t>
      </w:r>
      <w:r>
        <w:rPr>
          <w:spacing w:val="-4"/>
        </w:rPr>
        <w:t xml:space="preserve"> </w:t>
      </w:r>
      <w:r>
        <w:rPr/>
        <w:t>the</w:t>
      </w:r>
      <w:r>
        <w:rPr>
          <w:spacing w:val="-4"/>
        </w:rPr>
        <w:t xml:space="preserve"> </w:t>
      </w:r>
      <w:r>
        <w:rPr/>
        <w:t>needs</w:t>
      </w:r>
      <w:r>
        <w:rPr>
          <w:spacing w:val="-3"/>
        </w:rPr>
        <w:t xml:space="preserve"> </w:t>
      </w:r>
      <w:r>
        <w:rPr/>
        <w:t>of</w:t>
      </w:r>
      <w:r>
        <w:rPr>
          <w:spacing w:val="-3"/>
        </w:rPr>
        <w:t xml:space="preserve"> </w:t>
      </w:r>
      <w:r>
        <w:rPr/>
        <w:t>young</w:t>
      </w:r>
      <w:r>
        <w:rPr>
          <w:spacing w:val="-3"/>
        </w:rPr>
        <w:t xml:space="preserve"> </w:t>
      </w:r>
      <w:r>
        <w:rPr/>
        <w:t>people</w:t>
      </w:r>
      <w:r>
        <w:rPr>
          <w:spacing w:val="-4"/>
        </w:rPr>
        <w:t xml:space="preserve"> </w:t>
      </w:r>
      <w:r>
        <w:rPr/>
        <w:t>and</w:t>
      </w:r>
      <w:r>
        <w:rPr>
          <w:spacing w:val="-3"/>
        </w:rPr>
        <w:t xml:space="preserve"> </w:t>
      </w:r>
      <w:r>
        <w:rPr/>
        <w:t>use</w:t>
      </w:r>
      <w:r>
        <w:rPr>
          <w:spacing w:val="-4"/>
        </w:rPr>
        <w:t xml:space="preserve"> </w:t>
      </w:r>
      <w:r>
        <w:rPr/>
        <w:t>detailed</w:t>
      </w:r>
      <w:r>
        <w:rPr>
          <w:spacing w:val="-4"/>
        </w:rPr>
        <w:t xml:space="preserve"> </w:t>
      </w:r>
      <w:r>
        <w:rPr/>
        <w:t>knowledge</w:t>
      </w:r>
      <w:r>
        <w:rPr>
          <w:spacing w:val="-4"/>
        </w:rPr>
        <w:t xml:space="preserve"> </w:t>
      </w:r>
      <w:r>
        <w:rPr/>
        <w:t>of</w:t>
      </w:r>
      <w:r>
        <w:rPr>
          <w:spacing w:val="-3"/>
        </w:rPr>
        <w:t xml:space="preserve"> </w:t>
      </w:r>
      <w:r>
        <w:rPr/>
        <w:t>personal</w:t>
      </w:r>
      <w:r>
        <w:rPr>
          <w:spacing w:val="-58"/>
        </w:rPr>
        <w:t xml:space="preserve"> </w:t>
      </w:r>
      <w:r>
        <w:rPr/>
        <w:t>care</w:t>
      </w:r>
      <w:r>
        <w:rPr>
          <w:spacing w:val="-2"/>
        </w:rPr>
        <w:t xml:space="preserve"> </w:t>
      </w:r>
      <w:r>
        <w:rPr/>
        <w:t>needs</w:t>
      </w:r>
      <w:r>
        <w:rPr>
          <w:spacing w:val="-1"/>
        </w:rPr>
        <w:t xml:space="preserve"> </w:t>
      </w:r>
      <w:r>
        <w:rPr/>
        <w:t>to</w:t>
      </w:r>
      <w:r>
        <w:rPr>
          <w:spacing w:val="-1"/>
        </w:rPr>
        <w:t xml:space="preserve"> </w:t>
      </w:r>
      <w:r>
        <w:rPr/>
        <w:t>support</w:t>
      </w:r>
      <w:r>
        <w:rPr>
          <w:spacing w:val="-1"/>
        </w:rPr>
        <w:t xml:space="preserve"> </w:t>
      </w:r>
      <w:r>
        <w:rPr/>
        <w:t>them</w:t>
      </w:r>
      <w:r>
        <w:rPr>
          <w:spacing w:val="-2"/>
        </w:rPr>
        <w:t xml:space="preserve"> </w:t>
      </w:r>
      <w:r>
        <w:rPr/>
        <w:t>in personal</w:t>
      </w:r>
      <w:r>
        <w:rPr>
          <w:spacing w:val="-2"/>
        </w:rPr>
        <w:t xml:space="preserve"> </w:t>
      </w:r>
      <w:r>
        <w:rPr/>
        <w:t>care</w:t>
      </w:r>
      <w:r>
        <w:rPr>
          <w:spacing w:val="-2"/>
        </w:rPr>
        <w:t xml:space="preserve"> </w:t>
      </w:r>
      <w:r>
        <w:rPr/>
        <w:t>duties.</w:t>
      </w:r>
    </w:p>
    <w:p>
      <w:pPr>
        <w:pStyle w:val="ListParagraph"/>
        <w:numPr>
          <w:ilvl w:val="0"/>
          <w:numId w:val="3"/>
        </w:numPr>
        <w:tabs>
          <w:tab w:val="clear" w:pos="720"/>
          <w:tab w:val="left" w:pos="961" w:leader="none"/>
        </w:tabs>
        <w:ind w:hanging="361" w:left="960" w:right="2024"/>
        <w:rPr/>
      </w:pPr>
      <w:r>
        <w:rPr/>
        <w:t>Ensure</w:t>
      </w:r>
      <w:r>
        <w:rPr>
          <w:spacing w:val="-4"/>
        </w:rPr>
        <w:t xml:space="preserve"> </w:t>
      </w:r>
      <w:r>
        <w:rPr/>
        <w:t>safety,</w:t>
      </w:r>
      <w:r>
        <w:rPr>
          <w:spacing w:val="-4"/>
        </w:rPr>
        <w:t xml:space="preserve"> </w:t>
      </w:r>
      <w:r>
        <w:rPr/>
        <w:t>welfare</w:t>
      </w:r>
      <w:r>
        <w:rPr>
          <w:spacing w:val="-3"/>
        </w:rPr>
        <w:t xml:space="preserve"> </w:t>
      </w:r>
      <w:r>
        <w:rPr/>
        <w:t>and</w:t>
      </w:r>
      <w:r>
        <w:rPr>
          <w:spacing w:val="-5"/>
        </w:rPr>
        <w:t xml:space="preserve"> </w:t>
      </w:r>
      <w:r>
        <w:rPr/>
        <w:t>personal</w:t>
      </w:r>
      <w:r>
        <w:rPr>
          <w:spacing w:val="-4"/>
        </w:rPr>
        <w:t xml:space="preserve"> </w:t>
      </w:r>
      <w:r>
        <w:rPr/>
        <w:t>hygiene.</w:t>
      </w:r>
      <w:r>
        <w:rPr>
          <w:spacing w:val="-4"/>
        </w:rPr>
        <w:t xml:space="preserve"> </w:t>
      </w:r>
      <w:r>
        <w:rPr/>
        <w:t>(Basic</w:t>
      </w:r>
      <w:r>
        <w:rPr>
          <w:spacing w:val="-4"/>
        </w:rPr>
        <w:t xml:space="preserve"> </w:t>
      </w:r>
      <w:r>
        <w:rPr/>
        <w:t>First</w:t>
      </w:r>
      <w:r>
        <w:rPr>
          <w:spacing w:val="-3"/>
        </w:rPr>
        <w:t xml:space="preserve"> </w:t>
      </w:r>
      <w:r>
        <w:rPr/>
        <w:t>aid</w:t>
      </w:r>
      <w:r>
        <w:rPr>
          <w:spacing w:val="-5"/>
        </w:rPr>
        <w:t xml:space="preserve"> </w:t>
      </w:r>
      <w:r>
        <w:rPr/>
        <w:t>to</w:t>
      </w:r>
      <w:r>
        <w:rPr>
          <w:spacing w:val="-4"/>
        </w:rPr>
        <w:t xml:space="preserve"> </w:t>
      </w:r>
      <w:r>
        <w:rPr/>
        <w:t>be</w:t>
      </w:r>
      <w:r>
        <w:rPr>
          <w:spacing w:val="-3"/>
        </w:rPr>
        <w:t xml:space="preserve"> </w:t>
      </w:r>
      <w:r>
        <w:rPr/>
        <w:t>included</w:t>
      </w:r>
      <w:r>
        <w:rPr>
          <w:spacing w:val="-58"/>
        </w:rPr>
        <w:t xml:space="preserve"> </w:t>
      </w:r>
      <w:r>
        <w:rPr/>
        <w:t>where</w:t>
      </w:r>
      <w:r>
        <w:rPr>
          <w:spacing w:val="-2"/>
        </w:rPr>
        <w:t xml:space="preserve"> </w:t>
      </w:r>
      <w:r>
        <w:rPr/>
        <w:t>appropriate).</w:t>
      </w:r>
    </w:p>
    <w:p>
      <w:pPr>
        <w:pStyle w:val="ListParagraph"/>
        <w:numPr>
          <w:ilvl w:val="0"/>
          <w:numId w:val="3"/>
        </w:numPr>
        <w:tabs>
          <w:tab w:val="clear" w:pos="720"/>
          <w:tab w:val="left" w:pos="961" w:leader="none"/>
        </w:tabs>
        <w:ind w:hanging="361" w:left="960" w:right="1996"/>
        <w:rPr/>
      </w:pPr>
      <w:r>
        <w:rPr/>
        <w:t>Promote</w:t>
      </w:r>
      <w:r>
        <w:rPr>
          <w:spacing w:val="-4"/>
        </w:rPr>
        <w:t xml:space="preserve"> </w:t>
      </w:r>
      <w:r>
        <w:rPr/>
        <w:t>self-esteem</w:t>
      </w:r>
      <w:r>
        <w:rPr>
          <w:spacing w:val="-5"/>
        </w:rPr>
        <w:t xml:space="preserve"> </w:t>
      </w:r>
      <w:r>
        <w:rPr/>
        <w:t>and</w:t>
      </w:r>
      <w:r>
        <w:rPr>
          <w:spacing w:val="-4"/>
        </w:rPr>
        <w:t xml:space="preserve"> </w:t>
      </w:r>
      <w:r>
        <w:rPr/>
        <w:t>independence</w:t>
      </w:r>
      <w:r>
        <w:rPr>
          <w:spacing w:val="-3"/>
        </w:rPr>
        <w:t xml:space="preserve"> </w:t>
      </w:r>
      <w:r>
        <w:rPr/>
        <w:t>and</w:t>
      </w:r>
      <w:r>
        <w:rPr>
          <w:spacing w:val="-5"/>
        </w:rPr>
        <w:t xml:space="preserve"> </w:t>
      </w:r>
      <w:r>
        <w:rPr/>
        <w:t>employ</w:t>
      </w:r>
      <w:r>
        <w:rPr>
          <w:spacing w:val="-5"/>
        </w:rPr>
        <w:t xml:space="preserve"> </w:t>
      </w:r>
      <w:r>
        <w:rPr/>
        <w:t>strategies</w:t>
      </w:r>
      <w:r>
        <w:rPr>
          <w:spacing w:val="-3"/>
        </w:rPr>
        <w:t xml:space="preserve"> </w:t>
      </w:r>
      <w:r>
        <w:rPr/>
        <w:t>to</w:t>
      </w:r>
      <w:r>
        <w:rPr>
          <w:spacing w:val="-4"/>
        </w:rPr>
        <w:t xml:space="preserve"> </w:t>
      </w:r>
      <w:r>
        <w:rPr/>
        <w:t>recognise</w:t>
      </w:r>
      <w:r>
        <w:rPr>
          <w:spacing w:val="-58"/>
        </w:rPr>
        <w:t xml:space="preserve"> </w:t>
      </w:r>
      <w:r>
        <w:rPr/>
        <w:t>and</w:t>
      </w:r>
      <w:r>
        <w:rPr>
          <w:spacing w:val="-1"/>
        </w:rPr>
        <w:t xml:space="preserve"> </w:t>
      </w:r>
      <w:r>
        <w:rPr/>
        <w:t>reward</w:t>
      </w:r>
      <w:r>
        <w:rPr>
          <w:spacing w:val="-1"/>
        </w:rPr>
        <w:t xml:space="preserve"> </w:t>
      </w:r>
      <w:r>
        <w:rPr/>
        <w:t>achievement of</w:t>
      </w:r>
      <w:r>
        <w:rPr>
          <w:spacing w:val="2"/>
        </w:rPr>
        <w:t xml:space="preserve"> </w:t>
      </w:r>
      <w:r>
        <w:rPr/>
        <w:t>self-reliance.</w:t>
      </w:r>
    </w:p>
    <w:p>
      <w:pPr>
        <w:pStyle w:val="ListParagraph"/>
        <w:numPr>
          <w:ilvl w:val="0"/>
          <w:numId w:val="3"/>
        </w:numPr>
        <w:tabs>
          <w:tab w:val="clear" w:pos="720"/>
          <w:tab w:val="left" w:pos="961" w:leader="none"/>
        </w:tabs>
        <w:ind w:hanging="361" w:left="960" w:right="2011"/>
        <w:rPr/>
      </w:pPr>
      <w:r>
        <w:rPr/>
        <w:t>Provide</w:t>
      </w:r>
      <w:r>
        <w:rPr>
          <w:spacing w:val="-4"/>
        </w:rPr>
        <w:t xml:space="preserve"> </w:t>
      </w:r>
      <w:r>
        <w:rPr/>
        <w:t>specific</w:t>
      </w:r>
      <w:r>
        <w:rPr>
          <w:spacing w:val="-3"/>
        </w:rPr>
        <w:t xml:space="preserve"> </w:t>
      </w:r>
      <w:r>
        <w:rPr/>
        <w:t>feedback</w:t>
      </w:r>
      <w:r>
        <w:rPr>
          <w:spacing w:val="-3"/>
        </w:rPr>
        <w:t xml:space="preserve"> </w:t>
      </w:r>
      <w:r>
        <w:rPr/>
        <w:t>in</w:t>
      </w:r>
      <w:r>
        <w:rPr>
          <w:spacing w:val="-4"/>
        </w:rPr>
        <w:t xml:space="preserve"> </w:t>
      </w:r>
      <w:r>
        <w:rPr/>
        <w:t>discussion</w:t>
      </w:r>
      <w:r>
        <w:rPr>
          <w:spacing w:val="-4"/>
        </w:rPr>
        <w:t xml:space="preserve"> </w:t>
      </w:r>
      <w:r>
        <w:rPr/>
        <w:t>with</w:t>
      </w:r>
      <w:r>
        <w:rPr>
          <w:spacing w:val="-3"/>
        </w:rPr>
        <w:t xml:space="preserve"> </w:t>
      </w:r>
      <w:r>
        <w:rPr/>
        <w:t>young</w:t>
      </w:r>
      <w:r>
        <w:rPr>
          <w:spacing w:val="-3"/>
        </w:rPr>
        <w:t xml:space="preserve"> </w:t>
      </w:r>
      <w:r>
        <w:rPr/>
        <w:t>people</w:t>
      </w:r>
      <w:r>
        <w:rPr>
          <w:spacing w:val="-4"/>
        </w:rPr>
        <w:t xml:space="preserve"> </w:t>
      </w:r>
      <w:r>
        <w:rPr/>
        <w:t>on</w:t>
      </w:r>
      <w:r>
        <w:rPr>
          <w:spacing w:val="-5"/>
        </w:rPr>
        <w:t xml:space="preserve"> </w:t>
      </w:r>
      <w:r>
        <w:rPr/>
        <w:t>their</w:t>
      </w:r>
      <w:r>
        <w:rPr>
          <w:spacing w:val="-3"/>
        </w:rPr>
        <w:t xml:space="preserve"> </w:t>
      </w:r>
      <w:r>
        <w:rPr/>
        <w:t>progress</w:t>
      </w:r>
      <w:r>
        <w:rPr>
          <w:spacing w:val="-58"/>
        </w:rPr>
        <w:t xml:space="preserve"> </w:t>
      </w:r>
      <w:r>
        <w:rPr/>
        <w:t>and</w:t>
      </w:r>
      <w:r>
        <w:rPr>
          <w:spacing w:val="-1"/>
        </w:rPr>
        <w:t xml:space="preserve"> </w:t>
      </w:r>
      <w:r>
        <w:rPr/>
        <w:t>achievement,</w:t>
      </w:r>
      <w:r>
        <w:rPr>
          <w:spacing w:val="-2"/>
        </w:rPr>
        <w:t xml:space="preserve"> </w:t>
      </w:r>
      <w:r>
        <w:rPr/>
        <w:t>in</w:t>
      </w:r>
      <w:r>
        <w:rPr>
          <w:spacing w:val="-1"/>
        </w:rPr>
        <w:t xml:space="preserve"> </w:t>
      </w:r>
      <w:r>
        <w:rPr/>
        <w:t>line</w:t>
      </w:r>
      <w:r>
        <w:rPr>
          <w:spacing w:val="-2"/>
        </w:rPr>
        <w:t xml:space="preserve"> </w:t>
      </w:r>
      <w:r>
        <w:rPr/>
        <w:t>with</w:t>
      </w:r>
      <w:r>
        <w:rPr>
          <w:spacing w:val="-1"/>
        </w:rPr>
        <w:t xml:space="preserve"> </w:t>
      </w:r>
      <w:r>
        <w:rPr/>
        <w:t>organisation</w:t>
      </w:r>
      <w:r>
        <w:rPr>
          <w:spacing w:val="-4"/>
        </w:rPr>
        <w:t xml:space="preserve"> </w:t>
      </w:r>
      <w:r>
        <w:rPr/>
        <w:t>policy</w:t>
      </w:r>
      <w:r>
        <w:rPr>
          <w:rFonts w:cs="Arial" w:ascii="Arial" w:hAnsi="Arial"/>
          <w:i/>
        </w:rPr>
        <w:t>.</w:t>
      </w:r>
    </w:p>
    <w:p>
      <w:pPr>
        <w:pStyle w:val="BodyText"/>
        <w:rPr>
          <w:rFonts w:ascii="Arial" w:hAnsi="Arial" w:cs="Arial"/>
          <w:i/>
          <w:i/>
          <w:sz w:val="24"/>
        </w:rPr>
      </w:pPr>
      <w:r>
        <w:rPr>
          <w:rFonts w:cs="Arial" w:ascii="Arial" w:hAnsi="Arial"/>
          <w:i/>
          <w:sz w:val="24"/>
        </w:rPr>
      </w:r>
    </w:p>
    <w:p>
      <w:pPr>
        <w:pStyle w:val="BodyText"/>
        <w:spacing w:before="10" w:after="0"/>
        <w:rPr>
          <w:rFonts w:ascii="Arial" w:hAnsi="Arial" w:cs="Arial"/>
          <w:i/>
          <w:i/>
          <w:sz w:val="19"/>
        </w:rPr>
      </w:pPr>
      <w:r>
        <w:rPr>
          <w:rFonts w:cs="Arial" w:ascii="Arial" w:hAnsi="Arial"/>
          <w:i/>
          <w:sz w:val="19"/>
        </w:rPr>
      </w:r>
    </w:p>
    <w:p>
      <w:pPr>
        <w:pStyle w:val="BodyText"/>
        <w:ind w:left="240" w:right="0"/>
        <w:rPr/>
      </w:pPr>
      <w:r>
        <w:rPr/>
        <w:t>Support</w:t>
      </w:r>
      <w:r>
        <w:rPr>
          <w:spacing w:val="-2"/>
        </w:rPr>
        <w:t xml:space="preserve"> </w:t>
      </w:r>
      <w:r>
        <w:rPr/>
        <w:t>for</w:t>
      </w:r>
      <w:r>
        <w:rPr>
          <w:spacing w:val="-2"/>
        </w:rPr>
        <w:t xml:space="preserve"> </w:t>
      </w:r>
      <w:r>
        <w:rPr/>
        <w:t>the</w:t>
      </w:r>
      <w:r>
        <w:rPr>
          <w:spacing w:val="-2"/>
        </w:rPr>
        <w:t xml:space="preserve"> </w:t>
      </w:r>
      <w:r>
        <w:rPr/>
        <w:t>Teaching</w:t>
      </w:r>
      <w:r>
        <w:rPr>
          <w:spacing w:val="-3"/>
        </w:rPr>
        <w:t xml:space="preserve"> </w:t>
      </w:r>
      <w:r>
        <w:rPr/>
        <w:t>Staff</w:t>
      </w:r>
    </w:p>
    <w:p>
      <w:pPr>
        <w:pStyle w:val="BodyText"/>
        <w:spacing w:before="1" w:after="0"/>
        <w:rPr/>
      </w:pPr>
      <w:r>
        <w:rPr/>
      </w:r>
    </w:p>
    <w:p>
      <w:pPr>
        <w:pStyle w:val="ListParagraph"/>
        <w:numPr>
          <w:ilvl w:val="0"/>
          <w:numId w:val="2"/>
        </w:numPr>
        <w:tabs>
          <w:tab w:val="clear" w:pos="720"/>
          <w:tab w:val="left" w:pos="884" w:leader="none"/>
        </w:tabs>
        <w:ind w:hanging="361" w:left="883" w:right="2391"/>
        <w:rPr/>
      </w:pPr>
      <w:r>
        <w:rPr/>
        <w:t>Support</w:t>
      </w:r>
      <w:r>
        <w:rPr>
          <w:spacing w:val="-5"/>
        </w:rPr>
        <w:t xml:space="preserve"> </w:t>
      </w:r>
      <w:r>
        <w:rPr/>
        <w:t>the</w:t>
      </w:r>
      <w:r>
        <w:rPr>
          <w:spacing w:val="-3"/>
        </w:rPr>
        <w:t xml:space="preserve"> </w:t>
      </w:r>
      <w:r>
        <w:rPr/>
        <w:t>teacher</w:t>
      </w:r>
      <w:r>
        <w:rPr>
          <w:spacing w:val="-5"/>
        </w:rPr>
        <w:t xml:space="preserve"> </w:t>
      </w:r>
      <w:r>
        <w:rPr/>
        <w:t>in</w:t>
      </w:r>
      <w:r>
        <w:rPr>
          <w:spacing w:val="-5"/>
        </w:rPr>
        <w:t xml:space="preserve"> </w:t>
      </w:r>
      <w:r>
        <w:rPr/>
        <w:t>managing</w:t>
      </w:r>
      <w:r>
        <w:rPr>
          <w:spacing w:val="-4"/>
        </w:rPr>
        <w:t xml:space="preserve"> </w:t>
      </w:r>
      <w:r>
        <w:rPr/>
        <w:t>pupil</w:t>
      </w:r>
      <w:r>
        <w:rPr>
          <w:spacing w:val="-4"/>
        </w:rPr>
        <w:t xml:space="preserve"> </w:t>
      </w:r>
      <w:r>
        <w:rPr/>
        <w:t>behaviour,</w:t>
      </w:r>
      <w:r>
        <w:rPr>
          <w:spacing w:val="-5"/>
        </w:rPr>
        <w:t xml:space="preserve"> </w:t>
      </w:r>
      <w:r>
        <w:rPr/>
        <w:t>reporting</w:t>
      </w:r>
      <w:r>
        <w:rPr>
          <w:spacing w:val="-5"/>
        </w:rPr>
        <w:t xml:space="preserve"> </w:t>
      </w:r>
      <w:r>
        <w:rPr/>
        <w:t>difficulties</w:t>
      </w:r>
      <w:r>
        <w:rPr>
          <w:spacing w:val="-4"/>
        </w:rPr>
        <w:t xml:space="preserve"> </w:t>
      </w:r>
      <w:r>
        <w:rPr/>
        <w:t>as</w:t>
      </w:r>
      <w:r>
        <w:rPr>
          <w:spacing w:val="-58"/>
        </w:rPr>
        <w:t xml:space="preserve"> </w:t>
      </w:r>
      <w:r>
        <w:rPr/>
        <w:t>appropriate.</w:t>
      </w:r>
    </w:p>
    <w:p>
      <w:pPr>
        <w:pStyle w:val="ListParagraph"/>
        <w:numPr>
          <w:ilvl w:val="0"/>
          <w:numId w:val="2"/>
        </w:numPr>
        <w:tabs>
          <w:tab w:val="clear" w:pos="720"/>
          <w:tab w:val="left" w:pos="884" w:leader="none"/>
        </w:tabs>
        <w:spacing w:lineRule="exact" w:line="249"/>
        <w:ind w:hanging="363" w:left="883" w:right="0"/>
        <w:rPr/>
      </w:pPr>
      <w:r>
        <w:rPr/>
        <w:t>Support</w:t>
      </w:r>
      <w:r>
        <w:rPr>
          <w:spacing w:val="-5"/>
        </w:rPr>
        <w:t xml:space="preserve"> </w:t>
      </w:r>
      <w:r>
        <w:rPr/>
        <w:t>pupils</w:t>
      </w:r>
      <w:r>
        <w:rPr>
          <w:spacing w:val="-4"/>
        </w:rPr>
        <w:t xml:space="preserve"> </w:t>
      </w:r>
      <w:r>
        <w:rPr/>
        <w:t>to</w:t>
      </w:r>
      <w:r>
        <w:rPr>
          <w:spacing w:val="-4"/>
        </w:rPr>
        <w:t xml:space="preserve"> </w:t>
      </w:r>
      <w:r>
        <w:rPr/>
        <w:t>understand</w:t>
      </w:r>
      <w:r>
        <w:rPr>
          <w:spacing w:val="-6"/>
        </w:rPr>
        <w:t xml:space="preserve"> </w:t>
      </w:r>
      <w:r>
        <w:rPr/>
        <w:t>instructions.</w:t>
      </w:r>
    </w:p>
    <w:p>
      <w:pPr>
        <w:pStyle w:val="ListParagraph"/>
        <w:numPr>
          <w:ilvl w:val="0"/>
          <w:numId w:val="2"/>
        </w:numPr>
        <w:tabs>
          <w:tab w:val="clear" w:pos="720"/>
          <w:tab w:val="left" w:pos="884" w:leader="none"/>
        </w:tabs>
        <w:spacing w:lineRule="exact" w:line="252"/>
        <w:ind w:hanging="363" w:left="883" w:right="0"/>
        <w:rPr/>
      </w:pPr>
      <w:r>
        <w:rPr/>
        <w:t>Gather,</w:t>
      </w:r>
      <w:r>
        <w:rPr>
          <w:spacing w:val="-5"/>
        </w:rPr>
        <w:t xml:space="preserve"> </w:t>
      </w:r>
      <w:r>
        <w:rPr/>
        <w:t>report</w:t>
      </w:r>
      <w:r>
        <w:rPr>
          <w:spacing w:val="-4"/>
        </w:rPr>
        <w:t xml:space="preserve"> </w:t>
      </w:r>
      <w:r>
        <w:rPr/>
        <w:t>information</w:t>
      </w:r>
      <w:r>
        <w:rPr>
          <w:spacing w:val="-5"/>
        </w:rPr>
        <w:t xml:space="preserve"> </w:t>
      </w:r>
      <w:r>
        <w:rPr/>
        <w:t>from/to</w:t>
      </w:r>
      <w:r>
        <w:rPr>
          <w:spacing w:val="-5"/>
        </w:rPr>
        <w:t xml:space="preserve"> </w:t>
      </w:r>
      <w:r>
        <w:rPr/>
        <w:t>parents/carers</w:t>
      </w:r>
      <w:r>
        <w:rPr>
          <w:spacing w:val="-5"/>
        </w:rPr>
        <w:t xml:space="preserve"> </w:t>
      </w:r>
      <w:r>
        <w:rPr/>
        <w:t>as</w:t>
      </w:r>
      <w:r>
        <w:rPr>
          <w:spacing w:val="-8"/>
        </w:rPr>
        <w:t xml:space="preserve"> </w:t>
      </w:r>
      <w:r>
        <w:rPr/>
        <w:t>directed</w:t>
      </w:r>
    </w:p>
    <w:p>
      <w:pPr>
        <w:pStyle w:val="ListParagraph"/>
        <w:numPr>
          <w:ilvl w:val="0"/>
          <w:numId w:val="2"/>
        </w:numPr>
        <w:tabs>
          <w:tab w:val="clear" w:pos="720"/>
          <w:tab w:val="left" w:pos="884" w:leader="none"/>
        </w:tabs>
        <w:spacing w:before="4" w:after="0"/>
        <w:ind w:hanging="361" w:left="883" w:right="1811"/>
        <w:rPr/>
      </w:pPr>
      <w:r>
        <w:rPr/>
        <w:t>Support pupils in respect of local and national learning strategies e.g. KS3 and</w:t>
      </w:r>
      <w:r>
        <w:rPr>
          <w:spacing w:val="-59"/>
        </w:rPr>
        <w:t xml:space="preserve"> </w:t>
      </w:r>
      <w:r>
        <w:rPr/>
        <w:t>4.</w:t>
      </w:r>
    </w:p>
    <w:p>
      <w:pPr>
        <w:pStyle w:val="ListParagraph"/>
        <w:numPr>
          <w:ilvl w:val="0"/>
          <w:numId w:val="2"/>
        </w:numPr>
        <w:tabs>
          <w:tab w:val="clear" w:pos="720"/>
          <w:tab w:val="left" w:pos="884" w:leader="none"/>
        </w:tabs>
        <w:ind w:hanging="361" w:left="883" w:right="1978"/>
        <w:rPr/>
      </w:pPr>
      <w:r>
        <w:rPr/>
        <w:t>Be</w:t>
      </w:r>
      <w:r>
        <w:rPr>
          <w:spacing w:val="-6"/>
        </w:rPr>
        <w:t xml:space="preserve"> </w:t>
      </w:r>
      <w:r>
        <w:rPr/>
        <w:t>aware</w:t>
      </w:r>
      <w:r>
        <w:rPr>
          <w:spacing w:val="-4"/>
        </w:rPr>
        <w:t xml:space="preserve"> </w:t>
      </w:r>
      <w:r>
        <w:rPr/>
        <w:t>of</w:t>
      </w:r>
      <w:r>
        <w:rPr>
          <w:spacing w:val="-6"/>
        </w:rPr>
        <w:t xml:space="preserve"> </w:t>
      </w:r>
      <w:r>
        <w:rPr/>
        <w:t>pupil</w:t>
      </w:r>
      <w:r>
        <w:rPr>
          <w:spacing w:val="-5"/>
        </w:rPr>
        <w:t xml:space="preserve"> </w:t>
      </w:r>
      <w:r>
        <w:rPr/>
        <w:t>problems/progress/achievements</w:t>
      </w:r>
      <w:r>
        <w:rPr>
          <w:spacing w:val="-4"/>
        </w:rPr>
        <w:t xml:space="preserve"> </w:t>
      </w:r>
      <w:r>
        <w:rPr/>
        <w:t>and</w:t>
      </w:r>
      <w:r>
        <w:rPr>
          <w:spacing w:val="-6"/>
        </w:rPr>
        <w:t xml:space="preserve"> </w:t>
      </w:r>
      <w:r>
        <w:rPr/>
        <w:t>report</w:t>
      </w:r>
      <w:r>
        <w:rPr>
          <w:spacing w:val="-5"/>
        </w:rPr>
        <w:t xml:space="preserve"> </w:t>
      </w:r>
      <w:r>
        <w:rPr/>
        <w:t>to</w:t>
      </w:r>
      <w:r>
        <w:rPr>
          <w:spacing w:val="-4"/>
        </w:rPr>
        <w:t xml:space="preserve"> </w:t>
      </w:r>
      <w:r>
        <w:rPr/>
        <w:t>the</w:t>
      </w:r>
      <w:r>
        <w:rPr>
          <w:spacing w:val="-6"/>
        </w:rPr>
        <w:t xml:space="preserve"> </w:t>
      </w:r>
      <w:r>
        <w:rPr/>
        <w:t>teacher</w:t>
      </w:r>
      <w:r>
        <w:rPr>
          <w:spacing w:val="-58"/>
        </w:rPr>
        <w:t xml:space="preserve"> </w:t>
      </w:r>
      <w:r>
        <w:rPr/>
        <w:t>as</w:t>
      </w:r>
      <w:r>
        <w:rPr>
          <w:spacing w:val="-2"/>
        </w:rPr>
        <w:t xml:space="preserve"> </w:t>
      </w:r>
      <w:r>
        <w:rPr/>
        <w:t>agreed.</w:t>
      </w:r>
    </w:p>
    <w:p>
      <w:pPr>
        <w:pStyle w:val="ListParagraph"/>
        <w:numPr>
          <w:ilvl w:val="0"/>
          <w:numId w:val="2"/>
        </w:numPr>
        <w:tabs>
          <w:tab w:val="clear" w:pos="720"/>
          <w:tab w:val="left" w:pos="884" w:leader="none"/>
        </w:tabs>
        <w:spacing w:lineRule="exact" w:line="251" w:before="1" w:after="0"/>
        <w:ind w:hanging="363" w:left="883" w:right="0"/>
        <w:rPr/>
      </w:pPr>
      <w:r>
        <w:rPr/>
        <w:t>Undertake</w:t>
      </w:r>
      <w:r>
        <w:rPr>
          <w:spacing w:val="-5"/>
        </w:rPr>
        <w:t xml:space="preserve"> </w:t>
      </w:r>
      <w:r>
        <w:rPr/>
        <w:t>pupil</w:t>
      </w:r>
      <w:r>
        <w:rPr>
          <w:spacing w:val="-5"/>
        </w:rPr>
        <w:t xml:space="preserve"> </w:t>
      </w:r>
      <w:r>
        <w:rPr/>
        <w:t>record</w:t>
      </w:r>
      <w:r>
        <w:rPr>
          <w:spacing w:val="-4"/>
        </w:rPr>
        <w:t xml:space="preserve"> </w:t>
      </w:r>
      <w:r>
        <w:rPr/>
        <w:t>keeping</w:t>
      </w:r>
      <w:r>
        <w:rPr>
          <w:spacing w:val="-4"/>
        </w:rPr>
        <w:t xml:space="preserve"> </w:t>
      </w:r>
      <w:r>
        <w:rPr/>
        <w:t>as</w:t>
      </w:r>
      <w:r>
        <w:rPr>
          <w:spacing w:val="-5"/>
        </w:rPr>
        <w:t xml:space="preserve"> </w:t>
      </w:r>
      <w:r>
        <w:rPr/>
        <w:t>requested.</w:t>
      </w:r>
    </w:p>
    <w:p>
      <w:pPr>
        <w:pStyle w:val="ListParagraph"/>
        <w:numPr>
          <w:ilvl w:val="0"/>
          <w:numId w:val="2"/>
        </w:numPr>
        <w:tabs>
          <w:tab w:val="clear" w:pos="720"/>
          <w:tab w:val="left" w:pos="884" w:leader="none"/>
        </w:tabs>
        <w:spacing w:lineRule="exact" w:line="250"/>
        <w:ind w:hanging="363" w:left="883" w:right="0"/>
        <w:rPr/>
      </w:pPr>
      <w:r>
        <w:rPr/>
        <w:t>Prepare</w:t>
      </w:r>
      <w:r>
        <w:rPr>
          <w:spacing w:val="-4"/>
        </w:rPr>
        <w:t xml:space="preserve"> </w:t>
      </w:r>
      <w:r>
        <w:rPr/>
        <w:t>classroom</w:t>
      </w:r>
      <w:r>
        <w:rPr>
          <w:spacing w:val="-4"/>
        </w:rPr>
        <w:t xml:space="preserve"> </w:t>
      </w:r>
      <w:r>
        <w:rPr/>
        <w:t>as</w:t>
      </w:r>
      <w:r>
        <w:rPr>
          <w:spacing w:val="-3"/>
        </w:rPr>
        <w:t xml:space="preserve"> </w:t>
      </w:r>
      <w:r>
        <w:rPr/>
        <w:t>directed</w:t>
      </w:r>
      <w:r>
        <w:rPr>
          <w:spacing w:val="-4"/>
        </w:rPr>
        <w:t xml:space="preserve"> </w:t>
      </w:r>
      <w:r>
        <w:rPr/>
        <w:t>for</w:t>
      </w:r>
      <w:r>
        <w:rPr>
          <w:spacing w:val="-3"/>
        </w:rPr>
        <w:t xml:space="preserve"> </w:t>
      </w:r>
      <w:r>
        <w:rPr/>
        <w:t>lessons</w:t>
      </w:r>
      <w:r>
        <w:rPr>
          <w:spacing w:val="-3"/>
        </w:rPr>
        <w:t xml:space="preserve"> </w:t>
      </w:r>
      <w:r>
        <w:rPr/>
        <w:t>and</w:t>
      </w:r>
      <w:r>
        <w:rPr>
          <w:spacing w:val="-4"/>
        </w:rPr>
        <w:t xml:space="preserve"> </w:t>
      </w:r>
      <w:r>
        <w:rPr/>
        <w:t>clear</w:t>
      </w:r>
      <w:r>
        <w:rPr>
          <w:spacing w:val="-8"/>
        </w:rPr>
        <w:t xml:space="preserve"> </w:t>
      </w:r>
      <w:r>
        <w:rPr/>
        <w:t>afterwards.</w:t>
      </w:r>
    </w:p>
    <w:p>
      <w:pPr>
        <w:pStyle w:val="ListParagraph"/>
        <w:numPr>
          <w:ilvl w:val="0"/>
          <w:numId w:val="2"/>
        </w:numPr>
        <w:tabs>
          <w:tab w:val="clear" w:pos="720"/>
          <w:tab w:val="left" w:pos="884" w:leader="none"/>
        </w:tabs>
        <w:spacing w:lineRule="exact" w:line="252"/>
        <w:ind w:hanging="363" w:left="883" w:right="0"/>
        <w:rPr/>
      </w:pPr>
      <w:r>
        <w:rPr/>
        <w:t>Assist</w:t>
      </w:r>
      <w:r>
        <w:rPr>
          <w:spacing w:val="-3"/>
        </w:rPr>
        <w:t xml:space="preserve"> </w:t>
      </w:r>
      <w:r>
        <w:rPr/>
        <w:t>with</w:t>
      </w:r>
      <w:r>
        <w:rPr>
          <w:spacing w:val="-4"/>
        </w:rPr>
        <w:t xml:space="preserve"> </w:t>
      </w:r>
      <w:r>
        <w:rPr/>
        <w:t>the</w:t>
      </w:r>
      <w:r>
        <w:rPr>
          <w:spacing w:val="-2"/>
        </w:rPr>
        <w:t xml:space="preserve"> </w:t>
      </w:r>
      <w:r>
        <w:rPr/>
        <w:t>display</w:t>
      </w:r>
      <w:r>
        <w:rPr>
          <w:spacing w:val="-4"/>
        </w:rPr>
        <w:t xml:space="preserve"> </w:t>
      </w:r>
      <w:r>
        <w:rPr/>
        <w:t>of</w:t>
      </w:r>
      <w:r>
        <w:rPr>
          <w:spacing w:val="-3"/>
        </w:rPr>
        <w:t xml:space="preserve"> </w:t>
      </w:r>
      <w:r>
        <w:rPr/>
        <w:t>pupils’</w:t>
      </w:r>
      <w:r>
        <w:rPr>
          <w:spacing w:val="-2"/>
        </w:rPr>
        <w:t xml:space="preserve"> </w:t>
      </w:r>
      <w:r>
        <w:rPr/>
        <w:t>work</w:t>
      </w:r>
    </w:p>
    <w:p>
      <w:pPr>
        <w:pStyle w:val="ListParagraph"/>
        <w:numPr>
          <w:ilvl w:val="0"/>
          <w:numId w:val="2"/>
        </w:numPr>
        <w:tabs>
          <w:tab w:val="clear" w:pos="720"/>
          <w:tab w:val="left" w:pos="884" w:leader="none"/>
        </w:tabs>
        <w:spacing w:before="2" w:after="0"/>
        <w:ind w:hanging="361" w:left="883" w:right="2209"/>
        <w:rPr/>
      </w:pPr>
      <w:r>
        <w:rPr/>
        <w:t>Prepare</w:t>
      </w:r>
      <w:r>
        <w:rPr>
          <w:spacing w:val="-5"/>
        </w:rPr>
        <w:t xml:space="preserve"> </w:t>
      </w:r>
      <w:r>
        <w:rPr/>
        <w:t>and</w:t>
      </w:r>
      <w:r>
        <w:rPr>
          <w:spacing w:val="-4"/>
        </w:rPr>
        <w:t xml:space="preserve"> </w:t>
      </w:r>
      <w:r>
        <w:rPr/>
        <w:t>maintain</w:t>
      </w:r>
      <w:r>
        <w:rPr>
          <w:spacing w:val="-3"/>
        </w:rPr>
        <w:t xml:space="preserve"> </w:t>
      </w:r>
      <w:r>
        <w:rPr/>
        <w:t>equipment/resources</w:t>
      </w:r>
      <w:r>
        <w:rPr>
          <w:spacing w:val="-3"/>
        </w:rPr>
        <w:t xml:space="preserve"> </w:t>
      </w:r>
      <w:r>
        <w:rPr/>
        <w:t>as</w:t>
      </w:r>
      <w:r>
        <w:rPr>
          <w:spacing w:val="-3"/>
        </w:rPr>
        <w:t xml:space="preserve"> </w:t>
      </w:r>
      <w:r>
        <w:rPr/>
        <w:t>directed</w:t>
      </w:r>
      <w:r>
        <w:rPr>
          <w:spacing w:val="-4"/>
        </w:rPr>
        <w:t xml:space="preserve"> </w:t>
      </w:r>
      <w:r>
        <w:rPr/>
        <w:t>by</w:t>
      </w:r>
      <w:r>
        <w:rPr>
          <w:spacing w:val="-4"/>
        </w:rPr>
        <w:t xml:space="preserve"> </w:t>
      </w:r>
      <w:r>
        <w:rPr/>
        <w:t>the</w:t>
      </w:r>
      <w:r>
        <w:rPr>
          <w:spacing w:val="-3"/>
        </w:rPr>
        <w:t xml:space="preserve"> </w:t>
      </w:r>
      <w:r>
        <w:rPr/>
        <w:t>teacher</w:t>
      </w:r>
      <w:r>
        <w:rPr>
          <w:spacing w:val="-4"/>
        </w:rPr>
        <w:t xml:space="preserve"> </w:t>
      </w:r>
      <w:r>
        <w:rPr/>
        <w:t>and</w:t>
      </w:r>
      <w:r>
        <w:rPr>
          <w:spacing w:val="-58"/>
        </w:rPr>
        <w:t xml:space="preserve"> </w:t>
      </w:r>
      <w:r>
        <w:rPr/>
        <w:t>assist</w:t>
      </w:r>
      <w:r>
        <w:rPr>
          <w:spacing w:val="-1"/>
        </w:rPr>
        <w:t xml:space="preserve"> </w:t>
      </w:r>
      <w:r>
        <w:rPr/>
        <w:t>pupils</w:t>
      </w:r>
      <w:r>
        <w:rPr>
          <w:spacing w:val="-1"/>
        </w:rPr>
        <w:t xml:space="preserve"> </w:t>
      </w:r>
      <w:r>
        <w:rPr/>
        <w:t>in their use.</w:t>
      </w:r>
    </w:p>
    <w:p>
      <w:pPr>
        <w:sectPr>
          <w:footerReference w:type="default" r:id="rId5"/>
          <w:type w:val="nextPage"/>
          <w:pgSz w:w="11906" w:h="16838"/>
          <w:pgMar w:left="1200" w:right="380" w:gutter="0" w:header="0" w:top="1580" w:footer="743" w:bottom="940"/>
          <w:pgNumType w:fmt="decimal"/>
          <w:formProt w:val="false"/>
          <w:textDirection w:val="lrTb"/>
          <w:docGrid w:type="default" w:linePitch="100" w:charSpace="4096"/>
        </w:sectPr>
        <w:pStyle w:val="ListParagraph"/>
        <w:numPr>
          <w:ilvl w:val="0"/>
          <w:numId w:val="2"/>
        </w:numPr>
        <w:tabs>
          <w:tab w:val="clear" w:pos="720"/>
          <w:tab w:val="left" w:pos="884" w:leader="none"/>
        </w:tabs>
        <w:spacing w:before="2" w:after="0"/>
        <w:ind w:hanging="361" w:left="883" w:right="1792"/>
        <w:rPr/>
      </w:pPr>
      <w:r>
        <w:rPr/>
        <w:t>Provide</w:t>
      </w:r>
      <w:r>
        <w:rPr>
          <w:spacing w:val="-4"/>
        </w:rPr>
        <w:t xml:space="preserve"> </w:t>
      </w:r>
      <w:r>
        <w:rPr/>
        <w:t>routine</w:t>
      </w:r>
      <w:r>
        <w:rPr>
          <w:spacing w:val="-4"/>
        </w:rPr>
        <w:t xml:space="preserve"> </w:t>
      </w:r>
      <w:r>
        <w:rPr/>
        <w:t>clerical</w:t>
      </w:r>
      <w:r>
        <w:rPr>
          <w:spacing w:val="-5"/>
        </w:rPr>
        <w:t xml:space="preserve"> </w:t>
      </w:r>
      <w:r>
        <w:rPr/>
        <w:t>support</w:t>
      </w:r>
      <w:r>
        <w:rPr>
          <w:spacing w:val="-3"/>
        </w:rPr>
        <w:t xml:space="preserve"> </w:t>
      </w:r>
      <w:r>
        <w:rPr/>
        <w:t>for</w:t>
      </w:r>
      <w:r>
        <w:rPr>
          <w:spacing w:val="-4"/>
        </w:rPr>
        <w:t xml:space="preserve"> </w:t>
      </w:r>
      <w:r>
        <w:rPr/>
        <w:t>teachers</w:t>
      </w:r>
      <w:r>
        <w:rPr>
          <w:spacing w:val="-3"/>
        </w:rPr>
        <w:t xml:space="preserve"> </w:t>
      </w:r>
      <w:r>
        <w:rPr/>
        <w:t>e.g.</w:t>
      </w:r>
      <w:r>
        <w:rPr>
          <w:spacing w:val="-5"/>
        </w:rPr>
        <w:t xml:space="preserve"> </w:t>
      </w:r>
      <w:r>
        <w:rPr/>
        <w:t>photocopying,</w:t>
      </w:r>
      <w:r>
        <w:rPr>
          <w:spacing w:val="-4"/>
        </w:rPr>
        <w:t xml:space="preserve"> </w:t>
      </w:r>
      <w:r>
        <w:rPr/>
        <w:t>filing,</w:t>
      </w:r>
      <w:r>
        <w:rPr>
          <w:spacing w:val="-4"/>
        </w:rPr>
        <w:t xml:space="preserve"> </w:t>
      </w:r>
      <w:r>
        <w:rPr/>
        <w:t>collecting</w:t>
      </w:r>
      <w:r>
        <w:rPr>
          <w:spacing w:val="-58"/>
        </w:rPr>
        <w:t xml:space="preserve"> </w:t>
      </w:r>
      <w:r>
        <w:rPr/>
        <w:t>money, checking</w:t>
      </w:r>
      <w:r>
        <w:rPr>
          <w:spacing w:val="61"/>
        </w:rPr>
        <w:t xml:space="preserve"> </w:t>
      </w:r>
      <w:r>
        <w:rPr/>
        <w:t>deliveries and placing goods in stock and maintaining</w:t>
      </w:r>
      <w:r>
        <w:rPr>
          <w:spacing w:val="1"/>
        </w:rPr>
        <w:t xml:space="preserve"> </w:t>
      </w:r>
      <w:r>
        <w:rPr/>
        <w:t>records</w:t>
      </w:r>
      <w:r>
        <w:rPr>
          <w:spacing w:val="-1"/>
        </w:rPr>
        <w:t xml:space="preserve"> </w:t>
      </w:r>
      <w:r>
        <w:rPr/>
        <w:t>of stock</w:t>
      </w:r>
    </w:p>
    <w:p>
      <w:pPr>
        <w:pStyle w:val="BodyText"/>
        <w:ind w:left="115" w:right="0"/>
        <w:rPr/>
      </w:pPr>
      <w:r>
        <w:rPr/>
      </w:r>
    </w:p>
    <w:p>
      <w:pPr>
        <w:pStyle w:val="BodyText"/>
        <w:rPr>
          <w:sz w:val="20"/>
        </w:rPr>
      </w:pPr>
      <w:r>
        <w:rPr>
          <w:sz w:val="20"/>
        </w:rPr>
      </w:r>
    </w:p>
    <w:p>
      <w:pPr>
        <w:sectPr>
          <w:footerReference w:type="default" r:id="rId6"/>
          <w:footerReference w:type="first" r:id="rId7"/>
          <w:type w:val="nextPage"/>
          <w:pgSz w:w="11906" w:h="16838"/>
          <w:pgMar w:left="1200" w:right="380" w:gutter="0" w:header="0" w:top="1400" w:footer="743" w:bottom="940"/>
          <w:pgNumType w:fmt="decimal"/>
          <w:formProt w:val="false"/>
          <w:textDirection w:val="lrTb"/>
          <w:docGrid w:type="default" w:linePitch="100" w:charSpace="4096"/>
        </w:sectPr>
        <w:pStyle w:val="BodyText"/>
        <w:numPr>
          <w:ilvl w:val="0"/>
          <w:numId w:val="0"/>
        </w:numPr>
        <w:rPr>
          <w:sz w:val="17"/>
        </w:rPr>
      </w:pPr>
      <w:r>
        <w:rPr>
          <w:sz w:val="17"/>
        </w:rPr>
        <mc:AlternateContent>
          <mc:Choice Requires="wps">
            <w:drawing>
              <wp:anchor behindDoc="1" distT="0" distB="0" distL="114935" distR="114935" simplePos="0" locked="0" layoutInCell="0" allowOverlap="1" relativeHeight="11">
                <wp:simplePos x="0" y="0"/>
                <wp:positionH relativeFrom="page">
                  <wp:posOffset>845820</wp:posOffset>
                </wp:positionH>
                <wp:positionV relativeFrom="paragraph">
                  <wp:posOffset>153035</wp:posOffset>
                </wp:positionV>
                <wp:extent cx="6394450" cy="810895"/>
                <wp:effectExtent l="3175" t="3175" r="3175" b="3175"/>
                <wp:wrapTopAndBottom/>
                <wp:docPr id="6" name=""/>
                <a:graphic xmlns:a="http://schemas.openxmlformats.org/drawingml/2006/main">
                  <a:graphicData uri="http://schemas.microsoft.com/office/word/2010/wordprocessingShape">
                    <wps:wsp>
                      <wps:cNvSpPr txBox="1"/>
                      <wps:spPr>
                        <a:xfrm>
                          <a:off x="0" y="0"/>
                          <a:ext cx="6394320" cy="810720"/>
                        </a:xfrm>
                        <a:prstGeom prst="rect">
                          <a:avLst/>
                        </a:prstGeom>
                        <a:noFill/>
                        <a:ln w="6480">
                          <a:solidFill>
                            <a:srgbClr val="000000"/>
                          </a:solidFill>
                          <a:miter/>
                        </a:ln>
                      </wps:spPr>
                      <wps:bodyPr/>
                    </wps:wsp>
                  </a:graphicData>
                </a:graphic>
              </wp:anchor>
            </w:drawing>
          </mc:Choice>
          <mc:Fallback>
            <w:pict>
              <v:shape id="shape_0" stroked="t" o:allowincell="f" style="position:absolute;margin-left:66.6pt;margin-top:12.05pt;width:503.45pt;height:63.8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14">
                <wp:simplePos x="0" y="0"/>
                <wp:positionH relativeFrom="page">
                  <wp:posOffset>845820</wp:posOffset>
                </wp:positionH>
                <wp:positionV relativeFrom="paragraph">
                  <wp:posOffset>153035</wp:posOffset>
                </wp:positionV>
                <wp:extent cx="6394450" cy="810895"/>
                <wp:effectExtent l="0" t="0" r="0" b="0"/>
                <wp:wrapNone/>
                <wp:docPr id="7" name="Frame2"/>
                <a:graphic xmlns:a="http://schemas.openxmlformats.org/drawingml/2006/main">
                  <a:graphicData uri="http://schemas.microsoft.com/office/word/2010/wordprocessingShape">
                    <wps:wsp>
                      <wps:cNvSpPr txBox="1"/>
                      <wps:spPr>
                        <a:xfrm>
                          <a:off x="0" y="0"/>
                          <a:ext cx="6394450" cy="810895"/>
                        </a:xfrm>
                        <a:prstGeom prst="rect"/>
                        <a:solidFill>
                          <a:srgbClr val="FFFFFF"/>
                        </a:solidFill>
                      </wps:spPr>
                      <wps:txbx>
                        <w:txbxContent>
                          <w:p>
                            <w:pPr>
                              <w:pStyle w:val="FrameContents"/>
                              <w:spacing w:before="1" w:after="0"/>
                              <w:ind w:left="103" w:right="0"/>
                              <w:rPr>
                                <w:rFonts w:ascii="Arial" w:hAnsi="Arial" w:cs="Arial"/>
                                <w:b/>
                              </w:rPr>
                            </w:pPr>
                            <w:r>
                              <w:rPr>
                                <w:rFonts w:cs="Arial" w:ascii="Arial" w:hAnsi="Arial"/>
                                <w:b/>
                              </w:rPr>
                              <w:t>Contacts</w:t>
                            </w:r>
                          </w:p>
                          <w:p>
                            <w:pPr>
                              <w:pStyle w:val="BodyText"/>
                              <w:spacing w:before="11" w:after="0"/>
                              <w:rPr>
                                <w:rFonts w:ascii="Arial" w:hAnsi="Arial" w:cs="Arial"/>
                                <w:b/>
                                <w:sz w:val="21"/>
                              </w:rPr>
                            </w:pPr>
                            <w:r>
                              <w:rPr>
                                <w:rFonts w:cs="Arial" w:ascii="Arial" w:hAnsi="Arial"/>
                                <w:b/>
                                <w:sz w:val="21"/>
                              </w:rPr>
                            </w:r>
                          </w:p>
                          <w:p>
                            <w:pPr>
                              <w:pStyle w:val="BodyText"/>
                              <w:ind w:left="103" w:right="0"/>
                              <w:rPr/>
                            </w:pPr>
                            <w:r>
                              <w:rPr/>
                              <w:t>Students,</w:t>
                            </w:r>
                            <w:r>
                              <w:rPr>
                                <w:spacing w:val="-5"/>
                              </w:rPr>
                              <w:t xml:space="preserve"> </w:t>
                            </w:r>
                            <w:r>
                              <w:rPr/>
                              <w:t>colleagues</w:t>
                            </w:r>
                            <w:r>
                              <w:rPr>
                                <w:spacing w:val="-4"/>
                              </w:rPr>
                              <w:t xml:space="preserve"> </w:t>
                            </w:r>
                            <w:r>
                              <w:rPr/>
                              <w:t>within</w:t>
                            </w:r>
                            <w:r>
                              <w:rPr>
                                <w:spacing w:val="-4"/>
                              </w:rPr>
                              <w:t xml:space="preserve"> </w:t>
                            </w:r>
                            <w:r>
                              <w:rPr/>
                              <w:t>the</w:t>
                            </w:r>
                            <w:r>
                              <w:rPr>
                                <w:spacing w:val="-5"/>
                              </w:rPr>
                              <w:t xml:space="preserve"> </w:t>
                            </w:r>
                            <w:r>
                              <w:rPr/>
                              <w:t>school,</w:t>
                            </w:r>
                            <w:r>
                              <w:rPr>
                                <w:spacing w:val="-4"/>
                              </w:rPr>
                              <w:t xml:space="preserve"> </w:t>
                            </w:r>
                            <w:r>
                              <w:rPr/>
                              <w:t>staff</w:t>
                            </w:r>
                            <w:r>
                              <w:rPr>
                                <w:spacing w:val="-5"/>
                              </w:rPr>
                              <w:t xml:space="preserve"> </w:t>
                            </w:r>
                            <w:r>
                              <w:rPr/>
                              <w:t>of</w:t>
                            </w:r>
                            <w:r>
                              <w:rPr>
                                <w:spacing w:val="-4"/>
                              </w:rPr>
                              <w:t xml:space="preserve"> </w:t>
                            </w:r>
                            <w:r>
                              <w:rPr/>
                              <w:t>the</w:t>
                            </w:r>
                            <w:r>
                              <w:rPr>
                                <w:spacing w:val="-4"/>
                              </w:rPr>
                              <w:t xml:space="preserve"> </w:t>
                            </w:r>
                            <w:r>
                              <w:rPr/>
                              <w:t>local</w:t>
                            </w:r>
                            <w:r>
                              <w:rPr>
                                <w:spacing w:val="-5"/>
                              </w:rPr>
                              <w:t xml:space="preserve"> </w:t>
                            </w:r>
                            <w:r>
                              <w:rPr/>
                              <w:t>authority,</w:t>
                            </w:r>
                            <w:r>
                              <w:rPr>
                                <w:spacing w:val="-4"/>
                              </w:rPr>
                              <w:t xml:space="preserve"> </w:t>
                            </w:r>
                            <w:r>
                              <w:rPr/>
                              <w:t>other</w:t>
                            </w:r>
                            <w:r>
                              <w:rPr>
                                <w:spacing w:val="-4"/>
                              </w:rPr>
                              <w:t xml:space="preserve"> </w:t>
                            </w:r>
                            <w:r>
                              <w:rPr/>
                              <w:t>education</w:t>
                            </w:r>
                            <w:r>
                              <w:rPr>
                                <w:spacing w:val="-5"/>
                              </w:rPr>
                              <w:t xml:space="preserve"> </w:t>
                            </w:r>
                            <w:r>
                              <w:rPr/>
                              <w:t>and</w:t>
                            </w:r>
                            <w:r>
                              <w:rPr>
                                <w:spacing w:val="-4"/>
                              </w:rPr>
                              <w:t xml:space="preserve"> </w:t>
                            </w:r>
                            <w:r>
                              <w:rPr/>
                              <w:t>healthcare</w:t>
                            </w:r>
                            <w:r>
                              <w:rPr>
                                <w:spacing w:val="-59"/>
                              </w:rPr>
                              <w:t xml:space="preserve"> </w:t>
                            </w:r>
                            <w:r>
                              <w:rPr/>
                              <w:t>professionals,</w:t>
                            </w:r>
                            <w:r>
                              <w:rPr>
                                <w:spacing w:val="-1"/>
                              </w:rPr>
                              <w:t xml:space="preserve"> </w:t>
                            </w:r>
                            <w:r>
                              <w:rPr/>
                              <w:t>parents,</w:t>
                            </w:r>
                            <w:r>
                              <w:rPr>
                                <w:spacing w:val="-1"/>
                              </w:rPr>
                              <w:t xml:space="preserve"> </w:t>
                            </w:r>
                            <w:r>
                              <w:rPr/>
                              <w:t>carers and</w:t>
                            </w:r>
                            <w:r>
                              <w:rPr>
                                <w:spacing w:val="-2"/>
                              </w:rPr>
                              <w:t xml:space="preserve"> </w:t>
                            </w:r>
                            <w:r>
                              <w:rPr/>
                              <w:t>guardians and</w:t>
                            </w:r>
                            <w:r>
                              <w:rPr>
                                <w:spacing w:val="-2"/>
                              </w:rPr>
                              <w:t xml:space="preserve"> </w:t>
                            </w:r>
                            <w:r>
                              <w:rPr/>
                              <w:t>visitors</w:t>
                            </w:r>
                            <w:r>
                              <w:rPr>
                                <w:spacing w:val="-1"/>
                              </w:rPr>
                              <w:t xml:space="preserve"> </w:t>
                            </w:r>
                            <w:r>
                              <w:rPr/>
                              <w:t>to the</w:t>
                            </w:r>
                            <w:r>
                              <w:rPr>
                                <w:spacing w:val="-1"/>
                              </w:rPr>
                              <w:t xml:space="preserve"> </w:t>
                            </w:r>
                            <w:r>
                              <w:rPr/>
                              <w:t>school</w:t>
                            </w:r>
                          </w:p>
                        </w:txbxContent>
                      </wps:txbx>
                      <wps:bodyPr anchor="t" lIns="635" tIns="635" rIns="635" bIns="635">
                        <a:noAutofit/>
                      </wps:bodyPr>
                    </wps:wsp>
                  </a:graphicData>
                </a:graphic>
              </wp:anchor>
            </w:drawing>
          </mc:Choice>
          <mc:Fallback>
            <w:pict>
              <v:rect fillcolor="#FFFFFF" style="position:absolute;rotation:-0;width:503.5pt;height:63.85pt;mso-wrap-distance-left:0pt;mso-wrap-distance-right:0pt;mso-wrap-distance-top:5.7pt;mso-wrap-distance-bottom:5.7pt;margin-top:12.05pt;mso-position-vertical-relative:text;margin-left:66.6pt;mso-position-horizontal-relative:page">
                <v:textbox inset="0.000694444444444445in,0.000694444444444445in,0.000694444444444445in,0.000694444444444445in">
                  <w:txbxContent>
                    <w:p>
                      <w:pPr>
                        <w:pStyle w:val="FrameContents"/>
                        <w:spacing w:before="1" w:after="0"/>
                        <w:ind w:left="103" w:right="0"/>
                        <w:rPr>
                          <w:rFonts w:ascii="Arial" w:hAnsi="Arial" w:cs="Arial"/>
                          <w:b/>
                        </w:rPr>
                      </w:pPr>
                      <w:r>
                        <w:rPr>
                          <w:rFonts w:cs="Arial" w:ascii="Arial" w:hAnsi="Arial"/>
                          <w:b/>
                        </w:rPr>
                        <w:t>Contacts</w:t>
                      </w:r>
                    </w:p>
                    <w:p>
                      <w:pPr>
                        <w:pStyle w:val="BodyText"/>
                        <w:spacing w:before="11" w:after="0"/>
                        <w:rPr>
                          <w:rFonts w:ascii="Arial" w:hAnsi="Arial" w:cs="Arial"/>
                          <w:b/>
                          <w:sz w:val="21"/>
                        </w:rPr>
                      </w:pPr>
                      <w:r>
                        <w:rPr>
                          <w:rFonts w:cs="Arial" w:ascii="Arial" w:hAnsi="Arial"/>
                          <w:b/>
                          <w:sz w:val="21"/>
                        </w:rPr>
                      </w:r>
                    </w:p>
                    <w:p>
                      <w:pPr>
                        <w:pStyle w:val="BodyText"/>
                        <w:ind w:left="103" w:right="0"/>
                        <w:rPr/>
                      </w:pPr>
                      <w:r>
                        <w:rPr/>
                        <w:t>Students,</w:t>
                      </w:r>
                      <w:r>
                        <w:rPr>
                          <w:spacing w:val="-5"/>
                        </w:rPr>
                        <w:t xml:space="preserve"> </w:t>
                      </w:r>
                      <w:r>
                        <w:rPr/>
                        <w:t>colleagues</w:t>
                      </w:r>
                      <w:r>
                        <w:rPr>
                          <w:spacing w:val="-4"/>
                        </w:rPr>
                        <w:t xml:space="preserve"> </w:t>
                      </w:r>
                      <w:r>
                        <w:rPr/>
                        <w:t>within</w:t>
                      </w:r>
                      <w:r>
                        <w:rPr>
                          <w:spacing w:val="-4"/>
                        </w:rPr>
                        <w:t xml:space="preserve"> </w:t>
                      </w:r>
                      <w:r>
                        <w:rPr/>
                        <w:t>the</w:t>
                      </w:r>
                      <w:r>
                        <w:rPr>
                          <w:spacing w:val="-5"/>
                        </w:rPr>
                        <w:t xml:space="preserve"> </w:t>
                      </w:r>
                      <w:r>
                        <w:rPr/>
                        <w:t>school,</w:t>
                      </w:r>
                      <w:r>
                        <w:rPr>
                          <w:spacing w:val="-4"/>
                        </w:rPr>
                        <w:t xml:space="preserve"> </w:t>
                      </w:r>
                      <w:r>
                        <w:rPr/>
                        <w:t>staff</w:t>
                      </w:r>
                      <w:r>
                        <w:rPr>
                          <w:spacing w:val="-5"/>
                        </w:rPr>
                        <w:t xml:space="preserve"> </w:t>
                      </w:r>
                      <w:r>
                        <w:rPr/>
                        <w:t>of</w:t>
                      </w:r>
                      <w:r>
                        <w:rPr>
                          <w:spacing w:val="-4"/>
                        </w:rPr>
                        <w:t xml:space="preserve"> </w:t>
                      </w:r>
                      <w:r>
                        <w:rPr/>
                        <w:t>the</w:t>
                      </w:r>
                      <w:r>
                        <w:rPr>
                          <w:spacing w:val="-4"/>
                        </w:rPr>
                        <w:t xml:space="preserve"> </w:t>
                      </w:r>
                      <w:r>
                        <w:rPr/>
                        <w:t>local</w:t>
                      </w:r>
                      <w:r>
                        <w:rPr>
                          <w:spacing w:val="-5"/>
                        </w:rPr>
                        <w:t xml:space="preserve"> </w:t>
                      </w:r>
                      <w:r>
                        <w:rPr/>
                        <w:t>authority,</w:t>
                      </w:r>
                      <w:r>
                        <w:rPr>
                          <w:spacing w:val="-4"/>
                        </w:rPr>
                        <w:t xml:space="preserve"> </w:t>
                      </w:r>
                      <w:r>
                        <w:rPr/>
                        <w:t>other</w:t>
                      </w:r>
                      <w:r>
                        <w:rPr>
                          <w:spacing w:val="-4"/>
                        </w:rPr>
                        <w:t xml:space="preserve"> </w:t>
                      </w:r>
                      <w:r>
                        <w:rPr/>
                        <w:t>education</w:t>
                      </w:r>
                      <w:r>
                        <w:rPr>
                          <w:spacing w:val="-5"/>
                        </w:rPr>
                        <w:t xml:space="preserve"> </w:t>
                      </w:r>
                      <w:r>
                        <w:rPr/>
                        <w:t>and</w:t>
                      </w:r>
                      <w:r>
                        <w:rPr>
                          <w:spacing w:val="-4"/>
                        </w:rPr>
                        <w:t xml:space="preserve"> </w:t>
                      </w:r>
                      <w:r>
                        <w:rPr/>
                        <w:t>healthcare</w:t>
                      </w:r>
                      <w:r>
                        <w:rPr>
                          <w:spacing w:val="-59"/>
                        </w:rPr>
                        <w:t xml:space="preserve"> </w:t>
                      </w:r>
                      <w:r>
                        <w:rPr/>
                        <w:t>professionals,</w:t>
                      </w:r>
                      <w:r>
                        <w:rPr>
                          <w:spacing w:val="-1"/>
                        </w:rPr>
                        <w:t xml:space="preserve"> </w:t>
                      </w:r>
                      <w:r>
                        <w:rPr/>
                        <w:t>parents,</w:t>
                      </w:r>
                      <w:r>
                        <w:rPr>
                          <w:spacing w:val="-1"/>
                        </w:rPr>
                        <w:t xml:space="preserve"> </w:t>
                      </w:r>
                      <w:r>
                        <w:rPr/>
                        <w:t>carers and</w:t>
                      </w:r>
                      <w:r>
                        <w:rPr>
                          <w:spacing w:val="-2"/>
                        </w:rPr>
                        <w:t xml:space="preserve"> </w:t>
                      </w:r>
                      <w:r>
                        <w:rPr/>
                        <w:t>guardians and</w:t>
                      </w:r>
                      <w:r>
                        <w:rPr>
                          <w:spacing w:val="-2"/>
                        </w:rPr>
                        <w:t xml:space="preserve"> </w:t>
                      </w:r>
                      <w:r>
                        <w:rPr/>
                        <w:t>visitors</w:t>
                      </w:r>
                      <w:r>
                        <w:rPr>
                          <w:spacing w:val="-1"/>
                        </w:rPr>
                        <w:t xml:space="preserve"> </w:t>
                      </w:r>
                      <w:r>
                        <w:rPr/>
                        <w:t>to the</w:t>
                      </w:r>
                      <w:r>
                        <w:rPr>
                          <w:spacing w:val="-1"/>
                        </w:rPr>
                        <w:t xml:space="preserve"> </w:t>
                      </w:r>
                      <w:r>
                        <w:rPr/>
                        <w:t>school</w:t>
                      </w:r>
                    </w:p>
                  </w:txbxContent>
                </v:textbox>
                <w10:wrap type="none"/>
              </v:rect>
            </w:pict>
          </mc:Fallback>
        </mc:AlternateContent>
      </w:r>
    </w:p>
    <w:p>
      <w:pPr>
        <w:pStyle w:val="BodyText"/>
        <w:spacing w:before="4" w:after="0"/>
        <w:rPr>
          <w:sz w:val="6"/>
        </w:rPr>
      </w:pPr>
      <w:r>
        <w:rPr>
          <w:sz w:val="6"/>
        </w:rPr>
        <w:drawing>
          <wp:anchor behindDoc="1" distT="0" distB="0" distL="0" distR="0" simplePos="0" locked="0" layoutInCell="0" allowOverlap="1" relativeHeight="7">
            <wp:simplePos x="0" y="0"/>
            <wp:positionH relativeFrom="page">
              <wp:posOffset>1117600</wp:posOffset>
            </wp:positionH>
            <wp:positionV relativeFrom="page">
              <wp:posOffset>2956560</wp:posOffset>
            </wp:positionV>
            <wp:extent cx="5053330" cy="4762500"/>
            <wp:effectExtent l="0" t="0" r="0" b="0"/>
            <wp:wrapNone/>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8"/>
                    <a:srcRect l="-5" t="-6" r="-5" b="-6"/>
                    <a:stretch>
                      <a:fillRect/>
                    </a:stretch>
                  </pic:blipFill>
                  <pic:spPr bwMode="auto">
                    <a:xfrm>
                      <a:off x="0" y="0"/>
                      <a:ext cx="5053330" cy="4762500"/>
                    </a:xfrm>
                    <a:prstGeom prst="rect">
                      <a:avLst/>
                    </a:prstGeom>
                  </pic:spPr>
                </pic:pic>
              </a:graphicData>
            </a:graphic>
          </wp:anchor>
        </w:drawing>
      </w:r>
    </w:p>
    <w:p>
      <w:pPr>
        <w:pStyle w:val="BodyText"/>
        <w:ind w:left="133" w:right="0"/>
        <w:rPr/>
      </w:pPr>
      <w:r>
        <w:rPr/>
        <mc:AlternateContent>
          <mc:Choice Requires="wpg">
            <w:drawing>
              <wp:inline distT="0" distB="0" distL="0" distR="0">
                <wp:extent cx="6400165" cy="976630"/>
                <wp:effectExtent l="0" t="0" r="0" b="0"/>
                <wp:docPr id="9" name="Group 14"/>
                <a:graphic xmlns:a="http://schemas.openxmlformats.org/drawingml/2006/main">
                  <a:graphicData uri="http://schemas.microsoft.com/office/word/2010/wordprocessingGroup">
                    <wpg:wgp>
                      <wpg:cNvGrpSpPr/>
                      <wpg:grpSpPr>
                        <a:xfrm>
                          <a:off x="0" y="0"/>
                          <a:ext cx="6400080" cy="976680"/>
                          <a:chOff x="0" y="0"/>
                          <a:chExt cx="6400080" cy="976680"/>
                        </a:xfrm>
                      </wpg:grpSpPr>
                      <pic:pic xmlns:pic="http://schemas.openxmlformats.org/drawingml/2006/picture">
                        <pic:nvPicPr>
                          <pic:cNvPr id="10" name="Picture 16" descr=""/>
                          <pic:cNvPicPr/>
                        </pic:nvPicPr>
                        <pic:blipFill>
                          <a:blip r:embed="rId9"/>
                          <a:stretch/>
                        </pic:blipFill>
                        <pic:spPr>
                          <a:xfrm>
                            <a:off x="880200" y="0"/>
                            <a:ext cx="4021920" cy="568800"/>
                          </a:xfrm>
                          <a:prstGeom prst="rect">
                            <a:avLst/>
                          </a:prstGeom>
                          <a:ln w="0">
                            <a:noFill/>
                          </a:ln>
                        </pic:spPr>
                      </pic:pic>
                      <wps:wsp>
                        <wps:cNvPr id="11" name="Freeform 15"/>
                        <wps:cNvSpPr/>
                        <wps:spPr>
                          <a:xfrm>
                            <a:off x="663480" y="45000"/>
                            <a:ext cx="5019840" cy="760680"/>
                          </a:xfrm>
                          <a:custGeom>
                            <a:avLst/>
                            <a:gdLst/>
                            <a:ahLst/>
                            <a:rect l="l" t="t" r="r" b="b"/>
                            <a:pathLst>
                              <a:path w="10043" h="10142">
                                <a:moveTo>
                                  <a:pt x="10043" y="0"/>
                                </a:moveTo>
                                <a:lnTo>
                                  <a:pt x="10034" y="0"/>
                                </a:lnTo>
                                <a:lnTo>
                                  <a:pt x="10034" y="10"/>
                                </a:lnTo>
                                <a:lnTo>
                                  <a:pt x="10034" y="10132"/>
                                </a:lnTo>
                                <a:lnTo>
                                  <a:pt x="9" y="10132"/>
                                </a:lnTo>
                                <a:lnTo>
                                  <a:pt x="9" y="10"/>
                                </a:lnTo>
                                <a:lnTo>
                                  <a:pt x="10034" y="10"/>
                                </a:lnTo>
                                <a:lnTo>
                                  <a:pt x="10034" y="0"/>
                                </a:lnTo>
                                <a:lnTo>
                                  <a:pt x="0" y="0"/>
                                </a:lnTo>
                                <a:lnTo>
                                  <a:pt x="0" y="10"/>
                                </a:lnTo>
                                <a:lnTo>
                                  <a:pt x="0" y="10132"/>
                                </a:lnTo>
                                <a:lnTo>
                                  <a:pt x="0" y="10142"/>
                                </a:lnTo>
                                <a:lnTo>
                                  <a:pt x="10043" y="10142"/>
                                </a:lnTo>
                                <a:lnTo>
                                  <a:pt x="10043" y="10132"/>
                                </a:lnTo>
                                <a:lnTo>
                                  <a:pt x="10043" y="10"/>
                                </a:lnTo>
                                <a:lnTo>
                                  <a:pt x="10043"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12" name="Picture 16" descr=""/>
                          <pic:cNvPicPr/>
                        </pic:nvPicPr>
                        <pic:blipFill>
                          <a:blip r:embed="rId10"/>
                          <a:stretch/>
                        </pic:blipFill>
                        <pic:spPr>
                          <a:xfrm>
                            <a:off x="990720" y="0"/>
                            <a:ext cx="4530240" cy="609120"/>
                          </a:xfrm>
                          <a:prstGeom prst="rect">
                            <a:avLst/>
                          </a:prstGeom>
                          <a:ln w="0">
                            <a:noFill/>
                          </a:ln>
                        </pic:spPr>
                      </pic:pic>
                      <wps:wsp>
                        <wps:cNvPr id="13" name="Freeform 15"/>
                        <wps:cNvSpPr/>
                        <wps:spPr>
                          <a:xfrm>
                            <a:off x="747360" y="48240"/>
                            <a:ext cx="5652720" cy="813960"/>
                          </a:xfrm>
                          <a:custGeom>
                            <a:avLst/>
                            <a:gdLst/>
                            <a:ahLst/>
                            <a:rect l="l" t="t" r="r" b="b"/>
                            <a:pathLst>
                              <a:path w="10043" h="10142">
                                <a:moveTo>
                                  <a:pt x="10043" y="0"/>
                                </a:moveTo>
                                <a:lnTo>
                                  <a:pt x="10034" y="0"/>
                                </a:lnTo>
                                <a:lnTo>
                                  <a:pt x="10034" y="10"/>
                                </a:lnTo>
                                <a:lnTo>
                                  <a:pt x="10034" y="10132"/>
                                </a:lnTo>
                                <a:lnTo>
                                  <a:pt x="9" y="10132"/>
                                </a:lnTo>
                                <a:lnTo>
                                  <a:pt x="9" y="10"/>
                                </a:lnTo>
                                <a:lnTo>
                                  <a:pt x="10034" y="10"/>
                                </a:lnTo>
                                <a:lnTo>
                                  <a:pt x="10034" y="0"/>
                                </a:lnTo>
                                <a:lnTo>
                                  <a:pt x="0" y="0"/>
                                </a:lnTo>
                                <a:lnTo>
                                  <a:pt x="0" y="10"/>
                                </a:lnTo>
                                <a:lnTo>
                                  <a:pt x="0" y="10132"/>
                                </a:lnTo>
                                <a:lnTo>
                                  <a:pt x="0" y="10142"/>
                                </a:lnTo>
                                <a:lnTo>
                                  <a:pt x="10043" y="10142"/>
                                </a:lnTo>
                                <a:lnTo>
                                  <a:pt x="10043" y="10132"/>
                                </a:lnTo>
                                <a:lnTo>
                                  <a:pt x="10043" y="10"/>
                                </a:lnTo>
                                <a:lnTo>
                                  <a:pt x="10043"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14" name="Picture 13" descr=""/>
                          <pic:cNvPicPr/>
                        </pic:nvPicPr>
                        <pic:blipFill>
                          <a:blip r:embed="rId11"/>
                          <a:stretch/>
                        </pic:blipFill>
                        <pic:spPr>
                          <a:xfrm>
                            <a:off x="222120" y="307440"/>
                            <a:ext cx="4021920" cy="568800"/>
                          </a:xfrm>
                          <a:prstGeom prst="rect">
                            <a:avLst/>
                          </a:prstGeom>
                          <a:ln w="0">
                            <a:noFill/>
                          </a:ln>
                        </pic:spPr>
                      </pic:pic>
                      <wps:wsp>
                        <wps:cNvSpPr txBox="1"/>
                        <wps:spPr>
                          <a:xfrm>
                            <a:off x="1800" y="634320"/>
                            <a:ext cx="5037480" cy="342360"/>
                          </a:xfrm>
                          <a:prstGeom prst="rect">
                            <a:avLst/>
                          </a:prstGeom>
                          <a:noFill/>
                          <a:ln w="6480">
                            <a:solidFill>
                              <a:srgbClr val="000000"/>
                            </a:solidFill>
                            <a:miter/>
                          </a:ln>
                        </wps:spPr>
                        <wps:txbx>
                          <w:txbxContent>
                            <w:p>
                              <w:pPr>
                                <w:overflowPunct w:val="false"/>
                                <w:bidi w:val="0"/>
                                <w:spacing w:before="1"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Standard Duties</w:t>
                              </w:r>
                            </w:p>
                            <w:p>
                              <w:pPr>
                                <w:overflowPunct w:val="false"/>
                                <w:bidi w:val="0"/>
                                <w:spacing w:before="7"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work across the New Bridge Group if required.</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understand the importance of inclusion, equality and diversity, both when working with students and with colleagues, and to promote equal opportunities for all.</w:t>
                              </w:r>
                            </w:p>
                            <w:p>
                              <w:pPr>
                                <w:overflowPunct w:val="false"/>
                                <w:bidi w:val="0"/>
                                <w:spacing w:before="0" w:after="0" w:lineRule="atLeast" w:line="249"/>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uphold and promote the values and the ethos of the school.</w:t>
                              </w:r>
                            </w:p>
                            <w:p>
                              <w:pPr>
                                <w:overflowPunct w:val="false"/>
                                <w:bidi w:val="0"/>
                                <w:spacing w:before="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implement and uphold the policies, procedures and codes of practice of the school, including relating to customer care, finance, data protection, ICT, health &amp; safety, anti- bullying and safeguarding/child protection.</w:t>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take a pro-active approach to health and safety, working with others in the school to minimise and mitigate potential hazards and risks, and actively contribute to the security of the school, e.g. challenging a stranger on the premises.</w:t>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participate and engage with workplace learning and development opportunities, subject to the school’s training plan, working to continually improve own performance and that of the team/school.</w:t>
                              </w:r>
                            </w:p>
                            <w:p>
                              <w:pPr>
                                <w:overflowPunct w:val="false"/>
                                <w:bidi w:val="0"/>
                                <w:spacing w:before="0" w:after="0" w:lineRule="atLeast" w:line="248"/>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attend and participate in relevant meetings as appropriate.</w:t>
                              </w:r>
                            </w:p>
                            <w:p>
                              <w:pPr>
                                <w:overflowPunct w:val="false"/>
                                <w:bidi w:val="0"/>
                                <w:spacing w:before="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undertake any other additional duties commensurate with the grade of the post.</w:t>
                              </w:r>
                            </w:p>
                          </w:txbxContent>
                        </wps:txbx>
                        <wps:bodyPr wrap="square" lIns="0" rIns="0" tIns="0" bIns="0" anchor="t">
                          <a:noAutofit/>
                        </wps:bodyPr>
                      </wps:wsp>
                      <wps:wsp>
                        <wps:cNvSpPr txBox="1"/>
                        <wps:spPr>
                          <a:xfrm>
                            <a:off x="16560" y="64800"/>
                            <a:ext cx="5013360" cy="551160"/>
                          </a:xfrm>
                          <a:prstGeom prst="rect">
                            <a:avLst/>
                          </a:prstGeom>
                          <a:noFill/>
                          <a:ln w="6480">
                            <a:solidFill>
                              <a:srgbClr val="000000"/>
                            </a:solidFill>
                            <a:miter/>
                          </a:ln>
                        </wps:spPr>
                        <wps:txbx>
                          <w:txbxContent>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Support for the Organisation</w:t>
                              </w:r>
                            </w:p>
                            <w:p>
                              <w:pPr>
                                <w:overflowPunct w:val="false"/>
                                <w:bidi w:val="0"/>
                                <w:spacing w:before="9"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Comply with and assist with the development of policies and procedures relating to child protection, health &amp; safety, confidentiality and data protection, reporting all concerns to an appropriate person.</w:t>
                              </w:r>
                            </w:p>
                            <w:p>
                              <w:pPr>
                                <w:overflowPunct w:val="false"/>
                                <w:bidi w:val="0"/>
                                <w:spacing w:before="0" w:after="0" w:lineRule="atLeast" w:line="25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overall work and ethos of the organisation.</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Establish constructive relationships and communicate with other agencies / professionals, in liaison with staff, to support the achievement and progress of young people.</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development of appropriate multi-agency approaches to supporting people.</w:t>
                              </w:r>
                            </w:p>
                            <w:p>
                              <w:pPr>
                                <w:overflowPunct w:val="false"/>
                                <w:bidi w:val="0"/>
                                <w:spacing w:before="0" w:after="0" w:lineRule="atLeast" w:line="249"/>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Attend and participate in meetings as required.</w:t>
                              </w:r>
                            </w:p>
                            <w:p>
                              <w:pPr>
                                <w:overflowPunct w:val="false"/>
                                <w:bidi w:val="0"/>
                                <w:spacing w:before="3"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Improve own practice through training, observation, evaluation and discussion with colleagues.</w:t>
                              </w:r>
                            </w:p>
                            <w:p>
                              <w:pPr>
                                <w:overflowPunct w:val="false"/>
                                <w:bidi w:val="0"/>
                                <w:spacing w:before="1"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Recognise own strengths and areas of expertise and use them to support others.</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identification and execution of appropriate off-site activities, which consolidate and extend the on-site activities.</w:t>
                              </w:r>
                            </w:p>
                          </w:txbxContent>
                        </wps:txbx>
                        <wps:bodyPr wrap="square" lIns="0" rIns="0" tIns="0" bIns="0" anchor="t">
                          <a:noAutofit/>
                        </wps:bodyPr>
                      </wps:wsp>
                      <wps:wsp>
                        <wps:cNvPr id="15" name="Freeform 8"/>
                        <wps:cNvSpPr/>
                        <wps:spPr>
                          <a:xfrm>
                            <a:off x="0" y="69120"/>
                            <a:ext cx="5673240" cy="123120"/>
                          </a:xfrm>
                          <a:custGeom>
                            <a:avLst/>
                            <a:gdLst/>
                            <a:ahLst/>
                            <a:rect l="l" t="t" r="r" b="b"/>
                            <a:pathLst>
                              <a:path w="10080" h="1540">
                                <a:moveTo>
                                  <a:pt x="10080" y="0"/>
                                </a:moveTo>
                                <a:lnTo>
                                  <a:pt x="10070" y="0"/>
                                </a:lnTo>
                                <a:lnTo>
                                  <a:pt x="0" y="0"/>
                                </a:lnTo>
                                <a:lnTo>
                                  <a:pt x="0" y="10"/>
                                </a:lnTo>
                                <a:lnTo>
                                  <a:pt x="0" y="1530"/>
                                </a:lnTo>
                                <a:lnTo>
                                  <a:pt x="0" y="1540"/>
                                </a:lnTo>
                                <a:lnTo>
                                  <a:pt x="10080" y="1540"/>
                                </a:lnTo>
                                <a:lnTo>
                                  <a:pt x="10080" y="1530"/>
                                </a:lnTo>
                                <a:lnTo>
                                  <a:pt x="10" y="1530"/>
                                </a:lnTo>
                                <a:lnTo>
                                  <a:pt x="10" y="10"/>
                                </a:lnTo>
                                <a:lnTo>
                                  <a:pt x="10070" y="10"/>
                                </a:lnTo>
                                <a:lnTo>
                                  <a:pt x="10070" y="1529"/>
                                </a:lnTo>
                                <a:lnTo>
                                  <a:pt x="10080" y="1529"/>
                                </a:lnTo>
                                <a:lnTo>
                                  <a:pt x="10080" y="0"/>
                                </a:lnTo>
                                <a:close/>
                              </a:path>
                            </a:pathLst>
                          </a:custGeom>
                          <a:solidFill>
                            <a:srgbClr val="000000"/>
                          </a:solidFill>
                          <a:ln w="0">
                            <a:noFill/>
                          </a:ln>
                        </wps:spPr>
                        <wps:style>
                          <a:lnRef idx="0"/>
                          <a:fillRef idx="0"/>
                          <a:effectRef idx="0"/>
                          <a:fontRef idx="minor"/>
                        </wps:style>
                        <wps:bodyPr/>
                      </wps:wsp>
                      <wps:wsp>
                        <wps:cNvSpPr txBox="1"/>
                        <wps:spPr>
                          <a:xfrm>
                            <a:off x="63000" y="111240"/>
                            <a:ext cx="939240" cy="19080"/>
                          </a:xfrm>
                          <a:prstGeom prst="rect">
                            <a:avLst/>
                          </a:prstGeom>
                          <a:noFill/>
                          <a:ln w="0">
                            <a:noFill/>
                          </a:ln>
                        </wps:spPr>
                        <wps:txbx>
                          <w:txbxContent>
                            <w:p>
                              <w:pPr>
                                <w:overflowPunct w:val="false"/>
                                <w:bidi w:val="0"/>
                                <w:spacing w:before="0" w:after="0" w:lineRule="atLeast" w:line="246"/>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Responsible to:</w:t>
                              </w:r>
                            </w:p>
                          </w:txbxContent>
                        </wps:txbx>
                        <wps:bodyPr wrap="square" lIns="0" rIns="0" tIns="0" bIns="0" anchor="t">
                          <a:noAutofit/>
                        </wps:bodyPr>
                      </wps:wsp>
                      <wps:wsp>
                        <wps:cNvSpPr txBox="1"/>
                        <wps:spPr>
                          <a:xfrm>
                            <a:off x="1339920" y="111240"/>
                            <a:ext cx="691560" cy="19080"/>
                          </a:xfrm>
                          <a:prstGeom prst="rect">
                            <a:avLst/>
                          </a:prstGeom>
                          <a:noFill/>
                          <a:ln w="0">
                            <a:noFill/>
                          </a:ln>
                        </wps:spPr>
                        <wps:txbx>
                          <w:txbxContent>
                            <w:p>
                              <w:pPr>
                                <w:overflowPunct w:val="false"/>
                                <w:bidi w:val="0"/>
                                <w:spacing w:before="0" w:after="0" w:lineRule="atLeast" w:line="246"/>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Headteacher</w:t>
                              </w:r>
                            </w:p>
                          </w:txbxContent>
                        </wps:txbx>
                        <wps:bodyPr wrap="square" lIns="0" rIns="0" tIns="0" bIns="0" anchor="t">
                          <a:noAutofit/>
                        </wps:bodyPr>
                      </wps:wsp>
                      <wps:wsp>
                        <wps:cNvSpPr txBox="1"/>
                        <wps:spPr>
                          <a:xfrm>
                            <a:off x="63360" y="151920"/>
                            <a:ext cx="986760" cy="19080"/>
                          </a:xfrm>
                          <a:prstGeom prst="rect">
                            <a:avLst/>
                          </a:prstGeom>
                          <a:noFill/>
                          <a:ln w="0">
                            <a:noFill/>
                          </a:ln>
                        </wps:spPr>
                        <wps:txbx>
                          <w:txbxContent>
                            <w:p>
                              <w:pPr>
                                <w:overflowPunct w:val="false"/>
                                <w:bidi w:val="0"/>
                                <w:spacing w:before="0" w:after="0" w:lineRule="atLeast" w:line="245"/>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Responsible for:</w:t>
                              </w:r>
                            </w:p>
                          </w:txbxContent>
                        </wps:txbx>
                        <wps:bodyPr wrap="square" lIns="0" rIns="0" tIns="0" bIns="0" anchor="t">
                          <a:noAutofit/>
                        </wps:bodyPr>
                      </wps:wsp>
                      <wps:wsp>
                        <wps:cNvSpPr txBox="1"/>
                        <wps:spPr>
                          <a:xfrm>
                            <a:off x="1340640" y="151920"/>
                            <a:ext cx="794880" cy="19080"/>
                          </a:xfrm>
                          <a:prstGeom prst="rect">
                            <a:avLst/>
                          </a:prstGeom>
                          <a:noFill/>
                          <a:ln w="0">
                            <a:noFill/>
                          </a:ln>
                        </wps:spPr>
                        <wps:txbx>
                          <w:txbxContent>
                            <w:p>
                              <w:pPr>
                                <w:overflowPunct w:val="false"/>
                                <w:bidi w:val="0"/>
                                <w:spacing w:before="0" w:after="0" w:lineRule="atLeast" w:line="245"/>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Not applicable</w:t>
                              </w:r>
                            </w:p>
                          </w:txbxContent>
                        </wps:txbx>
                        <wps:bodyPr wrap="square" lIns="0" rIns="0" tIns="0" bIns="0" anchor="t">
                          <a:noAutofit/>
                        </wps:bodyPr>
                      </wps:wsp>
                    </wpg:wgp>
                  </a:graphicData>
                </a:graphic>
              </wp:inline>
            </w:drawing>
          </mc:Choice>
          <mc:Fallback>
            <w:pict>
              <v:group id="shape_0" alt="Group 14" style="position:absolute;margin-left:0pt;margin-top:0pt;width:503.95pt;height:76.9pt" coordorigin="0,0" coordsize="10079,1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6" stroked="f" o:allowincell="f" style="position:absolute;left:1386;top:0;width:6333;height:895;mso-wrap-style:none;v-text-anchor:middle;mso-position-horizontal:center" type="_x0000_t75">
                  <v:imagedata r:id="rId12" o:detectmouseclick="t"/>
                  <v:stroke color="#3465a4" joinstyle="round" endcap="flat"/>
                  <w10:wrap type="square"/>
                </v:shape>
                <v:shape id="shape_0" ID="Picture 16" stroked="f" o:allowincell="f" style="position:absolute;left:1560;top:0;width:7133;height:958;mso-wrap-style:none;v-text-anchor:middle;mso-position-horizontal:center" type="_x0000_t75">
                  <v:imagedata r:id="rId13" o:detectmouseclick="t"/>
                  <v:stroke color="#3465a4" joinstyle="round" endcap="flat"/>
                  <w10:wrap type="square"/>
                </v:shape>
                <v:shape id="shape_0" ID="Picture 13" stroked="f" o:allowincell="f" style="position:absolute;left:350;top:484;width:6333;height:895;mso-wrap-style:none;v-text-anchor:middle;mso-position-horizontal:center" type="_x0000_t75">
                  <v:imagedata r:id="rId14" o:detectmouseclick="t"/>
                  <v:stroke color="#3465a4" joinstyle="round" endcap="flat"/>
                  <w10:wrap type="square"/>
                </v:shape>
                <v:shape id="shape_0" stroked="t" o:allowincell="f" style="position:absolute;left:3;top:999;width:7932;height:538;mso-wrap-style:square;v-text-anchor:top;mso-position-horizontal:center" type="_x0000_t202">
                  <v:textbox>
                    <w:txbxContent>
                      <w:p>
                        <w:pPr>
                          <w:overflowPunct w:val="false"/>
                          <w:bidi w:val="0"/>
                          <w:spacing w:before="1" w:after="0" w:lineRule="auto" w:line="240"/>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Standard Duties</w:t>
                        </w:r>
                      </w:p>
                      <w:p>
                        <w:pPr>
                          <w:overflowPunct w:val="false"/>
                          <w:bidi w:val="0"/>
                          <w:spacing w:before="7"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work across the New Bridge Group if required.</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understand the importance of inclusion, equality and diversity, both when working with students and with colleagues, and to promote equal opportunities for all.</w:t>
                        </w:r>
                      </w:p>
                      <w:p>
                        <w:pPr>
                          <w:overflowPunct w:val="false"/>
                          <w:bidi w:val="0"/>
                          <w:spacing w:before="0" w:after="0" w:lineRule="atLeast" w:line="249"/>
                          <w:jc w:val="left"/>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uphold and promote the values and the ethos of the school.</w:t>
                        </w:r>
                      </w:p>
                      <w:p>
                        <w:pPr>
                          <w:overflowPunct w:val="false"/>
                          <w:bidi w:val="0"/>
                          <w:spacing w:before="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implement and uphold the policies, procedures and codes of practice of the school, including relating to customer care, finance, data protection, ICT, health &amp; safety, anti- bullying and safeguarding/child protection.</w:t>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take a pro-active approach to health and safety, working with others in the school to minimise and mitigate potential hazards and risks, and actively contribute to the security of the school, e.g. challenging a stranger on the premises.</w:t>
                        </w:r>
                      </w:p>
                      <w:p>
                        <w:pPr>
                          <w:overflowPunct w:val="false"/>
                          <w:bidi w:val="0"/>
                          <w:spacing w:before="0"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participate and engage with workplace learning and development opportunities, subject to the school’s training plan, working to continually improve own performance and that of the team/school.</w:t>
                        </w:r>
                      </w:p>
                      <w:p>
                        <w:pPr>
                          <w:overflowPunct w:val="false"/>
                          <w:bidi w:val="0"/>
                          <w:spacing w:before="0" w:after="0" w:lineRule="atLeast" w:line="248"/>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attend and participate in relevant meetings as appropriate.</w:t>
                        </w:r>
                      </w:p>
                      <w:p>
                        <w:pPr>
                          <w:overflowPunct w:val="false"/>
                          <w:bidi w:val="0"/>
                          <w:spacing w:before="4" w:after="0" w:lineRule="auto" w:line="240"/>
                          <w:jc w:val="both"/>
                          <w:rPr/>
                        </w:pPr>
                        <w:r>
                          <w:rPr>
                            <w:sz w:val="22"/>
                            <w:b w:val="false"/>
                            <w:u w:val="none"/>
                            <w:dstrike w:val="false"/>
                            <w:strike w:val="false"/>
                            <w:i w:val="false"/>
                            <w:vertAlign w:val="baseline"/>
                            <w:position w:val="0"/>
                            <w:kern w:val="0"/>
                            <w:spacing w:val="0"/>
                            <w:szCs w:val="22"/>
                            <w:bCs w:val="false"/>
                            <w:iCs w:val="false"/>
                            <w:smallCaps w:val="false"/>
                            <w:caps w:val="false"/>
                            <w:rFonts w:ascii="Arial" w:hAnsi="Arial" w:eastAsia="Calibri" w:cs="Arial"/>
                            <w:color w:val="auto"/>
                            <w:lang w:val="en-US" w:eastAsia="en-US" w:bidi="ar-SA"/>
                          </w:rPr>
                          <w:t>To undertake any other additional duties commensurate with the grade of the post.</w:t>
                        </w:r>
                      </w:p>
                    </w:txbxContent>
                  </v:textbox>
                  <v:fill o:detectmouseclick="t" on="false"/>
                  <v:stroke color="black" weight="6480" joinstyle="miter" endcap="flat"/>
                  <w10:wrap type="square"/>
                </v:shape>
                <v:shape id="shape_0" stroked="t" o:allowincell="f" style="position:absolute;left:26;top:102;width:7894;height:867;mso-wrap-style:square;v-text-anchor:top;mso-position-horizontal:center" type="_x0000_t202">
                  <v:textbox>
                    <w:txbxContent>
                      <w:p>
                        <w:pPr>
                          <w:overflowPunct w:val="false"/>
                          <w:bidi w:val="0"/>
                          <w:spacing w:before="1"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1"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Support for the Organisation</w:t>
                        </w:r>
                      </w:p>
                      <w:p>
                        <w:pPr>
                          <w:overflowPunct w:val="false"/>
                          <w:bidi w:val="0"/>
                          <w:spacing w:before="9" w:after="0" w:lineRule="auto" w:line="240"/>
                          <w:jc w:val="left"/>
                          <w:rPr/>
                        </w:pPr>
                        <w:r>
                          <w:rPr>
                            <w:sz w:val="24"/>
                            <w:kern w:val="2"/>
                            <w:szCs w:val="24"/>
                            <w:rFonts w:ascii="Liberation Serif" w:hAnsi="Liberation Serif" w:eastAsia="NSimSun" w:cs="Lucida Sans"/>
                            <w:lang w:eastAsia="zh-CN" w:bidi="hi-IN"/>
                          </w:rPr>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Comply with and assist with the development of policies and procedures relating to child protection, health &amp; safety, confidentiality and data protection, reporting all concerns to an appropriate person.</w:t>
                        </w:r>
                      </w:p>
                      <w:p>
                        <w:pPr>
                          <w:overflowPunct w:val="false"/>
                          <w:bidi w:val="0"/>
                          <w:spacing w:before="0" w:after="0" w:lineRule="atLeast" w:line="25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overall work and ethos of the organisation.</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Establish constructive relationships and communicate with other agencies / professionals, in liaison with staff, to support the achievement and progress of young people.</w:t>
                        </w:r>
                      </w:p>
                      <w:p>
                        <w:pPr>
                          <w:overflowPunct w:val="false"/>
                          <w:bidi w:val="0"/>
                          <w:spacing w:before="0"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development of appropriate multi-agency approaches to supporting people.</w:t>
                        </w:r>
                      </w:p>
                      <w:p>
                        <w:pPr>
                          <w:overflowPunct w:val="false"/>
                          <w:bidi w:val="0"/>
                          <w:spacing w:before="0" w:after="0" w:lineRule="atLeast" w:line="249"/>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Attend and participate in meetings as required.</w:t>
                        </w:r>
                      </w:p>
                      <w:p>
                        <w:pPr>
                          <w:overflowPunct w:val="false"/>
                          <w:bidi w:val="0"/>
                          <w:spacing w:before="3"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Improve own practice through training, observation, evaluation and discussion with colleagues.</w:t>
                        </w:r>
                      </w:p>
                      <w:p>
                        <w:pPr>
                          <w:overflowPunct w:val="false"/>
                          <w:bidi w:val="0"/>
                          <w:spacing w:before="1"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Recognise own strengths and areas of expertise and use them to support others.</w:t>
                        </w:r>
                      </w:p>
                      <w:p>
                        <w:pPr>
                          <w:overflowPunct w:val="false"/>
                          <w:bidi w:val="0"/>
                          <w:spacing w:before="4" w:after="0" w:lineRule="auto" w:line="240"/>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Contribute to the identification and execution of appropriate off-site activities, which consolidate and extend the on-site activities.</w:t>
                        </w:r>
                      </w:p>
                    </w:txbxContent>
                  </v:textbox>
                  <v:fill o:detectmouseclick="t" on="false"/>
                  <v:stroke color="black" weight="6480" joinstyle="miter" endcap="flat"/>
                  <w10:wrap type="square"/>
                </v:shape>
                <v:shape id="shape_0" stroked="f" o:allowincell="f" style="position:absolute;left:99;top:175;width:1478;height:29;mso-wrap-style:square;v-text-anchor:top;mso-position-horizontal:center" type="_x0000_t202">
                  <v:textbox>
                    <w:txbxContent>
                      <w:p>
                        <w:pPr>
                          <w:overflowPunct w:val="false"/>
                          <w:bidi w:val="0"/>
                          <w:spacing w:before="0" w:after="0" w:lineRule="atLeast" w:line="246"/>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Responsible to:</w:t>
                        </w:r>
                      </w:p>
                    </w:txbxContent>
                  </v:textbox>
                  <v:fill o:detectmouseclick="t" on="false"/>
                  <v:stroke color="#3465a4" joinstyle="round" endcap="flat"/>
                  <w10:wrap type="square"/>
                </v:shape>
                <v:shape id="shape_0" stroked="f" o:allowincell="f" style="position:absolute;left:2110;top:175;width:1088;height:29;mso-wrap-style:square;v-text-anchor:top;mso-position-horizontal:center" type="_x0000_t202">
                  <v:textbox>
                    <w:txbxContent>
                      <w:p>
                        <w:pPr>
                          <w:overflowPunct w:val="false"/>
                          <w:bidi w:val="0"/>
                          <w:spacing w:before="0" w:after="0" w:lineRule="atLeast" w:line="246"/>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Headteacher</w:t>
                        </w:r>
                      </w:p>
                    </w:txbxContent>
                  </v:textbox>
                  <v:fill o:detectmouseclick="t" on="false"/>
                  <v:stroke color="#3465a4" joinstyle="round" endcap="flat"/>
                  <w10:wrap type="square"/>
                </v:shape>
                <v:shape id="shape_0" stroked="f" o:allowincell="f" style="position:absolute;left:100;top:239;width:1553;height:29;mso-wrap-style:square;v-text-anchor:top;mso-position-horizontal:center" type="_x0000_t202">
                  <v:textbox>
                    <w:txbxContent>
                      <w:p>
                        <w:pPr>
                          <w:overflowPunct w:val="false"/>
                          <w:bidi w:val="0"/>
                          <w:spacing w:before="0" w:after="0" w:lineRule="atLeast" w:line="245"/>
                          <w:jc w:val="left"/>
                          <w:rPr/>
                        </w:pPr>
                        <w:r>
                          <w:rPr>
                            <w:sz w:val="22"/>
                            <w:b/>
                            <w:u w:val="none"/>
                            <w:dstrike w:val="false"/>
                            <w:strike w:val="false"/>
                            <w:i w:val="false"/>
                            <w:vertAlign w:val="baseline"/>
                            <w:position w:val="0"/>
                            <w:kern w:val="0"/>
                            <w:spacing w:val="0"/>
                            <w:szCs w:val="22"/>
                            <w:bCs/>
                            <w:iCs w:val="false"/>
                            <w:smallCaps w:val="false"/>
                            <w:caps w:val="false"/>
                            <w:rFonts w:ascii="Arial" w:hAnsi="Arial" w:eastAsia="Calibri" w:cs="Arial"/>
                            <w:color w:val="auto"/>
                            <w:lang w:val="en-US" w:eastAsia="en-US" w:bidi="ar-SA"/>
                          </w:rPr>
                          <w:t>Responsible for:</w:t>
                        </w:r>
                      </w:p>
                    </w:txbxContent>
                  </v:textbox>
                  <v:fill o:detectmouseclick="t" on="false"/>
                  <v:stroke color="#3465a4" joinstyle="round" endcap="flat"/>
                  <w10:wrap type="square"/>
                </v:shape>
                <v:shape id="shape_0" stroked="f" o:allowincell="f" style="position:absolute;left:2111;top:239;width:1251;height:29;mso-wrap-style:square;v-text-anchor:top;mso-position-horizontal:center" type="_x0000_t202">
                  <v:textbox>
                    <w:txbxContent>
                      <w:p>
                        <w:pPr>
                          <w:overflowPunct w:val="false"/>
                          <w:bidi w:val="0"/>
                          <w:spacing w:before="0" w:after="0" w:lineRule="atLeast" w:line="245"/>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Not applicable</w:t>
                        </w:r>
                      </w:p>
                    </w:txbxContent>
                  </v:textbox>
                  <v:fill o:detectmouseclick="t" on="false"/>
                  <v:stroke color="#3465a4" joinstyle="round" endcap="flat"/>
                  <w10:wrap type="square"/>
                </v:shape>
              </v:group>
            </w:pict>
          </mc:Fallback>
        </mc:AlternateContent>
      </w:r>
    </w:p>
    <w:p>
      <w:pPr>
        <w:pStyle w:val="BodyText"/>
        <w:spacing w:before="4" w:after="0"/>
        <w:rPr>
          <w:sz w:val="13"/>
        </w:rPr>
      </w:pPr>
      <w:r>
        <w:rPr>
          <w:sz w:val="13"/>
        </w:rPr>
        <mc:AlternateContent>
          <mc:Choice Requires="wps">
            <w:drawing>
              <wp:anchor behindDoc="1" distT="0" distB="0" distL="114935" distR="114935" simplePos="0" locked="0" layoutInCell="0" allowOverlap="1" relativeHeight="12">
                <wp:simplePos x="0" y="0"/>
                <wp:positionH relativeFrom="page">
                  <wp:posOffset>845820</wp:posOffset>
                </wp:positionH>
                <wp:positionV relativeFrom="paragraph">
                  <wp:posOffset>125730</wp:posOffset>
                </wp:positionV>
                <wp:extent cx="6394450" cy="649605"/>
                <wp:effectExtent l="3175" t="3175" r="3175" b="3175"/>
                <wp:wrapTopAndBottom/>
                <wp:docPr id="16" name=""/>
                <a:graphic xmlns:a="http://schemas.openxmlformats.org/drawingml/2006/main">
                  <a:graphicData uri="http://schemas.microsoft.com/office/word/2010/wordprocessingShape">
                    <wps:wsp>
                      <wps:cNvSpPr txBox="1"/>
                      <wps:spPr>
                        <a:xfrm>
                          <a:off x="0" y="0"/>
                          <a:ext cx="6394320" cy="649440"/>
                        </a:xfrm>
                        <a:prstGeom prst="rect">
                          <a:avLst/>
                        </a:prstGeom>
                        <a:noFill/>
                        <a:ln w="6480">
                          <a:solidFill>
                            <a:srgbClr val="000000"/>
                          </a:solidFill>
                          <a:miter/>
                        </a:ln>
                      </wps:spPr>
                      <wps:bodyPr/>
                    </wps:wsp>
                  </a:graphicData>
                </a:graphic>
              </wp:anchor>
            </w:drawing>
          </mc:Choice>
          <mc:Fallback>
            <w:pict>
              <v:shape id="shape_0" stroked="t" o:allowincell="f" style="position:absolute;margin-left:66.6pt;margin-top:9.9pt;width:503.45pt;height:51.1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15">
                <wp:simplePos x="0" y="0"/>
                <wp:positionH relativeFrom="page">
                  <wp:posOffset>845820</wp:posOffset>
                </wp:positionH>
                <wp:positionV relativeFrom="paragraph">
                  <wp:posOffset>125730</wp:posOffset>
                </wp:positionV>
                <wp:extent cx="6394450" cy="649605"/>
                <wp:effectExtent l="0" t="0" r="0" b="0"/>
                <wp:wrapNone/>
                <wp:docPr id="17" name="Frame3"/>
                <a:graphic xmlns:a="http://schemas.openxmlformats.org/drawingml/2006/main">
                  <a:graphicData uri="http://schemas.microsoft.com/office/word/2010/wordprocessingShape">
                    <wps:wsp>
                      <wps:cNvSpPr txBox="1"/>
                      <wps:spPr>
                        <a:xfrm>
                          <a:off x="0" y="0"/>
                          <a:ext cx="6394450" cy="649605"/>
                        </a:xfrm>
                        <a:prstGeom prst="rect"/>
                        <a:solidFill>
                          <a:srgbClr val="FFFFFF"/>
                        </a:solidFill>
                      </wps:spPr>
                      <wps:txbx>
                        <w:txbxContent>
                          <w:p>
                            <w:pPr>
                              <w:pStyle w:val="BodyText"/>
                              <w:ind w:left="103" w:right="0"/>
                              <w:rPr/>
                            </w:pPr>
                            <w:r>
                              <w:rPr/>
                              <w:t>Special</w:t>
                            </w:r>
                            <w:r>
                              <w:rPr>
                                <w:spacing w:val="-5"/>
                              </w:rPr>
                              <w:t xml:space="preserve"> </w:t>
                            </w:r>
                            <w:r>
                              <w:rPr/>
                              <w:t>Conditions:</w:t>
                            </w:r>
                          </w:p>
                          <w:p>
                            <w:pPr>
                              <w:pStyle w:val="BodyText"/>
                              <w:rPr/>
                            </w:pPr>
                            <w:r>
                              <w:rPr/>
                            </w:r>
                          </w:p>
                          <w:p>
                            <w:pPr>
                              <w:pStyle w:val="BodyText"/>
                              <w:ind w:left="103" w:right="0"/>
                              <w:rPr/>
                            </w:pPr>
                            <w:r>
                              <w:rPr/>
                              <w:t>An</w:t>
                            </w:r>
                            <w:r>
                              <w:rPr>
                                <w:spacing w:val="-4"/>
                              </w:rPr>
                              <w:t xml:space="preserve"> </w:t>
                            </w:r>
                            <w:r>
                              <w:rPr/>
                              <w:t>enhanced</w:t>
                            </w:r>
                            <w:r>
                              <w:rPr>
                                <w:spacing w:val="-2"/>
                              </w:rPr>
                              <w:t xml:space="preserve"> </w:t>
                            </w:r>
                            <w:r>
                              <w:rPr/>
                              <w:t>Disclosure</w:t>
                            </w:r>
                            <w:r>
                              <w:rPr>
                                <w:spacing w:val="-3"/>
                              </w:rPr>
                              <w:t xml:space="preserve"> </w:t>
                            </w:r>
                            <w:r>
                              <w:rPr/>
                              <w:t>and</w:t>
                            </w:r>
                            <w:r>
                              <w:rPr>
                                <w:spacing w:val="-2"/>
                              </w:rPr>
                              <w:t xml:space="preserve"> </w:t>
                            </w:r>
                            <w:r>
                              <w:rPr/>
                              <w:t>Barring</w:t>
                            </w:r>
                            <w:r>
                              <w:rPr>
                                <w:spacing w:val="-3"/>
                              </w:rPr>
                              <w:t xml:space="preserve"> </w:t>
                            </w:r>
                            <w:r>
                              <w:rPr/>
                              <w:t>Service</w:t>
                            </w:r>
                            <w:r>
                              <w:rPr>
                                <w:spacing w:val="-3"/>
                              </w:rPr>
                              <w:t xml:space="preserve"> </w:t>
                            </w:r>
                            <w:r>
                              <w:rPr/>
                              <w:t>(DBS)</w:t>
                            </w:r>
                            <w:r>
                              <w:rPr>
                                <w:spacing w:val="-3"/>
                              </w:rPr>
                              <w:t xml:space="preserve"> </w:t>
                            </w:r>
                            <w:r>
                              <w:rPr/>
                              <w:t>check</w:t>
                            </w:r>
                            <w:r>
                              <w:rPr>
                                <w:spacing w:val="-2"/>
                              </w:rPr>
                              <w:t xml:space="preserve"> </w:t>
                            </w:r>
                            <w:r>
                              <w:rPr/>
                              <w:t>is</w:t>
                            </w:r>
                            <w:r>
                              <w:rPr>
                                <w:spacing w:val="-3"/>
                              </w:rPr>
                              <w:t xml:space="preserve"> </w:t>
                            </w:r>
                            <w:r>
                              <w:rPr/>
                              <w:t>required</w:t>
                            </w:r>
                            <w:r>
                              <w:rPr>
                                <w:spacing w:val="-3"/>
                              </w:rPr>
                              <w:t xml:space="preserve"> </w:t>
                            </w:r>
                            <w:r>
                              <w:rPr/>
                              <w:t>for</w:t>
                            </w:r>
                            <w:r>
                              <w:rPr>
                                <w:spacing w:val="-2"/>
                              </w:rPr>
                              <w:t xml:space="preserve"> </w:t>
                            </w:r>
                            <w:r>
                              <w:rPr/>
                              <w:t>this</w:t>
                            </w:r>
                            <w:r>
                              <w:rPr>
                                <w:spacing w:val="-2"/>
                              </w:rPr>
                              <w:t xml:space="preserve"> </w:t>
                            </w:r>
                            <w:r>
                              <w:rPr/>
                              <w:t>post</w:t>
                            </w:r>
                          </w:p>
                        </w:txbxContent>
                      </wps:txbx>
                      <wps:bodyPr anchor="t" lIns="635" tIns="635" rIns="635" bIns="635">
                        <a:noAutofit/>
                      </wps:bodyPr>
                    </wps:wsp>
                  </a:graphicData>
                </a:graphic>
              </wp:anchor>
            </w:drawing>
          </mc:Choice>
          <mc:Fallback>
            <w:pict>
              <v:rect fillcolor="#FFFFFF" style="position:absolute;rotation:-0;width:503.5pt;height:51.15pt;mso-wrap-distance-left:0pt;mso-wrap-distance-right:0pt;mso-wrap-distance-top:5.7pt;mso-wrap-distance-bottom:5.7pt;margin-top:9.9pt;mso-position-vertical-relative:text;margin-left:66.6pt;mso-position-horizontal-relative:page">
                <v:textbox inset="0.000694444444444445in,0.000694444444444445in,0.000694444444444445in,0.000694444444444445in">
                  <w:txbxContent>
                    <w:p>
                      <w:pPr>
                        <w:pStyle w:val="BodyText"/>
                        <w:ind w:left="103" w:right="0"/>
                        <w:rPr/>
                      </w:pPr>
                      <w:r>
                        <w:rPr/>
                        <w:t>Special</w:t>
                      </w:r>
                      <w:r>
                        <w:rPr>
                          <w:spacing w:val="-5"/>
                        </w:rPr>
                        <w:t xml:space="preserve"> </w:t>
                      </w:r>
                      <w:r>
                        <w:rPr/>
                        <w:t>Conditions:</w:t>
                      </w:r>
                    </w:p>
                    <w:p>
                      <w:pPr>
                        <w:pStyle w:val="BodyText"/>
                        <w:rPr/>
                      </w:pPr>
                      <w:r>
                        <w:rPr/>
                      </w:r>
                    </w:p>
                    <w:p>
                      <w:pPr>
                        <w:pStyle w:val="BodyText"/>
                        <w:ind w:left="103" w:right="0"/>
                        <w:rPr/>
                      </w:pPr>
                      <w:r>
                        <w:rPr/>
                        <w:t>An</w:t>
                      </w:r>
                      <w:r>
                        <w:rPr>
                          <w:spacing w:val="-4"/>
                        </w:rPr>
                        <w:t xml:space="preserve"> </w:t>
                      </w:r>
                      <w:r>
                        <w:rPr/>
                        <w:t>enhanced</w:t>
                      </w:r>
                      <w:r>
                        <w:rPr>
                          <w:spacing w:val="-2"/>
                        </w:rPr>
                        <w:t xml:space="preserve"> </w:t>
                      </w:r>
                      <w:r>
                        <w:rPr/>
                        <w:t>Disclosure</w:t>
                      </w:r>
                      <w:r>
                        <w:rPr>
                          <w:spacing w:val="-3"/>
                        </w:rPr>
                        <w:t xml:space="preserve"> </w:t>
                      </w:r>
                      <w:r>
                        <w:rPr/>
                        <w:t>and</w:t>
                      </w:r>
                      <w:r>
                        <w:rPr>
                          <w:spacing w:val="-2"/>
                        </w:rPr>
                        <w:t xml:space="preserve"> </w:t>
                      </w:r>
                      <w:r>
                        <w:rPr/>
                        <w:t>Barring</w:t>
                      </w:r>
                      <w:r>
                        <w:rPr>
                          <w:spacing w:val="-3"/>
                        </w:rPr>
                        <w:t xml:space="preserve"> </w:t>
                      </w:r>
                      <w:r>
                        <w:rPr/>
                        <w:t>Service</w:t>
                      </w:r>
                      <w:r>
                        <w:rPr>
                          <w:spacing w:val="-3"/>
                        </w:rPr>
                        <w:t xml:space="preserve"> </w:t>
                      </w:r>
                      <w:r>
                        <w:rPr/>
                        <w:t>(DBS)</w:t>
                      </w:r>
                      <w:r>
                        <w:rPr>
                          <w:spacing w:val="-3"/>
                        </w:rPr>
                        <w:t xml:space="preserve"> </w:t>
                      </w:r>
                      <w:r>
                        <w:rPr/>
                        <w:t>check</w:t>
                      </w:r>
                      <w:r>
                        <w:rPr>
                          <w:spacing w:val="-2"/>
                        </w:rPr>
                        <w:t xml:space="preserve"> </w:t>
                      </w:r>
                      <w:r>
                        <w:rPr/>
                        <w:t>is</w:t>
                      </w:r>
                      <w:r>
                        <w:rPr>
                          <w:spacing w:val="-3"/>
                        </w:rPr>
                        <w:t xml:space="preserve"> </w:t>
                      </w:r>
                      <w:r>
                        <w:rPr/>
                        <w:t>required</w:t>
                      </w:r>
                      <w:r>
                        <w:rPr>
                          <w:spacing w:val="-3"/>
                        </w:rPr>
                        <w:t xml:space="preserve"> </w:t>
                      </w:r>
                      <w:r>
                        <w:rPr/>
                        <w:t>for</w:t>
                      </w:r>
                      <w:r>
                        <w:rPr>
                          <w:spacing w:val="-2"/>
                        </w:rPr>
                        <w:t xml:space="preserve"> </w:t>
                      </w:r>
                      <w:r>
                        <w:rPr/>
                        <w:t>this</w:t>
                      </w:r>
                      <w:r>
                        <w:rPr>
                          <w:spacing w:val="-2"/>
                        </w:rPr>
                        <w:t xml:space="preserve"> </w:t>
                      </w:r>
                      <w:r>
                        <w:rPr/>
                        <w:t>post</w:t>
                      </w:r>
                    </w:p>
                  </w:txbxContent>
                </v:textbox>
                <w10:wrap type="none"/>
              </v:rect>
            </w:pict>
          </mc:Fallback>
        </mc:AlternateContent>
      </w:r>
    </w:p>
    <w:p>
      <w:pPr>
        <w:pStyle w:val="BodyText"/>
        <w:spacing w:before="4" w:after="0"/>
        <w:rPr>
          <w:sz w:val="16"/>
        </w:rPr>
      </w:pPr>
      <w:r>
        <w:rPr>
          <w:sz w:val="16"/>
        </w:rPr>
      </w:r>
    </w:p>
    <w:tbl>
      <w:tblPr>
        <w:tblW w:w="10069" w:type="dxa"/>
        <w:jc w:val="left"/>
        <w:tblInd w:w="153" w:type="dxa"/>
        <w:tblLayout w:type="fixed"/>
        <w:tblCellMar>
          <w:top w:w="0" w:type="dxa"/>
          <w:left w:w="5" w:type="dxa"/>
          <w:bottom w:w="0" w:type="dxa"/>
          <w:right w:w="5" w:type="dxa"/>
        </w:tblCellMar>
      </w:tblPr>
      <w:tblGrid>
        <w:gridCol w:w="2065"/>
        <w:gridCol w:w="2010"/>
        <w:gridCol w:w="2014"/>
        <w:gridCol w:w="3980"/>
      </w:tblGrid>
      <w:tr>
        <w:trPr>
          <w:trHeight w:val="292" w:hRule="atLeast"/>
        </w:trPr>
        <w:tc>
          <w:tcPr>
            <w:tcW w:w="2065" w:type="dxa"/>
            <w:tcBorders>
              <w:top w:val="single" w:sz="4" w:space="0" w:color="000000"/>
              <w:left w:val="single" w:sz="4" w:space="0" w:color="000000"/>
              <w:bottom w:val="single" w:sz="4" w:space="0" w:color="000000"/>
              <w:right w:val="single" w:sz="4"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spacing w:before="15" w:after="0"/>
              <w:ind w:left="557" w:right="540"/>
              <w:jc w:val="center"/>
              <w:rPr/>
            </w:pPr>
            <w:r>
              <w:rPr/>
              <w:t>DATE</w:t>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pacing w:before="15" w:after="0"/>
              <w:ind w:left="485" w:right="474"/>
              <w:jc w:val="center"/>
              <w:rPr/>
            </w:pPr>
            <w:r>
              <w:rPr/>
              <w:t>NAME</w:t>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pacing w:before="15" w:after="0"/>
              <w:ind w:left="380" w:right="363"/>
              <w:jc w:val="center"/>
              <w:rPr/>
            </w:pPr>
            <w:r>
              <w:rPr/>
              <w:t>POST</w:t>
            </w:r>
            <w:r>
              <w:rPr>
                <w:spacing w:val="-2"/>
              </w:rPr>
              <w:t xml:space="preserve"> </w:t>
            </w:r>
            <w:r>
              <w:rPr/>
              <w:t>TITLE</w:t>
            </w:r>
          </w:p>
        </w:tc>
      </w:tr>
      <w:tr>
        <w:trPr>
          <w:trHeight w:val="505" w:hRule="atLeast"/>
        </w:trPr>
        <w:tc>
          <w:tcPr>
            <w:tcW w:w="2065" w:type="dxa"/>
            <w:tcBorders>
              <w:top w:val="single" w:sz="4" w:space="0" w:color="000000"/>
              <w:left w:val="single" w:sz="4" w:space="0" w:color="000000"/>
              <w:bottom w:val="single" w:sz="4" w:space="0" w:color="000000"/>
              <w:right w:val="single" w:sz="4" w:space="0" w:color="000000"/>
            </w:tcBorders>
          </w:tcPr>
          <w:p>
            <w:pPr>
              <w:pStyle w:val="TableParagraph"/>
              <w:ind w:left="111" w:right="0"/>
              <w:rPr/>
            </w:pPr>
            <w:r>
              <w:rPr/>
              <w:t>PREPARED</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ind w:left="562" w:right="540"/>
              <w:jc w:val="center"/>
              <w:rPr/>
            </w:pPr>
            <w:r>
              <w:rPr/>
              <w:t>20/02/17</w:t>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ind w:left="487" w:right="472"/>
              <w:jc w:val="center"/>
              <w:rPr/>
            </w:pPr>
            <w:r>
              <w:rPr/>
              <w:t>SSH/SSM</w:t>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ind w:left="380" w:right="366"/>
              <w:jc w:val="center"/>
              <w:rPr/>
            </w:pPr>
            <w:r>
              <w:rPr/>
              <w:t>HR</w:t>
            </w:r>
            <w:r>
              <w:rPr>
                <w:spacing w:val="-4"/>
              </w:rPr>
              <w:t xml:space="preserve"> </w:t>
            </w:r>
            <w:r>
              <w:rPr/>
              <w:t>Managers</w:t>
            </w:r>
          </w:p>
        </w:tc>
      </w:tr>
      <w:tr>
        <w:trPr>
          <w:trHeight w:val="505" w:hRule="atLeast"/>
        </w:trPr>
        <w:tc>
          <w:tcPr>
            <w:tcW w:w="2065" w:type="dxa"/>
            <w:tcBorders>
              <w:top w:val="single" w:sz="4" w:space="0" w:color="000000"/>
              <w:left w:val="single" w:sz="4" w:space="0" w:color="000000"/>
              <w:bottom w:val="single" w:sz="4" w:space="0" w:color="000000"/>
              <w:right w:val="single" w:sz="4" w:space="0" w:color="000000"/>
            </w:tcBorders>
          </w:tcPr>
          <w:p>
            <w:pPr>
              <w:pStyle w:val="TableParagraph"/>
              <w:ind w:left="111" w:right="0"/>
              <w:rPr/>
            </w:pPr>
            <w:r>
              <w:rPr/>
              <w:t>REVIEWED</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ind w:left="562" w:right="540"/>
              <w:jc w:val="center"/>
              <w:rPr/>
            </w:pPr>
            <w:r>
              <w:rPr/>
              <w:t>27/06/18</w:t>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ind w:left="484" w:right="474"/>
              <w:jc w:val="center"/>
              <w:rPr/>
            </w:pPr>
            <w:r>
              <w:rPr/>
              <w:t>SSH</w:t>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ind w:left="380" w:right="369"/>
              <w:jc w:val="center"/>
              <w:rPr/>
            </w:pPr>
            <w:r>
              <w:rPr/>
              <w:t>Director</w:t>
            </w:r>
            <w:r>
              <w:rPr>
                <w:spacing w:val="-4"/>
              </w:rPr>
              <w:t xml:space="preserve"> </w:t>
            </w:r>
            <w:r>
              <w:rPr/>
              <w:t>of</w:t>
            </w:r>
            <w:r>
              <w:rPr>
                <w:spacing w:val="-4"/>
              </w:rPr>
              <w:t xml:space="preserve"> </w:t>
            </w:r>
            <w:r>
              <w:rPr/>
              <w:t>HR</w:t>
            </w:r>
          </w:p>
        </w:tc>
      </w:tr>
      <w:tr>
        <w:trPr>
          <w:trHeight w:val="504" w:hRule="atLeast"/>
        </w:trPr>
        <w:tc>
          <w:tcPr>
            <w:tcW w:w="2065" w:type="dxa"/>
            <w:tcBorders>
              <w:top w:val="single" w:sz="4" w:space="0" w:color="000000"/>
              <w:left w:val="single" w:sz="4" w:space="0" w:color="000000"/>
              <w:bottom w:val="single" w:sz="4" w:space="0" w:color="000000"/>
              <w:right w:val="single" w:sz="4" w:space="0" w:color="000000"/>
            </w:tcBorders>
          </w:tcPr>
          <w:p>
            <w:pPr>
              <w:pStyle w:val="TableParagraph"/>
              <w:ind w:left="111" w:right="0"/>
              <w:rPr/>
            </w:pPr>
            <w:r>
              <w:rPr/>
              <w:t>REVIEWED</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ind w:left="559" w:right="540"/>
              <w:jc w:val="center"/>
              <w:rPr/>
            </w:pPr>
            <w:r>
              <w:rPr/>
              <w:t>23/7/19</w:t>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ind w:left="487" w:right="474"/>
              <w:jc w:val="center"/>
              <w:rPr/>
            </w:pPr>
            <w:r>
              <w:rPr/>
              <w:t>LMD/SSM</w:t>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ind w:left="380" w:right="369"/>
              <w:jc w:val="center"/>
              <w:rPr/>
            </w:pPr>
            <w:r>
              <w:rPr/>
              <w:t>Acting</w:t>
            </w:r>
            <w:r>
              <w:rPr>
                <w:spacing w:val="-4"/>
              </w:rPr>
              <w:t xml:space="preserve"> </w:t>
            </w:r>
            <w:r>
              <w:rPr/>
              <w:t>Head</w:t>
            </w:r>
            <w:r>
              <w:rPr>
                <w:spacing w:val="-3"/>
              </w:rPr>
              <w:t xml:space="preserve"> </w:t>
            </w:r>
            <w:r>
              <w:rPr/>
              <w:t>of</w:t>
            </w:r>
            <w:r>
              <w:rPr>
                <w:spacing w:val="-2"/>
              </w:rPr>
              <w:t xml:space="preserve"> </w:t>
            </w:r>
            <w:r>
              <w:rPr/>
              <w:t>Site/HR</w:t>
            </w:r>
            <w:r>
              <w:rPr>
                <w:spacing w:val="-2"/>
              </w:rPr>
              <w:t xml:space="preserve"> </w:t>
            </w:r>
            <w:r>
              <w:rPr/>
              <w:t>Manager</w:t>
            </w:r>
          </w:p>
        </w:tc>
      </w:tr>
      <w:tr>
        <w:trPr>
          <w:trHeight w:val="507" w:hRule="atLeast"/>
        </w:trPr>
        <w:tc>
          <w:tcPr>
            <w:tcW w:w="2065" w:type="dxa"/>
            <w:tcBorders>
              <w:top w:val="single" w:sz="4" w:space="0" w:color="000000"/>
              <w:left w:val="single" w:sz="4" w:space="0" w:color="000000"/>
              <w:bottom w:val="single" w:sz="4" w:space="0" w:color="000000"/>
              <w:right w:val="single" w:sz="4" w:space="0" w:color="000000"/>
            </w:tcBorders>
          </w:tcPr>
          <w:p>
            <w:pPr>
              <w:pStyle w:val="TableParagraph"/>
              <w:ind w:left="111" w:right="0"/>
              <w:rPr/>
            </w:pPr>
            <w:r>
              <w:rPr/>
              <w:t>REVIEWED</w:t>
            </w:r>
          </w:p>
        </w:tc>
        <w:tc>
          <w:tcPr>
            <w:tcW w:w="2010" w:type="dxa"/>
            <w:tcBorders>
              <w:top w:val="single" w:sz="4" w:space="0" w:color="000000"/>
              <w:left w:val="single" w:sz="4" w:space="0" w:color="000000"/>
              <w:bottom w:val="single" w:sz="4" w:space="0" w:color="000000"/>
              <w:right w:val="single" w:sz="4" w:space="0" w:color="000000"/>
            </w:tcBorders>
          </w:tcPr>
          <w:p>
            <w:pPr>
              <w:pStyle w:val="TableParagraph"/>
              <w:ind w:left="562" w:right="540"/>
              <w:jc w:val="center"/>
              <w:rPr/>
            </w:pPr>
            <w:r>
              <w:rPr/>
              <w:t>7/1/20</w:t>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ind w:left="487" w:right="471"/>
              <w:jc w:val="center"/>
              <w:rPr/>
            </w:pPr>
            <w:r>
              <w:rPr/>
              <w:t>SSM</w:t>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ind w:left="380" w:right="366"/>
              <w:jc w:val="center"/>
              <w:rPr/>
            </w:pPr>
            <w:r>
              <w:rPr/>
              <w:t>HR</w:t>
            </w:r>
            <w:r>
              <w:rPr>
                <w:spacing w:val="-4"/>
              </w:rPr>
              <w:t xml:space="preserve"> </w:t>
            </w:r>
            <w:r>
              <w:rPr/>
              <w:t>Manager</w:t>
            </w:r>
          </w:p>
        </w:tc>
      </w:tr>
    </w:tbl>
    <w:p>
      <w:pPr>
        <w:sectPr>
          <w:footerReference w:type="default" r:id="rId15"/>
          <w:footerReference w:type="first" r:id="rId16"/>
          <w:type w:val="nextPage"/>
          <w:pgSz w:w="11906" w:h="16838"/>
          <w:pgMar w:left="1200" w:right="380" w:gutter="0" w:header="0" w:top="1580" w:footer="803" w:bottom="1000"/>
          <w:pgNumType w:fmt="decimal"/>
          <w:formProt w:val="false"/>
          <w:textDirection w:val="lrTb"/>
          <w:docGrid w:type="default" w:linePitch="100" w:charSpace="4096"/>
        </w:sectPr>
      </w:pPr>
    </w:p>
    <w:p>
      <w:pPr>
        <w:pStyle w:val="Normal"/>
        <w:spacing w:before="61" w:after="0"/>
        <w:ind w:left="3042" w:right="0"/>
        <w:rPr/>
      </w:pPr>
      <w:r>
        <w:rPr>
          <w:rFonts w:cs="Arial" w:ascii="Arial" w:hAnsi="Arial"/>
          <w:b/>
          <w:sz w:val="28"/>
          <w:u w:val="thick"/>
        </w:rPr>
        <w:t>PERSON</w:t>
      </w:r>
      <w:r>
        <w:rPr>
          <w:rFonts w:cs="Arial" w:ascii="Arial" w:hAnsi="Arial"/>
          <w:b/>
          <w:spacing w:val="-3"/>
          <w:sz w:val="28"/>
          <w:u w:val="thick"/>
        </w:rPr>
        <w:t xml:space="preserve"> </w:t>
      </w:r>
      <w:r>
        <w:rPr>
          <w:rFonts w:cs="Arial" w:ascii="Arial" w:hAnsi="Arial"/>
          <w:b/>
          <w:sz w:val="28"/>
          <w:u w:val="thick"/>
        </w:rPr>
        <w:t>SPECIFICATION</w:t>
      </w:r>
    </w:p>
    <w:p>
      <w:pPr>
        <w:pStyle w:val="BodyText"/>
        <w:rPr>
          <w:rFonts w:ascii="Arial" w:hAnsi="Arial" w:cs="Arial"/>
          <w:b/>
          <w:sz w:val="17"/>
        </w:rPr>
      </w:pPr>
      <w:r>
        <w:rPr>
          <w:rFonts w:cs="Arial" w:ascii="Arial" w:hAnsi="Arial"/>
          <w:b/>
          <w:sz w:val="17"/>
        </w:rPr>
      </w:r>
    </w:p>
    <w:p>
      <w:pPr>
        <w:pStyle w:val="BodyText"/>
        <w:spacing w:before="55" w:after="0"/>
        <w:ind w:left="240" w:right="1050"/>
        <w:jc w:val="both"/>
        <w:rPr/>
      </w:pPr>
      <w:r>
        <w:drawing>
          <wp:anchor behindDoc="1" distT="0" distB="0" distL="0" distR="0" simplePos="0" locked="0" layoutInCell="0" allowOverlap="1" relativeHeight="8">
            <wp:simplePos x="0" y="0"/>
            <wp:positionH relativeFrom="page">
              <wp:posOffset>1117600</wp:posOffset>
            </wp:positionH>
            <wp:positionV relativeFrom="paragraph">
              <wp:posOffset>1712595</wp:posOffset>
            </wp:positionV>
            <wp:extent cx="5119370" cy="4825365"/>
            <wp:effectExtent l="0" t="0" r="0" b="0"/>
            <wp:wrapNone/>
            <wp:docPr id="19"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 descr=""/>
                    <pic:cNvPicPr>
                      <a:picLocks noChangeAspect="1" noChangeArrowheads="1"/>
                    </pic:cNvPicPr>
                  </pic:nvPicPr>
                  <pic:blipFill>
                    <a:blip r:embed="rId17"/>
                    <a:srcRect l="-5" t="-6" r="-5" b="-6"/>
                    <a:stretch>
                      <a:fillRect/>
                    </a:stretch>
                  </pic:blipFill>
                  <pic:spPr bwMode="auto">
                    <a:xfrm>
                      <a:off x="0" y="0"/>
                      <a:ext cx="5119370" cy="4825365"/>
                    </a:xfrm>
                    <a:prstGeom prst="rect">
                      <a:avLst/>
                    </a:prstGeom>
                  </pic:spPr>
                </pic:pic>
              </a:graphicData>
            </a:graphic>
          </wp:anchor>
        </w:drawing>
      </w:r>
      <w:r>
        <w:rPr>
          <w:rFonts w:cs="Calibri" w:ascii="Calibri" w:hAnsi="Calibri"/>
        </w:rPr>
        <w:t xml:space="preserve">PLEASE NOTE: Governors/Directors will use the criteria below </w:t>
      </w:r>
      <w:r>
        <w:rPr>
          <w:rFonts w:cs="Calibri" w:ascii="Calibri" w:hAnsi="Calibri"/>
          <w:b/>
          <w:u w:val="single"/>
        </w:rPr>
        <w:t>(those emboldened)</w:t>
      </w:r>
      <w:r>
        <w:rPr>
          <w:rFonts w:cs="Calibri" w:ascii="Calibri" w:hAnsi="Calibri"/>
          <w:b/>
        </w:rPr>
        <w:t xml:space="preserve"> </w:t>
      </w:r>
      <w:r>
        <w:rPr>
          <w:rFonts w:cs="Calibri" w:ascii="Calibri" w:hAnsi="Calibri"/>
        </w:rPr>
        <w:t>to shortlist. Only</w:t>
      </w:r>
      <w:r>
        <w:rPr>
          <w:rFonts w:cs="Calibri" w:ascii="Calibri" w:hAnsi="Calibri"/>
          <w:spacing w:val="1"/>
        </w:rPr>
        <w:t xml:space="preserve"> </w:t>
      </w:r>
      <w:r>
        <w:rPr>
          <w:rFonts w:cs="Calibri" w:ascii="Calibri" w:hAnsi="Calibri"/>
        </w:rPr>
        <w:t>those</w:t>
      </w:r>
      <w:r>
        <w:rPr>
          <w:rFonts w:cs="Calibri" w:ascii="Calibri" w:hAnsi="Calibri"/>
          <w:spacing w:val="1"/>
        </w:rPr>
        <w:t xml:space="preserve"> </w:t>
      </w:r>
      <w:r>
        <w:rPr>
          <w:rFonts w:cs="Calibri" w:ascii="Calibri" w:hAnsi="Calibri"/>
        </w:rPr>
        <w:t>applicants</w:t>
      </w:r>
      <w:r>
        <w:rPr>
          <w:rFonts w:cs="Calibri" w:ascii="Calibri" w:hAnsi="Calibri"/>
          <w:spacing w:val="1"/>
        </w:rPr>
        <w:t xml:space="preserve"> </w:t>
      </w:r>
      <w:r>
        <w:rPr>
          <w:rFonts w:cs="Calibri" w:ascii="Calibri" w:hAnsi="Calibri"/>
        </w:rPr>
        <w:t>who</w:t>
      </w:r>
      <w:r>
        <w:rPr>
          <w:rFonts w:cs="Calibri" w:ascii="Calibri" w:hAnsi="Calibri"/>
          <w:spacing w:val="1"/>
        </w:rPr>
        <w:t xml:space="preserve"> </w:t>
      </w:r>
      <w:r>
        <w:rPr>
          <w:rFonts w:cs="Calibri" w:ascii="Calibri" w:hAnsi="Calibri"/>
        </w:rPr>
        <w:t>demonstrate</w:t>
      </w:r>
      <w:r>
        <w:rPr>
          <w:rFonts w:cs="Calibri" w:ascii="Calibri" w:hAnsi="Calibri"/>
          <w:spacing w:val="1"/>
        </w:rPr>
        <w:t xml:space="preserve"> </w:t>
      </w:r>
      <w:r>
        <w:rPr>
          <w:rFonts w:cs="Calibri" w:ascii="Calibri" w:hAnsi="Calibri"/>
        </w:rPr>
        <w:t>that</w:t>
      </w:r>
      <w:r>
        <w:rPr>
          <w:rFonts w:cs="Calibri" w:ascii="Calibri" w:hAnsi="Calibri"/>
          <w:spacing w:val="1"/>
        </w:rPr>
        <w:t xml:space="preserve"> </w:t>
      </w:r>
      <w:r>
        <w:rPr>
          <w:rFonts w:cs="Calibri" w:ascii="Calibri" w:hAnsi="Calibri"/>
        </w:rPr>
        <w:t>they</w:t>
      </w:r>
      <w:r>
        <w:rPr>
          <w:rFonts w:cs="Calibri" w:ascii="Calibri" w:hAnsi="Calibri"/>
          <w:spacing w:val="1"/>
        </w:rPr>
        <w:t xml:space="preserve"> </w:t>
      </w:r>
      <w:r>
        <w:rPr>
          <w:rFonts w:cs="Calibri" w:ascii="Calibri" w:hAnsi="Calibri"/>
        </w:rPr>
        <w:t>meet</w:t>
      </w:r>
      <w:r>
        <w:rPr>
          <w:rFonts w:cs="Calibri" w:ascii="Calibri" w:hAnsi="Calibri"/>
          <w:spacing w:val="1"/>
        </w:rPr>
        <w:t xml:space="preserve"> </w:t>
      </w:r>
      <w:r>
        <w:rPr>
          <w:rFonts w:cs="Calibri" w:ascii="Calibri" w:hAnsi="Calibri"/>
        </w:rPr>
        <w:t>those</w:t>
      </w:r>
      <w:r>
        <w:rPr>
          <w:rFonts w:cs="Calibri" w:ascii="Calibri" w:hAnsi="Calibri"/>
          <w:spacing w:val="1"/>
        </w:rPr>
        <w:t xml:space="preserve"> </w:t>
      </w:r>
      <w:r>
        <w:rPr>
          <w:rFonts w:cs="Calibri" w:ascii="Calibri" w:hAnsi="Calibri"/>
        </w:rPr>
        <w:t>criteria</w:t>
      </w:r>
      <w:r>
        <w:rPr>
          <w:rFonts w:cs="Calibri" w:ascii="Calibri" w:hAnsi="Calibri"/>
          <w:spacing w:val="1"/>
        </w:rPr>
        <w:t xml:space="preserve"> </w:t>
      </w:r>
      <w:r>
        <w:rPr>
          <w:rFonts w:cs="Calibri" w:ascii="Calibri" w:hAnsi="Calibri"/>
        </w:rPr>
        <w:t>(to</w:t>
      </w:r>
      <w:r>
        <w:rPr>
          <w:rFonts w:cs="Calibri" w:ascii="Calibri" w:hAnsi="Calibri"/>
          <w:spacing w:val="1"/>
        </w:rPr>
        <w:t xml:space="preserve"> </w:t>
      </w:r>
      <w:r>
        <w:rPr>
          <w:rFonts w:cs="Calibri" w:ascii="Calibri" w:hAnsi="Calibri"/>
        </w:rPr>
        <w:t>the</w:t>
      </w:r>
      <w:r>
        <w:rPr>
          <w:rFonts w:cs="Calibri" w:ascii="Calibri" w:hAnsi="Calibri"/>
          <w:spacing w:val="1"/>
        </w:rPr>
        <w:t xml:space="preserve"> </w:t>
      </w:r>
      <w:r>
        <w:rPr>
          <w:rFonts w:cs="Calibri" w:ascii="Calibri" w:hAnsi="Calibri"/>
        </w:rPr>
        <w:t>Governors/Directors</w:t>
      </w:r>
      <w:r>
        <w:rPr>
          <w:rFonts w:cs="Calibri" w:ascii="Calibri" w:hAnsi="Calibri"/>
          <w:spacing w:val="1"/>
        </w:rPr>
        <w:t xml:space="preserve"> </w:t>
      </w:r>
      <w:r>
        <w:rPr>
          <w:rFonts w:cs="Calibri" w:ascii="Calibri" w:hAnsi="Calibri"/>
        </w:rPr>
        <w:t>satisfaction)</w:t>
      </w:r>
      <w:r>
        <w:rPr>
          <w:rFonts w:cs="Calibri" w:ascii="Calibri" w:hAnsi="Calibri"/>
          <w:spacing w:val="-1"/>
        </w:rPr>
        <w:t xml:space="preserve"> </w:t>
      </w:r>
      <w:r>
        <w:rPr>
          <w:rFonts w:cs="Calibri" w:ascii="Calibri" w:hAnsi="Calibri"/>
        </w:rPr>
        <w:t>will</w:t>
      </w:r>
      <w:r>
        <w:rPr>
          <w:rFonts w:cs="Calibri" w:ascii="Calibri" w:hAnsi="Calibri"/>
          <w:spacing w:val="-1"/>
        </w:rPr>
        <w:t xml:space="preserve"> </w:t>
      </w:r>
      <w:r>
        <w:rPr>
          <w:rFonts w:cs="Calibri" w:ascii="Calibri" w:hAnsi="Calibri"/>
        </w:rPr>
        <w:t>be</w:t>
      </w:r>
      <w:r>
        <w:rPr>
          <w:rFonts w:cs="Calibri" w:ascii="Calibri" w:hAnsi="Calibri"/>
          <w:spacing w:val="-1"/>
        </w:rPr>
        <w:t xml:space="preserve"> </w:t>
      </w:r>
      <w:r>
        <w:rPr>
          <w:rFonts w:cs="Calibri" w:ascii="Calibri" w:hAnsi="Calibri"/>
        </w:rPr>
        <w:t>invited</w:t>
      </w:r>
      <w:r>
        <w:rPr>
          <w:rFonts w:cs="Calibri" w:ascii="Calibri" w:hAnsi="Calibri"/>
          <w:spacing w:val="-1"/>
        </w:rPr>
        <w:t xml:space="preserve"> </w:t>
      </w:r>
      <w:r>
        <w:rPr>
          <w:rFonts w:cs="Calibri" w:ascii="Calibri" w:hAnsi="Calibri"/>
        </w:rPr>
        <w:t>to interview.</w:t>
      </w:r>
    </w:p>
    <w:p>
      <w:pPr>
        <w:pStyle w:val="BodyText"/>
        <w:spacing w:before="7" w:after="1"/>
        <w:rPr>
          <w:rFonts w:ascii="Calibri" w:hAnsi="Calibri" w:cs="Calibri"/>
          <w:sz w:val="26"/>
        </w:rPr>
      </w:pPr>
      <w:r>
        <w:rPr>
          <w:rFonts w:cs="Calibri" w:ascii="Calibri" w:hAnsi="Calibri"/>
          <w:sz w:val="26"/>
        </w:rPr>
      </w:r>
    </w:p>
    <w:tbl>
      <w:tblPr>
        <w:tblW w:w="9828" w:type="dxa"/>
        <w:jc w:val="left"/>
        <w:tblInd w:w="163" w:type="dxa"/>
        <w:tblLayout w:type="fixed"/>
        <w:tblCellMar>
          <w:top w:w="0" w:type="dxa"/>
          <w:left w:w="7" w:type="dxa"/>
          <w:bottom w:w="0" w:type="dxa"/>
          <w:right w:w="7" w:type="dxa"/>
        </w:tblCellMar>
      </w:tblPr>
      <w:tblGrid>
        <w:gridCol w:w="1907"/>
        <w:gridCol w:w="3624"/>
        <w:gridCol w:w="2977"/>
        <w:gridCol w:w="1320"/>
      </w:tblGrid>
      <w:tr>
        <w:trPr>
          <w:trHeight w:val="510" w:hRule="atLeast"/>
        </w:trPr>
        <w:tc>
          <w:tcPr>
            <w:tcW w:w="1907" w:type="dxa"/>
            <w:tcBorders>
              <w:top w:val="single" w:sz="6" w:space="0" w:color="000000"/>
              <w:left w:val="single" w:sz="6" w:space="0" w:color="000000"/>
              <w:bottom w:val="single" w:sz="6" w:space="0" w:color="000000"/>
              <w:right w:val="single" w:sz="6" w:space="0" w:color="000000"/>
            </w:tcBorders>
            <w:shd w:fill="E3DFEB" w:val="clear"/>
          </w:tcPr>
          <w:p>
            <w:pPr>
              <w:pStyle w:val="TableParagraph"/>
              <w:snapToGrid w:val="false"/>
              <w:rPr>
                <w:rFonts w:ascii="Times New Roman" w:hAnsi="Times New Roman" w:cs="Times New Roman"/>
              </w:rPr>
            </w:pPr>
            <w:r>
              <w:rPr>
                <w:rFonts w:cs="Times New Roman" w:ascii="Times New Roman" w:hAnsi="Times New Roman"/>
              </w:rPr>
            </w:r>
          </w:p>
        </w:tc>
        <w:tc>
          <w:tcPr>
            <w:tcW w:w="3624" w:type="dxa"/>
            <w:tcBorders>
              <w:top w:val="single" w:sz="6" w:space="0" w:color="000000"/>
              <w:left w:val="single" w:sz="6" w:space="0" w:color="000000"/>
              <w:bottom w:val="single" w:sz="6" w:space="0" w:color="000000"/>
              <w:right w:val="single" w:sz="6" w:space="0" w:color="000000"/>
            </w:tcBorders>
            <w:shd w:fill="E3DFEB" w:val="clear"/>
          </w:tcPr>
          <w:p>
            <w:pPr>
              <w:pStyle w:val="TableParagraph"/>
              <w:spacing w:lineRule="exact" w:line="252"/>
              <w:ind w:hanging="424" w:left="1333" w:right="881"/>
              <w:rPr/>
            </w:pPr>
            <w:r>
              <w:rPr>
                <w:rFonts w:cs="Arial" w:ascii="Arial" w:hAnsi="Arial"/>
                <w:b/>
              </w:rPr>
              <w:t>Selection</w:t>
            </w:r>
            <w:r>
              <w:rPr>
                <w:rFonts w:cs="Arial" w:ascii="Arial" w:hAnsi="Arial"/>
                <w:b/>
                <w:spacing w:val="-12"/>
              </w:rPr>
              <w:t xml:space="preserve"> </w:t>
            </w:r>
            <w:r>
              <w:rPr>
                <w:rFonts w:cs="Arial" w:ascii="Arial" w:hAnsi="Arial"/>
                <w:b/>
              </w:rPr>
              <w:t>Criteria</w:t>
            </w:r>
            <w:r>
              <w:rPr>
                <w:rFonts w:cs="Arial" w:ascii="Arial" w:hAnsi="Arial"/>
                <w:b/>
                <w:spacing w:val="-58"/>
              </w:rPr>
              <w:t xml:space="preserve"> </w:t>
            </w:r>
            <w:r>
              <w:rPr>
                <w:rFonts w:cs="Arial" w:ascii="Arial" w:hAnsi="Arial"/>
                <w:b/>
              </w:rPr>
              <w:t>Essential</w:t>
            </w:r>
          </w:p>
        </w:tc>
        <w:tc>
          <w:tcPr>
            <w:tcW w:w="2977" w:type="dxa"/>
            <w:tcBorders>
              <w:top w:val="single" w:sz="6" w:space="0" w:color="000000"/>
              <w:left w:val="single" w:sz="6" w:space="0" w:color="000000"/>
              <w:bottom w:val="single" w:sz="6" w:space="0" w:color="000000"/>
              <w:right w:val="single" w:sz="6" w:space="0" w:color="000000"/>
            </w:tcBorders>
            <w:shd w:fill="E3DFEB" w:val="clear"/>
          </w:tcPr>
          <w:p>
            <w:pPr>
              <w:pStyle w:val="TableParagraph"/>
              <w:spacing w:lineRule="exact" w:line="252"/>
              <w:ind w:hanging="412" w:left="998" w:right="559"/>
              <w:rPr/>
            </w:pPr>
            <w:r>
              <w:rPr>
                <w:rFonts w:cs="Arial" w:ascii="Arial" w:hAnsi="Arial"/>
                <w:b/>
              </w:rPr>
              <w:t>Selection</w:t>
            </w:r>
            <w:r>
              <w:rPr>
                <w:rFonts w:cs="Arial" w:ascii="Arial" w:hAnsi="Arial"/>
                <w:b/>
                <w:spacing w:val="-12"/>
              </w:rPr>
              <w:t xml:space="preserve"> </w:t>
            </w:r>
            <w:r>
              <w:rPr>
                <w:rFonts w:cs="Arial" w:ascii="Arial" w:hAnsi="Arial"/>
                <w:b/>
              </w:rPr>
              <w:t>Criteria</w:t>
            </w:r>
            <w:r>
              <w:rPr>
                <w:rFonts w:cs="Arial" w:ascii="Arial" w:hAnsi="Arial"/>
                <w:b/>
                <w:spacing w:val="-58"/>
              </w:rPr>
              <w:t xml:space="preserve"> </w:t>
            </w:r>
            <w:r>
              <w:rPr>
                <w:rFonts w:cs="Arial" w:ascii="Arial" w:hAnsi="Arial"/>
                <w:b/>
              </w:rPr>
              <w:t>Desirable</w:t>
            </w:r>
          </w:p>
        </w:tc>
        <w:tc>
          <w:tcPr>
            <w:tcW w:w="1320" w:type="dxa"/>
            <w:tcBorders>
              <w:top w:val="single" w:sz="6" w:space="0" w:color="000000"/>
              <w:left w:val="single" w:sz="6" w:space="0" w:color="000000"/>
              <w:bottom w:val="single" w:sz="6" w:space="0" w:color="000000"/>
              <w:right w:val="single" w:sz="6" w:space="0" w:color="000000"/>
            </w:tcBorders>
            <w:shd w:fill="E3DFEB" w:val="clear"/>
          </w:tcPr>
          <w:p>
            <w:pPr>
              <w:pStyle w:val="TableParagraph"/>
              <w:spacing w:lineRule="exact" w:line="252"/>
              <w:ind w:firstLine="279" w:left="153" w:right="112"/>
              <w:rPr/>
            </w:pPr>
            <w:r>
              <w:rPr>
                <w:rFonts w:cs="Arial" w:ascii="Arial" w:hAnsi="Arial"/>
                <w:b/>
              </w:rPr>
              <w:t>How</w:t>
            </w:r>
            <w:r>
              <w:rPr>
                <w:rFonts w:cs="Arial" w:ascii="Arial" w:hAnsi="Arial"/>
                <w:b/>
                <w:spacing w:val="1"/>
              </w:rPr>
              <w:t xml:space="preserve"> </w:t>
            </w:r>
            <w:r>
              <w:rPr>
                <w:rFonts w:cs="Arial" w:ascii="Arial" w:hAnsi="Arial"/>
                <w:b/>
                <w:spacing w:val="-1"/>
              </w:rPr>
              <w:t>Assessed</w:t>
            </w:r>
          </w:p>
        </w:tc>
      </w:tr>
      <w:tr>
        <w:trPr>
          <w:trHeight w:val="1513" w:hRule="atLeast"/>
        </w:trPr>
        <w:tc>
          <w:tcPr>
            <w:tcW w:w="1907"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5" w:after="0"/>
              <w:rPr>
                <w:rFonts w:ascii="Calibri" w:hAnsi="Calibri" w:cs="Calibri"/>
                <w:sz w:val="20"/>
              </w:rPr>
            </w:pPr>
            <w:r>
              <w:rPr>
                <w:rFonts w:cs="Calibri" w:ascii="Calibri" w:hAnsi="Calibri"/>
                <w:sz w:val="20"/>
              </w:rPr>
            </w:r>
          </w:p>
          <w:p>
            <w:pPr>
              <w:pStyle w:val="TableParagraph"/>
              <w:ind w:left="112" w:right="320"/>
              <w:rPr/>
            </w:pPr>
            <w:r>
              <w:rPr>
                <w:rFonts w:cs="Arial" w:ascii="Arial" w:hAnsi="Arial"/>
                <w:b/>
              </w:rPr>
              <w:t>Education &amp;</w:t>
            </w:r>
            <w:r>
              <w:rPr>
                <w:rFonts w:cs="Arial" w:ascii="Arial" w:hAnsi="Arial"/>
                <w:b/>
                <w:spacing w:val="1"/>
              </w:rPr>
              <w:t xml:space="preserve"> </w:t>
            </w:r>
            <w:r>
              <w:rPr>
                <w:rFonts w:cs="Arial" w:ascii="Arial" w:hAnsi="Arial"/>
                <w:b/>
                <w:spacing w:val="-1"/>
              </w:rPr>
              <w:t>Qualifications</w:t>
            </w:r>
          </w:p>
        </w:tc>
        <w:tc>
          <w:tcPr>
            <w:tcW w:w="3624"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5" w:after="0"/>
              <w:rPr>
                <w:rFonts w:ascii="Calibri" w:hAnsi="Calibri" w:cs="Calibri"/>
                <w:sz w:val="20"/>
              </w:rPr>
            </w:pPr>
            <w:r>
              <w:rPr>
                <w:rFonts w:cs="Calibri" w:ascii="Calibri" w:hAnsi="Calibri"/>
                <w:sz w:val="20"/>
              </w:rPr>
            </w:r>
          </w:p>
          <w:p>
            <w:pPr>
              <w:pStyle w:val="TableParagraph"/>
              <w:ind w:left="112" w:right="315"/>
              <w:rPr/>
            </w:pPr>
            <w:r>
              <w:rPr>
                <w:rFonts w:cs="Arial" w:ascii="Arial" w:hAnsi="Arial"/>
                <w:b/>
              </w:rPr>
              <w:t>Literacy and Numeracy skills</w:t>
            </w:r>
            <w:r>
              <w:rPr>
                <w:rFonts w:cs="Arial" w:ascii="Arial" w:hAnsi="Arial"/>
                <w:b/>
                <w:spacing w:val="1"/>
              </w:rPr>
              <w:t xml:space="preserve"> </w:t>
            </w:r>
            <w:r>
              <w:rPr>
                <w:rFonts w:cs="Arial" w:ascii="Arial" w:hAnsi="Arial"/>
                <w:b/>
              </w:rPr>
              <w:t>equivalent to Level 1 of the</w:t>
            </w:r>
            <w:r>
              <w:rPr>
                <w:rFonts w:cs="Arial" w:ascii="Arial" w:hAnsi="Arial"/>
                <w:b/>
                <w:spacing w:val="1"/>
              </w:rPr>
              <w:t xml:space="preserve"> </w:t>
            </w:r>
            <w:r>
              <w:rPr>
                <w:rFonts w:cs="Arial" w:ascii="Arial" w:hAnsi="Arial"/>
                <w:b/>
              </w:rPr>
              <w:t>National</w:t>
            </w:r>
            <w:r>
              <w:rPr>
                <w:rFonts w:cs="Arial" w:ascii="Arial" w:hAnsi="Arial"/>
                <w:b/>
                <w:spacing w:val="-7"/>
              </w:rPr>
              <w:t xml:space="preserve"> </w:t>
            </w:r>
            <w:r>
              <w:rPr>
                <w:rFonts w:cs="Arial" w:ascii="Arial" w:hAnsi="Arial"/>
                <w:b/>
              </w:rPr>
              <w:t>Qualification</w:t>
            </w:r>
            <w:r>
              <w:rPr>
                <w:rFonts w:cs="Arial" w:ascii="Arial" w:hAnsi="Arial"/>
                <w:b/>
                <w:spacing w:val="-5"/>
              </w:rPr>
              <w:t xml:space="preserve"> </w:t>
            </w:r>
            <w:r>
              <w:rPr>
                <w:rFonts w:cs="Arial" w:ascii="Arial" w:hAnsi="Arial"/>
                <w:b/>
              </w:rPr>
              <w:t>&amp;</w:t>
            </w:r>
            <w:r>
              <w:rPr>
                <w:rFonts w:cs="Arial" w:ascii="Arial" w:hAnsi="Arial"/>
                <w:b/>
                <w:spacing w:val="-6"/>
              </w:rPr>
              <w:t xml:space="preserve"> </w:t>
            </w:r>
            <w:r>
              <w:rPr>
                <w:rFonts w:cs="Arial" w:ascii="Arial" w:hAnsi="Arial"/>
                <w:b/>
              </w:rPr>
              <w:t>Credit</w:t>
            </w:r>
            <w:r>
              <w:rPr>
                <w:rFonts w:cs="Arial" w:ascii="Arial" w:hAnsi="Arial"/>
                <w:b/>
                <w:spacing w:val="-58"/>
              </w:rPr>
              <w:t xml:space="preserve"> </w:t>
            </w:r>
            <w:r>
              <w:rPr>
                <w:rFonts w:cs="Arial" w:ascii="Arial" w:hAnsi="Arial"/>
                <w:b/>
              </w:rPr>
              <w:t>Framework</w:t>
            </w:r>
          </w:p>
        </w:tc>
        <w:tc>
          <w:tcPr>
            <w:tcW w:w="2977"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4" w:after="0"/>
              <w:rPr>
                <w:rFonts w:ascii="Calibri" w:hAnsi="Calibri" w:cs="Calibri"/>
              </w:rPr>
            </w:pPr>
            <w:r>
              <w:rPr>
                <w:rFonts w:cs="Calibri" w:ascii="Calibri" w:hAnsi="Calibri"/>
              </w:rPr>
            </w:r>
          </w:p>
          <w:p>
            <w:pPr>
              <w:pStyle w:val="TableParagraph"/>
              <w:ind w:left="113" w:right="0"/>
              <w:rPr/>
            </w:pPr>
            <w:r>
              <w:rPr/>
              <w:t>Team-teach</w:t>
            </w:r>
            <w:r>
              <w:rPr>
                <w:spacing w:val="-3"/>
              </w:rPr>
              <w:t xml:space="preserve"> </w:t>
            </w:r>
            <w:r>
              <w:rPr/>
              <w:t>training</w:t>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5" w:after="0"/>
              <w:rPr>
                <w:rFonts w:ascii="Calibri" w:hAnsi="Calibri" w:cs="Calibri"/>
                <w:sz w:val="20"/>
              </w:rPr>
            </w:pPr>
            <w:r>
              <w:rPr>
                <w:rFonts w:cs="Calibri" w:ascii="Calibri" w:hAnsi="Calibri"/>
                <w:sz w:val="20"/>
              </w:rPr>
            </w:r>
          </w:p>
          <w:p>
            <w:pPr>
              <w:pStyle w:val="TableParagraph"/>
              <w:ind w:left="402" w:right="0"/>
              <w:rPr/>
            </w:pPr>
            <w:r>
              <w:rPr/>
              <w:t>AF</w:t>
            </w:r>
            <w:r>
              <w:rPr>
                <w:spacing w:val="-2"/>
              </w:rPr>
              <w:t xml:space="preserve"> </w:t>
            </w:r>
            <w:r>
              <w:rPr/>
              <w:t>/ I</w:t>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spacing w:before="152" w:after="0"/>
              <w:ind w:left="402" w:right="0"/>
              <w:rPr/>
            </w:pPr>
            <w:r>
              <w:rPr/>
              <w:t>AF</w:t>
            </w:r>
            <w:r>
              <w:rPr>
                <w:spacing w:val="-2"/>
              </w:rPr>
              <w:t xml:space="preserve"> </w:t>
            </w:r>
            <w:r>
              <w:rPr/>
              <w:t>/ I</w:t>
            </w:r>
          </w:p>
        </w:tc>
      </w:tr>
      <w:tr>
        <w:trPr>
          <w:trHeight w:val="2277" w:hRule="atLeast"/>
        </w:trPr>
        <w:tc>
          <w:tcPr>
            <w:tcW w:w="1907"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0"/>
              <w:rPr>
                <w:rFonts w:ascii="Arial" w:hAnsi="Arial" w:cs="Arial"/>
                <w:b/>
              </w:rPr>
            </w:pPr>
            <w:r>
              <w:rPr>
                <w:rFonts w:cs="Arial" w:ascii="Arial" w:hAnsi="Arial"/>
                <w:b/>
              </w:rPr>
              <w:t>Experience</w:t>
            </w:r>
          </w:p>
        </w:tc>
        <w:tc>
          <w:tcPr>
            <w:tcW w:w="3624"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187"/>
              <w:rPr/>
            </w:pPr>
            <w:r>
              <w:rPr>
                <w:rFonts w:cs="Arial" w:ascii="Arial" w:hAnsi="Arial"/>
                <w:b/>
              </w:rPr>
              <w:t>Working with, volunteering or</w:t>
            </w:r>
            <w:r>
              <w:rPr>
                <w:rFonts w:cs="Arial" w:ascii="Arial" w:hAnsi="Arial"/>
                <w:b/>
                <w:spacing w:val="1"/>
              </w:rPr>
              <w:t xml:space="preserve"> </w:t>
            </w:r>
            <w:r>
              <w:rPr>
                <w:rFonts w:cs="Arial" w:ascii="Arial" w:hAnsi="Arial"/>
                <w:b/>
              </w:rPr>
              <w:t>caring for young people of a</w:t>
            </w:r>
            <w:r>
              <w:rPr>
                <w:rFonts w:cs="Arial" w:ascii="Arial" w:hAnsi="Arial"/>
                <w:b/>
                <w:spacing w:val="1"/>
              </w:rPr>
              <w:t xml:space="preserve"> </w:t>
            </w:r>
            <w:r>
              <w:rPr>
                <w:rFonts w:cs="Arial" w:ascii="Arial" w:hAnsi="Arial"/>
                <w:b/>
              </w:rPr>
              <w:t>relevant age to those within the</w:t>
            </w:r>
            <w:r>
              <w:rPr>
                <w:rFonts w:cs="Arial" w:ascii="Arial" w:hAnsi="Arial"/>
                <w:b/>
                <w:spacing w:val="-60"/>
              </w:rPr>
              <w:t xml:space="preserve"> </w:t>
            </w:r>
            <w:r>
              <w:rPr>
                <w:rFonts w:cs="Arial" w:ascii="Arial" w:hAnsi="Arial"/>
                <w:b/>
              </w:rPr>
              <w:t>New Bridge Multi-Academy</w:t>
            </w:r>
            <w:r>
              <w:rPr>
                <w:rFonts w:cs="Arial" w:ascii="Arial" w:hAnsi="Arial"/>
                <w:b/>
                <w:spacing w:val="1"/>
              </w:rPr>
              <w:t xml:space="preserve"> </w:t>
            </w:r>
            <w:r>
              <w:rPr>
                <w:rFonts w:cs="Arial" w:ascii="Arial" w:hAnsi="Arial"/>
                <w:b/>
              </w:rPr>
              <w:t>Trust</w:t>
            </w:r>
            <w:r>
              <w:rPr>
                <w:rFonts w:cs="Arial" w:ascii="Arial" w:hAnsi="Arial"/>
                <w:b/>
                <w:spacing w:val="-1"/>
              </w:rPr>
              <w:t xml:space="preserve"> </w:t>
            </w:r>
            <w:r>
              <w:rPr>
                <w:rFonts w:cs="Arial" w:ascii="Arial" w:hAnsi="Arial"/>
                <w:b/>
              </w:rPr>
              <w:t>(4-19 years)</w:t>
            </w:r>
          </w:p>
        </w:tc>
        <w:tc>
          <w:tcPr>
            <w:tcW w:w="2977"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right="374"/>
              <w:jc w:val="right"/>
              <w:rPr/>
            </w:pPr>
            <w:r>
              <w:rPr/>
              <w:t>AF</w:t>
            </w:r>
            <w:r>
              <w:rPr>
                <w:spacing w:val="-2"/>
              </w:rPr>
              <w:t xml:space="preserve"> </w:t>
            </w:r>
            <w:r>
              <w:rPr/>
              <w:t>/ I</w:t>
            </w:r>
          </w:p>
        </w:tc>
      </w:tr>
      <w:tr>
        <w:trPr>
          <w:trHeight w:val="1133" w:hRule="atLeast"/>
        </w:trPr>
        <w:tc>
          <w:tcPr>
            <w:tcW w:w="1907" w:type="dxa"/>
            <w:vMerge w:val="restart"/>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914"/>
              <w:rPr/>
            </w:pPr>
            <w:r>
              <w:rPr>
                <w:rFonts w:cs="Arial" w:ascii="Arial" w:hAnsi="Arial"/>
                <w:b/>
              </w:rPr>
              <w:t>Skills &amp;</w:t>
            </w:r>
            <w:r>
              <w:rPr>
                <w:rFonts w:cs="Arial" w:ascii="Arial" w:hAnsi="Arial"/>
                <w:b/>
                <w:spacing w:val="1"/>
              </w:rPr>
              <w:t xml:space="preserve"> </w:t>
            </w:r>
            <w:r>
              <w:rPr>
                <w:rFonts w:cs="Arial" w:ascii="Arial" w:hAnsi="Arial"/>
                <w:b/>
                <w:spacing w:val="-1"/>
              </w:rPr>
              <w:t>Abilities</w:t>
            </w:r>
          </w:p>
        </w:tc>
        <w:tc>
          <w:tcPr>
            <w:tcW w:w="3624" w:type="dxa"/>
            <w:tcBorders>
              <w:top w:val="single" w:sz="6" w:space="0" w:color="000000"/>
              <w:left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334"/>
              <w:jc w:val="both"/>
              <w:rPr/>
            </w:pPr>
            <w:r>
              <w:rPr/>
              <w:t>ICT skills to operate a computer</w:t>
            </w:r>
            <w:r>
              <w:rPr>
                <w:spacing w:val="-59"/>
              </w:rPr>
              <w:t xml:space="preserve"> </w:t>
            </w:r>
            <w:r>
              <w:rPr/>
              <w:t>and other basic technology such</w:t>
            </w:r>
            <w:r>
              <w:rPr>
                <w:spacing w:val="-59"/>
              </w:rPr>
              <w:t xml:space="preserve"> </w:t>
            </w:r>
            <w:r>
              <w:rPr/>
              <w:t>as</w:t>
            </w:r>
            <w:r>
              <w:rPr>
                <w:spacing w:val="-1"/>
              </w:rPr>
              <w:t xml:space="preserve"> </w:t>
            </w:r>
            <w:r>
              <w:rPr/>
              <w:t>photocopiers</w:t>
            </w:r>
            <w:r>
              <w:rPr>
                <w:spacing w:val="-1"/>
              </w:rPr>
              <w:t xml:space="preserve"> </w:t>
            </w:r>
            <w:r>
              <w:rPr/>
              <w:t>etc.</w:t>
            </w:r>
          </w:p>
        </w:tc>
        <w:tc>
          <w:tcPr>
            <w:tcW w:w="2977" w:type="dxa"/>
            <w:vMerge w:val="restart"/>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right="374"/>
              <w:jc w:val="right"/>
              <w:rPr/>
            </w:pPr>
            <w:r>
              <w:rPr/>
              <w:t>AF</w:t>
            </w:r>
            <w:r>
              <w:rPr>
                <w:spacing w:val="-2"/>
              </w:rPr>
              <w:t xml:space="preserve"> </w:t>
            </w:r>
            <w:r>
              <w:rPr/>
              <w:t>/ I</w:t>
            </w:r>
          </w:p>
        </w:tc>
      </w:tr>
      <w:tr>
        <w:trPr>
          <w:trHeight w:val="743" w:hRule="atLeast"/>
        </w:trPr>
        <w:tc>
          <w:tcPr>
            <w:tcW w:w="190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3624" w:type="dxa"/>
            <w:tcBorders>
              <w:left w:val="single" w:sz="6" w:space="0" w:color="000000"/>
              <w:right w:val="single" w:sz="6" w:space="0" w:color="000000"/>
            </w:tcBorders>
          </w:tcPr>
          <w:p>
            <w:pPr>
              <w:pStyle w:val="TableParagraph"/>
              <w:spacing w:before="113" w:after="0"/>
              <w:ind w:left="112" w:right="113"/>
              <w:rPr/>
            </w:pPr>
            <w:r>
              <w:rPr/>
              <w:t>Interpersonal skills to relate well to</w:t>
            </w:r>
            <w:r>
              <w:rPr>
                <w:spacing w:val="-59"/>
              </w:rPr>
              <w:t xml:space="preserve"> </w:t>
            </w:r>
            <w:r>
              <w:rPr/>
              <w:t>children</w:t>
            </w:r>
            <w:r>
              <w:rPr>
                <w:spacing w:val="-2"/>
              </w:rPr>
              <w:t xml:space="preserve"> </w:t>
            </w:r>
            <w:r>
              <w:rPr/>
              <w:t>and</w:t>
            </w:r>
            <w:r>
              <w:rPr>
                <w:spacing w:val="-1"/>
              </w:rPr>
              <w:t xml:space="preserve"> </w:t>
            </w:r>
            <w:r>
              <w:rPr/>
              <w:t>adults</w:t>
            </w:r>
          </w:p>
        </w:tc>
        <w:tc>
          <w:tcPr>
            <w:tcW w:w="297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right w:val="single" w:sz="6" w:space="0" w:color="000000"/>
            </w:tcBorders>
          </w:tcPr>
          <w:p>
            <w:pPr>
              <w:pStyle w:val="TableParagraph"/>
              <w:spacing w:before="113" w:after="0"/>
              <w:ind w:right="374"/>
              <w:jc w:val="right"/>
              <w:rPr/>
            </w:pPr>
            <w:r>
              <w:rPr/>
              <w:t>AF</w:t>
            </w:r>
            <w:r>
              <w:rPr>
                <w:spacing w:val="-2"/>
              </w:rPr>
              <w:t xml:space="preserve"> </w:t>
            </w:r>
            <w:r>
              <w:rPr/>
              <w:t>/ I</w:t>
            </w:r>
          </w:p>
        </w:tc>
      </w:tr>
      <w:tr>
        <w:trPr>
          <w:trHeight w:val="1503" w:hRule="atLeast"/>
        </w:trPr>
        <w:tc>
          <w:tcPr>
            <w:tcW w:w="190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3624" w:type="dxa"/>
            <w:tcBorders>
              <w:left w:val="single" w:sz="6" w:space="0" w:color="000000"/>
              <w:right w:val="single" w:sz="6" w:space="0" w:color="000000"/>
            </w:tcBorders>
          </w:tcPr>
          <w:p>
            <w:pPr>
              <w:pStyle w:val="TableParagraph"/>
              <w:spacing w:before="116" w:after="0"/>
              <w:ind w:left="112" w:right="77"/>
              <w:rPr/>
            </w:pPr>
            <w:r>
              <w:rPr>
                <w:rFonts w:cs="Arial" w:ascii="Arial" w:hAnsi="Arial"/>
                <w:b/>
              </w:rPr>
              <w:t>Communication skills to</w:t>
            </w:r>
            <w:r>
              <w:rPr>
                <w:rFonts w:cs="Arial" w:ascii="Arial" w:hAnsi="Arial"/>
                <w:b/>
                <w:spacing w:val="1"/>
              </w:rPr>
              <w:t xml:space="preserve"> </w:t>
            </w:r>
            <w:r>
              <w:rPr>
                <w:rFonts w:cs="Arial" w:ascii="Arial" w:hAnsi="Arial"/>
                <w:b/>
              </w:rPr>
              <w:t>exchange information to a range</w:t>
            </w:r>
            <w:r>
              <w:rPr>
                <w:rFonts w:cs="Arial" w:ascii="Arial" w:hAnsi="Arial"/>
                <w:b/>
                <w:spacing w:val="-59"/>
              </w:rPr>
              <w:t xml:space="preserve"> </w:t>
            </w:r>
            <w:r>
              <w:rPr>
                <w:rFonts w:cs="Arial" w:ascii="Arial" w:hAnsi="Arial"/>
                <w:b/>
              </w:rPr>
              <w:t>of audiences including pupils,</w:t>
            </w:r>
            <w:r>
              <w:rPr>
                <w:rFonts w:cs="Arial" w:ascii="Arial" w:hAnsi="Arial"/>
                <w:b/>
                <w:spacing w:val="1"/>
              </w:rPr>
              <w:t xml:space="preserve"> </w:t>
            </w:r>
            <w:r>
              <w:rPr>
                <w:rFonts w:cs="Arial" w:ascii="Arial" w:hAnsi="Arial"/>
                <w:b/>
              </w:rPr>
              <w:t>teachers, other school</w:t>
            </w:r>
            <w:r>
              <w:rPr>
                <w:rFonts w:cs="Arial" w:ascii="Arial" w:hAnsi="Arial"/>
                <w:b/>
                <w:spacing w:val="1"/>
              </w:rPr>
              <w:t xml:space="preserve"> </w:t>
            </w:r>
            <w:r>
              <w:rPr>
                <w:rFonts w:cs="Arial" w:ascii="Arial" w:hAnsi="Arial"/>
                <w:b/>
              </w:rPr>
              <w:t>colleagues</w:t>
            </w:r>
            <w:r>
              <w:rPr>
                <w:rFonts w:cs="Arial" w:ascii="Arial" w:hAnsi="Arial"/>
                <w:b/>
                <w:spacing w:val="-3"/>
              </w:rPr>
              <w:t xml:space="preserve"> </w:t>
            </w:r>
            <w:r>
              <w:rPr>
                <w:rFonts w:cs="Arial" w:ascii="Arial" w:hAnsi="Arial"/>
                <w:b/>
              </w:rPr>
              <w:t>and</w:t>
            </w:r>
            <w:r>
              <w:rPr>
                <w:rFonts w:cs="Arial" w:ascii="Arial" w:hAnsi="Arial"/>
                <w:b/>
                <w:spacing w:val="-1"/>
              </w:rPr>
              <w:t xml:space="preserve"> </w:t>
            </w:r>
            <w:r>
              <w:rPr>
                <w:rFonts w:cs="Arial" w:ascii="Arial" w:hAnsi="Arial"/>
                <w:b/>
              </w:rPr>
              <w:t>parents/carers</w:t>
            </w:r>
          </w:p>
        </w:tc>
        <w:tc>
          <w:tcPr>
            <w:tcW w:w="297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right w:val="single" w:sz="6" w:space="0" w:color="000000"/>
            </w:tcBorders>
          </w:tcPr>
          <w:p>
            <w:pPr>
              <w:pStyle w:val="TableParagraph"/>
              <w:snapToGrid w:val="false"/>
              <w:spacing w:before="3" w:after="0"/>
              <w:rPr>
                <w:rFonts w:ascii="Calibri" w:hAnsi="Calibri" w:cs="Calibri"/>
                <w:sz w:val="30"/>
                <w:szCs w:val="2"/>
              </w:rPr>
            </w:pPr>
            <w:r>
              <w:rPr>
                <w:rFonts w:cs="Calibri" w:ascii="Calibri" w:hAnsi="Calibri"/>
                <w:sz w:val="30"/>
                <w:szCs w:val="2"/>
              </w:rPr>
            </w:r>
          </w:p>
          <w:p>
            <w:pPr>
              <w:pStyle w:val="TableParagraph"/>
              <w:ind w:right="374"/>
              <w:jc w:val="right"/>
              <w:rPr/>
            </w:pPr>
            <w:r>
              <w:rPr/>
              <w:t>AF</w:t>
            </w:r>
            <w:r>
              <w:rPr>
                <w:spacing w:val="-2"/>
              </w:rPr>
              <w:t xml:space="preserve"> </w:t>
            </w:r>
            <w:r>
              <w:rPr/>
              <w:t>/ I</w:t>
            </w:r>
          </w:p>
        </w:tc>
      </w:tr>
      <w:tr>
        <w:trPr>
          <w:trHeight w:val="1378" w:hRule="atLeast"/>
        </w:trPr>
        <w:tc>
          <w:tcPr>
            <w:tcW w:w="190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3624" w:type="dxa"/>
            <w:tcBorders>
              <w:left w:val="single" w:sz="6" w:space="0" w:color="000000"/>
              <w:bottom w:val="single" w:sz="6" w:space="0" w:color="000000"/>
              <w:right w:val="single" w:sz="6" w:space="0" w:color="000000"/>
            </w:tcBorders>
          </w:tcPr>
          <w:p>
            <w:pPr>
              <w:pStyle w:val="TableParagraph"/>
              <w:spacing w:lineRule="auto" w:line="232" w:before="118" w:after="0"/>
              <w:ind w:left="112" w:right="174"/>
              <w:rPr/>
            </w:pPr>
            <w:r>
              <w:rPr>
                <w:rFonts w:cs="Arial" w:ascii="Arial" w:hAnsi="Arial"/>
                <w:b/>
              </w:rPr>
              <w:t>Team-work skills to work</w:t>
            </w:r>
            <w:r>
              <w:rPr>
                <w:rFonts w:cs="Arial" w:ascii="Arial" w:hAnsi="Arial"/>
                <w:b/>
                <w:spacing w:val="1"/>
              </w:rPr>
              <w:t xml:space="preserve"> </w:t>
            </w:r>
            <w:r>
              <w:rPr>
                <w:rFonts w:cs="Arial" w:ascii="Arial" w:hAnsi="Arial"/>
                <w:b/>
              </w:rPr>
              <w:t>collaboratively with colleagues,</w:t>
            </w:r>
            <w:r>
              <w:rPr>
                <w:rFonts w:cs="Arial" w:ascii="Arial" w:hAnsi="Arial"/>
                <w:b/>
                <w:spacing w:val="-59"/>
              </w:rPr>
              <w:t xml:space="preserve"> </w:t>
            </w:r>
            <w:r>
              <w:rPr>
                <w:rFonts w:cs="Arial" w:ascii="Arial" w:hAnsi="Arial"/>
                <w:b/>
              </w:rPr>
              <w:t>understanding classroom roles</w:t>
            </w:r>
            <w:r>
              <w:rPr>
                <w:rFonts w:cs="Arial" w:ascii="Arial" w:hAnsi="Arial"/>
                <w:b/>
                <w:spacing w:val="-59"/>
              </w:rPr>
              <w:t xml:space="preserve"> </w:t>
            </w:r>
            <w:r>
              <w:rPr>
                <w:rFonts w:cs="Arial" w:ascii="Arial" w:hAnsi="Arial"/>
                <w:b/>
              </w:rPr>
              <w:t>and responsibilities and your</w:t>
            </w:r>
            <w:r>
              <w:rPr>
                <w:rFonts w:cs="Arial" w:ascii="Arial" w:hAnsi="Arial"/>
                <w:b/>
                <w:spacing w:val="1"/>
              </w:rPr>
              <w:t xml:space="preserve"> </w:t>
            </w:r>
            <w:r>
              <w:rPr>
                <w:rFonts w:cs="Arial" w:ascii="Arial" w:hAnsi="Arial"/>
                <w:b/>
              </w:rPr>
              <w:t>own</w:t>
            </w:r>
            <w:r>
              <w:rPr>
                <w:rFonts w:cs="Arial" w:ascii="Arial" w:hAnsi="Arial"/>
                <w:b/>
                <w:spacing w:val="-2"/>
              </w:rPr>
              <w:t xml:space="preserve"> </w:t>
            </w:r>
            <w:r>
              <w:rPr>
                <w:rFonts w:cs="Arial" w:ascii="Arial" w:hAnsi="Arial"/>
                <w:b/>
              </w:rPr>
              <w:t>position within these</w:t>
            </w:r>
          </w:p>
        </w:tc>
        <w:tc>
          <w:tcPr>
            <w:tcW w:w="2977"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bottom w:val="single" w:sz="6" w:space="0" w:color="000000"/>
              <w:right w:val="single" w:sz="6" w:space="0" w:color="000000"/>
            </w:tcBorders>
          </w:tcPr>
          <w:p>
            <w:pPr>
              <w:pStyle w:val="TableParagraph"/>
              <w:spacing w:before="114" w:after="0"/>
              <w:ind w:right="434"/>
              <w:jc w:val="right"/>
              <w:rPr/>
            </w:pPr>
            <w:r>
              <w:rPr/>
              <w:t>AF/I</w:t>
            </w:r>
          </w:p>
        </w:tc>
      </w:tr>
      <w:tr>
        <w:trPr>
          <w:trHeight w:val="3035" w:hRule="atLeast"/>
        </w:trPr>
        <w:tc>
          <w:tcPr>
            <w:tcW w:w="1907"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0"/>
              <w:rPr>
                <w:rFonts w:ascii="Arial" w:hAnsi="Arial" w:cs="Arial"/>
                <w:b/>
              </w:rPr>
            </w:pPr>
            <w:r>
              <w:rPr>
                <w:rFonts w:cs="Arial" w:ascii="Arial" w:hAnsi="Arial"/>
                <w:b/>
              </w:rPr>
              <w:t>Knowledge</w:t>
            </w:r>
          </w:p>
        </w:tc>
        <w:tc>
          <w:tcPr>
            <w:tcW w:w="3624"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383"/>
              <w:rPr/>
            </w:pPr>
            <w:r>
              <w:rPr>
                <w:rFonts w:cs="Arial" w:ascii="Arial" w:hAnsi="Arial"/>
                <w:b/>
              </w:rPr>
              <w:t>Basic understanding of the</w:t>
            </w:r>
            <w:r>
              <w:rPr>
                <w:rFonts w:cs="Arial" w:ascii="Arial" w:hAnsi="Arial"/>
                <w:b/>
                <w:spacing w:val="1"/>
              </w:rPr>
              <w:t xml:space="preserve"> </w:t>
            </w:r>
            <w:r>
              <w:rPr>
                <w:rFonts w:cs="Arial" w:ascii="Arial" w:hAnsi="Arial"/>
                <w:b/>
              </w:rPr>
              <w:t>National Curriculum and the</w:t>
            </w:r>
            <w:r>
              <w:rPr>
                <w:rFonts w:cs="Arial" w:ascii="Arial" w:hAnsi="Arial"/>
                <w:b/>
                <w:spacing w:val="1"/>
              </w:rPr>
              <w:t xml:space="preserve"> </w:t>
            </w:r>
            <w:r>
              <w:rPr>
                <w:rFonts w:cs="Arial" w:ascii="Arial" w:hAnsi="Arial"/>
                <w:b/>
              </w:rPr>
              <w:t>types</w:t>
            </w:r>
            <w:r>
              <w:rPr>
                <w:rFonts w:cs="Arial" w:ascii="Arial" w:hAnsi="Arial"/>
                <w:b/>
                <w:spacing w:val="-2"/>
              </w:rPr>
              <w:t xml:space="preserve"> </w:t>
            </w:r>
            <w:r>
              <w:rPr>
                <w:rFonts w:cs="Arial" w:ascii="Arial" w:hAnsi="Arial"/>
                <w:b/>
              </w:rPr>
              <w:t>of</w:t>
            </w:r>
            <w:r>
              <w:rPr>
                <w:rFonts w:cs="Arial" w:ascii="Arial" w:hAnsi="Arial"/>
                <w:b/>
                <w:spacing w:val="-2"/>
              </w:rPr>
              <w:t xml:space="preserve"> </w:t>
            </w:r>
            <w:r>
              <w:rPr>
                <w:rFonts w:cs="Arial" w:ascii="Arial" w:hAnsi="Arial"/>
                <w:b/>
              </w:rPr>
              <w:t>lessons</w:t>
            </w:r>
            <w:r>
              <w:rPr>
                <w:rFonts w:cs="Arial" w:ascii="Arial" w:hAnsi="Arial"/>
                <w:b/>
                <w:spacing w:val="-3"/>
              </w:rPr>
              <w:t xml:space="preserve"> </w:t>
            </w:r>
            <w:r>
              <w:rPr>
                <w:rFonts w:cs="Arial" w:ascii="Arial" w:hAnsi="Arial"/>
                <w:b/>
              </w:rPr>
              <w:t>taught</w:t>
            </w:r>
            <w:r>
              <w:rPr>
                <w:rFonts w:cs="Arial" w:ascii="Arial" w:hAnsi="Arial"/>
                <w:b/>
                <w:spacing w:val="-3"/>
              </w:rPr>
              <w:t xml:space="preserve"> </w:t>
            </w:r>
            <w:r>
              <w:rPr>
                <w:rFonts w:cs="Arial" w:ascii="Arial" w:hAnsi="Arial"/>
                <w:b/>
              </w:rPr>
              <w:t>at</w:t>
            </w:r>
            <w:r>
              <w:rPr>
                <w:rFonts w:cs="Arial" w:ascii="Arial" w:hAnsi="Arial"/>
                <w:b/>
                <w:spacing w:val="-2"/>
              </w:rPr>
              <w:t xml:space="preserve"> </w:t>
            </w:r>
            <w:r>
              <w:rPr>
                <w:rFonts w:cs="Arial" w:ascii="Arial" w:hAnsi="Arial"/>
                <w:b/>
              </w:rPr>
              <w:t>the</w:t>
            </w:r>
            <w:r>
              <w:rPr>
                <w:rFonts w:cs="Arial" w:ascii="Arial" w:hAnsi="Arial"/>
                <w:b/>
                <w:spacing w:val="-58"/>
              </w:rPr>
              <w:t xml:space="preserve"> </w:t>
            </w:r>
            <w:r>
              <w:rPr>
                <w:rFonts w:cs="Arial" w:ascii="Arial" w:hAnsi="Arial"/>
                <w:b/>
              </w:rPr>
              <w:t>different</w:t>
            </w:r>
            <w:r>
              <w:rPr>
                <w:rFonts w:cs="Arial" w:ascii="Arial" w:hAnsi="Arial"/>
                <w:b/>
                <w:spacing w:val="-2"/>
              </w:rPr>
              <w:t xml:space="preserve"> </w:t>
            </w:r>
            <w:r>
              <w:rPr>
                <w:rFonts w:cs="Arial" w:ascii="Arial" w:hAnsi="Arial"/>
                <w:b/>
              </w:rPr>
              <w:t>Key</w:t>
            </w:r>
            <w:r>
              <w:rPr>
                <w:rFonts w:cs="Arial" w:ascii="Arial" w:hAnsi="Arial"/>
                <w:b/>
                <w:spacing w:val="-1"/>
              </w:rPr>
              <w:t xml:space="preserve"> </w:t>
            </w:r>
            <w:r>
              <w:rPr>
                <w:rFonts w:cs="Arial" w:ascii="Arial" w:hAnsi="Arial"/>
                <w:b/>
              </w:rPr>
              <w:t>Stages</w:t>
            </w:r>
          </w:p>
          <w:p>
            <w:pPr>
              <w:pStyle w:val="TableParagraph"/>
              <w:spacing w:before="10" w:after="0"/>
              <w:rPr>
                <w:rFonts w:ascii="Calibri" w:hAnsi="Calibri" w:cs="Calibri"/>
                <w:sz w:val="20"/>
              </w:rPr>
            </w:pPr>
            <w:r>
              <w:rPr>
                <w:rFonts w:cs="Calibri" w:ascii="Calibri" w:hAnsi="Calibri"/>
                <w:sz w:val="20"/>
              </w:rPr>
            </w:r>
          </w:p>
          <w:p>
            <w:pPr>
              <w:pStyle w:val="TableParagraph"/>
              <w:ind w:left="112" w:right="113"/>
              <w:rPr/>
            </w:pPr>
            <w:r>
              <w:rPr/>
              <w:t>Understanding of equal</w:t>
            </w:r>
            <w:r>
              <w:rPr>
                <w:spacing w:val="1"/>
              </w:rPr>
              <w:t xml:space="preserve"> </w:t>
            </w:r>
            <w:r>
              <w:rPr/>
              <w:t>opportunities</w:t>
            </w:r>
            <w:r>
              <w:rPr>
                <w:spacing w:val="-5"/>
              </w:rPr>
              <w:t xml:space="preserve"> </w:t>
            </w:r>
            <w:r>
              <w:rPr/>
              <w:t>and</w:t>
            </w:r>
            <w:r>
              <w:rPr>
                <w:spacing w:val="-5"/>
              </w:rPr>
              <w:t xml:space="preserve"> </w:t>
            </w:r>
            <w:r>
              <w:rPr/>
              <w:t>an</w:t>
            </w:r>
            <w:r>
              <w:rPr>
                <w:spacing w:val="-5"/>
              </w:rPr>
              <w:t xml:space="preserve"> </w:t>
            </w:r>
            <w:r>
              <w:rPr/>
              <w:t>awareness</w:t>
            </w:r>
            <w:r>
              <w:rPr>
                <w:spacing w:val="-5"/>
              </w:rPr>
              <w:t xml:space="preserve"> </w:t>
            </w:r>
            <w:r>
              <w:rPr/>
              <w:t>of</w:t>
            </w:r>
            <w:r>
              <w:rPr>
                <w:spacing w:val="-58"/>
              </w:rPr>
              <w:t xml:space="preserve"> </w:t>
            </w:r>
            <w:r>
              <w:rPr/>
              <w:t>potential barriers children may</w:t>
            </w:r>
            <w:r>
              <w:rPr>
                <w:spacing w:val="1"/>
              </w:rPr>
              <w:t xml:space="preserve"> </w:t>
            </w:r>
            <w:r>
              <w:rPr/>
              <w:t>have</w:t>
            </w:r>
            <w:r>
              <w:rPr>
                <w:spacing w:val="-2"/>
              </w:rPr>
              <w:t xml:space="preserve"> </w:t>
            </w:r>
            <w:r>
              <w:rPr/>
              <w:t>about</w:t>
            </w:r>
            <w:r>
              <w:rPr>
                <w:spacing w:val="-1"/>
              </w:rPr>
              <w:t xml:space="preserve"> </w:t>
            </w:r>
            <w:r>
              <w:rPr/>
              <w:t>learning</w:t>
            </w:r>
          </w:p>
          <w:p>
            <w:pPr>
              <w:pStyle w:val="TableParagraph"/>
              <w:rPr>
                <w:rFonts w:ascii="Calibri" w:hAnsi="Calibri" w:cs="Calibri"/>
                <w:sz w:val="19"/>
              </w:rPr>
            </w:pPr>
            <w:r>
              <w:rPr>
                <w:rFonts w:cs="Calibri" w:ascii="Calibri" w:hAnsi="Calibri"/>
                <w:sz w:val="19"/>
              </w:rPr>
            </w:r>
          </w:p>
          <w:p>
            <w:pPr>
              <w:pStyle w:val="TableParagraph"/>
              <w:spacing w:lineRule="exact" w:line="251" w:before="1" w:after="0"/>
              <w:ind w:left="112" w:right="0"/>
              <w:rPr/>
            </w:pPr>
            <w:r>
              <w:rPr/>
              <w:t>Understanding</w:t>
            </w:r>
            <w:r>
              <w:rPr>
                <w:spacing w:val="-4"/>
              </w:rPr>
              <w:t xml:space="preserve"> </w:t>
            </w:r>
            <w:r>
              <w:rPr/>
              <w:t>of</w:t>
            </w:r>
            <w:r>
              <w:rPr>
                <w:spacing w:val="-5"/>
              </w:rPr>
              <w:t xml:space="preserve"> </w:t>
            </w:r>
            <w:r>
              <w:rPr/>
              <w:t>how</w:t>
            </w:r>
          </w:p>
        </w:tc>
        <w:tc>
          <w:tcPr>
            <w:tcW w:w="2977"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402" w:right="0"/>
              <w:rPr/>
            </w:pPr>
            <w:r>
              <w:rPr/>
              <w:t>AF</w:t>
            </w:r>
            <w:r>
              <w:rPr>
                <w:spacing w:val="-2"/>
              </w:rPr>
              <w:t xml:space="preserve"> </w:t>
            </w:r>
            <w:r>
              <w:rPr/>
              <w:t>/ I</w:t>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spacing w:before="8" w:after="0"/>
              <w:rPr>
                <w:rFonts w:ascii="Calibri" w:hAnsi="Calibri" w:cs="Calibri"/>
                <w:sz w:val="31"/>
              </w:rPr>
            </w:pPr>
            <w:r>
              <w:rPr>
                <w:rFonts w:cs="Calibri" w:ascii="Calibri" w:hAnsi="Calibri"/>
                <w:sz w:val="31"/>
              </w:rPr>
            </w:r>
          </w:p>
          <w:p>
            <w:pPr>
              <w:pStyle w:val="TableParagraph"/>
              <w:ind w:left="402" w:right="0"/>
              <w:rPr/>
            </w:pPr>
            <w:r>
              <w:rPr/>
              <w:t>AF</w:t>
            </w:r>
            <w:r>
              <w:rPr>
                <w:spacing w:val="-2"/>
              </w:rPr>
              <w:t xml:space="preserve"> </w:t>
            </w:r>
            <w:r>
              <w:rPr/>
              <w:t>/ I</w:t>
            </w:r>
          </w:p>
        </w:tc>
      </w:tr>
    </w:tbl>
    <w:p>
      <w:pPr>
        <w:sectPr>
          <w:footerReference w:type="default" r:id="rId18"/>
          <w:footerReference w:type="first" r:id="rId19"/>
          <w:type w:val="nextPage"/>
          <w:pgSz w:w="11906" w:h="16838"/>
          <w:pgMar w:left="1200" w:right="380" w:gutter="0" w:header="0" w:top="1340" w:footer="803" w:bottom="1000"/>
          <w:pgNumType w:fmt="decimal"/>
          <w:formProt w:val="false"/>
          <w:textDirection w:val="lrTb"/>
          <w:docGrid w:type="default" w:linePitch="100" w:charSpace="4096"/>
        </w:sectPr>
      </w:pPr>
    </w:p>
    <w:tbl>
      <w:tblPr>
        <w:tblW w:w="9828" w:type="dxa"/>
        <w:jc w:val="left"/>
        <w:tblInd w:w="163" w:type="dxa"/>
        <w:tblLayout w:type="fixed"/>
        <w:tblCellMar>
          <w:top w:w="0" w:type="dxa"/>
          <w:left w:w="7" w:type="dxa"/>
          <w:bottom w:w="0" w:type="dxa"/>
          <w:right w:w="7" w:type="dxa"/>
        </w:tblCellMar>
      </w:tblPr>
      <w:tblGrid>
        <w:gridCol w:w="1907"/>
        <w:gridCol w:w="3624"/>
        <w:gridCol w:w="2977"/>
        <w:gridCol w:w="1320"/>
      </w:tblGrid>
      <w:tr>
        <w:trPr>
          <w:trHeight w:val="1772" w:hRule="atLeast"/>
        </w:trPr>
        <w:tc>
          <w:tcPr>
            <w:tcW w:w="1907"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3624" w:type="dxa"/>
            <w:tcBorders>
              <w:top w:val="single" w:sz="6" w:space="0" w:color="000000"/>
              <w:left w:val="single" w:sz="6" w:space="0" w:color="000000"/>
              <w:bottom w:val="single" w:sz="6" w:space="0" w:color="000000"/>
              <w:right w:val="single" w:sz="6" w:space="0" w:color="000000"/>
            </w:tcBorders>
          </w:tcPr>
          <w:p>
            <w:pPr>
              <w:pStyle w:val="TableParagraph"/>
              <w:spacing w:before="1" w:after="0"/>
              <w:ind w:left="112" w:right="336"/>
              <w:jc w:val="both"/>
              <w:rPr/>
            </w:pPr>
            <w:r>
              <w:rPr/>
              <w:t>safeguarding and confidentiality</w:t>
            </w:r>
            <w:r>
              <w:rPr>
                <w:spacing w:val="1"/>
              </w:rPr>
              <w:t xml:space="preserve"> </w:t>
            </w:r>
            <w:r>
              <w:rPr/>
              <w:t>are important when working with</w:t>
            </w:r>
            <w:r>
              <w:rPr>
                <w:spacing w:val="-59"/>
              </w:rPr>
              <w:t xml:space="preserve"> </w:t>
            </w:r>
            <w:r>
              <w:rPr/>
              <w:t>children</w:t>
            </w:r>
            <w:r>
              <w:rPr>
                <w:spacing w:val="-3"/>
              </w:rPr>
              <w:t xml:space="preserve"> </w:t>
            </w:r>
            <w:r>
              <w:rPr/>
              <w:t>and</w:t>
            </w:r>
            <w:r>
              <w:rPr>
                <w:spacing w:val="-2"/>
              </w:rPr>
              <w:t xml:space="preserve"> </w:t>
            </w:r>
            <w:r>
              <w:rPr/>
              <w:t>young</w:t>
            </w:r>
            <w:r>
              <w:rPr>
                <w:spacing w:val="-2"/>
              </w:rPr>
              <w:t xml:space="preserve"> </w:t>
            </w:r>
            <w:r>
              <w:rPr/>
              <w:t>people</w:t>
            </w:r>
          </w:p>
        </w:tc>
        <w:tc>
          <w:tcPr>
            <w:tcW w:w="2977"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pacing w:lineRule="exact" w:line="250"/>
              <w:ind w:left="402" w:right="0"/>
              <w:rPr/>
            </w:pPr>
            <w:r>
              <w:rPr/>
              <w:t>AF</w:t>
            </w:r>
            <w:r>
              <w:rPr>
                <w:spacing w:val="-2"/>
              </w:rPr>
              <w:t xml:space="preserve"> </w:t>
            </w:r>
            <w:r>
              <w:rPr/>
              <w:t>/ I</w:t>
            </w:r>
          </w:p>
        </w:tc>
      </w:tr>
      <w:tr>
        <w:trPr>
          <w:trHeight w:val="2783" w:hRule="atLeast"/>
        </w:trPr>
        <w:tc>
          <w:tcPr>
            <w:tcW w:w="1907"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233"/>
              <w:rPr/>
            </w:pPr>
            <w:r>
              <w:rPr>
                <w:rFonts w:cs="Arial" w:ascii="Arial" w:hAnsi="Arial"/>
                <w:b/>
              </w:rPr>
              <w:t>Work</w:t>
            </w:r>
            <w:r>
              <w:rPr>
                <w:rFonts w:cs="Arial" w:ascii="Arial" w:hAnsi="Arial"/>
                <w:b/>
                <w:spacing w:val="1"/>
              </w:rPr>
              <w:t xml:space="preserve"> </w:t>
            </w:r>
            <w:r>
              <w:rPr>
                <w:rFonts w:cs="Arial" w:ascii="Arial" w:hAnsi="Arial"/>
                <w:b/>
                <w:spacing w:val="-1"/>
              </w:rPr>
              <w:t>circumstances</w:t>
            </w:r>
          </w:p>
        </w:tc>
        <w:tc>
          <w:tcPr>
            <w:tcW w:w="3624"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12" w:right="97"/>
              <w:rPr/>
            </w:pPr>
            <w:r>
              <w:rPr/>
              <w:t>To work flexibly as the workload</w:t>
            </w:r>
            <w:r>
              <w:rPr>
                <w:spacing w:val="1"/>
              </w:rPr>
              <w:t xml:space="preserve"> </w:t>
            </w:r>
            <w:r>
              <w:rPr/>
              <w:t>and</w:t>
            </w:r>
            <w:r>
              <w:rPr>
                <w:spacing w:val="-2"/>
              </w:rPr>
              <w:t xml:space="preserve"> </w:t>
            </w:r>
            <w:r>
              <w:rPr/>
              <w:t>needs</w:t>
            </w:r>
            <w:r>
              <w:rPr>
                <w:spacing w:val="-2"/>
              </w:rPr>
              <w:t xml:space="preserve"> </w:t>
            </w:r>
            <w:r>
              <w:rPr/>
              <w:t>of</w:t>
            </w:r>
            <w:r>
              <w:rPr>
                <w:spacing w:val="-2"/>
              </w:rPr>
              <w:t xml:space="preserve"> </w:t>
            </w:r>
            <w:r>
              <w:rPr/>
              <w:t>the</w:t>
            </w:r>
            <w:r>
              <w:rPr>
                <w:spacing w:val="-2"/>
              </w:rPr>
              <w:t xml:space="preserve"> </w:t>
            </w:r>
            <w:r>
              <w:rPr/>
              <w:t>students</w:t>
            </w:r>
            <w:r>
              <w:rPr>
                <w:spacing w:val="-2"/>
              </w:rPr>
              <w:t xml:space="preserve"> </w:t>
            </w:r>
            <w:r>
              <w:rPr/>
              <w:t>demand</w:t>
            </w:r>
          </w:p>
          <w:p>
            <w:pPr>
              <w:pStyle w:val="TableParagraph"/>
              <w:spacing w:before="8" w:after="0"/>
              <w:rPr>
                <w:rFonts w:ascii="Calibri" w:hAnsi="Calibri" w:cs="Calibri"/>
                <w:sz w:val="20"/>
              </w:rPr>
            </w:pPr>
            <w:r>
              <w:rPr>
                <w:rFonts w:cs="Calibri" w:ascii="Calibri" w:hAnsi="Calibri"/>
                <w:sz w:val="20"/>
              </w:rPr>
            </w:r>
          </w:p>
          <w:p>
            <w:pPr>
              <w:pStyle w:val="TableParagraph"/>
              <w:ind w:left="112" w:right="397"/>
              <w:rPr/>
            </w:pPr>
            <w:r>
              <w:rPr/>
              <w:t>To travel and work at other site</w:t>
            </w:r>
            <w:r>
              <w:rPr>
                <w:spacing w:val="1"/>
              </w:rPr>
              <w:t xml:space="preserve"> </w:t>
            </w:r>
            <w:r>
              <w:rPr/>
              <w:t>within</w:t>
            </w:r>
            <w:r>
              <w:rPr>
                <w:spacing w:val="-3"/>
              </w:rPr>
              <w:t xml:space="preserve"> </w:t>
            </w:r>
            <w:r>
              <w:rPr/>
              <w:t>the</w:t>
            </w:r>
            <w:r>
              <w:rPr>
                <w:spacing w:val="-2"/>
              </w:rPr>
              <w:t xml:space="preserve"> </w:t>
            </w:r>
            <w:r>
              <w:rPr/>
              <w:t>New</w:t>
            </w:r>
            <w:r>
              <w:rPr>
                <w:spacing w:val="-4"/>
              </w:rPr>
              <w:t xml:space="preserve"> </w:t>
            </w:r>
            <w:r>
              <w:rPr/>
              <w:t>Bridge</w:t>
            </w:r>
            <w:r>
              <w:rPr>
                <w:spacing w:val="-2"/>
              </w:rPr>
              <w:t xml:space="preserve"> </w:t>
            </w:r>
            <w:r>
              <w:rPr/>
              <w:t>Group</w:t>
            </w:r>
            <w:r>
              <w:rPr>
                <w:spacing w:val="-4"/>
              </w:rPr>
              <w:t xml:space="preserve"> </w:t>
            </w:r>
            <w:r>
              <w:rPr/>
              <w:t>as</w:t>
            </w:r>
            <w:r>
              <w:rPr>
                <w:spacing w:val="-58"/>
              </w:rPr>
              <w:t xml:space="preserve"> </w:t>
            </w:r>
            <w:r>
              <w:rPr/>
              <w:t>may</w:t>
            </w:r>
            <w:r>
              <w:rPr>
                <w:spacing w:val="-2"/>
              </w:rPr>
              <w:t xml:space="preserve"> </w:t>
            </w:r>
            <w:r>
              <w:rPr/>
              <w:t>be required</w:t>
            </w:r>
          </w:p>
          <w:p>
            <w:pPr>
              <w:pStyle w:val="TableParagraph"/>
              <w:spacing w:before="10" w:after="0"/>
              <w:rPr>
                <w:rFonts w:ascii="Calibri" w:hAnsi="Calibri" w:cs="Calibri"/>
                <w:sz w:val="20"/>
              </w:rPr>
            </w:pPr>
            <w:r>
              <w:rPr>
                <w:rFonts w:cs="Calibri" w:ascii="Calibri" w:hAnsi="Calibri"/>
                <w:sz w:val="20"/>
              </w:rPr>
            </w:r>
          </w:p>
          <w:p>
            <w:pPr>
              <w:pStyle w:val="TableParagraph"/>
              <w:ind w:left="112" w:right="113"/>
              <w:rPr/>
            </w:pPr>
            <w:r>
              <w:rPr/>
              <w:t>Occasional</w:t>
            </w:r>
            <w:r>
              <w:rPr>
                <w:spacing w:val="-5"/>
              </w:rPr>
              <w:t xml:space="preserve"> </w:t>
            </w:r>
            <w:r>
              <w:rPr/>
              <w:t>out</w:t>
            </w:r>
            <w:r>
              <w:rPr>
                <w:spacing w:val="-3"/>
              </w:rPr>
              <w:t xml:space="preserve"> </w:t>
            </w:r>
            <w:r>
              <w:rPr/>
              <w:t>of</w:t>
            </w:r>
            <w:r>
              <w:rPr>
                <w:spacing w:val="-4"/>
              </w:rPr>
              <w:t xml:space="preserve"> </w:t>
            </w:r>
            <w:r>
              <w:rPr/>
              <w:t>hours</w:t>
            </w:r>
            <w:r>
              <w:rPr>
                <w:spacing w:val="-4"/>
              </w:rPr>
              <w:t xml:space="preserve"> </w:t>
            </w:r>
            <w:r>
              <w:rPr/>
              <w:t>working</w:t>
            </w:r>
            <w:r>
              <w:rPr>
                <w:spacing w:val="-5"/>
              </w:rPr>
              <w:t xml:space="preserve"> </w:t>
            </w:r>
            <w:r>
              <w:rPr/>
              <w:t>to</w:t>
            </w:r>
            <w:r>
              <w:rPr>
                <w:spacing w:val="-58"/>
              </w:rPr>
              <w:t xml:space="preserve"> </w:t>
            </w:r>
            <w:r>
              <w:rPr/>
              <w:t>support</w:t>
            </w:r>
            <w:r>
              <w:rPr>
                <w:spacing w:val="-2"/>
              </w:rPr>
              <w:t xml:space="preserve"> </w:t>
            </w:r>
            <w:r>
              <w:rPr/>
              <w:t>school functions</w:t>
            </w:r>
          </w:p>
        </w:tc>
        <w:tc>
          <w:tcPr>
            <w:tcW w:w="2977"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spacing w:lineRule="auto" w:line="720"/>
              <w:ind w:left="636" w:right="605"/>
              <w:jc w:val="center"/>
              <w:rPr/>
            </w:pPr>
            <w:r>
              <w:rPr/>
              <w:t>I</w:t>
            </w:r>
            <w:r>
              <w:rPr>
                <w:spacing w:val="-60"/>
              </w:rPr>
              <w:t xml:space="preserve"> </w:t>
            </w:r>
            <w:r>
              <w:rPr/>
              <w:t>I</w:t>
            </w:r>
          </w:p>
          <w:p>
            <w:pPr>
              <w:pStyle w:val="TableParagraph"/>
              <w:spacing w:before="9" w:after="0"/>
              <w:rPr>
                <w:rFonts w:ascii="Calibri" w:hAnsi="Calibri" w:cs="Calibri"/>
                <w:sz w:val="20"/>
              </w:rPr>
            </w:pPr>
            <w:r>
              <w:rPr>
                <w:rFonts w:cs="Calibri" w:ascii="Calibri" w:hAnsi="Calibri"/>
                <w:sz w:val="20"/>
              </w:rPr>
            </w:r>
          </w:p>
          <w:p>
            <w:pPr>
              <w:pStyle w:val="TableParagraph"/>
              <w:ind w:left="27" w:right="0"/>
              <w:jc w:val="center"/>
              <w:rPr>
                <w:w w:val="99"/>
              </w:rPr>
            </w:pPr>
            <w:r>
              <w:rPr>
                <w:w w:val="99"/>
              </w:rPr>
              <w:t>I</w:t>
            </w:r>
          </w:p>
        </w:tc>
      </w:tr>
    </w:tbl>
    <w:p>
      <w:pPr>
        <w:pStyle w:val="BodyText"/>
        <w:spacing w:before="5" w:after="0"/>
        <w:rPr>
          <w:rFonts w:ascii="Calibri" w:hAnsi="Calibri" w:cs="Calibri"/>
          <w:sz w:val="7"/>
        </w:rPr>
      </w:pPr>
      <w:r>
        <w:rPr>
          <w:rFonts w:cs="Calibri" w:ascii="Calibri" w:hAnsi="Calibri"/>
          <w:sz w:val="7"/>
        </w:rPr>
      </w:r>
    </w:p>
    <w:p>
      <w:pPr>
        <w:pStyle w:val="Normal"/>
        <w:spacing w:before="93" w:after="0"/>
        <w:ind w:left="240" w:right="0"/>
        <w:rPr/>
      </w:pPr>
      <w:r>
        <w:drawing>
          <wp:anchor behindDoc="1" distT="0" distB="0" distL="0" distR="0" simplePos="0" locked="0" layoutInCell="0" allowOverlap="1" relativeHeight="9">
            <wp:simplePos x="0" y="0"/>
            <wp:positionH relativeFrom="page">
              <wp:posOffset>1117600</wp:posOffset>
            </wp:positionH>
            <wp:positionV relativeFrom="paragraph">
              <wp:posOffset>-936625</wp:posOffset>
            </wp:positionV>
            <wp:extent cx="5110480" cy="4817110"/>
            <wp:effectExtent l="0" t="0" r="0" b="0"/>
            <wp:wrapNone/>
            <wp:docPr id="20"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 descr=""/>
                    <pic:cNvPicPr>
                      <a:picLocks noChangeAspect="1" noChangeArrowheads="1"/>
                    </pic:cNvPicPr>
                  </pic:nvPicPr>
                  <pic:blipFill>
                    <a:blip r:embed="rId20"/>
                    <a:srcRect l="-5" t="-6" r="-5" b="-6"/>
                    <a:stretch>
                      <a:fillRect/>
                    </a:stretch>
                  </pic:blipFill>
                  <pic:spPr bwMode="auto">
                    <a:xfrm>
                      <a:off x="0" y="0"/>
                      <a:ext cx="5110480" cy="4817110"/>
                    </a:xfrm>
                    <a:prstGeom prst="rect">
                      <a:avLst/>
                    </a:prstGeom>
                  </pic:spPr>
                </pic:pic>
              </a:graphicData>
            </a:graphic>
          </wp:anchor>
        </w:drawing>
      </w:r>
      <w:r>
        <w:rPr>
          <w:rFonts w:cs="Arial" w:ascii="Arial" w:hAnsi="Arial"/>
          <w:i/>
        </w:rPr>
        <w:t>Abbreviations:</w:t>
      </w:r>
      <w:r>
        <w:rPr>
          <w:rFonts w:cs="Arial" w:ascii="Arial" w:hAnsi="Arial"/>
          <w:i/>
          <w:spacing w:val="-2"/>
        </w:rPr>
        <w:t xml:space="preserve"> </w:t>
      </w:r>
      <w:r>
        <w:rPr/>
        <w:t>AF</w:t>
      </w:r>
      <w:r>
        <w:rPr>
          <w:spacing w:val="-3"/>
        </w:rPr>
        <w:t xml:space="preserve"> </w:t>
      </w:r>
      <w:r>
        <w:rPr/>
        <w:t>=</w:t>
      </w:r>
      <w:r>
        <w:rPr>
          <w:spacing w:val="-4"/>
        </w:rPr>
        <w:t xml:space="preserve"> </w:t>
      </w:r>
      <w:r>
        <w:rPr/>
        <w:t>Application</w:t>
      </w:r>
      <w:r>
        <w:rPr>
          <w:spacing w:val="-2"/>
        </w:rPr>
        <w:t xml:space="preserve"> </w:t>
      </w:r>
      <w:r>
        <w:rPr/>
        <w:t>Form;</w:t>
      </w:r>
      <w:r>
        <w:rPr>
          <w:spacing w:val="-3"/>
        </w:rPr>
        <w:t xml:space="preserve"> </w:t>
      </w:r>
      <w:r>
        <w:rPr/>
        <w:t>I</w:t>
      </w:r>
      <w:r>
        <w:rPr>
          <w:spacing w:val="-2"/>
        </w:rPr>
        <w:t xml:space="preserve"> </w:t>
      </w:r>
      <w:r>
        <w:rPr/>
        <w:t>=</w:t>
      </w:r>
      <w:r>
        <w:rPr>
          <w:spacing w:val="-4"/>
        </w:rPr>
        <w:t xml:space="preserve"> </w:t>
      </w:r>
      <w:r>
        <w:rPr/>
        <w:t>Interview.</w:t>
      </w:r>
    </w:p>
    <w:p>
      <w:pPr>
        <w:pStyle w:val="Heading1"/>
        <w:spacing w:before="184" w:after="0"/>
        <w:ind w:left="240" w:right="0"/>
        <w:rPr/>
      </w:pPr>
      <w:bookmarkStart w:id="1" w:name="Any_candidate_with_a_disability_who_meet"/>
      <w:bookmarkEnd w:id="1"/>
      <w:r>
        <w:rPr/>
        <w:t>Any</w:t>
      </w:r>
      <w:r>
        <w:rPr>
          <w:spacing w:val="-5"/>
        </w:rPr>
        <w:t xml:space="preserve"> </w:t>
      </w:r>
      <w:r>
        <w:rPr/>
        <w:t>candidate</w:t>
      </w:r>
      <w:r>
        <w:rPr>
          <w:spacing w:val="-3"/>
        </w:rPr>
        <w:t xml:space="preserve"> </w:t>
      </w:r>
      <w:r>
        <w:rPr/>
        <w:t>with</w:t>
      </w:r>
      <w:r>
        <w:rPr>
          <w:spacing w:val="-1"/>
        </w:rPr>
        <w:t xml:space="preserve"> </w:t>
      </w:r>
      <w:r>
        <w:rPr/>
        <w:t>a</w:t>
      </w:r>
      <w:r>
        <w:rPr>
          <w:spacing w:val="-2"/>
        </w:rPr>
        <w:t xml:space="preserve"> </w:t>
      </w:r>
      <w:r>
        <w:rPr/>
        <w:t>disability</w:t>
      </w:r>
      <w:r>
        <w:rPr>
          <w:spacing w:val="-5"/>
        </w:rPr>
        <w:t xml:space="preserve"> </w:t>
      </w:r>
      <w:r>
        <w:rPr/>
        <w:t>who</w:t>
      </w:r>
      <w:r>
        <w:rPr>
          <w:spacing w:val="-1"/>
        </w:rPr>
        <w:t xml:space="preserve"> </w:t>
      </w:r>
      <w:r>
        <w:rPr/>
        <w:t>meets</w:t>
      </w:r>
      <w:r>
        <w:rPr>
          <w:spacing w:val="-3"/>
        </w:rPr>
        <w:t xml:space="preserve"> </w:t>
      </w:r>
      <w:r>
        <w:rPr/>
        <w:t>the</w:t>
      </w:r>
      <w:r>
        <w:rPr>
          <w:spacing w:val="-3"/>
        </w:rPr>
        <w:t xml:space="preserve"> </w:t>
      </w:r>
      <w:r>
        <w:rPr/>
        <w:t>essential</w:t>
      </w:r>
      <w:r>
        <w:rPr>
          <w:spacing w:val="-2"/>
        </w:rPr>
        <w:t xml:space="preserve"> </w:t>
      </w:r>
      <w:r>
        <w:rPr/>
        <w:t>criteria</w:t>
      </w:r>
      <w:r>
        <w:rPr>
          <w:spacing w:val="-2"/>
        </w:rPr>
        <w:t xml:space="preserve"> </w:t>
      </w:r>
      <w:r>
        <w:rPr/>
        <w:t>will</w:t>
      </w:r>
      <w:r>
        <w:rPr>
          <w:spacing w:val="-2"/>
        </w:rPr>
        <w:t xml:space="preserve"> </w:t>
      </w:r>
      <w:r>
        <w:rPr/>
        <w:t>be</w:t>
      </w:r>
      <w:r>
        <w:rPr>
          <w:spacing w:val="-2"/>
        </w:rPr>
        <w:t xml:space="preserve"> </w:t>
      </w:r>
      <w:r>
        <w:rPr/>
        <w:t>invited</w:t>
      </w:r>
      <w:r>
        <w:rPr>
          <w:spacing w:val="-1"/>
        </w:rPr>
        <w:t xml:space="preserve"> </w:t>
      </w:r>
      <w:r>
        <w:rPr/>
        <w:t>to</w:t>
      </w:r>
      <w:r>
        <w:rPr>
          <w:spacing w:val="-3"/>
        </w:rPr>
        <w:t xml:space="preserve"> </w:t>
      </w:r>
      <w:r>
        <w:rPr/>
        <w:t>interview</w:t>
      </w:r>
    </w:p>
    <w:sectPr>
      <w:footerReference w:type="default" r:id="rId21"/>
      <w:footerReference w:type="first" r:id="rId22"/>
      <w:type w:val="nextPage"/>
      <w:pgSz w:w="11906" w:h="16838"/>
      <w:pgMar w:left="1200" w:right="380" w:gutter="0" w:header="0" w:top="1400" w:footer="803" w:bottom="10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MT">
    <w:charset w:val="00"/>
    <w:family w:val="swiss"/>
    <w:pitch w:val="variable"/>
  </w:font>
  <w:font w:name="Symbol">
    <w:charset w:val="02"/>
    <w:family w:val="auto"/>
    <w:pitch w:val="default"/>
  </w:font>
  <w:font w:name="Liberation Sans">
    <w:altName w:val="Arial"/>
    <w:charset w:val="00"/>
    <w:family w:val="swiss"/>
    <w:pitch w:val="variable"/>
  </w:font>
  <w:font w:name="Arial">
    <w:charset w:val="00"/>
    <w:family w:val="swiss"/>
    <w:pitch w:val="default"/>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5">
          <wp:simplePos x="0" y="0"/>
          <wp:positionH relativeFrom="page">
            <wp:posOffset>295275</wp:posOffset>
          </wp:positionH>
          <wp:positionV relativeFrom="page">
            <wp:posOffset>10094595</wp:posOffset>
          </wp:positionV>
          <wp:extent cx="7018020" cy="316865"/>
          <wp:effectExtent l="0" t="0" r="0" b="0"/>
          <wp:wrapNone/>
          <wp:docPr id="2"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descr=""/>
                  <pic:cNvPicPr>
                    <a:picLocks noChangeAspect="1" noChangeArrowheads="1"/>
                  </pic:cNvPicPr>
                </pic:nvPicPr>
                <pic:blipFill>
                  <a:blip r:embed="rId1"/>
                  <a:srcRect l="-5" t="-115" r="-5" b="-115"/>
                  <a:stretch>
                    <a:fillRect/>
                  </a:stretch>
                </pic:blipFill>
                <pic:spPr bwMode="auto">
                  <a:xfrm>
                    <a:off x="0" y="0"/>
                    <a:ext cx="7018020" cy="316865"/>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4">
          <wp:simplePos x="0" y="0"/>
          <wp:positionH relativeFrom="page">
            <wp:posOffset>295275</wp:posOffset>
          </wp:positionH>
          <wp:positionV relativeFrom="page">
            <wp:posOffset>10056495</wp:posOffset>
          </wp:positionV>
          <wp:extent cx="7018020" cy="316865"/>
          <wp:effectExtent l="0" t="0" r="0" b="0"/>
          <wp:wrapNone/>
          <wp:docPr id="18"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 descr=""/>
                  <pic:cNvPicPr>
                    <a:picLocks noChangeAspect="1" noChangeArrowheads="1"/>
                  </pic:cNvPicPr>
                </pic:nvPicPr>
                <pic:blipFill>
                  <a:blip r:embed="rId1"/>
                  <a:srcRect l="-5" t="-115" r="-5" b="-115"/>
                  <a:stretch>
                    <a:fillRect/>
                  </a:stretch>
                </pic:blipFill>
                <pic:spPr bwMode="auto">
                  <a:xfrm>
                    <a:off x="0" y="0"/>
                    <a:ext cx="7018020" cy="316865"/>
                  </a:xfrm>
                  <a:prstGeom prst="rect">
                    <a:avLst/>
                  </a:prstGeom>
                </pic:spPr>
              </pic:pic>
            </a:graphicData>
          </a:graphic>
        </wp:anchor>
      </w:drawing>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883" w:hanging="361"/>
      </w:pPr>
      <w:rPr>
        <w:sz w:val="22"/>
        <w:spacing w:val="-1"/>
        <w:szCs w:val="22"/>
        <w:w w:val="99"/>
        <w:rFonts w:eastAsia="Arial MT" w:cs="Arial MT"/>
        <w:lang w:val="en-US" w:eastAsia="en-US" w:bidi="ar-SA"/>
      </w:rPr>
    </w:lvl>
    <w:lvl w:ilvl="1">
      <w:start w:val="1"/>
      <w:numFmt w:val="bullet"/>
      <w:lvlText w:val=""/>
      <w:lvlJc w:val="left"/>
      <w:pPr>
        <w:tabs>
          <w:tab w:val="num" w:pos="0"/>
        </w:tabs>
        <w:ind w:left="1825" w:hanging="361"/>
      </w:pPr>
      <w:rPr>
        <w:rFonts w:ascii="Symbol" w:hAnsi="Symbol" w:cs="Symbol" w:hint="default"/>
        <w:lang w:val="en-US" w:eastAsia="en-US" w:bidi="ar-SA"/>
      </w:rPr>
    </w:lvl>
    <w:lvl w:ilvl="2">
      <w:start w:val="1"/>
      <w:numFmt w:val="bullet"/>
      <w:lvlText w:val=""/>
      <w:lvlJc w:val="left"/>
      <w:pPr>
        <w:tabs>
          <w:tab w:val="num" w:pos="0"/>
        </w:tabs>
        <w:ind w:left="2770" w:hanging="361"/>
      </w:pPr>
      <w:rPr>
        <w:rFonts w:ascii="Symbol" w:hAnsi="Symbol" w:cs="Symbol" w:hint="default"/>
        <w:lang w:val="en-US" w:eastAsia="en-US" w:bidi="ar-SA"/>
      </w:rPr>
    </w:lvl>
    <w:lvl w:ilvl="3">
      <w:start w:val="1"/>
      <w:numFmt w:val="bullet"/>
      <w:lvlText w:val=""/>
      <w:lvlJc w:val="left"/>
      <w:pPr>
        <w:tabs>
          <w:tab w:val="num" w:pos="0"/>
        </w:tabs>
        <w:ind w:left="3715" w:hanging="361"/>
      </w:pPr>
      <w:rPr>
        <w:rFonts w:ascii="Symbol" w:hAnsi="Symbol" w:cs="Symbol" w:hint="default"/>
        <w:lang w:val="en-US" w:eastAsia="en-US" w:bidi="ar-SA"/>
      </w:rPr>
    </w:lvl>
    <w:lvl w:ilvl="4">
      <w:start w:val="1"/>
      <w:numFmt w:val="bullet"/>
      <w:lvlText w:val=""/>
      <w:lvlJc w:val="left"/>
      <w:pPr>
        <w:tabs>
          <w:tab w:val="num" w:pos="0"/>
        </w:tabs>
        <w:ind w:left="4660" w:hanging="361"/>
      </w:pPr>
      <w:rPr>
        <w:rFonts w:ascii="Symbol" w:hAnsi="Symbol" w:cs="Symbol" w:hint="default"/>
        <w:lang w:val="en-US" w:eastAsia="en-US" w:bidi="ar-SA"/>
      </w:rPr>
    </w:lvl>
    <w:lvl w:ilvl="5">
      <w:start w:val="1"/>
      <w:numFmt w:val="bullet"/>
      <w:lvlText w:val=""/>
      <w:lvlJc w:val="left"/>
      <w:pPr>
        <w:tabs>
          <w:tab w:val="num" w:pos="0"/>
        </w:tabs>
        <w:ind w:left="5605" w:hanging="361"/>
      </w:pPr>
      <w:rPr>
        <w:rFonts w:ascii="Symbol" w:hAnsi="Symbol" w:cs="Symbol" w:hint="default"/>
        <w:lang w:val="en-US" w:eastAsia="en-US" w:bidi="ar-SA"/>
      </w:rPr>
    </w:lvl>
    <w:lvl w:ilvl="6">
      <w:start w:val="1"/>
      <w:numFmt w:val="bullet"/>
      <w:lvlText w:val=""/>
      <w:lvlJc w:val="left"/>
      <w:pPr>
        <w:tabs>
          <w:tab w:val="num" w:pos="0"/>
        </w:tabs>
        <w:ind w:left="6550" w:hanging="361"/>
      </w:pPr>
      <w:rPr>
        <w:rFonts w:ascii="Symbol" w:hAnsi="Symbol" w:cs="Symbol" w:hint="default"/>
        <w:lang w:val="en-US" w:eastAsia="en-US" w:bidi="ar-SA"/>
      </w:rPr>
    </w:lvl>
    <w:lvl w:ilvl="7">
      <w:start w:val="1"/>
      <w:numFmt w:val="bullet"/>
      <w:lvlText w:val=""/>
      <w:lvlJc w:val="left"/>
      <w:pPr>
        <w:tabs>
          <w:tab w:val="num" w:pos="0"/>
        </w:tabs>
        <w:ind w:left="7495" w:hanging="361"/>
      </w:pPr>
      <w:rPr>
        <w:rFonts w:ascii="Symbol" w:hAnsi="Symbol" w:cs="Symbol" w:hint="default"/>
        <w:lang w:val="en-US" w:eastAsia="en-US" w:bidi="ar-SA"/>
      </w:rPr>
    </w:lvl>
    <w:lvl w:ilvl="8">
      <w:start w:val="1"/>
      <w:numFmt w:val="bullet"/>
      <w:lvlText w:val=""/>
      <w:lvlJc w:val="left"/>
      <w:pPr>
        <w:tabs>
          <w:tab w:val="num" w:pos="0"/>
        </w:tabs>
        <w:ind w:left="8440" w:hanging="361"/>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960" w:hanging="361"/>
      </w:pPr>
      <w:rPr>
        <w:spacing w:val="-1"/>
        <w:w w:val="99"/>
        <w:rFonts w:ascii="Arial" w:hAnsi="Arial" w:cs="Arial"/>
        <w:lang w:val="en-US" w:eastAsia="en-US" w:bidi="ar-SA"/>
      </w:rPr>
    </w:lvl>
    <w:lvl w:ilvl="1">
      <w:start w:val="1"/>
      <w:numFmt w:val="bullet"/>
      <w:lvlText w:val=""/>
      <w:lvlJc w:val="left"/>
      <w:pPr>
        <w:tabs>
          <w:tab w:val="num" w:pos="0"/>
        </w:tabs>
        <w:ind w:left="1897" w:hanging="361"/>
      </w:pPr>
      <w:rPr>
        <w:rFonts w:ascii="Symbol" w:hAnsi="Symbol" w:cs="Symbol" w:hint="default"/>
        <w:lang w:val="en-US" w:eastAsia="en-US" w:bidi="ar-SA"/>
      </w:rPr>
    </w:lvl>
    <w:lvl w:ilvl="2">
      <w:start w:val="1"/>
      <w:numFmt w:val="bullet"/>
      <w:lvlText w:val=""/>
      <w:lvlJc w:val="left"/>
      <w:pPr>
        <w:tabs>
          <w:tab w:val="num" w:pos="0"/>
        </w:tabs>
        <w:ind w:left="2834" w:hanging="361"/>
      </w:pPr>
      <w:rPr>
        <w:rFonts w:ascii="Symbol" w:hAnsi="Symbol" w:cs="Symbol" w:hint="default"/>
        <w:lang w:val="en-US" w:eastAsia="en-US" w:bidi="ar-SA"/>
      </w:rPr>
    </w:lvl>
    <w:lvl w:ilvl="3">
      <w:start w:val="1"/>
      <w:numFmt w:val="bullet"/>
      <w:lvlText w:val=""/>
      <w:lvlJc w:val="left"/>
      <w:pPr>
        <w:tabs>
          <w:tab w:val="num" w:pos="0"/>
        </w:tabs>
        <w:ind w:left="3771" w:hanging="361"/>
      </w:pPr>
      <w:rPr>
        <w:rFonts w:ascii="Symbol" w:hAnsi="Symbol" w:cs="Symbol" w:hint="default"/>
        <w:lang w:val="en-US" w:eastAsia="en-US" w:bidi="ar-SA"/>
      </w:rPr>
    </w:lvl>
    <w:lvl w:ilvl="4">
      <w:start w:val="1"/>
      <w:numFmt w:val="bullet"/>
      <w:lvlText w:val=""/>
      <w:lvlJc w:val="left"/>
      <w:pPr>
        <w:tabs>
          <w:tab w:val="num" w:pos="0"/>
        </w:tabs>
        <w:ind w:left="4708" w:hanging="361"/>
      </w:pPr>
      <w:rPr>
        <w:rFonts w:ascii="Symbol" w:hAnsi="Symbol" w:cs="Symbol" w:hint="default"/>
        <w:lang w:val="en-US" w:eastAsia="en-US" w:bidi="ar-SA"/>
      </w:rPr>
    </w:lvl>
    <w:lvl w:ilvl="5">
      <w:start w:val="1"/>
      <w:numFmt w:val="bullet"/>
      <w:lvlText w:val=""/>
      <w:lvlJc w:val="left"/>
      <w:pPr>
        <w:tabs>
          <w:tab w:val="num" w:pos="0"/>
        </w:tabs>
        <w:ind w:left="5645" w:hanging="361"/>
      </w:pPr>
      <w:rPr>
        <w:rFonts w:ascii="Symbol" w:hAnsi="Symbol" w:cs="Symbol" w:hint="default"/>
        <w:lang w:val="en-US" w:eastAsia="en-US" w:bidi="ar-SA"/>
      </w:rPr>
    </w:lvl>
    <w:lvl w:ilvl="6">
      <w:start w:val="1"/>
      <w:numFmt w:val="bullet"/>
      <w:lvlText w:val=""/>
      <w:lvlJc w:val="left"/>
      <w:pPr>
        <w:tabs>
          <w:tab w:val="num" w:pos="0"/>
        </w:tabs>
        <w:ind w:left="6582" w:hanging="361"/>
      </w:pPr>
      <w:rPr>
        <w:rFonts w:ascii="Symbol" w:hAnsi="Symbol" w:cs="Symbol" w:hint="default"/>
        <w:lang w:val="en-US" w:eastAsia="en-US" w:bidi="ar-SA"/>
      </w:rPr>
    </w:lvl>
    <w:lvl w:ilvl="7">
      <w:start w:val="1"/>
      <w:numFmt w:val="bullet"/>
      <w:lvlText w:val=""/>
      <w:lvlJc w:val="left"/>
      <w:pPr>
        <w:tabs>
          <w:tab w:val="num" w:pos="0"/>
        </w:tabs>
        <w:ind w:left="7519" w:hanging="361"/>
      </w:pPr>
      <w:rPr>
        <w:rFonts w:ascii="Symbol" w:hAnsi="Symbol" w:cs="Symbol" w:hint="default"/>
        <w:lang w:val="en-US" w:eastAsia="en-US" w:bidi="ar-SA"/>
      </w:rPr>
    </w:lvl>
    <w:lvl w:ilvl="8">
      <w:start w:val="1"/>
      <w:numFmt w:val="bullet"/>
      <w:lvlText w:val=""/>
      <w:lvlJc w:val="left"/>
      <w:pPr>
        <w:tabs>
          <w:tab w:val="num" w:pos="0"/>
        </w:tabs>
        <w:ind w:left="8456" w:hanging="361"/>
      </w:pPr>
      <w:rPr>
        <w:rFonts w:ascii="Symbol" w:hAnsi="Symbol" w:cs="Symbol" w:hint="default"/>
        <w:lang w:val="en-US" w:eastAsia="en-US" w:bidi="ar-S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MT" w:hAnsi="Arial MT" w:eastAsia="Arial MT" w:cs="Arial MT"/>
      <w:color w:val="auto"/>
      <w:kern w:val="0"/>
      <w:sz w:val="22"/>
      <w:szCs w:val="22"/>
      <w:lang w:val="en-US" w:eastAsia="en-US" w:bidi="ar-SA"/>
    </w:rPr>
  </w:style>
  <w:style w:type="paragraph" w:styleId="Heading1">
    <w:name w:val="Heading 1"/>
    <w:basedOn w:val="Normal"/>
    <w:next w:val="BodyText"/>
    <w:qFormat/>
    <w:pPr>
      <w:numPr>
        <w:ilvl w:val="0"/>
        <w:numId w:val="1"/>
      </w:numPr>
      <w:spacing w:before="1" w:after="0"/>
      <w:ind w:hanging="0" w:left="103" w:right="0"/>
      <w:outlineLvl w:val="0"/>
    </w:pPr>
    <w:rPr>
      <w:rFonts w:ascii="Arial" w:hAnsi="Arial" w:eastAsia="Arial" w:cs="Arial"/>
      <w:b/>
      <w:bCs/>
    </w:rPr>
  </w:style>
  <w:style w:type="character" w:styleId="WW8Num1z0">
    <w:name w:val="WW8Num1z0"/>
    <w:qFormat/>
    <w:rPr>
      <w:rFonts w:eastAsia="Arial MT" w:cs="Arial MT"/>
      <w:spacing w:val="-1"/>
      <w:w w:val="99"/>
      <w:sz w:val="22"/>
      <w:szCs w:val="22"/>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ascii="Arial" w:hAnsi="Arial" w:cs="Arial"/>
      <w:spacing w:val="-1"/>
      <w:w w:val="99"/>
      <w:lang w:val="en-US" w:eastAsia="en-US" w:bidi="ar-SA"/>
    </w:rPr>
  </w:style>
  <w:style w:type="character" w:styleId="WW8Num2z1">
    <w:name w:val="WW8Num2z1"/>
    <w:qFormat/>
    <w:rPr>
      <w:rFonts w:ascii="Symbol" w:hAnsi="Symbol" w:cs="Symbol"/>
      <w:lang w:val="en-US"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ind w:hanging="0" w:left="0" w:right="98"/>
      <w:jc w:val="right"/>
    </w:pPr>
    <w:rPr>
      <w:rFonts w:ascii="Times New Roman" w:hAnsi="Times New Roman" w:eastAsia="Times New Roman" w:cs="Times New Roman"/>
      <w:b/>
      <w:bCs/>
      <w:sz w:val="48"/>
      <w:szCs w:val="48"/>
    </w:rPr>
  </w:style>
  <w:style w:type="paragraph" w:styleId="ListParagraph">
    <w:name w:val="List Paragraph"/>
    <w:basedOn w:val="Normal"/>
    <w:qFormat/>
    <w:pPr>
      <w:ind w:hanging="361" w:left="883" w:right="0"/>
    </w:pPr>
    <w:rPr/>
  </w:style>
  <w:style w:type="paragraph" w:styleId="TableParagraph">
    <w:name w:val="Table Paragraph"/>
    <w:basedOn w:val="Normal"/>
    <w:qFormat/>
    <w:pPr/>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3.jpeg"/><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footer" Target="footer4.xml"/><Relationship Id="rId8" Type="http://schemas.openxmlformats.org/officeDocument/2006/relationships/image" Target="media/image3.jpeg"/><Relationship Id="rId9" Type="http://schemas.openxmlformats.org/officeDocument/2006/relationships/image" Target="media/image3.jpeg"/><Relationship Id="rId10" Type="http://schemas.openxmlformats.org/officeDocument/2006/relationships/image" Target="media/image3.jpeg"/><Relationship Id="rId11" Type="http://schemas.openxmlformats.org/officeDocument/2006/relationships/image" Target="media/image3.jpeg"/><Relationship Id="rId12" Type="http://schemas.openxmlformats.org/officeDocument/2006/relationships/image" Target="media/image3.jpeg"/><Relationship Id="rId13" Type="http://schemas.openxmlformats.org/officeDocument/2006/relationships/image" Target="media/image3.jpeg"/><Relationship Id="rId14" Type="http://schemas.openxmlformats.org/officeDocument/2006/relationships/image" Target="media/image3.jpeg"/><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image" Target="media/image3.jpeg"/><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image" Target="media/image3.jpeg"/><Relationship Id="rId21" Type="http://schemas.openxmlformats.org/officeDocument/2006/relationships/footer" Target="footer9.xml"/><Relationship Id="rId22" Type="http://schemas.openxmlformats.org/officeDocument/2006/relationships/footer" Target="footer10.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footer5.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