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drawing>
          <wp:inline distT="0" distB="0" distL="0" distR="0">
            <wp:extent cx="1195705" cy="3041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119" r="-30" b="-119"/>
                    <a:stretch>
                      <a:fillRect/>
                    </a:stretch>
                  </pic:blipFill>
                  <pic:spPr bwMode="auto">
                    <a:xfrm>
                      <a:off x="0" y="0"/>
                      <a:ext cx="1195705" cy="304165"/>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Emmaus Catholic Academy Trust, Jackson House, Sibson Road, Sale, M33 7RR.</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Alison Smith, Executive Administrative Manager and you can contact them with any questions relating to our handling of your data.  You can contact them by email at </w:t>
      </w:r>
      <w:hyperlink r:id="rId4">
        <w:r>
          <w:rPr>
            <w:rStyle w:val="InternetLink"/>
          </w:rPr>
          <w:t>alison.smith@emmauscat.com</w:t>
        </w:r>
      </w:hyperlink>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visiting our website </w:t>
      </w:r>
      <w:r>
        <w:rPr>
          <w:rStyle w:val="InternetLink"/>
        </w:rPr>
        <w:t>www.emmauscat.com</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3" w:name="Text45"/>
      <w:r>
        <w:rPr/>
        <w:t>     </w:t>
      </w:r>
      <w:r>
        <w:rPr/>
      </w:r>
      <w:r>
        <w:rPr/>
        <w:fldChar w:fldCharType="end"/>
      </w:r>
      <w:bookmarkEnd w:id="19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4" w:name="Text46"/>
      <w:r>
        <w:rPr/>
        <w:t>     </w:t>
      </w:r>
      <w:r>
        <w:rPr/>
      </w:r>
      <w:r>
        <w:rPr/>
        <w:fldChar w:fldCharType="end"/>
      </w:r>
      <w:bookmarkEnd w:id="19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alison.smith@emmausca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2026-04-22T07:23:00Z</dcterms:created>
  <dc:creator>Keri Goddard</dc:creator>
  <dc:description/>
  <dc:language>en-US</dc:language>
  <cp:lastModifiedBy>Linda McCombe</cp:lastModifiedBy>
  <cp:lastPrinted>1995-11-21T17:41:00Z</cp:lastPrinted>
  <dcterms:modified xsi:type="dcterms:W3CDTF">2026-04-22T07:23:00Z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