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uppressAutoHyphens w:val="false"/>
        <w:spacing w:lineRule="auto" w:line="240" w:before="0" w:after="280"/>
        <w:ind w:left="0" w:right="0" w:hanging="2"/>
        <w:jc w:val="center"/>
        <w:textAlignment w:val="auto"/>
        <w:rPr>
          <w:rFonts w:ascii="Verdana" w:hAnsi="Verdana" w:cs="Verdana"/>
          <w:sz w:val="52"/>
          <w:szCs w:val="52"/>
        </w:rPr>
      </w:pPr>
      <w:r>
        <w:drawing>
          <wp:anchor behindDoc="0" distT="0" distB="0" distL="0" distR="0" simplePos="0" locked="0" layoutInCell="1" allowOverlap="1" relativeHeight="2">
            <wp:simplePos x="0" y="0"/>
            <wp:positionH relativeFrom="column">
              <wp:posOffset>0</wp:posOffset>
            </wp:positionH>
            <wp:positionV relativeFrom="paragraph">
              <wp:posOffset>-175895</wp:posOffset>
            </wp:positionV>
            <wp:extent cx="967105" cy="7378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32" r="-24" b="-32"/>
                    <a:stretch>
                      <a:fillRect/>
                    </a:stretch>
                  </pic:blipFill>
                  <pic:spPr bwMode="auto">
                    <a:xfrm>
                      <a:off x="0" y="0"/>
                      <a:ext cx="967105" cy="737870"/>
                    </a:xfrm>
                    <a:prstGeom prst="rect">
                      <a:avLst/>
                    </a:prstGeom>
                  </pic:spPr>
                </pic:pic>
              </a:graphicData>
            </a:graphic>
          </wp:anchor>
        </w:drawing>
        <w:drawing>
          <wp:anchor behindDoc="0" distT="0" distB="0" distL="0" distR="0" simplePos="0" locked="0" layoutInCell="1" allowOverlap="1" relativeHeight="3">
            <wp:simplePos x="0" y="0"/>
            <wp:positionH relativeFrom="column">
              <wp:posOffset>5753100</wp:posOffset>
            </wp:positionH>
            <wp:positionV relativeFrom="paragraph">
              <wp:posOffset>-175895</wp:posOffset>
            </wp:positionV>
            <wp:extent cx="967105" cy="73787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4" t="-32" r="-24" b="-32"/>
                    <a:stretch>
                      <a:fillRect/>
                    </a:stretch>
                  </pic:blipFill>
                  <pic:spPr bwMode="auto">
                    <a:xfrm>
                      <a:off x="0" y="0"/>
                      <a:ext cx="967105" cy="737870"/>
                    </a:xfrm>
                    <a:prstGeom prst="rect">
                      <a:avLst/>
                    </a:prstGeom>
                  </pic:spPr>
                </pic:pic>
              </a:graphicData>
            </a:graphic>
          </wp:anchor>
        </w:drawing>
      </w:r>
      <w:r>
        <w:rPr>
          <w:rFonts w:cs="Verdana" w:ascii="Verdana" w:hAnsi="Verdana"/>
          <w:sz w:val="52"/>
          <w:szCs w:val="52"/>
        </w:rPr>
        <w:t>S</w:t>
      </w:r>
      <w:r>
        <w:rPr>
          <w:rFonts w:cs="Verdana" w:ascii="Verdana" w:hAnsi="Verdana"/>
          <w:sz w:val="52"/>
          <w:szCs w:val="52"/>
        </w:rPr>
        <w:t>t Paul’s CE Primary School</w:t>
      </w:r>
    </w:p>
    <w:p>
      <w:pPr>
        <w:pStyle w:val="Header"/>
        <w:ind w:left="0" w:right="0" w:hanging="2"/>
        <w:jc w:val="center"/>
        <w:rPr>
          <w:rFonts w:ascii="Verdana" w:hAnsi="Verdana" w:cs="Verdana"/>
          <w:i/>
          <w:i/>
        </w:rPr>
      </w:pPr>
      <w:r>
        <w:rPr>
          <w:rFonts w:cs="Verdana" w:ascii="Verdana" w:hAnsi="Verdana"/>
          <w:i/>
        </w:rPr>
        <w:t>Part of The Crompton House Trust</w:t>
      </w:r>
    </w:p>
    <w:p>
      <w:pPr>
        <w:pStyle w:val="Header"/>
        <w:ind w:left="0" w:right="0" w:hanging="2"/>
        <w:jc w:val="center"/>
        <w:rPr>
          <w:rFonts w:ascii="Verdana" w:hAnsi="Verdana" w:cs="Verdana"/>
          <w:i/>
          <w:i/>
        </w:rPr>
      </w:pPr>
      <w:r>
        <w:rPr>
          <w:rFonts w:cs="Verdana" w:ascii="Verdana" w:hAnsi="Verdana"/>
          <w:i/>
        </w:rPr>
      </w:r>
    </w:p>
    <w:p>
      <w:pPr>
        <w:pStyle w:val="Normal"/>
        <w:ind w:left="1" w:right="0" w:hanging="3"/>
        <w:jc w:val="center"/>
        <w:rPr>
          <w:rFonts w:cs="Calibri"/>
          <w:b/>
          <w:b/>
          <w:sz w:val="32"/>
          <w:szCs w:val="32"/>
          <w:u w:val="single"/>
        </w:rPr>
      </w:pPr>
      <w:r>
        <w:rPr>
          <w:rFonts w:cs="Calibri"/>
          <w:b/>
          <w:sz w:val="32"/>
          <w:szCs w:val="32"/>
          <w:u w:val="single"/>
        </w:rPr>
        <w:t xml:space="preserve">Learning Support Assistant </w:t>
      </w:r>
    </w:p>
    <w:p>
      <w:pPr>
        <w:pStyle w:val="Normal"/>
        <w:ind w:left="1" w:right="0" w:hanging="3"/>
        <w:jc w:val="center"/>
        <w:rPr>
          <w:rFonts w:cs="Calibri"/>
          <w:b/>
          <w:b/>
          <w:sz w:val="32"/>
          <w:szCs w:val="32"/>
          <w:u w:val="single"/>
        </w:rPr>
      </w:pPr>
      <w:r>
        <w:rPr>
          <w:rFonts w:cs="Calibri"/>
          <w:b/>
          <w:sz w:val="32"/>
          <w:szCs w:val="32"/>
          <w:u w:val="single"/>
        </w:rPr>
        <w:t>Job Description</w:t>
      </w:r>
    </w:p>
    <w:p>
      <w:pPr>
        <w:pStyle w:val="Normal"/>
        <w:ind w:left="0" w:right="0" w:hanging="2"/>
        <w:rPr/>
      </w:pPr>
      <w:r>
        <w:rPr/>
      </w:r>
    </w:p>
    <w:tbl>
      <w:tblPr>
        <w:tblW w:w="10466" w:type="dxa"/>
        <w:jc w:val="left"/>
        <w:tblInd w:w="0" w:type="dxa"/>
        <w:tblCellMar>
          <w:top w:w="0" w:type="dxa"/>
          <w:left w:w="108" w:type="dxa"/>
          <w:bottom w:w="0" w:type="dxa"/>
          <w:right w:w="108" w:type="dxa"/>
        </w:tblCellMar>
      </w:tblPr>
      <w:tblGrid>
        <w:gridCol w:w="1980"/>
        <w:gridCol w:w="2268"/>
        <w:gridCol w:w="1134"/>
        <w:gridCol w:w="1984"/>
        <w:gridCol w:w="994"/>
        <w:gridCol w:w="2106"/>
      </w:tblGrid>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uppressAutoHyphens w:val="true"/>
              <w:spacing w:lineRule="auto" w:line="240"/>
              <w:ind w:left="0" w:right="0" w:hanging="0"/>
              <w:textAlignment w:val="top"/>
              <w:rPr>
                <w:rFonts w:cs="Calibri"/>
                <w:b/>
                <w:b/>
              </w:rPr>
            </w:pPr>
            <w:r>
              <w:rPr>
                <w:rFonts w:cs="Calibri"/>
                <w:b/>
              </w:rPr>
              <w:t>Job Title</w:t>
            </w:r>
          </w:p>
        </w:tc>
        <w:tc>
          <w:tcPr>
            <w:tcW w:w="848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uppressAutoHyphens w:val="true"/>
              <w:spacing w:lineRule="auto" w:line="240"/>
              <w:ind w:left="0" w:right="0" w:hanging="0"/>
              <w:textAlignment w:val="top"/>
              <w:rPr>
                <w:rFonts w:cs="Calibri"/>
              </w:rPr>
            </w:pPr>
            <w:r>
              <w:rPr>
                <w:rFonts w:cs="Calibri"/>
              </w:rPr>
              <w:t>Learning Support Assistant</w:t>
            </w:r>
          </w:p>
        </w:tc>
      </w:tr>
      <w:tr>
        <w:trPr>
          <w:trHeight w:val="454" w:hRule="atLeast"/>
        </w:trPr>
        <w:tc>
          <w:tcPr>
            <w:tcW w:w="1980" w:type="dxa"/>
            <w:tcBorders>
              <w:top w:val="single" w:sz="4" w:space="0" w:color="000000"/>
              <w:left w:val="single" w:sz="4" w:space="0" w:color="000000"/>
              <w:bottom w:val="single" w:sz="4" w:space="0" w:color="000000"/>
            </w:tcBorders>
            <w:shd w:fill="DBE5F1" w:val="clear"/>
          </w:tcPr>
          <w:p>
            <w:pPr>
              <w:pStyle w:val="Normal"/>
              <w:suppressAutoHyphens w:val="true"/>
              <w:spacing w:lineRule="auto" w:line="240"/>
              <w:ind w:left="0" w:right="0" w:hanging="0"/>
              <w:textAlignment w:val="top"/>
              <w:rPr>
                <w:rFonts w:cs="Calibri"/>
                <w:b/>
                <w:b/>
              </w:rPr>
            </w:pPr>
            <w:r>
              <w:rPr>
                <w:rFonts w:cs="Calibri"/>
                <w:b/>
              </w:rPr>
              <w:t xml:space="preserve">School </w:t>
            </w:r>
          </w:p>
        </w:tc>
        <w:tc>
          <w:tcPr>
            <w:tcW w:w="8486"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uppressAutoHyphens w:val="true"/>
              <w:spacing w:lineRule="auto" w:line="240"/>
              <w:ind w:left="0" w:right="0" w:hanging="0"/>
              <w:textAlignment w:val="top"/>
              <w:rPr>
                <w:rFonts w:cs="Calibri"/>
              </w:rPr>
            </w:pPr>
            <w:r>
              <w:rPr>
                <w:rFonts w:cs="Calibri"/>
              </w:rPr>
              <w:t>St Paul’s CE Primary School</w:t>
            </w:r>
          </w:p>
        </w:tc>
      </w:tr>
      <w:tr>
        <w:trPr>
          <w:trHeight w:val="949" w:hRule="atLeast"/>
        </w:trPr>
        <w:tc>
          <w:tcPr>
            <w:tcW w:w="1980" w:type="dxa"/>
            <w:tcBorders>
              <w:top w:val="single" w:sz="4" w:space="0" w:color="000000"/>
              <w:left w:val="single" w:sz="4" w:space="0" w:color="000000"/>
              <w:bottom w:val="single" w:sz="4" w:space="0" w:color="000000"/>
            </w:tcBorders>
            <w:shd w:fill="DBE5F1" w:val="clear"/>
          </w:tcPr>
          <w:p>
            <w:pPr>
              <w:pStyle w:val="Normal"/>
              <w:suppressAutoHyphens w:val="true"/>
              <w:spacing w:lineRule="auto" w:line="240"/>
              <w:ind w:left="0" w:right="0" w:hanging="0"/>
              <w:textAlignment w:val="top"/>
              <w:rPr>
                <w:rFonts w:cs="Calibri"/>
                <w:b/>
                <w:b/>
              </w:rPr>
            </w:pPr>
            <w:r>
              <w:rPr>
                <w:rFonts w:cs="Calibri"/>
                <w:b/>
              </w:rPr>
              <w:t>Post</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uppressAutoHyphens w:val="true"/>
              <w:spacing w:lineRule="auto" w:line="240"/>
              <w:ind w:left="0" w:right="0" w:hanging="0"/>
              <w:textAlignment w:val="top"/>
              <w:rPr>
                <w:rFonts w:cs="Calibri"/>
              </w:rPr>
            </w:pPr>
            <w:r>
              <w:rPr>
                <w:rFonts w:cs="Calibri"/>
              </w:rPr>
              <w:t xml:space="preserve">Part-time, term time plus 5 days </w:t>
            </w:r>
          </w:p>
        </w:tc>
        <w:tc>
          <w:tcPr>
            <w:tcW w:w="1134"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uppressAutoHyphens w:val="true"/>
              <w:spacing w:lineRule="auto" w:line="240"/>
              <w:ind w:left="0" w:right="0" w:hanging="0"/>
              <w:jc w:val="center"/>
              <w:textAlignment w:val="top"/>
              <w:rPr>
                <w:rFonts w:cs="Calibri"/>
                <w:b/>
                <w:b/>
              </w:rPr>
            </w:pPr>
            <w:r>
              <w:rPr>
                <w:rFonts w:cs="Calibri"/>
                <w:b/>
              </w:rPr>
              <w:t>Grade</w:t>
            </w:r>
          </w:p>
        </w:tc>
        <w:tc>
          <w:tcPr>
            <w:tcW w:w="1984" w:type="dxa"/>
            <w:tcBorders>
              <w:top w:val="single" w:sz="4" w:space="0" w:color="000000"/>
              <w:left w:val="single" w:sz="4" w:space="0" w:color="000000"/>
              <w:bottom w:val="single" w:sz="4" w:space="0" w:color="000000"/>
            </w:tcBorders>
            <w:shd w:fill="auto" w:val="clear"/>
          </w:tcPr>
          <w:p>
            <w:pPr>
              <w:pStyle w:val="Normal"/>
              <w:tabs>
                <w:tab w:val="clear" w:pos="720"/>
                <w:tab w:val="left" w:pos="1726" w:leader="none"/>
              </w:tabs>
              <w:suppressAutoHyphens w:val="true"/>
              <w:spacing w:lineRule="auto" w:line="240"/>
              <w:ind w:left="0" w:right="0" w:hanging="0"/>
              <w:jc w:val="center"/>
              <w:textAlignment w:val="top"/>
              <w:rPr>
                <w:rFonts w:cs="Calibri"/>
              </w:rPr>
            </w:pPr>
            <w:r>
              <w:rPr>
                <w:rFonts w:cs="Calibri"/>
              </w:rPr>
              <w:t xml:space="preserve">Grade 3, </w:t>
            </w:r>
          </w:p>
          <w:p>
            <w:pPr>
              <w:pStyle w:val="Normal"/>
              <w:tabs>
                <w:tab w:val="clear" w:pos="720"/>
                <w:tab w:val="left" w:pos="1726" w:leader="none"/>
              </w:tabs>
              <w:suppressAutoHyphens w:val="true"/>
              <w:spacing w:lineRule="auto" w:line="240"/>
              <w:ind w:left="0" w:right="0" w:hanging="0"/>
              <w:jc w:val="center"/>
              <w:textAlignment w:val="top"/>
              <w:rPr>
                <w:rFonts w:cs="Calibri"/>
              </w:rPr>
            </w:pPr>
            <w:r>
              <w:rPr>
                <w:rFonts w:cs="Calibri"/>
              </w:rPr>
              <w:t>SCP 6</w:t>
            </w:r>
          </w:p>
        </w:tc>
        <w:tc>
          <w:tcPr>
            <w:tcW w:w="994" w:type="dxa"/>
            <w:tcBorders>
              <w:top w:val="single" w:sz="4" w:space="0" w:color="000000"/>
              <w:left w:val="single" w:sz="4" w:space="0" w:color="000000"/>
              <w:bottom w:val="single" w:sz="4" w:space="0" w:color="000000"/>
            </w:tcBorders>
            <w:shd w:fill="DBE5F1" w:val="clear"/>
          </w:tcPr>
          <w:p>
            <w:pPr>
              <w:pStyle w:val="Normal"/>
              <w:tabs>
                <w:tab w:val="clear" w:pos="720"/>
                <w:tab w:val="left" w:pos="1726" w:leader="none"/>
              </w:tabs>
              <w:suppressAutoHyphens w:val="true"/>
              <w:spacing w:lineRule="auto" w:line="240"/>
              <w:ind w:left="0" w:right="0" w:hanging="0"/>
              <w:jc w:val="center"/>
              <w:textAlignment w:val="top"/>
              <w:rPr>
                <w:rFonts w:cs="Calibri"/>
                <w:b/>
                <w:b/>
              </w:rPr>
            </w:pPr>
            <w:r>
              <w:rPr>
                <w:rFonts w:cs="Calibri"/>
                <w:b/>
              </w:rPr>
              <w:t>Hours</w:t>
            </w:r>
          </w:p>
        </w:tc>
        <w:tc>
          <w:tcPr>
            <w:tcW w:w="210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726" w:leader="none"/>
              </w:tabs>
              <w:suppressAutoHyphens w:val="true"/>
              <w:spacing w:lineRule="auto" w:line="240"/>
              <w:ind w:left="0" w:right="0" w:hanging="0"/>
              <w:jc w:val="center"/>
              <w:textAlignment w:val="top"/>
              <w:rPr>
                <w:rFonts w:cs="Calibri"/>
              </w:rPr>
            </w:pPr>
            <w:r>
              <w:rPr>
                <w:rFonts w:cs="Calibri"/>
              </w:rPr>
              <w:t>Fixed Term Contract</w:t>
            </w:r>
          </w:p>
          <w:p>
            <w:pPr>
              <w:pStyle w:val="Normal"/>
              <w:tabs>
                <w:tab w:val="clear" w:pos="720"/>
                <w:tab w:val="left" w:pos="1726" w:leader="none"/>
              </w:tabs>
              <w:suppressAutoHyphens w:val="true"/>
              <w:spacing w:lineRule="auto" w:line="240"/>
              <w:ind w:left="0" w:right="0" w:hanging="0"/>
              <w:jc w:val="center"/>
              <w:textAlignment w:val="top"/>
              <w:rPr>
                <w:rFonts w:cs="Calibri"/>
              </w:rPr>
            </w:pPr>
            <w:r>
              <w:rPr>
                <w:rFonts w:cs="Calibri"/>
              </w:rPr>
              <w:t>27.5 hours per week</w:t>
            </w:r>
          </w:p>
        </w:tc>
      </w:tr>
    </w:tbl>
    <w:p>
      <w:pPr>
        <w:pStyle w:val="Normal"/>
        <w:spacing w:before="10" w:after="10"/>
        <w:jc w:val="center"/>
        <w:rPr>
          <w:rFonts w:cs="Calibri"/>
          <w:sz w:val="8"/>
          <w:szCs w:val="8"/>
        </w:rPr>
      </w:pPr>
      <w:r>
        <w:rPr>
          <w:rFonts w:cs="Calibri"/>
          <w:sz w:val="8"/>
          <w:szCs w:val="8"/>
        </w:rPr>
      </w:r>
    </w:p>
    <w:tbl>
      <w:tblPr>
        <w:tblW w:w="10466" w:type="dxa"/>
        <w:jc w:val="left"/>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DBE5F1" w:val="clear"/>
          </w:tcPr>
          <w:p>
            <w:pPr>
              <w:pStyle w:val="Normal"/>
              <w:suppressAutoHyphens w:val="true"/>
              <w:spacing w:lineRule="auto" w:line="240"/>
              <w:ind w:left="0" w:right="0" w:hanging="0"/>
              <w:textAlignment w:val="top"/>
              <w:rPr>
                <w:rFonts w:cs="Calibri"/>
                <w:b/>
                <w:b/>
              </w:rPr>
            </w:pPr>
            <w:r>
              <w:rPr>
                <w:rFonts w:cs="Calibri"/>
                <w:b/>
              </w:rPr>
              <w:t>Responsibilities</w:t>
            </w:r>
          </w:p>
        </w:tc>
      </w:tr>
      <w:tr>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3Bulletedcopyblue"/>
              <w:numPr>
                <w:ilvl w:val="0"/>
                <w:numId w:val="2"/>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To provide learning and care support for an individual pupil with special educational needs (SEN) to help them to work towards the outcomes on their education and health care plan (EHCP)</w:t>
            </w:r>
          </w:p>
          <w:p>
            <w:pPr>
              <w:pStyle w:val="3Bulletedcopyblue"/>
              <w:numPr>
                <w:ilvl w:val="0"/>
                <w:numId w:val="2"/>
              </w:numPr>
              <w:suppressAutoHyphens w:val="true"/>
              <w:spacing w:lineRule="auto" w:line="240"/>
              <w:ind w:left="0" w:right="284" w:hanging="1"/>
              <w:textAlignment w:val="top"/>
              <w:rPr/>
            </w:pPr>
            <w:r>
              <w:rPr>
                <w:rFonts w:cs="Calibri" w:ascii="Calibri" w:hAnsi="Calibri"/>
                <w:sz w:val="22"/>
                <w:szCs w:val="22"/>
              </w:rPr>
              <w:t xml:space="preserve">To work with the pupil’s teacher(s) to plan and deliver activities </w:t>
            </w:r>
          </w:p>
          <w:p>
            <w:pPr>
              <w:pStyle w:val="3Bulletedcopyblue"/>
              <w:numPr>
                <w:ilvl w:val="0"/>
                <w:numId w:val="2"/>
              </w:numPr>
              <w:suppressAutoHyphens w:val="true"/>
              <w:spacing w:lineRule="auto" w:line="240" w:before="0" w:after="120"/>
              <w:ind w:left="0" w:right="284" w:hanging="1"/>
              <w:textAlignment w:val="top"/>
              <w:rPr/>
            </w:pPr>
            <w:r>
              <w:rPr>
                <w:rFonts w:cs="Calibri" w:ascii="Calibri" w:hAnsi="Calibri"/>
                <w:sz w:val="22"/>
                <w:szCs w:val="22"/>
              </w:rPr>
              <w:t>To support the pupil with routines, transitions and behaviour management</w:t>
            </w:r>
            <w:r>
              <w:rPr/>
              <w:t xml:space="preserve"> </w:t>
            </w:r>
          </w:p>
        </w:tc>
      </w:tr>
    </w:tbl>
    <w:p>
      <w:pPr>
        <w:pStyle w:val="Normal"/>
        <w:jc w:val="center"/>
        <w:rPr>
          <w:rFonts w:cs="Calibri"/>
          <w:sz w:val="8"/>
          <w:szCs w:val="8"/>
        </w:rPr>
      </w:pPr>
      <w:r>
        <w:rPr>
          <w:rFonts w:cs="Calibri"/>
          <w:sz w:val="8"/>
          <w:szCs w:val="8"/>
        </w:rPr>
      </w:r>
    </w:p>
    <w:tbl>
      <w:tblPr>
        <w:tblW w:w="10466" w:type="dxa"/>
        <w:jc w:val="left"/>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DBE5F1" w:val="clear"/>
          </w:tcPr>
          <w:p>
            <w:pPr>
              <w:pStyle w:val="Normal"/>
              <w:suppressAutoHyphens w:val="true"/>
              <w:spacing w:lineRule="auto" w:line="240"/>
              <w:ind w:left="0" w:right="0" w:hanging="0"/>
              <w:textAlignment w:val="top"/>
              <w:rPr>
                <w:rFonts w:cs="Calibri"/>
                <w:b/>
                <w:b/>
                <w:sz w:val="24"/>
                <w:szCs w:val="24"/>
              </w:rPr>
            </w:pPr>
            <w:r>
              <w:rPr>
                <w:rFonts w:cs="Calibri"/>
                <w:b/>
                <w:sz w:val="24"/>
                <w:szCs w:val="24"/>
              </w:rPr>
              <w:t xml:space="preserve">Principle Duties </w:t>
            </w:r>
          </w:p>
        </w:tc>
      </w:tr>
      <w:tr>
        <w:trPr>
          <w:trHeight w:val="5535"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6Boxheading"/>
              <w:suppressAutoHyphens w:val="true"/>
              <w:spacing w:lineRule="auto" w:line="240"/>
              <w:ind w:left="0" w:right="0" w:hanging="2"/>
              <w:textAlignment w:val="top"/>
              <w:rPr>
                <w:rFonts w:ascii="Calibri" w:hAnsi="Calibri" w:cs="Calibri"/>
                <w:color w:val="auto"/>
              </w:rPr>
            </w:pPr>
            <w:r>
              <w:rPr>
                <w:rFonts w:cs="Calibri" w:ascii="Calibri" w:hAnsi="Calibri"/>
                <w:color w:val="auto"/>
              </w:rPr>
              <w:t>Supporting the pupil</w:t>
            </w:r>
          </w:p>
          <w:p>
            <w:pPr>
              <w:pStyle w:val="3Bulletedcopyblue"/>
              <w:numPr>
                <w:ilvl w:val="0"/>
                <w:numId w:val="3"/>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Build a positive relationship with the pupil, promoting high self-esteem, independence and social inclusion</w:t>
            </w:r>
          </w:p>
          <w:p>
            <w:pPr>
              <w:pStyle w:val="3Bulletedcopyblue"/>
              <w:numPr>
                <w:ilvl w:val="0"/>
                <w:numId w:val="3"/>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Promote high standards of behaviour, responding to incidents in line with the school’s behaviour policy and guidelines on physical intervention</w:t>
            </w:r>
          </w:p>
          <w:p>
            <w:pPr>
              <w:pStyle w:val="3Bulletedcopyblue"/>
              <w:numPr>
                <w:ilvl w:val="0"/>
                <w:numId w:val="3"/>
              </w:numPr>
              <w:suppressAutoHyphens w:val="true"/>
              <w:spacing w:lineRule="auto" w:line="240"/>
              <w:ind w:left="0" w:right="284" w:hanging="1"/>
              <w:textAlignment w:val="top"/>
              <w:rPr/>
            </w:pPr>
            <w:r>
              <w:rPr>
                <w:rFonts w:cs="Calibri" w:ascii="Calibri" w:hAnsi="Calibri"/>
                <w:sz w:val="22"/>
                <w:szCs w:val="22"/>
              </w:rPr>
              <w:t>Assist with the development and delivery of individual EHCPs</w:t>
            </w:r>
          </w:p>
          <w:p>
            <w:pPr>
              <w:pStyle w:val="3Bulletedcopyblue"/>
              <w:numPr>
                <w:ilvl w:val="0"/>
                <w:numId w:val="3"/>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 xml:space="preserve">Support the pupil with their social, emotional and mental health needs, escalating concerns where appropriate </w:t>
            </w:r>
          </w:p>
          <w:p>
            <w:pPr>
              <w:pStyle w:val="6Boxheading"/>
              <w:suppressAutoHyphens w:val="true"/>
              <w:spacing w:lineRule="auto" w:line="240"/>
              <w:ind w:left="0" w:right="0" w:hanging="2"/>
              <w:textAlignment w:val="top"/>
              <w:rPr>
                <w:rFonts w:ascii="Calibri" w:hAnsi="Calibri" w:cs="Calibri"/>
                <w:color w:val="auto"/>
              </w:rPr>
            </w:pPr>
            <w:r>
              <w:rPr>
                <w:rFonts w:cs="Calibri" w:ascii="Calibri" w:hAnsi="Calibri"/>
                <w:color w:val="auto"/>
              </w:rPr>
              <w:t xml:space="preserve">Teaching and learning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 xml:space="preserve">Demonstrate an informed and efficient approach to teaching and learning by adopting relevant strategies to support the work of the teacher(s) and increase the pupil’s achievement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Contribute to the planning of differentiated learning activities for the individual, delivering activities inside or outside the classroom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Support the teaching of a broad and balanced curriculum aimed at helping the pupil achieve their full potential in all areas of learning</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Promote, support and facilitate inclusion by encouraging participation of the pupil in learning and extracurricular activities</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Use effective behaviour management strategies consistently in line with the school’s policy and procedures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Organise and manage teaching space and resources to help maintain a stimulating and safe learning environment</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Use ICT skills to advance the pupil’s learning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Provide regular feedback to teachers on the pupil’s progress, attainment and barriers to learning through pupil observation</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Monitor, record and report on progress and attainment </w:t>
            </w:r>
          </w:p>
          <w:p>
            <w:pPr>
              <w:pStyle w:val="3Bulletedcopyblue"/>
              <w:numPr>
                <w:ilvl w:val="0"/>
                <w:numId w:val="4"/>
              </w:numPr>
              <w:suppressAutoHyphens w:val="true"/>
              <w:spacing w:lineRule="auto" w:line="240"/>
              <w:ind w:left="743" w:right="284" w:hanging="360"/>
              <w:textAlignment w:val="top"/>
              <w:rPr>
                <w:rFonts w:ascii="Calibri" w:hAnsi="Calibri" w:cs="Calibri"/>
                <w:sz w:val="22"/>
                <w:szCs w:val="22"/>
              </w:rPr>
            </w:pPr>
            <w:r>
              <w:rPr>
                <w:rFonts w:cs="Calibri" w:ascii="Calibri" w:hAnsi="Calibri"/>
                <w:sz w:val="22"/>
                <w:szCs w:val="22"/>
              </w:rPr>
              <w:t>Read and understand lesson plans shared prior to lessons, if available</w:t>
            </w:r>
          </w:p>
          <w:p>
            <w:pPr>
              <w:pStyle w:val="6Boxheading"/>
              <w:suppressAutoHyphens w:val="true"/>
              <w:spacing w:lineRule="auto" w:line="240"/>
              <w:ind w:left="0" w:right="0" w:hanging="2"/>
              <w:textAlignment w:val="top"/>
              <w:rPr>
                <w:rFonts w:ascii="Calibri" w:hAnsi="Calibri" w:cs="Calibri"/>
                <w:color w:val="auto"/>
              </w:rPr>
            </w:pPr>
            <w:r>
              <w:rPr>
                <w:rFonts w:cs="Calibri" w:ascii="Calibri" w:hAnsi="Calibri"/>
                <w:color w:val="auto"/>
              </w:rPr>
              <w:t>Working with staff, parents/carers and relevant professionals</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Share knowledge and understanding of the pupil with other school staff and education, health and social care professionals, so that informed decision making can take place on intervention and provision</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Communicate effectively with other staff members, pupils, and parents and carers </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Keep other professionals accurately informed about performance, progress and any areas of concern</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Understand their roles, to be able to work collaboratively with classroom teachers and other colleagues, including specialist advisory teachers</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Collaborate and work with colleagues and other relevant professionals within and beyond the school</w:t>
            </w:r>
          </w:p>
          <w:p>
            <w:pPr>
              <w:pStyle w:val="3Bulletedcopyblue"/>
              <w:numPr>
                <w:ilvl w:val="0"/>
                <w:numId w:val="5"/>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Develop effective professional relationships with colleagues</w:t>
            </w:r>
          </w:p>
          <w:p>
            <w:pPr>
              <w:pStyle w:val="6Boxheading"/>
              <w:suppressAutoHyphens w:val="true"/>
              <w:spacing w:lineRule="auto" w:line="240"/>
              <w:ind w:left="0" w:right="0" w:hanging="2"/>
              <w:textAlignment w:val="top"/>
              <w:rPr>
                <w:rFonts w:ascii="Calibri" w:hAnsi="Calibri" w:cs="Calibri"/>
                <w:color w:val="auto"/>
              </w:rPr>
            </w:pPr>
            <w:r>
              <w:rPr>
                <w:rFonts w:cs="Calibri" w:ascii="Calibri" w:hAnsi="Calibri"/>
                <w:color w:val="auto"/>
              </w:rPr>
              <w:t>Professional development</w:t>
            </w:r>
          </w:p>
          <w:p>
            <w:pPr>
              <w:pStyle w:val="3Bulletedcopyblue"/>
              <w:numPr>
                <w:ilvl w:val="0"/>
                <w:numId w:val="6"/>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 xml:space="preserve">Keep their own knowledge and understanding relevant and up-to-date by reflecting on their own practice, liaising with school leaders and identifying relevant professional development opportunities to improve personal effectiveness </w:t>
            </w:r>
          </w:p>
          <w:p>
            <w:pPr>
              <w:pStyle w:val="3Bulletedcopyblue"/>
              <w:numPr>
                <w:ilvl w:val="0"/>
                <w:numId w:val="6"/>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 xml:space="preserve">Take opportunities to build the appropriate skills, qualifications, and/or experience needed for the role, with support from the school </w:t>
            </w:r>
          </w:p>
          <w:p>
            <w:pPr>
              <w:pStyle w:val="3Bulletedcopyblue"/>
              <w:numPr>
                <w:ilvl w:val="0"/>
                <w:numId w:val="6"/>
              </w:numPr>
              <w:suppressAutoHyphens w:val="true"/>
              <w:spacing w:lineRule="auto" w:line="240" w:before="0" w:after="120"/>
              <w:ind w:left="0" w:right="284" w:hanging="1"/>
              <w:textAlignment w:val="top"/>
              <w:rPr>
                <w:rFonts w:ascii="Calibri" w:hAnsi="Calibri" w:cs="Calibri"/>
                <w:sz w:val="22"/>
                <w:szCs w:val="22"/>
              </w:rPr>
            </w:pPr>
            <w:r>
              <w:rPr>
                <w:rFonts w:cs="Calibri" w:ascii="Calibri" w:hAnsi="Calibri"/>
                <w:sz w:val="22"/>
                <w:szCs w:val="22"/>
              </w:rPr>
              <w:t>Take part in the school’s appraisal procedures</w:t>
            </w:r>
          </w:p>
        </w:tc>
      </w:tr>
      <w:tr>
        <w:trPr>
          <w:trHeight w:val="246" w:hRule="atLeast"/>
        </w:trPr>
        <w:tc>
          <w:tcPr>
            <w:tcW w:w="10466" w:type="dxa"/>
            <w:tcBorders>
              <w:top w:val="single" w:sz="4" w:space="0" w:color="000000"/>
              <w:left w:val="single" w:sz="4" w:space="0" w:color="000000"/>
              <w:bottom w:val="single" w:sz="4" w:space="0" w:color="000000"/>
              <w:right w:val="single" w:sz="4" w:space="0" w:color="000000"/>
            </w:tcBorders>
            <w:shd w:fill="DBE5F1" w:val="clear"/>
          </w:tcPr>
          <w:p>
            <w:pPr>
              <w:pStyle w:val="Normal"/>
              <w:pBdr/>
              <w:suppressAutoHyphens w:val="true"/>
              <w:spacing w:lineRule="auto" w:line="240"/>
              <w:ind w:left="0" w:right="0" w:hanging="2"/>
              <w:textAlignment w:val="top"/>
              <w:rPr>
                <w:rFonts w:cs="Calibri"/>
                <w:b/>
                <w:b/>
                <w:color w:val="000000"/>
                <w:sz w:val="24"/>
                <w:szCs w:val="24"/>
              </w:rPr>
            </w:pPr>
            <w:r>
              <w:rPr>
                <w:rFonts w:cs="Calibri"/>
                <w:b/>
                <w:color w:val="000000"/>
                <w:sz w:val="24"/>
                <w:szCs w:val="24"/>
              </w:rPr>
              <w:t>Other areas of responsibility</w:t>
            </w:r>
          </w:p>
        </w:tc>
      </w:tr>
      <w:tr>
        <w:trPr>
          <w:trHeight w:val="1020"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6Boxheading"/>
              <w:suppressAutoHyphens w:val="true"/>
              <w:spacing w:lineRule="auto" w:line="240"/>
              <w:ind w:left="0" w:right="0" w:hanging="2"/>
              <w:textAlignment w:val="top"/>
              <w:rPr>
                <w:rFonts w:ascii="Calibri" w:hAnsi="Calibri" w:cs="Calibri"/>
                <w:color w:val="auto"/>
              </w:rPr>
            </w:pPr>
            <w:r>
              <w:rPr>
                <w:rFonts w:cs="Calibri" w:ascii="Calibri" w:hAnsi="Calibri"/>
                <w:color w:val="auto"/>
              </w:rPr>
              <w:t xml:space="preserve">Safeguarding </w:t>
            </w:r>
          </w:p>
          <w:p>
            <w:pPr>
              <w:pStyle w:val="3Bulletedcopyblue"/>
              <w:numPr>
                <w:ilvl w:val="0"/>
                <w:numId w:val="7"/>
              </w:numPr>
              <w:suppressAutoHyphens w:val="true"/>
              <w:spacing w:lineRule="auto" w:line="240"/>
              <w:ind w:left="0" w:right="284" w:hanging="1"/>
              <w:textAlignment w:val="top"/>
              <w:rPr/>
            </w:pPr>
            <w:r>
              <w:rPr>
                <w:rFonts w:cs="Calibri" w:ascii="Calibri" w:hAnsi="Calibri"/>
                <w:sz w:val="22"/>
                <w:szCs w:val="22"/>
              </w:rPr>
              <w:t xml:space="preserve">Work in line with statutory safeguarding guidance (e.g. Keeping Children Safe in Education, Working Together to Safeguard Children, Prevent) and our safeguarding and child protection policies </w:t>
            </w:r>
          </w:p>
          <w:p>
            <w:pPr>
              <w:pStyle w:val="3Bulletedcopyblue"/>
              <w:numPr>
                <w:ilvl w:val="0"/>
                <w:numId w:val="7"/>
              </w:numPr>
              <w:suppressAutoHyphens w:val="true"/>
              <w:spacing w:lineRule="auto" w:line="240"/>
              <w:ind w:left="0" w:right="284" w:hanging="1"/>
              <w:textAlignment w:val="top"/>
              <w:rPr>
                <w:rFonts w:ascii="Calibri" w:hAnsi="Calibri" w:cs="Calibri"/>
                <w:sz w:val="22"/>
                <w:szCs w:val="22"/>
              </w:rPr>
            </w:pPr>
            <w:r>
              <w:rPr>
                <w:rFonts w:cs="Calibri" w:ascii="Calibri" w:hAnsi="Calibri"/>
                <w:sz w:val="22"/>
                <w:szCs w:val="22"/>
              </w:rPr>
              <w:t>Promote the safeguarding of all pupils in the school</w:t>
            </w:r>
          </w:p>
          <w:p>
            <w:pPr>
              <w:pStyle w:val="Normal"/>
              <w:pBdr/>
              <w:suppressAutoHyphens w:val="true"/>
              <w:spacing w:lineRule="auto" w:line="240" w:before="120" w:after="120"/>
              <w:ind w:left="-1" w:right="0" w:hanging="0"/>
              <w:textAlignment w:val="top"/>
              <w:rPr/>
            </w:pPr>
            <w:r>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tc>
      </w:tr>
    </w:tbl>
    <w:p>
      <w:pPr>
        <w:pStyle w:val="Normal"/>
        <w:jc w:val="center"/>
        <w:rPr>
          <w:rFonts w:cs="Calibri"/>
          <w:sz w:val="6"/>
          <w:szCs w:val="6"/>
        </w:rPr>
      </w:pPr>
      <w:r>
        <w:rPr>
          <w:rFonts w:cs="Calibri"/>
          <w:sz w:val="6"/>
          <w:szCs w:val="6"/>
        </w:rPr>
      </w:r>
    </w:p>
    <w:p>
      <w:pPr>
        <w:pStyle w:val="Normal"/>
        <w:jc w:val="center"/>
        <w:rPr>
          <w:rFonts w:cs="Calibri"/>
          <w:sz w:val="6"/>
          <w:szCs w:val="6"/>
        </w:rPr>
      </w:pPr>
      <w:r>
        <w:rPr>
          <w:rFonts w:cs="Calibri"/>
          <w:sz w:val="6"/>
          <w:szCs w:val="6"/>
        </w:rPr>
      </w:r>
    </w:p>
    <w:tbl>
      <w:tblPr>
        <w:tblW w:w="10466" w:type="dxa"/>
        <w:jc w:val="left"/>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DBE5F1" w:val="clear"/>
          </w:tcPr>
          <w:p>
            <w:pPr>
              <w:pStyle w:val="Normal"/>
              <w:suppressAutoHyphens w:val="true"/>
              <w:spacing w:lineRule="auto" w:line="240"/>
              <w:ind w:left="0" w:right="0" w:hanging="0"/>
              <w:textAlignment w:val="top"/>
              <w:rPr>
                <w:rFonts w:cs="Calibri"/>
                <w:b/>
                <w:b/>
                <w:sz w:val="24"/>
                <w:szCs w:val="24"/>
              </w:rPr>
            </w:pPr>
            <w:r>
              <w:rPr>
                <w:rFonts w:cs="Calibri"/>
                <w:b/>
                <w:sz w:val="24"/>
                <w:szCs w:val="24"/>
              </w:rPr>
              <w:t>Special Conditions</w:t>
            </w:r>
          </w:p>
        </w:tc>
      </w:tr>
      <w:tr>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uto" w:line="240" w:before="120" w:after="120"/>
              <w:ind w:left="0" w:right="0" w:hanging="2"/>
              <w:textAlignment w:val="top"/>
              <w:rPr/>
            </w:pPr>
            <w:r>
              <w:rPr/>
              <w:t>Enhanced DBS Disclosure is required</w:t>
            </w:r>
          </w:p>
        </w:tc>
      </w:tr>
    </w:tbl>
    <w:p>
      <w:pPr>
        <w:pStyle w:val="Normal"/>
        <w:ind w:left="0" w:right="0" w:hanging="2"/>
        <w:jc w:val="center"/>
        <w:rPr>
          <w:rFonts w:cs="Calibri"/>
        </w:rPr>
      </w:pPr>
      <w:r>
        <w:rPr>
          <w:rFonts w:cs="Calibri"/>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0" w:right="0" w:hanging="2"/>
        <w:jc w:val="center"/>
        <w:rPr>
          <w:rFonts w:cs="Calibri"/>
          <w:u w:val="single"/>
        </w:rPr>
      </w:pPr>
      <w:r>
        <w:rPr>
          <w:rFonts w:cs="Calibri"/>
          <w:u w:val="single"/>
        </w:rPr>
      </w:r>
    </w:p>
    <w:p>
      <w:pPr>
        <w:pStyle w:val="Normal"/>
        <w:ind w:left="3" w:right="0" w:hanging="5"/>
        <w:jc w:val="center"/>
        <w:rPr>
          <w:rFonts w:ascii="Verdana" w:hAnsi="Verdana" w:cs="Verdana"/>
          <w:sz w:val="52"/>
          <w:szCs w:val="52"/>
          <w:u w:val="single"/>
        </w:rPr>
      </w:pPr>
      <w:r>
        <w:rPr>
          <w:rFonts w:cs="Verdana" w:ascii="Verdana" w:hAnsi="Verdana"/>
          <w:sz w:val="52"/>
          <w:szCs w:val="52"/>
          <w:u w:val="single"/>
        </w:rPr>
      </w:r>
    </w:p>
    <w:p>
      <w:pPr>
        <w:pStyle w:val="Normal"/>
        <w:ind w:left="3" w:right="0" w:hanging="5"/>
        <w:jc w:val="center"/>
        <w:rPr>
          <w:rFonts w:ascii="Verdana" w:hAnsi="Verdana" w:cs="Verdana"/>
          <w:sz w:val="52"/>
          <w:szCs w:val="52"/>
        </w:rPr>
      </w:pPr>
      <w:r>
        <w:rPr>
          <w:rFonts w:cs="Verdana" w:ascii="Verdana" w:hAnsi="Verdana"/>
          <w:sz w:val="52"/>
          <w:szCs w:val="52"/>
        </w:rPr>
      </w:r>
    </w:p>
    <w:p>
      <w:pPr>
        <w:pStyle w:val="NormalWeb"/>
        <w:spacing w:before="280" w:after="280"/>
        <w:ind w:left="5" w:right="0" w:hanging="7"/>
        <w:jc w:val="center"/>
        <w:rPr>
          <w:rFonts w:ascii="Verdana" w:hAnsi="Verdana" w:cs="Verdana"/>
          <w:sz w:val="52"/>
          <w:szCs w:val="52"/>
        </w:rPr>
      </w:pPr>
      <w:r>
        <w:drawing>
          <wp:anchor behindDoc="0" distT="0" distB="0" distL="0" distR="0" simplePos="0" locked="0" layoutInCell="1" allowOverlap="1" relativeHeight="4">
            <wp:simplePos x="0" y="0"/>
            <wp:positionH relativeFrom="column">
              <wp:posOffset>-45720</wp:posOffset>
            </wp:positionH>
            <wp:positionV relativeFrom="paragraph">
              <wp:posOffset>-114300</wp:posOffset>
            </wp:positionV>
            <wp:extent cx="967105" cy="737870"/>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4" t="-32" r="-24" b="-32"/>
                    <a:stretch>
                      <a:fillRect/>
                    </a:stretch>
                  </pic:blipFill>
                  <pic:spPr bwMode="auto">
                    <a:xfrm>
                      <a:off x="0" y="0"/>
                      <a:ext cx="967105" cy="737870"/>
                    </a:xfrm>
                    <a:prstGeom prst="rect">
                      <a:avLst/>
                    </a:prstGeom>
                  </pic:spPr>
                </pic:pic>
              </a:graphicData>
            </a:graphic>
          </wp:anchor>
        </w:drawing>
        <w:drawing>
          <wp:anchor behindDoc="0" distT="0" distB="0" distL="0" distR="0" simplePos="0" locked="0" layoutInCell="1" allowOverlap="1" relativeHeight="5">
            <wp:simplePos x="0" y="0"/>
            <wp:positionH relativeFrom="column">
              <wp:posOffset>5814060</wp:posOffset>
            </wp:positionH>
            <wp:positionV relativeFrom="paragraph">
              <wp:posOffset>-153035</wp:posOffset>
            </wp:positionV>
            <wp:extent cx="967105" cy="73787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24" t="-32" r="-24" b="-32"/>
                    <a:stretch>
                      <a:fillRect/>
                    </a:stretch>
                  </pic:blipFill>
                  <pic:spPr bwMode="auto">
                    <a:xfrm>
                      <a:off x="0" y="0"/>
                      <a:ext cx="967105" cy="737870"/>
                    </a:xfrm>
                    <a:prstGeom prst="rect">
                      <a:avLst/>
                    </a:prstGeom>
                  </pic:spPr>
                </pic:pic>
              </a:graphicData>
            </a:graphic>
          </wp:anchor>
        </w:drawing>
      </w:r>
      <w:r>
        <w:rPr>
          <w:rFonts w:cs="Verdana" w:ascii="Verdana" w:hAnsi="Verdana"/>
          <w:sz w:val="52"/>
          <w:szCs w:val="52"/>
        </w:rPr>
        <w:t>S</w:t>
      </w:r>
      <w:r>
        <w:rPr>
          <w:rFonts w:cs="Verdana" w:ascii="Verdana" w:hAnsi="Verdana"/>
          <w:sz w:val="52"/>
          <w:szCs w:val="52"/>
        </w:rPr>
        <w:t>t Paul’s CE Primary School</w:t>
      </w:r>
    </w:p>
    <w:p>
      <w:pPr>
        <w:pStyle w:val="Header"/>
        <w:ind w:left="0" w:right="0" w:hanging="2"/>
        <w:jc w:val="center"/>
        <w:rPr>
          <w:rFonts w:ascii="Verdana" w:hAnsi="Verdana" w:cs="Verdana"/>
          <w:i/>
          <w:i/>
        </w:rPr>
      </w:pPr>
      <w:r>
        <w:rPr>
          <w:rFonts w:cs="Verdana" w:ascii="Verdana" w:hAnsi="Verdana"/>
          <w:i/>
        </w:rPr>
        <w:t>Part of The Crompton House Trust</w:t>
      </w:r>
    </w:p>
    <w:p>
      <w:pPr>
        <w:pStyle w:val="Header"/>
        <w:ind w:left="0" w:right="0" w:hanging="2"/>
        <w:jc w:val="center"/>
        <w:rPr>
          <w:rFonts w:ascii="Verdana" w:hAnsi="Verdana" w:cs="Verdana"/>
          <w:i/>
          <w:i/>
        </w:rPr>
      </w:pPr>
      <w:r>
        <w:rPr>
          <w:rFonts w:cs="Verdana" w:ascii="Verdana" w:hAnsi="Verdana"/>
          <w:i/>
        </w:rPr>
      </w:r>
    </w:p>
    <w:p>
      <w:pPr>
        <w:pStyle w:val="Normal"/>
        <w:ind w:left="1" w:right="0" w:hanging="3"/>
        <w:jc w:val="center"/>
        <w:rPr>
          <w:rFonts w:cs="Calibri"/>
          <w:b/>
          <w:b/>
          <w:sz w:val="32"/>
          <w:szCs w:val="32"/>
          <w:u w:val="single"/>
        </w:rPr>
      </w:pPr>
      <w:r>
        <w:rPr>
          <w:rFonts w:cs="Calibri"/>
          <w:b/>
          <w:sz w:val="32"/>
          <w:szCs w:val="32"/>
          <w:u w:val="single"/>
        </w:rPr>
        <w:t>Learning Support Assistant</w:t>
      </w:r>
    </w:p>
    <w:p>
      <w:pPr>
        <w:pStyle w:val="Normal"/>
        <w:ind w:left="1" w:right="0" w:hanging="3"/>
        <w:jc w:val="center"/>
        <w:rPr>
          <w:rFonts w:cs="Calibri"/>
          <w:b/>
          <w:b/>
          <w:sz w:val="32"/>
          <w:szCs w:val="32"/>
          <w:u w:val="single"/>
        </w:rPr>
      </w:pPr>
      <w:r>
        <w:rPr>
          <w:rFonts w:cs="Calibri"/>
          <w:b/>
          <w:sz w:val="32"/>
          <w:szCs w:val="32"/>
          <w:u w:val="single"/>
        </w:rPr>
        <w:t>Personal Specification</w:t>
      </w:r>
    </w:p>
    <w:p>
      <w:pPr>
        <w:pStyle w:val="Normal"/>
        <w:ind w:left="0" w:right="0" w:hanging="0"/>
        <w:rPr>
          <w:rFonts w:cs="Calibri"/>
          <w:b/>
          <w:b/>
          <w:bCs/>
          <w:u w:val="single"/>
        </w:rPr>
      </w:pPr>
      <w:r>
        <w:rPr>
          <w:rFonts w:cs="Calibri"/>
          <w:b/>
          <w:bCs/>
          <w:u w:val="single"/>
        </w:rPr>
      </w:r>
    </w:p>
    <w:tbl>
      <w:tblPr>
        <w:tblW w:w="10494" w:type="dxa"/>
        <w:jc w:val="left"/>
        <w:tblInd w:w="0" w:type="dxa"/>
        <w:tblCellMar>
          <w:top w:w="0" w:type="dxa"/>
          <w:left w:w="108" w:type="dxa"/>
          <w:bottom w:w="0" w:type="dxa"/>
          <w:right w:w="108" w:type="dxa"/>
        </w:tblCellMar>
      </w:tblPr>
      <w:tblGrid>
        <w:gridCol w:w="1757"/>
        <w:gridCol w:w="4758"/>
        <w:gridCol w:w="2410"/>
        <w:gridCol w:w="1569"/>
      </w:tblGrid>
      <w:tr>
        <w:trPr/>
        <w:tc>
          <w:tcPr>
            <w:tcW w:w="1757" w:type="dxa"/>
            <w:tcBorders>
              <w:top w:val="single" w:sz="4" w:space="0" w:color="000000"/>
              <w:left w:val="single" w:sz="4" w:space="0" w:color="000000"/>
              <w:bottom w:val="single" w:sz="4" w:space="0" w:color="000000"/>
            </w:tcBorders>
            <w:shd w:fill="DBE5F1" w:val="clear"/>
          </w:tcPr>
          <w:p>
            <w:pPr>
              <w:pStyle w:val="Normal"/>
              <w:snapToGrid w:val="false"/>
              <w:spacing w:lineRule="auto" w:line="240"/>
              <w:ind w:left="0" w:right="0" w:hanging="2"/>
              <w:rPr>
                <w:rFonts w:cs="Calibri"/>
              </w:rPr>
            </w:pPr>
            <w:r>
              <w:rPr>
                <w:rFonts w:cs="Calibri"/>
              </w:rPr>
            </w:r>
          </w:p>
        </w:tc>
        <w:tc>
          <w:tcPr>
            <w:tcW w:w="4758"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2"/>
              <w:jc w:val="center"/>
              <w:rPr>
                <w:rFonts w:cs="Calibri"/>
                <w:b/>
                <w:b/>
              </w:rPr>
            </w:pPr>
            <w:r>
              <w:rPr>
                <w:rFonts w:cs="Calibri"/>
                <w:b/>
              </w:rPr>
              <w:t>Selection Criteria - Essential</w:t>
            </w:r>
          </w:p>
        </w:tc>
        <w:tc>
          <w:tcPr>
            <w:tcW w:w="2410" w:type="dxa"/>
            <w:tcBorders>
              <w:top w:val="single" w:sz="4" w:space="0" w:color="000000"/>
              <w:left w:val="single" w:sz="4" w:space="0" w:color="000000"/>
              <w:bottom w:val="single" w:sz="4" w:space="0" w:color="000000"/>
            </w:tcBorders>
            <w:shd w:fill="DBE5F1" w:val="clear"/>
          </w:tcPr>
          <w:p>
            <w:pPr>
              <w:pStyle w:val="Normal"/>
              <w:spacing w:lineRule="auto" w:line="240"/>
              <w:ind w:left="0" w:right="0" w:hanging="2"/>
              <w:jc w:val="center"/>
              <w:rPr>
                <w:rFonts w:cs="Calibri"/>
                <w:b/>
                <w:b/>
              </w:rPr>
            </w:pPr>
            <w:r>
              <w:rPr>
                <w:rFonts w:cs="Calibri"/>
                <w:b/>
              </w:rPr>
              <w:t>Selection Criteria - Desirable</w:t>
            </w:r>
          </w:p>
        </w:tc>
        <w:tc>
          <w:tcPr>
            <w:tcW w:w="1569" w:type="dxa"/>
            <w:tcBorders>
              <w:top w:val="single" w:sz="4" w:space="0" w:color="000000"/>
              <w:left w:val="single" w:sz="4" w:space="0" w:color="000000"/>
              <w:bottom w:val="single" w:sz="4" w:space="0" w:color="000000"/>
              <w:right w:val="single" w:sz="4" w:space="0" w:color="000000"/>
            </w:tcBorders>
            <w:shd w:fill="DBE5F1" w:val="clear"/>
          </w:tcPr>
          <w:p>
            <w:pPr>
              <w:pStyle w:val="Normal"/>
              <w:spacing w:lineRule="auto" w:line="240"/>
              <w:ind w:left="0" w:right="0" w:hanging="2"/>
              <w:jc w:val="center"/>
              <w:rPr>
                <w:rFonts w:cs="Calibri"/>
                <w:b/>
                <w:b/>
              </w:rPr>
            </w:pPr>
            <w:r>
              <w:rPr>
                <w:rFonts w:cs="Calibri"/>
                <w:b/>
              </w:rPr>
              <w:t>How Assessed</w:t>
            </w:r>
          </w:p>
        </w:tc>
      </w:tr>
      <w:tr>
        <w:trPr>
          <w:trHeight w:val="570" w:hRule="atLeast"/>
          <w:cantSplit w:val="true"/>
        </w:trPr>
        <w:tc>
          <w:tcPr>
            <w:tcW w:w="1757" w:type="dxa"/>
            <w:tcBorders>
              <w:top w:val="single" w:sz="4" w:space="0" w:color="000000"/>
              <w:left w:val="single" w:sz="4" w:space="0" w:color="000000"/>
              <w:bottom w:val="single" w:sz="4" w:space="0" w:color="000000"/>
            </w:tcBorders>
            <w:shd w:fill="F2F2F2" w:val="clear"/>
          </w:tcPr>
          <w:p>
            <w:pPr>
              <w:pStyle w:val="Normal"/>
              <w:snapToGrid w:val="false"/>
              <w:spacing w:lineRule="auto" w:line="240"/>
              <w:ind w:left="0" w:right="0" w:hanging="2"/>
              <w:rPr>
                <w:rFonts w:cs="Calibri"/>
                <w:sz w:val="21"/>
                <w:szCs w:val="21"/>
              </w:rPr>
            </w:pPr>
            <w:r>
              <w:rPr>
                <w:rFonts w:cs="Calibri"/>
                <w:sz w:val="21"/>
                <w:szCs w:val="21"/>
              </w:rPr>
            </w:r>
          </w:p>
          <w:p>
            <w:pPr>
              <w:pStyle w:val="Normal"/>
              <w:spacing w:lineRule="auto" w:line="240"/>
              <w:ind w:left="0" w:right="0" w:hanging="2"/>
              <w:rPr>
                <w:rFonts w:cs="Calibri"/>
                <w:b/>
                <w:b/>
                <w:sz w:val="21"/>
                <w:szCs w:val="21"/>
              </w:rPr>
            </w:pPr>
            <w:r>
              <w:rPr>
                <w:rFonts w:cs="Calibri"/>
                <w:b/>
                <w:sz w:val="21"/>
                <w:szCs w:val="21"/>
              </w:rPr>
              <w:t>Education/ qualifications</w:t>
            </w:r>
          </w:p>
        </w:tc>
        <w:tc>
          <w:tcPr>
            <w:tcW w:w="4758" w:type="dxa"/>
            <w:tcBorders>
              <w:top w:val="single" w:sz="4" w:space="0" w:color="000000"/>
              <w:left w:val="single" w:sz="4" w:space="0" w:color="000000"/>
              <w:bottom w:val="single" w:sz="4" w:space="0" w:color="BFBFBF"/>
            </w:tcBorders>
            <w:shd w:fill="auto" w:val="clear"/>
          </w:tcPr>
          <w:p>
            <w:pPr>
              <w:pStyle w:val="7Tablecopybulleted"/>
              <w:numPr>
                <w:ilvl w:val="0"/>
                <w:numId w:val="11"/>
              </w:numPr>
              <w:ind w:left="396" w:right="0" w:hanging="360"/>
              <w:rPr>
                <w:rFonts w:ascii="Calibri" w:hAnsi="Calibri" w:cs="Calibri"/>
              </w:rPr>
            </w:pPr>
            <w:r>
              <w:rPr>
                <w:rFonts w:cs="Calibri" w:ascii="Calibri" w:hAnsi="Calibri"/>
              </w:rPr>
              <w:t>GCSE or equivalent level, including at least a Grade 4 (previously Grade C) in English and Maths</w:t>
            </w:r>
          </w:p>
          <w:p>
            <w:pPr>
              <w:pStyle w:val="Normal"/>
              <w:ind w:left="0" w:right="0" w:hanging="2"/>
              <w:rPr>
                <w:rFonts w:cs="Calibri"/>
                <w:sz w:val="21"/>
                <w:szCs w:val="21"/>
              </w:rPr>
            </w:pPr>
            <w:r>
              <w:rPr>
                <w:rFonts w:cs="Calibri"/>
                <w:sz w:val="21"/>
                <w:szCs w:val="21"/>
              </w:rPr>
            </w:r>
          </w:p>
        </w:tc>
        <w:tc>
          <w:tcPr>
            <w:tcW w:w="2410" w:type="dxa"/>
            <w:tcBorders>
              <w:top w:val="single" w:sz="4" w:space="0" w:color="000000"/>
              <w:left w:val="single" w:sz="4" w:space="0" w:color="000000"/>
              <w:bottom w:val="single" w:sz="4" w:space="0" w:color="BFBFBF"/>
            </w:tcBorders>
            <w:shd w:fill="auto" w:val="clear"/>
          </w:tcPr>
          <w:p>
            <w:pPr>
              <w:pStyle w:val="Normal"/>
              <w:snapToGrid w:val="false"/>
              <w:spacing w:lineRule="auto" w:line="240"/>
              <w:ind w:left="0" w:right="0" w:hanging="2"/>
              <w:jc w:val="center"/>
              <w:rPr>
                <w:rFonts w:cs="Calibri"/>
                <w:sz w:val="21"/>
                <w:szCs w:val="21"/>
              </w:rPr>
            </w:pPr>
            <w:r>
              <w:rPr>
                <w:rFonts w:cs="Calibri"/>
                <w:sz w:val="21"/>
                <w:szCs w:val="21"/>
              </w:rPr>
            </w:r>
          </w:p>
        </w:tc>
        <w:tc>
          <w:tcPr>
            <w:tcW w:w="1569" w:type="dxa"/>
            <w:tcBorders>
              <w:top w:val="single" w:sz="4" w:space="0" w:color="000000"/>
              <w:left w:val="single" w:sz="4" w:space="0" w:color="000000"/>
              <w:bottom w:val="single" w:sz="4" w:space="0" w:color="BFBFBF"/>
              <w:right w:val="single" w:sz="4" w:space="0" w:color="000000"/>
            </w:tcBorders>
            <w:shd w:fill="auto" w:val="clear"/>
          </w:tcPr>
          <w:p>
            <w:pPr>
              <w:pStyle w:val="Normal"/>
              <w:spacing w:lineRule="auto" w:line="240"/>
              <w:ind w:left="0" w:right="0" w:hanging="2"/>
              <w:jc w:val="center"/>
              <w:rPr>
                <w:rFonts w:cs="Calibri"/>
                <w:sz w:val="21"/>
                <w:szCs w:val="21"/>
              </w:rPr>
            </w:pPr>
            <w:r>
              <w:rPr>
                <w:rFonts w:cs="Calibri"/>
                <w:sz w:val="21"/>
                <w:szCs w:val="21"/>
              </w:rPr>
              <w:t>A, I</w:t>
            </w:r>
          </w:p>
        </w:tc>
      </w:tr>
      <w:tr>
        <w:trPr>
          <w:cantSplit w:val="true"/>
        </w:trPr>
        <w:tc>
          <w:tcPr>
            <w:tcW w:w="1757" w:type="dxa"/>
            <w:tcBorders>
              <w:top w:val="single" w:sz="4" w:space="0" w:color="000000"/>
              <w:left w:val="single" w:sz="4" w:space="0" w:color="000000"/>
              <w:bottom w:val="single" w:sz="4" w:space="0" w:color="000000"/>
            </w:tcBorders>
            <w:shd w:fill="F2F2F2" w:val="clear"/>
          </w:tcPr>
          <w:p>
            <w:pPr>
              <w:pStyle w:val="Normal"/>
              <w:snapToGrid w:val="false"/>
              <w:spacing w:lineRule="auto" w:line="240"/>
              <w:ind w:left="0" w:right="0" w:hanging="2"/>
              <w:rPr>
                <w:rFonts w:cs="Calibri"/>
                <w:sz w:val="21"/>
                <w:szCs w:val="21"/>
              </w:rPr>
            </w:pPr>
            <w:r>
              <w:rPr>
                <w:rFonts w:cs="Calibri"/>
                <w:sz w:val="21"/>
                <w:szCs w:val="21"/>
              </w:rPr>
            </w:r>
          </w:p>
          <w:p>
            <w:pPr>
              <w:pStyle w:val="Normal"/>
              <w:spacing w:lineRule="auto" w:line="240"/>
              <w:ind w:left="0" w:right="0" w:hanging="2"/>
              <w:rPr>
                <w:rFonts w:eastAsia="Arial" w:cs="Arial"/>
                <w:b/>
                <w:b/>
                <w:color w:val="000000"/>
                <w:szCs w:val="20"/>
              </w:rPr>
            </w:pPr>
            <w:r>
              <w:rPr>
                <w:rFonts w:eastAsia="Arial" w:cs="Arial"/>
                <w:b/>
                <w:color w:val="000000"/>
                <w:szCs w:val="20"/>
              </w:rPr>
              <w:t>Experience</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10"/>
              </w:numPr>
              <w:spacing w:before="40" w:after="60"/>
              <w:ind w:left="396" w:right="0" w:hanging="360"/>
              <w:rPr>
                <w:rFonts w:ascii="Calibri" w:hAnsi="Calibri" w:cs="Calibri"/>
              </w:rPr>
            </w:pPr>
            <w:r>
              <w:rPr>
                <w:rFonts w:cs="Calibri" w:ascii="Calibri" w:hAnsi="Calibri"/>
              </w:rPr>
              <w:t>Experience working in a school environment or other educational setting</w:t>
            </w:r>
          </w:p>
          <w:p>
            <w:pPr>
              <w:pStyle w:val="7Tablecopybulleted"/>
              <w:numPr>
                <w:ilvl w:val="0"/>
                <w:numId w:val="10"/>
              </w:numPr>
              <w:spacing w:before="40" w:after="60"/>
              <w:ind w:left="396" w:right="0" w:hanging="360"/>
              <w:rPr>
                <w:rFonts w:ascii="Calibri" w:hAnsi="Calibri" w:cs="Calibri"/>
              </w:rPr>
            </w:pPr>
            <w:r>
              <w:rPr>
                <w:rFonts w:cs="Calibri" w:ascii="Calibri" w:hAnsi="Calibri"/>
              </w:rPr>
              <w:t>Experience working with children / young people with special educational needs (SEN)</w:t>
            </w:r>
          </w:p>
          <w:p>
            <w:pPr>
              <w:pStyle w:val="7Tablecopybulleted"/>
              <w:numPr>
                <w:ilvl w:val="0"/>
                <w:numId w:val="10"/>
              </w:numPr>
              <w:spacing w:before="40" w:after="60"/>
              <w:ind w:left="396" w:right="0" w:hanging="360"/>
              <w:rPr>
                <w:rFonts w:ascii="Calibri" w:hAnsi="Calibri" w:cs="Calibri"/>
              </w:rPr>
            </w:pPr>
            <w:r>
              <w:rPr>
                <w:rFonts w:cs="Calibri" w:ascii="Calibri" w:hAnsi="Calibri"/>
              </w:rPr>
              <w:t xml:space="preserve">Experience planning and delivering learning activities </w:t>
            </w:r>
          </w:p>
          <w:p>
            <w:pPr>
              <w:pStyle w:val="7Tablecopybulleted"/>
              <w:numPr>
                <w:ilvl w:val="0"/>
                <w:numId w:val="0"/>
              </w:numPr>
              <w:spacing w:before="40" w:after="60"/>
              <w:ind w:left="5" w:right="0" w:hanging="0"/>
              <w:rPr>
                <w:rFonts w:ascii="Calibri" w:hAnsi="Calibri" w:cs="Calibri"/>
                <w:sz w:val="21"/>
                <w:szCs w:val="21"/>
              </w:rPr>
            </w:pPr>
            <w:r>
              <w:rPr>
                <w:rFonts w:cs="Calibri" w:ascii="Calibri" w:hAnsi="Calibri"/>
                <w:sz w:val="21"/>
                <w:szCs w:val="21"/>
              </w:rPr>
            </w:r>
          </w:p>
        </w:tc>
        <w:tc>
          <w:tcPr>
            <w:tcW w:w="2410"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ind w:left="0" w:right="0" w:hanging="2"/>
              <w:jc w:val="center"/>
              <w:rPr>
                <w:rFonts w:cs="Calibri"/>
                <w:sz w:val="21"/>
                <w:szCs w:val="21"/>
              </w:rPr>
            </w:pPr>
            <w:r>
              <w:rPr>
                <w:rFonts w:cs="Calibri"/>
                <w:sz w:val="21"/>
                <w:szCs w:val="21"/>
              </w:rPr>
              <w:t>A, I</w:t>
            </w:r>
          </w:p>
        </w:tc>
      </w:tr>
      <w:tr>
        <w:trPr>
          <w:cantSplit w:val="true"/>
        </w:trPr>
        <w:tc>
          <w:tcPr>
            <w:tcW w:w="1757" w:type="dxa"/>
            <w:tcBorders>
              <w:top w:val="single" w:sz="4" w:space="0" w:color="000000"/>
              <w:left w:val="single" w:sz="4" w:space="0" w:color="000000"/>
              <w:bottom w:val="single" w:sz="4" w:space="0" w:color="000000"/>
            </w:tcBorders>
            <w:shd w:fill="F2F2F2" w:val="clear"/>
          </w:tcPr>
          <w:p>
            <w:pPr>
              <w:pStyle w:val="Normal"/>
              <w:widowControl w:val="false"/>
              <w:pBdr/>
              <w:ind w:left="0" w:right="0" w:hanging="2"/>
              <w:rPr>
                <w:rFonts w:eastAsia="Arial" w:cs="Arial"/>
                <w:b/>
                <w:b/>
                <w:color w:val="000000"/>
                <w:szCs w:val="20"/>
              </w:rPr>
            </w:pPr>
            <w:r>
              <w:rPr>
                <w:rFonts w:eastAsia="Arial" w:cs="Arial"/>
                <w:b/>
                <w:color w:val="000000"/>
                <w:szCs w:val="20"/>
              </w:rPr>
              <w:t>Skills and knowledge</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Good literacy and numeracy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Good organisational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Ability to build effective working relationships with pupils and adults</w:t>
            </w:r>
          </w:p>
          <w:p>
            <w:pPr>
              <w:pStyle w:val="7Tablecopybulleted"/>
              <w:numPr>
                <w:ilvl w:val="0"/>
                <w:numId w:val="9"/>
              </w:numPr>
              <w:spacing w:before="40" w:after="60"/>
              <w:ind w:left="395" w:right="0" w:hanging="360"/>
              <w:rPr>
                <w:rFonts w:ascii="Calibri" w:hAnsi="Calibri" w:cs="Calibri"/>
              </w:rPr>
            </w:pPr>
            <w:r>
              <w:rPr>
                <w:rFonts w:cs="Calibri" w:ascii="Calibri" w:hAnsi="Calibri"/>
              </w:rPr>
              <w:t>Skills and expertise in understanding the needs of all pupils</w:t>
            </w:r>
          </w:p>
          <w:p>
            <w:pPr>
              <w:pStyle w:val="7Tablecopybulleted"/>
              <w:numPr>
                <w:ilvl w:val="0"/>
                <w:numId w:val="9"/>
              </w:numPr>
              <w:spacing w:before="40" w:after="60"/>
              <w:ind w:left="395" w:right="0" w:hanging="360"/>
              <w:rPr>
                <w:rFonts w:ascii="Calibri" w:hAnsi="Calibri" w:cs="Calibri"/>
              </w:rPr>
            </w:pPr>
            <w:r>
              <w:rPr>
                <w:rFonts w:cs="Calibri" w:ascii="Calibri" w:hAnsi="Calibri"/>
              </w:rPr>
              <w:t>Knowledge of how to help adapt and deliver support to meet individual needs</w:t>
            </w:r>
          </w:p>
          <w:p>
            <w:pPr>
              <w:pStyle w:val="7Tablecopybulleted"/>
              <w:numPr>
                <w:ilvl w:val="0"/>
                <w:numId w:val="9"/>
              </w:numPr>
              <w:spacing w:before="40" w:after="60"/>
              <w:ind w:left="395" w:right="0" w:hanging="360"/>
              <w:rPr>
                <w:rFonts w:ascii="Calibri" w:hAnsi="Calibri" w:cs="Calibri"/>
              </w:rPr>
            </w:pPr>
            <w:r>
              <w:rPr>
                <w:rFonts w:cs="Calibri" w:ascii="Calibri" w:hAnsi="Calibri"/>
              </w:rPr>
              <w:t>Subject and curriculum knowledge relevant to the role, and ability to apply this effectively in supporting teachers and pupils</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Excellent verbal communication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Ability to work as part of a team and to be flexible in their approach to daily routines</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Active listening skills </w:t>
            </w:r>
          </w:p>
          <w:p>
            <w:pPr>
              <w:pStyle w:val="7Tablecopybulleted"/>
              <w:numPr>
                <w:ilvl w:val="0"/>
                <w:numId w:val="9"/>
              </w:numPr>
              <w:spacing w:before="40" w:after="60"/>
              <w:ind w:left="395" w:right="0" w:hanging="360"/>
              <w:rPr>
                <w:rFonts w:ascii="Calibri" w:hAnsi="Calibri" w:cs="Calibri"/>
              </w:rPr>
            </w:pPr>
            <w:r>
              <w:rPr>
                <w:rFonts w:cs="Calibri" w:ascii="Calibri" w:hAnsi="Calibri"/>
              </w:rPr>
              <w:t xml:space="preserve">The ability to remain calm in stressful situations </w:t>
            </w:r>
          </w:p>
          <w:p>
            <w:pPr>
              <w:pStyle w:val="7Tablecopybulleted"/>
              <w:numPr>
                <w:ilvl w:val="0"/>
                <w:numId w:val="9"/>
              </w:numPr>
              <w:spacing w:before="40" w:after="60"/>
              <w:ind w:left="395" w:right="0" w:hanging="360"/>
              <w:rPr>
                <w:rFonts w:ascii="Calibri" w:hAnsi="Calibri" w:cs="Calibri"/>
              </w:rPr>
            </w:pPr>
            <w:r>
              <w:rPr>
                <w:rFonts w:cs="Calibri" w:ascii="Calibri" w:hAnsi="Calibri"/>
              </w:rPr>
              <w:t>Knowledge of guidance and requirements around safeguarding children</w:t>
            </w:r>
          </w:p>
          <w:p>
            <w:pPr>
              <w:pStyle w:val="7Tablecopybulleted"/>
              <w:numPr>
                <w:ilvl w:val="0"/>
                <w:numId w:val="9"/>
              </w:numPr>
              <w:spacing w:before="40" w:after="60"/>
              <w:ind w:left="395" w:right="0" w:hanging="360"/>
              <w:rPr>
                <w:rFonts w:ascii="Calibri" w:hAnsi="Calibri" w:cs="Calibri"/>
              </w:rPr>
            </w:pPr>
            <w:r>
              <w:rPr>
                <w:rFonts w:cs="Calibri" w:ascii="Calibri" w:hAnsi="Calibri"/>
              </w:rPr>
              <w:t>Good ICT skills, particularly in using ICT to support learning</w:t>
            </w:r>
          </w:p>
          <w:p>
            <w:pPr>
              <w:pStyle w:val="7Tablecopybulleted"/>
              <w:numPr>
                <w:ilvl w:val="0"/>
                <w:numId w:val="0"/>
              </w:numPr>
              <w:spacing w:before="40" w:after="60"/>
              <w:ind w:left="110" w:right="0" w:hanging="0"/>
              <w:rPr>
                <w:rFonts w:ascii="Calibri" w:hAnsi="Calibri" w:cs="Calibri"/>
              </w:rPr>
            </w:pPr>
            <w:r>
              <w:rPr>
                <w:rFonts w:cs="Calibri" w:ascii="Calibri" w:hAnsi="Calibri"/>
              </w:rPr>
            </w:r>
          </w:p>
        </w:tc>
        <w:tc>
          <w:tcPr>
            <w:tcW w:w="2410"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0" w:hanging="2"/>
              <w:jc w:val="center"/>
              <w:rPr>
                <w:rFonts w:cs="Calibri"/>
                <w:sz w:val="21"/>
                <w:szCs w:val="21"/>
              </w:rPr>
            </w:pPr>
            <w:r>
              <w:rPr>
                <w:rFonts w:cs="Calibri"/>
                <w:sz w:val="21"/>
                <w:szCs w:val="21"/>
              </w:rPr>
            </w:r>
          </w:p>
        </w:tc>
      </w:tr>
      <w:tr>
        <w:trPr>
          <w:cantSplit w:val="true"/>
        </w:trPr>
        <w:tc>
          <w:tcPr>
            <w:tcW w:w="1757" w:type="dxa"/>
            <w:tcBorders>
              <w:top w:val="single" w:sz="4" w:space="0" w:color="000000"/>
              <w:left w:val="single" w:sz="4" w:space="0" w:color="000000"/>
              <w:bottom w:val="single" w:sz="4" w:space="0" w:color="000000"/>
            </w:tcBorders>
            <w:shd w:fill="F2F2F2" w:val="clear"/>
          </w:tcPr>
          <w:p>
            <w:pPr>
              <w:pStyle w:val="Normal"/>
              <w:widowControl w:val="false"/>
              <w:pBdr/>
              <w:ind w:left="0" w:right="0" w:hanging="2"/>
              <w:rPr>
                <w:rFonts w:eastAsia="Arial" w:cs="Arial"/>
                <w:b/>
                <w:b/>
                <w:color w:val="000000"/>
                <w:szCs w:val="20"/>
              </w:rPr>
            </w:pPr>
            <w:r>
              <w:rPr>
                <w:rFonts w:eastAsia="Arial" w:cs="Arial"/>
                <w:b/>
                <w:color w:val="000000"/>
                <w:szCs w:val="20"/>
              </w:rPr>
              <w:t>Personal qualities</w:t>
            </w:r>
          </w:p>
        </w:tc>
        <w:tc>
          <w:tcPr>
            <w:tcW w:w="4758" w:type="dxa"/>
            <w:tcBorders>
              <w:top w:val="single" w:sz="4" w:space="0" w:color="000000"/>
              <w:left w:val="single" w:sz="4" w:space="0" w:color="000000"/>
              <w:bottom w:val="single" w:sz="4" w:space="0" w:color="000000"/>
            </w:tcBorders>
            <w:shd w:fill="auto" w:val="clear"/>
          </w:tcPr>
          <w:p>
            <w:pPr>
              <w:pStyle w:val="7Tablecopybulleted"/>
              <w:numPr>
                <w:ilvl w:val="0"/>
                <w:numId w:val="8"/>
              </w:numPr>
              <w:spacing w:before="40" w:after="60"/>
              <w:ind w:left="396" w:right="0" w:hanging="360"/>
              <w:rPr>
                <w:rFonts w:ascii="Calibri" w:hAnsi="Calibri" w:cs="Calibri"/>
              </w:rPr>
            </w:pPr>
            <w:r>
              <w:rPr>
                <w:rFonts w:cs="Calibri" w:ascii="Calibri" w:hAnsi="Calibri"/>
              </w:rPr>
              <w:t>Enjoyment of working with children</w:t>
            </w:r>
          </w:p>
          <w:p>
            <w:pPr>
              <w:pStyle w:val="7Tablecopybulleted"/>
              <w:numPr>
                <w:ilvl w:val="0"/>
                <w:numId w:val="8"/>
              </w:numPr>
              <w:spacing w:before="40" w:after="60"/>
              <w:ind w:left="396" w:right="0" w:hanging="360"/>
              <w:rPr>
                <w:rFonts w:ascii="Calibri" w:hAnsi="Calibri" w:cs="Calibri"/>
              </w:rPr>
            </w:pPr>
            <w:r>
              <w:rPr>
                <w:rFonts w:cs="Calibri" w:ascii="Calibri" w:hAnsi="Calibri"/>
              </w:rPr>
              <w:t>Sensitivity and understanding, to help build good relationships with pupils</w:t>
            </w:r>
          </w:p>
          <w:p>
            <w:pPr>
              <w:pStyle w:val="7Tablecopybulleted"/>
              <w:numPr>
                <w:ilvl w:val="0"/>
                <w:numId w:val="8"/>
              </w:numPr>
              <w:spacing w:before="40" w:after="60"/>
              <w:ind w:left="396" w:right="0" w:hanging="360"/>
              <w:rPr>
                <w:rFonts w:ascii="Calibri" w:hAnsi="Calibri" w:cs="Calibri"/>
              </w:rPr>
            </w:pPr>
            <w:r>
              <w:rPr>
                <w:rFonts w:cs="Calibri" w:ascii="Calibri" w:hAnsi="Calibri"/>
              </w:rPr>
              <w:t>A commitment to getting the best outcomes for all pupils and promoting the ethos and values of the school</w:t>
            </w:r>
          </w:p>
          <w:p>
            <w:pPr>
              <w:pStyle w:val="7Tablecopybulleted"/>
              <w:numPr>
                <w:ilvl w:val="0"/>
                <w:numId w:val="8"/>
              </w:numPr>
              <w:spacing w:before="40" w:after="60"/>
              <w:ind w:left="396" w:right="0" w:hanging="360"/>
              <w:rPr>
                <w:rFonts w:ascii="Calibri" w:hAnsi="Calibri" w:cs="Calibri"/>
              </w:rPr>
            </w:pPr>
            <w:r>
              <w:rPr>
                <w:rFonts w:cs="Calibri" w:ascii="Calibri" w:hAnsi="Calibri"/>
              </w:rPr>
              <w:t>Commitment to maintaining confidentiality at all times</w:t>
            </w:r>
          </w:p>
          <w:p>
            <w:pPr>
              <w:pStyle w:val="7Tablecopybulleted"/>
              <w:numPr>
                <w:ilvl w:val="0"/>
                <w:numId w:val="8"/>
              </w:numPr>
              <w:spacing w:before="40" w:after="60"/>
              <w:ind w:left="396" w:right="0" w:hanging="360"/>
              <w:rPr>
                <w:rFonts w:ascii="Calibri" w:hAnsi="Calibri" w:cs="Calibri"/>
              </w:rPr>
            </w:pPr>
            <w:r>
              <w:rPr>
                <w:rFonts w:cs="Calibri" w:ascii="Calibri" w:hAnsi="Calibri"/>
              </w:rPr>
              <w:t>Commitment to safeguarding pupil wellbeing and equality</w:t>
            </w:r>
          </w:p>
          <w:p>
            <w:pPr>
              <w:pStyle w:val="7Tablecopybulleted"/>
              <w:numPr>
                <w:ilvl w:val="0"/>
                <w:numId w:val="8"/>
              </w:numPr>
              <w:spacing w:before="40" w:after="60"/>
              <w:ind w:left="396" w:right="0" w:hanging="360"/>
              <w:rPr>
                <w:rFonts w:ascii="Calibri" w:hAnsi="Calibri" w:cs="Calibri"/>
              </w:rPr>
            </w:pPr>
            <w:r>
              <w:rPr>
                <w:rFonts w:cs="Calibri" w:ascii="Calibri" w:hAnsi="Calibri"/>
              </w:rPr>
              <w:t>Resilient, positive, forward looking and enthusiastic about making a difference</w:t>
            </w:r>
          </w:p>
          <w:p>
            <w:pPr>
              <w:pStyle w:val="7Tablecopybulleted"/>
              <w:numPr>
                <w:ilvl w:val="0"/>
                <w:numId w:val="8"/>
              </w:numPr>
              <w:spacing w:before="40" w:after="60"/>
              <w:ind w:left="396" w:right="0" w:hanging="360"/>
              <w:rPr>
                <w:rFonts w:ascii="Calibri" w:hAnsi="Calibri" w:cs="Calibri"/>
              </w:rPr>
            </w:pPr>
            <w:r>
              <w:rPr>
                <w:rFonts w:cs="Calibri" w:ascii="Calibri" w:hAnsi="Calibri"/>
              </w:rPr>
              <w:t>Capacity to inspire, motivate and challenge children and young people</w:t>
            </w:r>
          </w:p>
          <w:p>
            <w:pPr>
              <w:pStyle w:val="7Tablecopybulleted"/>
              <w:numPr>
                <w:ilvl w:val="0"/>
                <w:numId w:val="0"/>
              </w:numPr>
              <w:spacing w:before="40" w:after="60"/>
              <w:ind w:left="5" w:right="0" w:hanging="0"/>
              <w:rPr>
                <w:rFonts w:ascii="Calibri" w:hAnsi="Calibri" w:cs="Calibri"/>
              </w:rPr>
            </w:pPr>
            <w:r>
              <w:rPr>
                <w:rFonts w:cs="Calibri" w:ascii="Calibri" w:hAnsi="Calibri"/>
              </w:rPr>
            </w:r>
          </w:p>
        </w:tc>
        <w:tc>
          <w:tcPr>
            <w:tcW w:w="2410" w:type="dxa"/>
            <w:tcBorders>
              <w:top w:val="single" w:sz="4" w:space="0" w:color="000000"/>
              <w:left w:val="single" w:sz="4" w:space="0" w:color="000000"/>
              <w:bottom w:val="single" w:sz="4" w:space="0" w:color="000000"/>
            </w:tcBorders>
            <w:shd w:fill="auto" w:val="clear"/>
          </w:tcPr>
          <w:p>
            <w:pPr>
              <w:pStyle w:val="Normal"/>
              <w:snapToGrid w:val="false"/>
              <w:spacing w:lineRule="auto" w:line="240"/>
              <w:ind w:left="0" w:right="0" w:hanging="2"/>
              <w:rPr>
                <w:rFonts w:ascii="Calibri" w:hAnsi="Calibri" w:cs="Calibri"/>
                <w:sz w:val="21"/>
                <w:szCs w:val="21"/>
              </w:rPr>
            </w:pPr>
            <w:r>
              <w:rPr>
                <w:rFonts w:cs="Calibri"/>
                <w:sz w:val="21"/>
                <w:szCs w:val="21"/>
              </w:rPr>
            </w:r>
          </w:p>
        </w:tc>
        <w:tc>
          <w:tcPr>
            <w:tcW w:w="15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0" w:hanging="2"/>
              <w:jc w:val="center"/>
              <w:rPr>
                <w:rFonts w:cs="Calibri"/>
                <w:sz w:val="21"/>
                <w:szCs w:val="21"/>
              </w:rPr>
            </w:pPr>
            <w:r>
              <w:rPr>
                <w:rFonts w:cs="Calibri"/>
                <w:sz w:val="21"/>
                <w:szCs w:val="21"/>
              </w:rPr>
            </w:r>
          </w:p>
        </w:tc>
      </w:tr>
    </w:tbl>
    <w:p>
      <w:pPr>
        <w:pStyle w:val="Normal"/>
        <w:ind w:left="0" w:right="0" w:hanging="0"/>
        <w:rPr>
          <w:vanish/>
        </w:rPr>
      </w:pPr>
      <w:r>
        <w:rPr>
          <w:vanish/>
        </w:rPr>
      </w:r>
      <w:bookmarkStart w:id="0" w:name="_PictureBullets"/>
      <w:bookmarkStart w:id="1" w:name="_PictureBullets"/>
      <w:bookmarkEnd w:id="1"/>
    </w:p>
    <w:sectPr>
      <w:headerReference w:type="even" r:id="rId6"/>
      <w:headerReference w:type="default" r:id="rId7"/>
      <w:footerReference w:type="even" r:id="rId8"/>
      <w:footerReference w:type="default" r:id="rId9"/>
      <w:type w:val="nextPage"/>
      <w:pgSz w:w="11906" w:h="16838"/>
      <w:pgMar w:left="720" w:right="720" w:header="708" w:top="765" w:footer="708" w:bottom="765"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0" w:hanging="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0" w:right="0" w:hanging="2"/>
      <w:jc w:val="center"/>
      <w:rPr>
        <w:rFonts w:ascii="Verdana" w:hAnsi="Verdana" w:cs="Verdana"/>
      </w:rPr>
    </w:pPr>
    <w:r>
      <w:rPr>
        <w:rFonts w:cs="Verdana" w:ascii="Verdana" w:hAnsi="Verdan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18" w:hanging="360"/>
      </w:pPr>
      <w:rPr>
        <w:rFonts w:ascii="Symbol" w:hAnsi="Symbol" w:cs="Symbol" w:hint="default"/>
        <w:sz w:val="22"/>
        <w:szCs w:val="22"/>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sz w:val="22"/>
        <w:szCs w:val="22"/>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sz w:val="22"/>
        <w:szCs w:val="22"/>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3">
    <w:lvl w:ilvl="0">
      <w:start w:val="1"/>
      <w:numFmt w:val="bullet"/>
      <w:lvlText w:val=""/>
      <w:lvlJc w:val="left"/>
      <w:pPr>
        <w:ind w:left="718" w:hanging="360"/>
      </w:pPr>
      <w:rPr>
        <w:rFonts w:ascii="Symbol" w:hAnsi="Symbol" w:cs="Symbol" w:hint="default"/>
        <w:sz w:val="22"/>
        <w:szCs w:val="22"/>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sz w:val="22"/>
        <w:szCs w:val="22"/>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sz w:val="22"/>
        <w:szCs w:val="22"/>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4">
    <w:lvl w:ilvl="0">
      <w:start w:val="1"/>
      <w:numFmt w:val="bullet"/>
      <w:lvlText w:val=""/>
      <w:lvlJc w:val="left"/>
      <w:pPr>
        <w:ind w:left="890" w:hanging="360"/>
      </w:pPr>
      <w:rPr>
        <w:rFonts w:ascii="Symbol" w:hAnsi="Symbol" w:cs="Symbol" w:hint="default"/>
        <w:rFonts w:cs="Symbol"/>
      </w:rPr>
    </w:lvl>
    <w:lvl w:ilvl="1">
      <w:start w:val="1"/>
      <w:numFmt w:val="bullet"/>
      <w:lvlText w:val="o"/>
      <w:lvlJc w:val="left"/>
      <w:pPr>
        <w:ind w:left="1610" w:hanging="360"/>
      </w:pPr>
      <w:rPr>
        <w:rFonts w:ascii="Courier New" w:hAnsi="Courier New" w:cs="Courier New" w:hint="default"/>
        <w:rFonts w:cs="Courier New"/>
      </w:rPr>
    </w:lvl>
    <w:lvl w:ilvl="2">
      <w:start w:val="1"/>
      <w:numFmt w:val="bullet"/>
      <w:lvlText w:val=""/>
      <w:lvlJc w:val="left"/>
      <w:pPr>
        <w:ind w:left="2330" w:hanging="360"/>
      </w:pPr>
      <w:rPr>
        <w:rFonts w:ascii="Wingdings" w:hAnsi="Wingdings" w:cs="Wingdings" w:hint="default"/>
        <w:rFonts w:cs="Wingdings"/>
      </w:rPr>
    </w:lvl>
    <w:lvl w:ilvl="3">
      <w:start w:val="1"/>
      <w:numFmt w:val="bullet"/>
      <w:lvlText w:val=""/>
      <w:lvlJc w:val="left"/>
      <w:pPr>
        <w:ind w:left="3050" w:hanging="360"/>
      </w:pPr>
      <w:rPr>
        <w:rFonts w:ascii="Symbol" w:hAnsi="Symbol" w:cs="Symbol" w:hint="default"/>
        <w:rFonts w:cs="Symbol"/>
      </w:rPr>
    </w:lvl>
    <w:lvl w:ilvl="4">
      <w:start w:val="1"/>
      <w:numFmt w:val="bullet"/>
      <w:lvlText w:val="o"/>
      <w:lvlJc w:val="left"/>
      <w:pPr>
        <w:ind w:left="3770" w:hanging="360"/>
      </w:pPr>
      <w:rPr>
        <w:rFonts w:ascii="Courier New" w:hAnsi="Courier New" w:cs="Courier New" w:hint="default"/>
        <w:rFonts w:cs="Courier New"/>
      </w:rPr>
    </w:lvl>
    <w:lvl w:ilvl="5">
      <w:start w:val="1"/>
      <w:numFmt w:val="bullet"/>
      <w:lvlText w:val=""/>
      <w:lvlJc w:val="left"/>
      <w:pPr>
        <w:ind w:left="4490" w:hanging="360"/>
      </w:pPr>
      <w:rPr>
        <w:rFonts w:ascii="Wingdings" w:hAnsi="Wingdings" w:cs="Wingdings" w:hint="default"/>
        <w:rFonts w:cs="Wingdings"/>
      </w:rPr>
    </w:lvl>
    <w:lvl w:ilvl="6">
      <w:start w:val="1"/>
      <w:numFmt w:val="bullet"/>
      <w:lvlText w:val=""/>
      <w:lvlJc w:val="left"/>
      <w:pPr>
        <w:ind w:left="5210" w:hanging="360"/>
      </w:pPr>
      <w:rPr>
        <w:rFonts w:ascii="Symbol" w:hAnsi="Symbol" w:cs="Symbol" w:hint="default"/>
        <w:rFonts w:cs="Symbol"/>
      </w:rPr>
    </w:lvl>
    <w:lvl w:ilvl="7">
      <w:start w:val="1"/>
      <w:numFmt w:val="bullet"/>
      <w:lvlText w:val="o"/>
      <w:lvlJc w:val="left"/>
      <w:pPr>
        <w:ind w:left="5930" w:hanging="360"/>
      </w:pPr>
      <w:rPr>
        <w:rFonts w:ascii="Courier New" w:hAnsi="Courier New" w:cs="Courier New" w:hint="default"/>
        <w:rFonts w:cs="Courier New"/>
      </w:rPr>
    </w:lvl>
    <w:lvl w:ilvl="8">
      <w:start w:val="1"/>
      <w:numFmt w:val="bullet"/>
      <w:lvlText w:val=""/>
      <w:lvlJc w:val="left"/>
      <w:pPr>
        <w:ind w:left="6650" w:hanging="360"/>
      </w:pPr>
      <w:rPr>
        <w:rFonts w:ascii="Wingdings" w:hAnsi="Wingdings" w:cs="Wingdings" w:hint="default"/>
        <w:rFonts w:cs="Wingdings"/>
      </w:rPr>
    </w:lvl>
  </w:abstractNum>
  <w:abstractNum w:abstractNumId="5">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5" w:hanging="360"/>
      </w:pPr>
      <w:rPr>
        <w:rFonts w:ascii="Symbol" w:hAnsi="Symbol" w:cs="Symbol" w:hint="default"/>
        <w:sz w:val="22"/>
        <w:szCs w:val="22"/>
        <w:rFonts w:cs="Symbol"/>
      </w:rPr>
    </w:lvl>
    <w:lvl w:ilvl="1">
      <w:start w:val="1"/>
      <w:numFmt w:val="bullet"/>
      <w:lvlText w:val="o"/>
      <w:lvlJc w:val="left"/>
      <w:pPr>
        <w:ind w:left="1445" w:hanging="360"/>
      </w:pPr>
      <w:rPr>
        <w:rFonts w:ascii="Courier New" w:hAnsi="Courier New" w:cs="Courier New" w:hint="default"/>
        <w:rFonts w:cs="Courier New"/>
      </w:rPr>
    </w:lvl>
    <w:lvl w:ilvl="2">
      <w:start w:val="1"/>
      <w:numFmt w:val="bullet"/>
      <w:lvlText w:val=""/>
      <w:lvlJc w:val="left"/>
      <w:pPr>
        <w:ind w:left="2165" w:hanging="360"/>
      </w:pPr>
      <w:rPr>
        <w:rFonts w:ascii="Wingdings" w:hAnsi="Wingdings" w:cs="Wingdings" w:hint="default"/>
        <w:rFonts w:cs="Wingdings"/>
      </w:rPr>
    </w:lvl>
    <w:lvl w:ilvl="3">
      <w:start w:val="1"/>
      <w:numFmt w:val="bullet"/>
      <w:lvlText w:val=""/>
      <w:lvlJc w:val="left"/>
      <w:pPr>
        <w:ind w:left="2885" w:hanging="360"/>
      </w:pPr>
      <w:rPr>
        <w:rFonts w:ascii="Symbol" w:hAnsi="Symbol" w:cs="Symbol" w:hint="default"/>
        <w:sz w:val="22"/>
        <w:szCs w:val="22"/>
        <w:rFonts w:cs="Symbol"/>
      </w:rPr>
    </w:lvl>
    <w:lvl w:ilvl="4">
      <w:start w:val="1"/>
      <w:numFmt w:val="bullet"/>
      <w:lvlText w:val="o"/>
      <w:lvlJc w:val="left"/>
      <w:pPr>
        <w:ind w:left="3605" w:hanging="360"/>
      </w:pPr>
      <w:rPr>
        <w:rFonts w:ascii="Courier New" w:hAnsi="Courier New" w:cs="Courier New" w:hint="default"/>
        <w:rFonts w:cs="Courier New"/>
      </w:rPr>
    </w:lvl>
    <w:lvl w:ilvl="5">
      <w:start w:val="1"/>
      <w:numFmt w:val="bullet"/>
      <w:lvlText w:val=""/>
      <w:lvlJc w:val="left"/>
      <w:pPr>
        <w:ind w:left="4325" w:hanging="360"/>
      </w:pPr>
      <w:rPr>
        <w:rFonts w:ascii="Wingdings" w:hAnsi="Wingdings" w:cs="Wingdings" w:hint="default"/>
        <w:rFonts w:cs="Wingdings"/>
      </w:rPr>
    </w:lvl>
    <w:lvl w:ilvl="6">
      <w:start w:val="1"/>
      <w:numFmt w:val="bullet"/>
      <w:lvlText w:val=""/>
      <w:lvlJc w:val="left"/>
      <w:pPr>
        <w:ind w:left="5045" w:hanging="360"/>
      </w:pPr>
      <w:rPr>
        <w:rFonts w:ascii="Symbol" w:hAnsi="Symbol" w:cs="Symbol" w:hint="default"/>
        <w:sz w:val="22"/>
        <w:szCs w:val="22"/>
        <w:rFonts w:cs="Symbol"/>
      </w:rPr>
    </w:lvl>
    <w:lvl w:ilvl="7">
      <w:start w:val="1"/>
      <w:numFmt w:val="bullet"/>
      <w:lvlText w:val="o"/>
      <w:lvlJc w:val="left"/>
      <w:pPr>
        <w:ind w:left="5765" w:hanging="360"/>
      </w:pPr>
      <w:rPr>
        <w:rFonts w:ascii="Courier New" w:hAnsi="Courier New" w:cs="Courier New" w:hint="default"/>
        <w:rFonts w:cs="Courier New"/>
      </w:rPr>
    </w:lvl>
    <w:lvl w:ilvl="8">
      <w:start w:val="1"/>
      <w:numFmt w:val="bullet"/>
      <w:lvlText w:val=""/>
      <w:lvlJc w:val="left"/>
      <w:pPr>
        <w:ind w:left="6485" w:hanging="360"/>
      </w:pPr>
      <w:rPr>
        <w:rFonts w:ascii="Wingdings" w:hAnsi="Wingdings" w:cs="Wingdings" w:hint="default"/>
        <w:rFonts w:cs="Wingdings"/>
      </w:rPr>
    </w:lvl>
  </w:abstractNum>
  <w:abstractNum w:abstractNumId="8">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9">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10">
    <w:lvl w:ilvl="0">
      <w:start w:val="1"/>
      <w:numFmt w:val="bullet"/>
      <w:lvlText w:val=""/>
      <w:lvlJc w:val="left"/>
      <w:pPr>
        <w:ind w:left="718" w:hanging="360"/>
      </w:pPr>
      <w:rPr>
        <w:rFonts w:ascii="Symbol" w:hAnsi="Symbol" w:cs="Symbol" w:hint="default"/>
        <w:rFonts w:cs="Symbol"/>
      </w:rPr>
    </w:lvl>
    <w:lvl w:ilvl="1">
      <w:start w:val="1"/>
      <w:numFmt w:val="bullet"/>
      <w:lvlText w:val="o"/>
      <w:lvlJc w:val="left"/>
      <w:pPr>
        <w:ind w:left="1438" w:hanging="360"/>
      </w:pPr>
      <w:rPr>
        <w:rFonts w:ascii="Courier New" w:hAnsi="Courier New" w:cs="Courier New" w:hint="default"/>
        <w:rFonts w:cs="Courier New"/>
      </w:rPr>
    </w:lvl>
    <w:lvl w:ilvl="2">
      <w:start w:val="1"/>
      <w:numFmt w:val="bullet"/>
      <w:lvlText w:val=""/>
      <w:lvlJc w:val="left"/>
      <w:pPr>
        <w:ind w:left="2158" w:hanging="360"/>
      </w:pPr>
      <w:rPr>
        <w:rFonts w:ascii="Wingdings" w:hAnsi="Wingdings" w:cs="Wingdings" w:hint="default"/>
        <w:rFonts w:cs="Wingdings"/>
      </w:rPr>
    </w:lvl>
    <w:lvl w:ilvl="3">
      <w:start w:val="1"/>
      <w:numFmt w:val="bullet"/>
      <w:lvlText w:val=""/>
      <w:lvlJc w:val="left"/>
      <w:pPr>
        <w:ind w:left="2878" w:hanging="360"/>
      </w:pPr>
      <w:rPr>
        <w:rFonts w:ascii="Symbol" w:hAnsi="Symbol" w:cs="Symbol" w:hint="default"/>
        <w:rFonts w:cs="Symbol"/>
      </w:rPr>
    </w:lvl>
    <w:lvl w:ilvl="4">
      <w:start w:val="1"/>
      <w:numFmt w:val="bullet"/>
      <w:lvlText w:val="o"/>
      <w:lvlJc w:val="left"/>
      <w:pPr>
        <w:ind w:left="3598" w:hanging="360"/>
      </w:pPr>
      <w:rPr>
        <w:rFonts w:ascii="Courier New" w:hAnsi="Courier New" w:cs="Courier New" w:hint="default"/>
        <w:rFonts w:cs="Courier New"/>
      </w:rPr>
    </w:lvl>
    <w:lvl w:ilvl="5">
      <w:start w:val="1"/>
      <w:numFmt w:val="bullet"/>
      <w:lvlText w:val=""/>
      <w:lvlJc w:val="left"/>
      <w:pPr>
        <w:ind w:left="4318" w:hanging="360"/>
      </w:pPr>
      <w:rPr>
        <w:rFonts w:ascii="Wingdings" w:hAnsi="Wingdings" w:cs="Wingdings" w:hint="default"/>
        <w:rFonts w:cs="Wingdings"/>
      </w:rPr>
    </w:lvl>
    <w:lvl w:ilvl="6">
      <w:start w:val="1"/>
      <w:numFmt w:val="bullet"/>
      <w:lvlText w:val=""/>
      <w:lvlJc w:val="left"/>
      <w:pPr>
        <w:ind w:left="5038" w:hanging="360"/>
      </w:pPr>
      <w:rPr>
        <w:rFonts w:ascii="Symbol" w:hAnsi="Symbol" w:cs="Symbol" w:hint="default"/>
        <w:rFonts w:cs="Symbol"/>
      </w:rPr>
    </w:lvl>
    <w:lvl w:ilvl="7">
      <w:start w:val="1"/>
      <w:numFmt w:val="bullet"/>
      <w:lvlText w:val="o"/>
      <w:lvlJc w:val="left"/>
      <w:pPr>
        <w:ind w:left="5758" w:hanging="360"/>
      </w:pPr>
      <w:rPr>
        <w:rFonts w:ascii="Courier New" w:hAnsi="Courier New" w:cs="Courier New" w:hint="default"/>
        <w:rFonts w:cs="Courier New"/>
      </w:rPr>
    </w:lvl>
    <w:lvl w:ilvl="8">
      <w:start w:val="1"/>
      <w:numFmt w:val="bullet"/>
      <w:lvlText w:val=""/>
      <w:lvlJc w:val="left"/>
      <w:pPr>
        <w:ind w:left="6478" w:hanging="360"/>
      </w:pPr>
      <w:rPr>
        <w:rFonts w:ascii="Wingdings" w:hAnsi="Wingdings" w:cs="Wingdings" w:hint="default"/>
        <w:rFonts w:cs="Wingdings"/>
      </w:rPr>
    </w:lvl>
  </w:abstractNum>
  <w:abstractNum w:abstractNumId="11">
    <w:lvl w:ilvl="0">
      <w:start w:val="1"/>
      <w:numFmt w:val="bullet"/>
      <w:lvlText w:val=""/>
      <w:lvlJc w:val="left"/>
      <w:pPr>
        <w:ind w:left="725" w:hanging="360"/>
      </w:pPr>
      <w:rPr>
        <w:rFonts w:ascii="Symbol" w:hAnsi="Symbol" w:cs="Symbol" w:hint="default"/>
        <w:rFonts w:cs="Symbol"/>
      </w:rPr>
    </w:lvl>
    <w:lvl w:ilvl="1">
      <w:start w:val="1"/>
      <w:numFmt w:val="bullet"/>
      <w:lvlText w:val="o"/>
      <w:lvlJc w:val="left"/>
      <w:pPr>
        <w:ind w:left="1445" w:hanging="360"/>
      </w:pPr>
      <w:rPr>
        <w:rFonts w:ascii="Courier New" w:hAnsi="Courier New" w:cs="Courier New" w:hint="default"/>
        <w:rFonts w:cs="Courier New"/>
      </w:rPr>
    </w:lvl>
    <w:lvl w:ilvl="2">
      <w:start w:val="1"/>
      <w:numFmt w:val="bullet"/>
      <w:lvlText w:val=""/>
      <w:lvlJc w:val="left"/>
      <w:pPr>
        <w:ind w:left="2165" w:hanging="360"/>
      </w:pPr>
      <w:rPr>
        <w:rFonts w:ascii="Wingdings" w:hAnsi="Wingdings" w:cs="Wingdings" w:hint="default"/>
        <w:rFonts w:cs="Wingdings"/>
      </w:rPr>
    </w:lvl>
    <w:lvl w:ilvl="3">
      <w:start w:val="1"/>
      <w:numFmt w:val="bullet"/>
      <w:lvlText w:val=""/>
      <w:lvlJc w:val="left"/>
      <w:pPr>
        <w:ind w:left="2885" w:hanging="360"/>
      </w:pPr>
      <w:rPr>
        <w:rFonts w:ascii="Symbol" w:hAnsi="Symbol" w:cs="Symbol" w:hint="default"/>
        <w:rFonts w:cs="Symbol"/>
      </w:rPr>
    </w:lvl>
    <w:lvl w:ilvl="4">
      <w:start w:val="1"/>
      <w:numFmt w:val="bullet"/>
      <w:lvlText w:val="o"/>
      <w:lvlJc w:val="left"/>
      <w:pPr>
        <w:ind w:left="3605" w:hanging="360"/>
      </w:pPr>
      <w:rPr>
        <w:rFonts w:ascii="Courier New" w:hAnsi="Courier New" w:cs="Courier New" w:hint="default"/>
        <w:rFonts w:cs="Courier New"/>
      </w:rPr>
    </w:lvl>
    <w:lvl w:ilvl="5">
      <w:start w:val="1"/>
      <w:numFmt w:val="bullet"/>
      <w:lvlText w:val=""/>
      <w:lvlJc w:val="left"/>
      <w:pPr>
        <w:ind w:left="4325" w:hanging="360"/>
      </w:pPr>
      <w:rPr>
        <w:rFonts w:ascii="Wingdings" w:hAnsi="Wingdings" w:cs="Wingdings" w:hint="default"/>
        <w:rFonts w:cs="Wingdings"/>
      </w:rPr>
    </w:lvl>
    <w:lvl w:ilvl="6">
      <w:start w:val="1"/>
      <w:numFmt w:val="bullet"/>
      <w:lvlText w:val=""/>
      <w:lvlJc w:val="left"/>
      <w:pPr>
        <w:ind w:left="5045" w:hanging="360"/>
      </w:pPr>
      <w:rPr>
        <w:rFonts w:ascii="Symbol" w:hAnsi="Symbol" w:cs="Symbol" w:hint="default"/>
        <w:rFonts w:cs="Symbol"/>
      </w:rPr>
    </w:lvl>
    <w:lvl w:ilvl="7">
      <w:start w:val="1"/>
      <w:numFmt w:val="bullet"/>
      <w:lvlText w:val="o"/>
      <w:lvlJc w:val="left"/>
      <w:pPr>
        <w:ind w:left="5765" w:hanging="360"/>
      </w:pPr>
      <w:rPr>
        <w:rFonts w:ascii="Courier New" w:hAnsi="Courier New" w:cs="Courier New" w:hint="default"/>
        <w:rFonts w:cs="Courier New"/>
      </w:rPr>
    </w:lvl>
    <w:lvl w:ilvl="8">
      <w:start w:val="1"/>
      <w:numFmt w:val="bullet"/>
      <w:lvlText w:val=""/>
      <w:lvlJc w:val="left"/>
      <w:pPr>
        <w:ind w:left="6485"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isplayBackgroundShape/>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ind w:left="-1" w:right="0" w:hanging="1"/>
      <w:jc w:val="left"/>
      <w:textAlignment w:val="top"/>
    </w:pPr>
    <w:rPr>
      <w:rFonts w:ascii="Calibri" w:hAnsi="Calibri" w:eastAsia="Calibri" w:cs="Calibri"/>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Symbol" w:hAnsi="Symbol" w:cs="Symbol"/>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szCs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szCs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DefaultParagraphFont">
    <w:name w:val="Default Paragraph Font"/>
    <w:qFormat/>
    <w:rPr/>
  </w:style>
  <w:style w:type="character" w:styleId="HeaderChar">
    <w:name w:val="Header Char"/>
    <w:basedOn w:val="DefaultParagraphFont"/>
    <w:qFormat/>
    <w:rPr>
      <w:lang w:eastAsia="en-US"/>
    </w:rPr>
  </w:style>
  <w:style w:type="character" w:styleId="FooterChar">
    <w:name w:val="Footer Char"/>
    <w:basedOn w:val="DefaultParagraphFont"/>
    <w:qFormat/>
    <w:rPr>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ListParagraph">
    <w:name w:val="List Paragraph"/>
    <w:basedOn w:val="Normal"/>
    <w:qFormat/>
    <w:pPr>
      <w:spacing w:before="0" w:after="0"/>
      <w:ind w:left="720" w:right="0" w:hanging="1"/>
      <w:contextualSpacing/>
    </w:pPr>
    <w:rPr/>
  </w:style>
  <w:style w:type="paragraph" w:styleId="DocumentMap">
    <w:name w:val="Document Map"/>
    <w:basedOn w:val="Normal"/>
    <w:qFormat/>
    <w:pPr>
      <w:shd w:fill="000080" w:val="clear"/>
    </w:pPr>
    <w:rPr>
      <w:rFonts w:ascii="Tahoma" w:hAnsi="Tahoma" w:cs="Tahoma"/>
      <w:sz w:val="20"/>
      <w:szCs w:val="20"/>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rmalWeb">
    <w:name w:val="Normal (Web)"/>
    <w:basedOn w:val="Normal"/>
    <w:qFormat/>
    <w:pPr>
      <w:suppressAutoHyphens w:val="false"/>
      <w:spacing w:lineRule="auto" w:line="240" w:before="280" w:after="280"/>
      <w:ind w:left="0" w:right="0" w:hanging="0"/>
      <w:textAlignment w:val="auto"/>
    </w:pPr>
    <w:rPr>
      <w:rFonts w:ascii="Times New Roman" w:hAnsi="Times New Roman" w:eastAsia="Times New Roman" w:cs="Times New Roman"/>
      <w:sz w:val="24"/>
      <w:szCs w:val="24"/>
      <w:lang w:eastAsia="en-GB"/>
    </w:rPr>
  </w:style>
  <w:style w:type="paragraph" w:styleId="3Bulletedcopyblue">
    <w:name w:val="3 Bulleted copy blue"/>
    <w:basedOn w:val="Normal"/>
    <w:qFormat/>
    <w:pPr>
      <w:suppressAutoHyphens w:val="false"/>
      <w:spacing w:lineRule="auto" w:line="240" w:before="0" w:after="120"/>
      <w:ind w:left="0" w:right="284" w:hanging="0"/>
      <w:textAlignment w:val="auto"/>
    </w:pPr>
    <w:rPr>
      <w:rFonts w:ascii="Arial" w:hAnsi="Arial" w:eastAsia="MS Mincho" w:cs="Arial"/>
      <w:sz w:val="20"/>
      <w:szCs w:val="20"/>
      <w:lang w:val="en-US"/>
    </w:rPr>
  </w:style>
  <w:style w:type="paragraph" w:styleId="6Boxheading">
    <w:name w:val="6 Box heading"/>
    <w:basedOn w:val="Normal"/>
    <w:qFormat/>
    <w:pPr>
      <w:suppressAutoHyphens w:val="false"/>
      <w:spacing w:lineRule="auto" w:line="240" w:before="0" w:after="120"/>
      <w:ind w:left="0" w:right="0" w:hanging="0"/>
      <w:textAlignment w:val="auto"/>
    </w:pPr>
    <w:rPr>
      <w:rFonts w:ascii="Arial" w:hAnsi="Arial" w:eastAsia="MS Mincho" w:cs="Times New Roman"/>
      <w:b/>
      <w:color w:val="12263F"/>
      <w:sz w:val="24"/>
      <w:szCs w:val="24"/>
      <w:lang w:val="en-US"/>
    </w:rPr>
  </w:style>
  <w:style w:type="paragraph" w:styleId="7Tablecopybulleted">
    <w:name w:val="7 Table copy bulleted"/>
    <w:basedOn w:val="Normal"/>
    <w:qFormat/>
    <w:pPr>
      <w:suppressAutoHyphens w:val="false"/>
      <w:spacing w:lineRule="auto" w:line="240" w:before="0" w:after="60"/>
      <w:ind w:left="0" w:right="0" w:hanging="0"/>
      <w:textAlignment w:val="auto"/>
    </w:pPr>
    <w:rPr>
      <w:rFonts w:ascii="Arial" w:hAnsi="Arial" w:eastAsia="MS Mincho" w:cs="Times New Roman"/>
      <w:sz w:val="20"/>
      <w:szCs w:val="24"/>
      <w:lang w:val="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2026-04-28T10:22:00Z</dcterms:created>
  <dc:creator>Trish</dc:creator>
  <dc:description/>
  <dc:language>en-US</dc:language>
  <cp:lastModifiedBy>Samantha Cloran</cp:lastModifiedBy>
  <cp:lastPrinted>1995-11-21T17:41:00Z</cp:lastPrinted>
  <dcterms:modified xsi:type="dcterms:W3CDTF">2026-04-28T10:22:00Z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0x010100446BAFF46A72A140A5ED9C2249A8AA3D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