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4FC5" w:rsidRPr="00D76E0C" w:rsidRDefault="00CE4F72">
      <w:pPr>
        <w:rPr>
          <w:rFonts w:cs="Arial"/>
          <w:sz w:val="22"/>
          <w:szCs w:val="22"/>
        </w:rPr>
      </w:pPr>
      <w:r w:rsidRPr="00D76E0C">
        <w:rPr>
          <w:rFonts w:cs="Arial"/>
          <w:b/>
          <w:bCs/>
          <w:noProof/>
          <w:sz w:val="22"/>
          <w:szCs w:val="2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0D22C" wp14:editId="7DABD226">
                <wp:simplePos x="0" y="0"/>
                <wp:positionH relativeFrom="column">
                  <wp:posOffset>5029200</wp:posOffset>
                </wp:positionH>
                <wp:positionV relativeFrom="paragraph">
                  <wp:posOffset>-114300</wp:posOffset>
                </wp:positionV>
                <wp:extent cx="1146810" cy="118745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6810" cy="118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622F" w:rsidRDefault="00636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A0D2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6pt;margin-top:-9pt;width:90.3pt;height:9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" stroked="f">
                <v:textbox>
                  <w:txbxContent>
                    <w:p w:rsidR="0063622F" w:rsidRDefault="0063622F"/>
                  </w:txbxContent>
                </v:textbox>
              </v:shape>
            </w:pict>
          </mc:Fallback>
        </mc:AlternateContent>
      </w:r>
    </w:p>
    <w:p w:rsidR="00F14FC5" w:rsidRPr="00D76E0C" w:rsidRDefault="00F14FC5">
      <w:pPr>
        <w:pStyle w:val="Heading1"/>
        <w:spacing w:line="240" w:lineRule="auto"/>
        <w:rPr>
          <w:rFonts w:cs="Arial"/>
          <w:szCs w:val="22"/>
        </w:rPr>
      </w:pPr>
    </w:p>
    <w:p w:rsidR="00F14FC5" w:rsidRPr="00D76E0C" w:rsidRDefault="00F14FC5">
      <w:pPr>
        <w:jc w:val="center"/>
        <w:rPr>
          <w:rFonts w:cs="Arial"/>
          <w:b/>
          <w:bCs/>
          <w:sz w:val="22"/>
          <w:szCs w:val="22"/>
          <w:u w:val="single"/>
        </w:rPr>
      </w:pPr>
      <w:r w:rsidRPr="00D76E0C">
        <w:rPr>
          <w:rFonts w:cs="Arial"/>
          <w:b/>
          <w:bCs/>
          <w:sz w:val="22"/>
          <w:szCs w:val="22"/>
          <w:u w:val="single"/>
        </w:rPr>
        <w:t>OLDHAM COUNCIL</w:t>
      </w:r>
    </w:p>
    <w:p w:rsidR="00F14FC5" w:rsidRPr="00D76E0C" w:rsidRDefault="00F14FC5">
      <w:pPr>
        <w:jc w:val="center"/>
        <w:rPr>
          <w:rFonts w:cs="Arial"/>
          <w:b/>
          <w:bCs/>
          <w:sz w:val="22"/>
          <w:szCs w:val="22"/>
          <w:u w:val="single"/>
        </w:rPr>
      </w:pPr>
    </w:p>
    <w:p w:rsidR="00F14FC5" w:rsidRPr="00D76E0C" w:rsidRDefault="00F14FC5">
      <w:pPr>
        <w:jc w:val="center"/>
        <w:rPr>
          <w:rFonts w:cs="Arial"/>
          <w:b/>
          <w:bCs/>
          <w:sz w:val="22"/>
          <w:szCs w:val="22"/>
          <w:u w:val="single"/>
        </w:rPr>
      </w:pPr>
      <w:r w:rsidRPr="00D76E0C">
        <w:rPr>
          <w:rFonts w:cs="Arial"/>
          <w:b/>
          <w:bCs/>
          <w:sz w:val="22"/>
          <w:szCs w:val="22"/>
          <w:u w:val="single"/>
        </w:rPr>
        <w:t>JOB DESCRIPTION</w:t>
      </w:r>
    </w:p>
    <w:p w:rsidR="00F14FC5" w:rsidRPr="00D76E0C" w:rsidRDefault="00F14FC5">
      <w:pPr>
        <w:jc w:val="center"/>
        <w:rPr>
          <w:rFonts w:cs="Arial"/>
          <w:b/>
          <w:bCs/>
          <w:sz w:val="22"/>
          <w:szCs w:val="22"/>
          <w:u w:val="single"/>
        </w:rPr>
      </w:pPr>
    </w:p>
    <w:p w:rsidR="00F14FC5" w:rsidRPr="00D76E0C" w:rsidRDefault="00F14FC5">
      <w:pPr>
        <w:jc w:val="center"/>
        <w:rPr>
          <w:rFonts w:cs="Arial"/>
          <w:b/>
          <w:bCs/>
          <w:sz w:val="22"/>
          <w:szCs w:val="22"/>
          <w:u w:val="single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1"/>
        <w:gridCol w:w="2869"/>
        <w:gridCol w:w="2180"/>
        <w:gridCol w:w="3940"/>
      </w:tblGrid>
      <w:tr w:rsidR="004B7C0A" w:rsidRPr="00D76E0C" w:rsidTr="00046F62">
        <w:trPr>
          <w:cantSplit/>
        </w:trPr>
        <w:tc>
          <w:tcPr>
            <w:tcW w:w="1451" w:type="dxa"/>
            <w:tcBorders>
              <w:right w:val="single" w:sz="4" w:space="0" w:color="auto"/>
            </w:tcBorders>
            <w:shd w:val="clear" w:color="auto" w:fill="00B3BE"/>
          </w:tcPr>
          <w:p w:rsidR="003878CA" w:rsidRPr="00D76E0C" w:rsidRDefault="003878CA">
            <w:pPr>
              <w:rPr>
                <w:rFonts w:cs="Arial"/>
                <w:b/>
                <w:color w:val="FFFFFF"/>
                <w:sz w:val="22"/>
                <w:szCs w:val="22"/>
              </w:rPr>
            </w:pPr>
            <w:r w:rsidRPr="00D76E0C">
              <w:rPr>
                <w:rFonts w:cs="Arial"/>
                <w:b/>
                <w:color w:val="FFFFFF"/>
                <w:sz w:val="22"/>
                <w:szCs w:val="22"/>
              </w:rPr>
              <w:t xml:space="preserve">Job Title: </w:t>
            </w:r>
          </w:p>
          <w:p w:rsidR="003878CA" w:rsidRPr="00D76E0C" w:rsidRDefault="003878CA">
            <w:pPr>
              <w:rPr>
                <w:rFonts w:cs="Arial"/>
                <w:color w:val="FFFFFF"/>
                <w:sz w:val="22"/>
                <w:szCs w:val="22"/>
              </w:rPr>
            </w:pPr>
          </w:p>
        </w:tc>
        <w:tc>
          <w:tcPr>
            <w:tcW w:w="8989" w:type="dxa"/>
            <w:gridSpan w:val="3"/>
            <w:tcBorders>
              <w:left w:val="single" w:sz="4" w:space="0" w:color="auto"/>
            </w:tcBorders>
          </w:tcPr>
          <w:p w:rsidR="003878CA" w:rsidRPr="00D76E0C" w:rsidRDefault="009A34E9" w:rsidP="00DF571E">
            <w:pPr>
              <w:pStyle w:val="Endnote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Service Desk</w:t>
            </w:r>
            <w:r w:rsidR="00D5062D" w:rsidRPr="00D76E0C">
              <w:rPr>
                <w:rFonts w:ascii="Arial" w:hAnsi="Arial" w:cs="Arial"/>
                <w:sz w:val="22"/>
                <w:szCs w:val="22"/>
              </w:rPr>
              <w:t xml:space="preserve"> Analyst</w:t>
            </w:r>
          </w:p>
        </w:tc>
      </w:tr>
      <w:tr w:rsidR="007404AC" w:rsidRPr="00D76E0C" w:rsidTr="00046F62">
        <w:trPr>
          <w:cantSplit/>
        </w:trPr>
        <w:tc>
          <w:tcPr>
            <w:tcW w:w="14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B3BE"/>
          </w:tcPr>
          <w:p w:rsidR="00B969CF" w:rsidRPr="00D76E0C" w:rsidRDefault="00B969CF">
            <w:pPr>
              <w:rPr>
                <w:rFonts w:cs="Arial"/>
                <w:color w:val="FFFFFF"/>
                <w:sz w:val="22"/>
                <w:szCs w:val="22"/>
              </w:rPr>
            </w:pPr>
            <w:r w:rsidRPr="00D76E0C">
              <w:rPr>
                <w:rFonts w:cs="Arial"/>
                <w:b/>
                <w:color w:val="FFFFFF"/>
                <w:sz w:val="22"/>
                <w:szCs w:val="22"/>
              </w:rPr>
              <w:t>Directorate:</w:t>
            </w:r>
            <w:r w:rsidRPr="00D76E0C">
              <w:rPr>
                <w:rFonts w:cs="Arial"/>
                <w:color w:val="FFFFFF"/>
                <w:sz w:val="22"/>
                <w:szCs w:val="22"/>
              </w:rPr>
              <w:t xml:space="preserve">  </w:t>
            </w:r>
          </w:p>
        </w:tc>
        <w:tc>
          <w:tcPr>
            <w:tcW w:w="2869" w:type="dxa"/>
            <w:tcBorders>
              <w:left w:val="single" w:sz="4" w:space="0" w:color="auto"/>
            </w:tcBorders>
          </w:tcPr>
          <w:p w:rsidR="00B969CF" w:rsidRPr="00D76E0C" w:rsidRDefault="006A4FF9" w:rsidP="00B969CF">
            <w:pPr>
              <w:rPr>
                <w:rFonts w:cs="Arial"/>
                <w:sz w:val="22"/>
                <w:szCs w:val="22"/>
              </w:rPr>
            </w:pPr>
            <w:r w:rsidRPr="00D76E0C">
              <w:rPr>
                <w:rFonts w:cs="Arial"/>
                <w:sz w:val="22"/>
                <w:szCs w:val="22"/>
              </w:rPr>
              <w:t>Customer, Digital and Technology</w:t>
            </w:r>
          </w:p>
        </w:tc>
        <w:tc>
          <w:tcPr>
            <w:tcW w:w="2180" w:type="dxa"/>
            <w:tcBorders>
              <w:left w:val="nil"/>
              <w:right w:val="single" w:sz="4" w:space="0" w:color="auto"/>
            </w:tcBorders>
            <w:shd w:val="clear" w:color="auto" w:fill="00B3BE"/>
          </w:tcPr>
          <w:p w:rsidR="00B969CF" w:rsidRPr="00D76E0C" w:rsidRDefault="00B969CF" w:rsidP="00B969CF">
            <w:pPr>
              <w:rPr>
                <w:rFonts w:cs="Arial"/>
                <w:color w:val="FFFFFF"/>
                <w:sz w:val="22"/>
                <w:szCs w:val="22"/>
              </w:rPr>
            </w:pPr>
            <w:r w:rsidRPr="00D76E0C">
              <w:rPr>
                <w:rFonts w:cs="Arial"/>
                <w:b/>
                <w:color w:val="FFFFFF"/>
                <w:sz w:val="22"/>
                <w:szCs w:val="22"/>
              </w:rPr>
              <w:t>Division/Section:</w:t>
            </w:r>
            <w:r w:rsidRPr="00D76E0C">
              <w:rPr>
                <w:rFonts w:cs="Arial"/>
                <w:color w:val="FFFFFF"/>
                <w:sz w:val="22"/>
                <w:szCs w:val="22"/>
              </w:rPr>
              <w:t xml:space="preserve"> </w:t>
            </w:r>
          </w:p>
          <w:p w:rsidR="00B969CF" w:rsidRPr="00D76E0C" w:rsidRDefault="00B969CF" w:rsidP="00B969CF">
            <w:pPr>
              <w:rPr>
                <w:rFonts w:cs="Arial"/>
                <w:color w:val="FFFFFF"/>
                <w:sz w:val="22"/>
                <w:szCs w:val="22"/>
              </w:rPr>
            </w:pPr>
          </w:p>
        </w:tc>
        <w:tc>
          <w:tcPr>
            <w:tcW w:w="3940" w:type="dxa"/>
            <w:tcBorders>
              <w:left w:val="single" w:sz="4" w:space="0" w:color="auto"/>
            </w:tcBorders>
            <w:shd w:val="clear" w:color="auto" w:fill="auto"/>
          </w:tcPr>
          <w:p w:rsidR="00B969CF" w:rsidRPr="00D76E0C" w:rsidRDefault="006A4FF9">
            <w:pPr>
              <w:rPr>
                <w:rFonts w:cs="Arial"/>
                <w:sz w:val="22"/>
                <w:szCs w:val="22"/>
              </w:rPr>
            </w:pPr>
            <w:r w:rsidRPr="00D76E0C">
              <w:rPr>
                <w:rFonts w:cs="Arial"/>
                <w:sz w:val="22"/>
                <w:szCs w:val="22"/>
              </w:rPr>
              <w:t>ICT</w:t>
            </w:r>
          </w:p>
        </w:tc>
      </w:tr>
      <w:tr w:rsidR="007404AC" w:rsidRPr="00D76E0C" w:rsidTr="00046F62">
        <w:trPr>
          <w:cantSplit/>
        </w:trPr>
        <w:tc>
          <w:tcPr>
            <w:tcW w:w="1451" w:type="dxa"/>
            <w:tcBorders>
              <w:right w:val="single" w:sz="4" w:space="0" w:color="auto"/>
            </w:tcBorders>
            <w:shd w:val="clear" w:color="auto" w:fill="00B3BE"/>
          </w:tcPr>
          <w:p w:rsidR="00B969CF" w:rsidRPr="00D76E0C" w:rsidRDefault="00B969CF">
            <w:pPr>
              <w:rPr>
                <w:rFonts w:cs="Arial"/>
                <w:b/>
                <w:color w:val="FFFFFF"/>
                <w:sz w:val="22"/>
                <w:szCs w:val="22"/>
              </w:rPr>
            </w:pPr>
            <w:r w:rsidRPr="00D76E0C">
              <w:rPr>
                <w:rFonts w:cs="Arial"/>
                <w:b/>
                <w:color w:val="FFFFFF"/>
                <w:sz w:val="22"/>
                <w:szCs w:val="22"/>
              </w:rPr>
              <w:t xml:space="preserve">Grade:  </w:t>
            </w:r>
          </w:p>
          <w:p w:rsidR="00B969CF" w:rsidRPr="00D76E0C" w:rsidRDefault="00B969CF">
            <w:pPr>
              <w:rPr>
                <w:rFonts w:cs="Arial"/>
                <w:color w:val="FFFFFF"/>
                <w:sz w:val="22"/>
                <w:szCs w:val="22"/>
              </w:rPr>
            </w:pPr>
          </w:p>
        </w:tc>
        <w:tc>
          <w:tcPr>
            <w:tcW w:w="2869" w:type="dxa"/>
            <w:tcBorders>
              <w:left w:val="single" w:sz="4" w:space="0" w:color="auto"/>
            </w:tcBorders>
          </w:tcPr>
          <w:p w:rsidR="00B969CF" w:rsidRPr="00D76E0C" w:rsidRDefault="007A2BF9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</w:t>
            </w:r>
          </w:p>
        </w:tc>
        <w:tc>
          <w:tcPr>
            <w:tcW w:w="2180" w:type="dxa"/>
            <w:tcBorders>
              <w:left w:val="nil"/>
              <w:right w:val="single" w:sz="4" w:space="0" w:color="auto"/>
            </w:tcBorders>
            <w:shd w:val="clear" w:color="auto" w:fill="00B3BE"/>
          </w:tcPr>
          <w:p w:rsidR="00B969CF" w:rsidRPr="00D76E0C" w:rsidRDefault="00B969CF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color w:val="FFFFFF"/>
                <w:szCs w:val="22"/>
              </w:rPr>
            </w:pPr>
            <w:r w:rsidRPr="00D76E0C">
              <w:rPr>
                <w:rFonts w:cs="Arial"/>
                <w:b/>
                <w:color w:val="FFFFFF"/>
                <w:szCs w:val="22"/>
              </w:rPr>
              <w:t>JE Reference:</w:t>
            </w:r>
          </w:p>
        </w:tc>
        <w:tc>
          <w:tcPr>
            <w:tcW w:w="3940" w:type="dxa"/>
            <w:tcBorders>
              <w:left w:val="single" w:sz="4" w:space="0" w:color="auto"/>
            </w:tcBorders>
            <w:shd w:val="clear" w:color="auto" w:fill="auto"/>
          </w:tcPr>
          <w:p w:rsidR="00B969CF" w:rsidRPr="00D76E0C" w:rsidRDefault="007A2BF9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9998</w:t>
            </w:r>
          </w:p>
        </w:tc>
      </w:tr>
    </w:tbl>
    <w:p w:rsidR="00F14FC5" w:rsidRPr="00D76E0C" w:rsidRDefault="00F14FC5">
      <w:pPr>
        <w:rPr>
          <w:rFonts w:cs="Arial"/>
          <w:sz w:val="22"/>
          <w:szCs w:val="22"/>
        </w:rPr>
      </w:pPr>
    </w:p>
    <w:p w:rsidR="00E34C11" w:rsidRPr="00D76E0C" w:rsidRDefault="00E34C11">
      <w:pPr>
        <w:rPr>
          <w:rFonts w:cs="Arial"/>
          <w:sz w:val="22"/>
          <w:szCs w:val="22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0C7C38" w:rsidRPr="00D76E0C" w:rsidTr="3FCA7D32">
        <w:tc>
          <w:tcPr>
            <w:tcW w:w="10348" w:type="dxa"/>
            <w:shd w:val="clear" w:color="auto" w:fill="33CCCC"/>
          </w:tcPr>
          <w:p w:rsidR="00E34C11" w:rsidRPr="00D76E0C" w:rsidRDefault="00E34C11">
            <w:pPr>
              <w:rPr>
                <w:rFonts w:cs="Arial"/>
                <w:b/>
                <w:bCs/>
                <w:color w:val="FFFFFF"/>
                <w:sz w:val="22"/>
                <w:szCs w:val="22"/>
              </w:rPr>
            </w:pPr>
            <w:r w:rsidRPr="00D76E0C">
              <w:rPr>
                <w:rFonts w:cs="Arial"/>
                <w:b/>
                <w:bCs/>
                <w:color w:val="FFFFFF"/>
                <w:sz w:val="22"/>
                <w:szCs w:val="22"/>
              </w:rPr>
              <w:t>Job Purpose</w:t>
            </w:r>
          </w:p>
          <w:p w:rsidR="00E34C11" w:rsidRPr="00D76E0C" w:rsidRDefault="00E34C11">
            <w:pPr>
              <w:rPr>
                <w:rFonts w:cs="Arial"/>
                <w:sz w:val="22"/>
                <w:szCs w:val="22"/>
              </w:rPr>
            </w:pPr>
          </w:p>
        </w:tc>
      </w:tr>
      <w:tr w:rsidR="000C7C38" w:rsidRPr="00D76E0C" w:rsidTr="3FCA7D32">
        <w:tc>
          <w:tcPr>
            <w:tcW w:w="10348" w:type="dxa"/>
            <w:shd w:val="clear" w:color="auto" w:fill="auto"/>
          </w:tcPr>
          <w:p w:rsidR="00044279" w:rsidRPr="001529EA" w:rsidRDefault="00DB20F3" w:rsidP="00486618">
            <w:pPr>
              <w:rPr>
                <w:rFonts w:cs="Arial"/>
                <w:bCs/>
                <w:sz w:val="22"/>
                <w:szCs w:val="22"/>
              </w:rPr>
            </w:pPr>
            <w:r w:rsidRPr="001529EA">
              <w:rPr>
                <w:rFonts w:cs="Arial"/>
                <w:bCs/>
                <w:sz w:val="22"/>
                <w:szCs w:val="22"/>
              </w:rPr>
              <w:t>The role of the Service Desk Analyst is to primarily assist the customer in finding the solution to any IT</w:t>
            </w:r>
            <w:r w:rsidR="00044279" w:rsidRPr="001529EA">
              <w:rPr>
                <w:rFonts w:cs="Arial"/>
                <w:bCs/>
                <w:sz w:val="22"/>
                <w:szCs w:val="22"/>
              </w:rPr>
              <w:t xml:space="preserve">-based </w:t>
            </w:r>
            <w:r w:rsidRPr="001529EA">
              <w:rPr>
                <w:rFonts w:cs="Arial"/>
                <w:bCs/>
                <w:sz w:val="22"/>
                <w:szCs w:val="22"/>
              </w:rPr>
              <w:t xml:space="preserve">incident or request they </w:t>
            </w:r>
            <w:r w:rsidR="00A71AD4">
              <w:rPr>
                <w:rFonts w:cs="Arial"/>
                <w:bCs/>
                <w:sz w:val="22"/>
                <w:szCs w:val="22"/>
              </w:rPr>
              <w:t>have via remote support</w:t>
            </w:r>
            <w:r w:rsidRPr="001529EA">
              <w:rPr>
                <w:rFonts w:cs="Arial"/>
                <w:bCs/>
                <w:sz w:val="22"/>
                <w:szCs w:val="22"/>
              </w:rPr>
              <w:t xml:space="preserve">. </w:t>
            </w:r>
            <w:r w:rsidR="009233B6">
              <w:rPr>
                <w:rFonts w:cs="Arial"/>
                <w:bCs/>
                <w:sz w:val="22"/>
                <w:szCs w:val="22"/>
              </w:rPr>
              <w:t xml:space="preserve">The </w:t>
            </w:r>
            <w:r w:rsidR="009233B6" w:rsidRPr="001529EA">
              <w:rPr>
                <w:rFonts w:cs="Arial"/>
                <w:bCs/>
                <w:sz w:val="22"/>
                <w:szCs w:val="22"/>
              </w:rPr>
              <w:t>role sits as part of a highly skilled first-line operations team in the Oldham Council ICT department</w:t>
            </w:r>
            <w:r w:rsidR="007F2D9A">
              <w:rPr>
                <w:rFonts w:cs="Arial"/>
                <w:bCs/>
                <w:sz w:val="22"/>
                <w:szCs w:val="22"/>
              </w:rPr>
              <w:t>. It</w:t>
            </w:r>
            <w:r w:rsidR="00A71AD4">
              <w:rPr>
                <w:rFonts w:cs="Arial"/>
                <w:bCs/>
                <w:sz w:val="22"/>
                <w:szCs w:val="22"/>
              </w:rPr>
              <w:t xml:space="preserve"> is instrumental in connecting all the </w:t>
            </w:r>
            <w:r w:rsidR="00565F62">
              <w:rPr>
                <w:rFonts w:cs="Arial"/>
                <w:bCs/>
                <w:sz w:val="22"/>
                <w:szCs w:val="22"/>
              </w:rPr>
              <w:t xml:space="preserve">other ICT departments in </w:t>
            </w:r>
            <w:r w:rsidR="007F2D9A">
              <w:rPr>
                <w:rFonts w:cs="Arial"/>
                <w:bCs/>
                <w:sz w:val="22"/>
                <w:szCs w:val="22"/>
              </w:rPr>
              <w:t>delivering</w:t>
            </w:r>
            <w:r w:rsidR="00565F62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69722D">
              <w:rPr>
                <w:rFonts w:cs="Arial"/>
                <w:bCs/>
                <w:sz w:val="22"/>
                <w:szCs w:val="22"/>
              </w:rPr>
              <w:t xml:space="preserve">excellent customer service </w:t>
            </w:r>
            <w:r w:rsidR="00647182">
              <w:rPr>
                <w:rFonts w:cs="Arial"/>
                <w:bCs/>
                <w:sz w:val="22"/>
                <w:szCs w:val="22"/>
              </w:rPr>
              <w:t xml:space="preserve">and </w:t>
            </w:r>
            <w:r w:rsidR="00565F62">
              <w:rPr>
                <w:rFonts w:cs="Arial"/>
                <w:bCs/>
                <w:sz w:val="22"/>
                <w:szCs w:val="22"/>
              </w:rPr>
              <w:t xml:space="preserve">operational support. </w:t>
            </w:r>
          </w:p>
          <w:p w:rsidR="00044279" w:rsidRDefault="00044279" w:rsidP="00486618">
            <w:pPr>
              <w:rPr>
                <w:rFonts w:cs="Arial"/>
                <w:bCs/>
                <w:sz w:val="22"/>
                <w:szCs w:val="22"/>
              </w:rPr>
            </w:pPr>
          </w:p>
          <w:p w:rsidR="008D7D9A" w:rsidRDefault="00B20B87" w:rsidP="00486618">
            <w:pPr>
              <w:rPr>
                <w:rFonts w:cs="Arial"/>
                <w:bCs/>
                <w:sz w:val="22"/>
                <w:szCs w:val="22"/>
              </w:rPr>
            </w:pPr>
            <w:r w:rsidRPr="00B20B87">
              <w:rPr>
                <w:rFonts w:cs="Arial"/>
                <w:bCs/>
                <w:sz w:val="22"/>
                <w:szCs w:val="22"/>
              </w:rPr>
              <w:t>Furthermore, you will have the opportunity to assist in embedding ITIL, incident management and service</w:t>
            </w:r>
            <w:r w:rsidR="005D7335">
              <w:rPr>
                <w:rFonts w:cs="Arial"/>
                <w:bCs/>
                <w:sz w:val="22"/>
                <w:szCs w:val="22"/>
              </w:rPr>
              <w:t>-</w:t>
            </w:r>
            <w:r w:rsidRPr="00B20B87">
              <w:rPr>
                <w:rFonts w:cs="Arial"/>
                <w:bCs/>
                <w:sz w:val="22"/>
                <w:szCs w:val="22"/>
              </w:rPr>
              <w:t>related processes, providing best practice service management of the Service Desk through first and second</w:t>
            </w:r>
            <w:r w:rsidR="005D7335">
              <w:rPr>
                <w:rFonts w:cs="Arial"/>
                <w:bCs/>
                <w:sz w:val="22"/>
                <w:szCs w:val="22"/>
              </w:rPr>
              <w:t>-</w:t>
            </w:r>
            <w:r w:rsidRPr="00B20B87">
              <w:rPr>
                <w:rFonts w:cs="Arial"/>
                <w:bCs/>
                <w:sz w:val="22"/>
                <w:szCs w:val="22"/>
              </w:rPr>
              <w:t xml:space="preserve">line support for the broad range of systems and technologies that the </w:t>
            </w:r>
            <w:r w:rsidR="005D7335">
              <w:rPr>
                <w:rFonts w:cs="Arial"/>
                <w:bCs/>
                <w:sz w:val="22"/>
                <w:szCs w:val="22"/>
              </w:rPr>
              <w:t>Council</w:t>
            </w:r>
            <w:r w:rsidRPr="00B20B87">
              <w:rPr>
                <w:rFonts w:cs="Arial"/>
                <w:bCs/>
                <w:sz w:val="22"/>
                <w:szCs w:val="22"/>
              </w:rPr>
              <w:t xml:space="preserve"> relies on.</w:t>
            </w:r>
          </w:p>
          <w:p w:rsidR="008D7D9A" w:rsidRPr="00D76E0C" w:rsidRDefault="008D7D9A" w:rsidP="00486618">
            <w:pPr>
              <w:rPr>
                <w:rFonts w:cs="Arial"/>
                <w:bCs/>
                <w:sz w:val="22"/>
                <w:szCs w:val="22"/>
              </w:rPr>
            </w:pPr>
          </w:p>
        </w:tc>
      </w:tr>
      <w:tr w:rsidR="000C7C38" w:rsidRPr="00D76E0C" w:rsidTr="3FCA7D32">
        <w:tc>
          <w:tcPr>
            <w:tcW w:w="10348" w:type="dxa"/>
            <w:shd w:val="clear" w:color="auto" w:fill="33CCCC"/>
          </w:tcPr>
          <w:p w:rsidR="00E34C11" w:rsidRPr="00D76E0C" w:rsidRDefault="00E34C11">
            <w:pPr>
              <w:rPr>
                <w:rFonts w:cs="Arial"/>
                <w:b/>
                <w:bCs/>
                <w:color w:val="FFFFFF"/>
                <w:sz w:val="22"/>
                <w:szCs w:val="22"/>
              </w:rPr>
            </w:pPr>
            <w:r w:rsidRPr="00D76E0C">
              <w:rPr>
                <w:rFonts w:cs="Arial"/>
                <w:b/>
                <w:bCs/>
                <w:color w:val="FFFFFF"/>
                <w:sz w:val="22"/>
                <w:szCs w:val="22"/>
              </w:rPr>
              <w:t>Key Tasks</w:t>
            </w:r>
          </w:p>
          <w:p w:rsidR="00E34C11" w:rsidRPr="00D76E0C" w:rsidRDefault="00E34C11">
            <w:pPr>
              <w:rPr>
                <w:rFonts w:cs="Arial"/>
                <w:sz w:val="22"/>
                <w:szCs w:val="22"/>
              </w:rPr>
            </w:pPr>
          </w:p>
        </w:tc>
      </w:tr>
      <w:tr w:rsidR="000C7C38" w:rsidRPr="00D76E0C" w:rsidTr="3FCA7D32">
        <w:tc>
          <w:tcPr>
            <w:tcW w:w="10348" w:type="dxa"/>
          </w:tcPr>
          <w:p w:rsidR="008D5211" w:rsidRPr="008D5211" w:rsidRDefault="008D5211" w:rsidP="008D5211">
            <w:pPr>
              <w:numPr>
                <w:ilvl w:val="0"/>
                <w:numId w:val="38"/>
              </w:numPr>
              <w:spacing w:after="120"/>
              <w:jc w:val="both"/>
              <w:rPr>
                <w:rFonts w:cs="Arial"/>
                <w:sz w:val="22"/>
                <w:szCs w:val="22"/>
              </w:rPr>
            </w:pPr>
            <w:r w:rsidRPr="008D5211">
              <w:rPr>
                <w:rFonts w:cs="Arial"/>
                <w:sz w:val="22"/>
                <w:szCs w:val="22"/>
              </w:rPr>
              <w:t xml:space="preserve">Remote hardware and software fault diagnosis and fix </w:t>
            </w:r>
          </w:p>
          <w:p w:rsidR="008D5211" w:rsidRPr="008D5211" w:rsidRDefault="008D5211" w:rsidP="008D5211">
            <w:pPr>
              <w:numPr>
                <w:ilvl w:val="0"/>
                <w:numId w:val="38"/>
              </w:numPr>
              <w:spacing w:after="120"/>
              <w:jc w:val="both"/>
              <w:rPr>
                <w:rFonts w:cs="Arial"/>
                <w:sz w:val="22"/>
                <w:szCs w:val="22"/>
              </w:rPr>
            </w:pPr>
            <w:r w:rsidRPr="008D5211">
              <w:rPr>
                <w:rFonts w:cs="Arial"/>
                <w:sz w:val="22"/>
                <w:szCs w:val="22"/>
              </w:rPr>
              <w:t xml:space="preserve">Support and troubleshoot Microsoft Windows 10, Microsoft Office </w:t>
            </w:r>
            <w:r>
              <w:rPr>
                <w:rFonts w:cs="Arial"/>
                <w:sz w:val="22"/>
                <w:szCs w:val="22"/>
              </w:rPr>
              <w:t xml:space="preserve">365, </w:t>
            </w:r>
            <w:r w:rsidRPr="008D5211">
              <w:rPr>
                <w:rFonts w:cs="Arial"/>
                <w:sz w:val="22"/>
                <w:szCs w:val="22"/>
              </w:rPr>
              <w:t xml:space="preserve">and any other authorised desktop applications directly or via </w:t>
            </w:r>
            <w:proofErr w:type="spellStart"/>
            <w:r w:rsidRPr="008D5211">
              <w:rPr>
                <w:rFonts w:cs="Arial"/>
                <w:sz w:val="22"/>
                <w:szCs w:val="22"/>
              </w:rPr>
              <w:t>Microsofts</w:t>
            </w:r>
            <w:proofErr w:type="spellEnd"/>
            <w:r w:rsidRPr="008D5211">
              <w:rPr>
                <w:rFonts w:cs="Arial"/>
                <w:sz w:val="22"/>
                <w:szCs w:val="22"/>
              </w:rPr>
              <w:t xml:space="preserve"> System Centre Configuration Manager (SCCM)</w:t>
            </w:r>
            <w:r>
              <w:rPr>
                <w:rFonts w:cs="Arial"/>
                <w:sz w:val="22"/>
                <w:szCs w:val="22"/>
              </w:rPr>
              <w:t xml:space="preserve"> and Microsoft </w:t>
            </w:r>
            <w:proofErr w:type="spellStart"/>
            <w:r>
              <w:rPr>
                <w:rFonts w:cs="Arial"/>
                <w:sz w:val="22"/>
                <w:szCs w:val="22"/>
              </w:rPr>
              <w:t>InTune</w:t>
            </w:r>
            <w:proofErr w:type="spellEnd"/>
            <w:r>
              <w:rPr>
                <w:rFonts w:cs="Arial"/>
                <w:sz w:val="22"/>
                <w:szCs w:val="22"/>
              </w:rPr>
              <w:t>.</w:t>
            </w:r>
          </w:p>
          <w:p w:rsidR="008D5211" w:rsidRPr="008D5211" w:rsidRDefault="008D5211" w:rsidP="008D5211">
            <w:pPr>
              <w:numPr>
                <w:ilvl w:val="0"/>
                <w:numId w:val="38"/>
              </w:numPr>
              <w:spacing w:after="120"/>
              <w:jc w:val="both"/>
              <w:rPr>
                <w:rFonts w:cs="Arial"/>
                <w:sz w:val="22"/>
                <w:szCs w:val="22"/>
              </w:rPr>
            </w:pPr>
            <w:r w:rsidRPr="008D5211">
              <w:rPr>
                <w:rFonts w:cs="Arial"/>
                <w:sz w:val="22"/>
                <w:szCs w:val="22"/>
              </w:rPr>
              <w:t>Ensuring all incidents and requests are dealt with within agreed SLA</w:t>
            </w:r>
            <w:r>
              <w:rPr>
                <w:rFonts w:cs="Arial"/>
                <w:sz w:val="22"/>
                <w:szCs w:val="22"/>
              </w:rPr>
              <w:t xml:space="preserve">s in order to meet the measured </w:t>
            </w:r>
            <w:r w:rsidRPr="008D5211">
              <w:rPr>
                <w:rFonts w:cs="Arial"/>
                <w:sz w:val="22"/>
                <w:szCs w:val="22"/>
              </w:rPr>
              <w:t xml:space="preserve">KPIs </w:t>
            </w:r>
          </w:p>
          <w:p w:rsidR="008D5211" w:rsidRPr="008D5211" w:rsidRDefault="008D5211" w:rsidP="008D5211">
            <w:pPr>
              <w:numPr>
                <w:ilvl w:val="0"/>
                <w:numId w:val="38"/>
              </w:numPr>
              <w:spacing w:after="120"/>
              <w:jc w:val="both"/>
              <w:rPr>
                <w:rFonts w:cs="Arial"/>
                <w:sz w:val="22"/>
                <w:szCs w:val="22"/>
              </w:rPr>
            </w:pPr>
            <w:r w:rsidRPr="008D5211">
              <w:rPr>
                <w:rFonts w:cs="Arial"/>
                <w:sz w:val="22"/>
                <w:szCs w:val="22"/>
              </w:rPr>
              <w:t>Ensu</w:t>
            </w:r>
            <w:r w:rsidR="00F02A4C">
              <w:rPr>
                <w:rFonts w:cs="Arial"/>
                <w:sz w:val="22"/>
                <w:szCs w:val="22"/>
              </w:rPr>
              <w:t>r</w:t>
            </w:r>
            <w:r w:rsidRPr="008D5211">
              <w:rPr>
                <w:rFonts w:cs="Arial"/>
                <w:sz w:val="22"/>
                <w:szCs w:val="22"/>
              </w:rPr>
              <w:t xml:space="preserve">ing users are kept updated on the status of their support/request query through to resolution </w:t>
            </w:r>
          </w:p>
          <w:p w:rsidR="008D5211" w:rsidRPr="008D5211" w:rsidRDefault="008D5211" w:rsidP="008D5211">
            <w:pPr>
              <w:numPr>
                <w:ilvl w:val="0"/>
                <w:numId w:val="38"/>
              </w:numPr>
              <w:spacing w:after="120"/>
              <w:jc w:val="both"/>
              <w:rPr>
                <w:rFonts w:cs="Arial"/>
                <w:sz w:val="22"/>
                <w:szCs w:val="22"/>
              </w:rPr>
            </w:pPr>
            <w:r w:rsidRPr="008D5211">
              <w:rPr>
                <w:rFonts w:cs="Arial"/>
                <w:sz w:val="22"/>
                <w:szCs w:val="22"/>
              </w:rPr>
              <w:t>Create and maintain support documentation</w:t>
            </w:r>
            <w:r w:rsidR="00F02A4C">
              <w:rPr>
                <w:rFonts w:cs="Arial"/>
                <w:sz w:val="22"/>
                <w:szCs w:val="22"/>
              </w:rPr>
              <w:t>,</w:t>
            </w:r>
            <w:r w:rsidRPr="008D5211">
              <w:rPr>
                <w:rFonts w:cs="Arial"/>
                <w:sz w:val="22"/>
                <w:szCs w:val="22"/>
              </w:rPr>
              <w:t xml:space="preserve"> including processes, procedures, user guides and known errors</w:t>
            </w:r>
            <w:r w:rsidR="00F02A4C">
              <w:rPr>
                <w:rFonts w:cs="Arial"/>
                <w:sz w:val="22"/>
                <w:szCs w:val="22"/>
              </w:rPr>
              <w:t>,</w:t>
            </w:r>
            <w:r w:rsidRPr="008D5211">
              <w:rPr>
                <w:rFonts w:cs="Arial"/>
                <w:sz w:val="22"/>
                <w:szCs w:val="22"/>
              </w:rPr>
              <w:t xml:space="preserve"> whilst contributing to a working knowledgebase</w:t>
            </w:r>
          </w:p>
          <w:p w:rsidR="008D5211" w:rsidRPr="008D5211" w:rsidRDefault="008D5211" w:rsidP="008D5211">
            <w:pPr>
              <w:numPr>
                <w:ilvl w:val="0"/>
                <w:numId w:val="38"/>
              </w:numPr>
              <w:spacing w:after="120"/>
              <w:jc w:val="both"/>
              <w:rPr>
                <w:rFonts w:cs="Arial"/>
                <w:sz w:val="22"/>
                <w:szCs w:val="22"/>
              </w:rPr>
            </w:pPr>
            <w:r w:rsidRPr="008D5211">
              <w:rPr>
                <w:rFonts w:cs="Arial"/>
                <w:sz w:val="22"/>
                <w:szCs w:val="22"/>
              </w:rPr>
              <w:t>Maintaining an adequate knowledge of operating systems and application software to deliver a high level of support</w:t>
            </w:r>
          </w:p>
          <w:p w:rsidR="008D5211" w:rsidRPr="008D5211" w:rsidRDefault="008D5211" w:rsidP="008D5211">
            <w:pPr>
              <w:numPr>
                <w:ilvl w:val="0"/>
                <w:numId w:val="38"/>
              </w:numPr>
              <w:spacing w:after="120"/>
              <w:jc w:val="both"/>
              <w:rPr>
                <w:rFonts w:cs="Arial"/>
                <w:sz w:val="22"/>
                <w:szCs w:val="22"/>
              </w:rPr>
            </w:pPr>
            <w:r w:rsidRPr="008D5211">
              <w:rPr>
                <w:rFonts w:cs="Arial"/>
                <w:sz w:val="22"/>
                <w:szCs w:val="22"/>
              </w:rPr>
              <w:t>Maintaining and consistently demonstrating a general knowledge of company guidelines, processes, practices and procedures</w:t>
            </w:r>
          </w:p>
          <w:p w:rsidR="006F7D00" w:rsidRDefault="008D5211" w:rsidP="008D5211">
            <w:pPr>
              <w:numPr>
                <w:ilvl w:val="0"/>
                <w:numId w:val="38"/>
              </w:numPr>
              <w:spacing w:after="120"/>
              <w:rPr>
                <w:rFonts w:cs="Arial"/>
                <w:sz w:val="22"/>
                <w:szCs w:val="22"/>
              </w:rPr>
            </w:pPr>
            <w:r w:rsidRPr="008D5211">
              <w:rPr>
                <w:rFonts w:cs="Arial"/>
                <w:sz w:val="22"/>
                <w:szCs w:val="22"/>
              </w:rPr>
              <w:t>Participate in team projects that enhance the quality or efficiency of IT services</w:t>
            </w:r>
            <w:r w:rsidR="006F7D00">
              <w:rPr>
                <w:rFonts w:cs="Arial"/>
                <w:sz w:val="22"/>
                <w:szCs w:val="22"/>
              </w:rPr>
              <w:t>,</w:t>
            </w:r>
            <w:r w:rsidRPr="008D5211">
              <w:rPr>
                <w:rFonts w:cs="Arial"/>
                <w:sz w:val="22"/>
                <w:szCs w:val="22"/>
              </w:rPr>
              <w:t xml:space="preserve"> which will add value to the customers</w:t>
            </w:r>
            <w:r w:rsidR="006F7D00">
              <w:rPr>
                <w:rFonts w:cs="Arial"/>
                <w:sz w:val="22"/>
                <w:szCs w:val="22"/>
              </w:rPr>
              <w:t>'</w:t>
            </w:r>
            <w:r w:rsidRPr="008D5211">
              <w:rPr>
                <w:rFonts w:cs="Arial"/>
                <w:sz w:val="22"/>
                <w:szCs w:val="22"/>
              </w:rPr>
              <w:t xml:space="preserve"> </w:t>
            </w:r>
            <w:r w:rsidR="006F7D00">
              <w:rPr>
                <w:rFonts w:cs="Arial"/>
                <w:sz w:val="22"/>
                <w:szCs w:val="22"/>
              </w:rPr>
              <w:t>service</w:t>
            </w:r>
            <w:r w:rsidRPr="008D5211">
              <w:rPr>
                <w:rFonts w:cs="Arial"/>
                <w:sz w:val="22"/>
                <w:szCs w:val="22"/>
              </w:rPr>
              <w:t xml:space="preserve"> through improved efficiency or cost savings</w:t>
            </w:r>
          </w:p>
          <w:p w:rsidR="00F60F95" w:rsidRPr="00D76E0C" w:rsidRDefault="00A32BB1" w:rsidP="008D5211">
            <w:pPr>
              <w:numPr>
                <w:ilvl w:val="0"/>
                <w:numId w:val="38"/>
              </w:numPr>
              <w:spacing w:after="120"/>
              <w:rPr>
                <w:rFonts w:cs="Arial"/>
                <w:sz w:val="22"/>
                <w:szCs w:val="22"/>
              </w:rPr>
            </w:pPr>
            <w:r w:rsidRPr="00D76E0C">
              <w:rPr>
                <w:rFonts w:cs="Arial"/>
                <w:sz w:val="22"/>
                <w:szCs w:val="22"/>
              </w:rPr>
              <w:t>Monitor</w:t>
            </w:r>
            <w:r w:rsidR="00F60F95" w:rsidRPr="00D76E0C">
              <w:rPr>
                <w:rFonts w:cs="Arial"/>
                <w:sz w:val="22"/>
                <w:szCs w:val="22"/>
              </w:rPr>
              <w:t xml:space="preserve"> identity and access management, including monitoring for abuse of permissions by authorised system users</w:t>
            </w:r>
          </w:p>
          <w:p w:rsidR="00F60F95" w:rsidRPr="00D76E0C" w:rsidRDefault="0006042C" w:rsidP="00F60F95">
            <w:pPr>
              <w:numPr>
                <w:ilvl w:val="0"/>
                <w:numId w:val="38"/>
              </w:numPr>
              <w:spacing w:after="120"/>
              <w:rPr>
                <w:rFonts w:cs="Arial"/>
                <w:sz w:val="22"/>
                <w:szCs w:val="22"/>
              </w:rPr>
            </w:pPr>
            <w:r w:rsidRPr="00D76E0C">
              <w:rPr>
                <w:rFonts w:cs="Arial"/>
                <w:sz w:val="22"/>
                <w:szCs w:val="22"/>
              </w:rPr>
              <w:t>L</w:t>
            </w:r>
            <w:r w:rsidR="00F60F95" w:rsidRPr="00D76E0C">
              <w:rPr>
                <w:rFonts w:cs="Arial"/>
                <w:sz w:val="22"/>
                <w:szCs w:val="22"/>
              </w:rPr>
              <w:t xml:space="preserve">iaises with stakeholders </w:t>
            </w:r>
            <w:r w:rsidR="00E935F8" w:rsidRPr="00D76E0C">
              <w:rPr>
                <w:rFonts w:cs="Arial"/>
                <w:sz w:val="22"/>
                <w:szCs w:val="22"/>
              </w:rPr>
              <w:t>concerning</w:t>
            </w:r>
            <w:r w:rsidR="00F60F95" w:rsidRPr="00D76E0C">
              <w:rPr>
                <w:rFonts w:cs="Arial"/>
                <w:sz w:val="22"/>
                <w:szCs w:val="22"/>
              </w:rPr>
              <w:t xml:space="preserve"> cyber security issues and provide</w:t>
            </w:r>
            <w:r w:rsidR="00B73E56" w:rsidRPr="00D76E0C">
              <w:rPr>
                <w:rFonts w:cs="Arial"/>
                <w:sz w:val="22"/>
                <w:szCs w:val="22"/>
              </w:rPr>
              <w:t>s</w:t>
            </w:r>
            <w:r w:rsidR="00F60F95" w:rsidRPr="00D76E0C">
              <w:rPr>
                <w:rFonts w:cs="Arial"/>
                <w:sz w:val="22"/>
                <w:szCs w:val="22"/>
              </w:rPr>
              <w:t xml:space="preserve"> future recommendations</w:t>
            </w:r>
          </w:p>
          <w:p w:rsidR="00F60F95" w:rsidRPr="00D76E0C" w:rsidRDefault="00F60F95" w:rsidP="00F60F95">
            <w:pPr>
              <w:numPr>
                <w:ilvl w:val="0"/>
                <w:numId w:val="38"/>
              </w:numPr>
              <w:spacing w:after="120"/>
              <w:rPr>
                <w:rFonts w:cs="Arial"/>
                <w:sz w:val="22"/>
                <w:szCs w:val="22"/>
              </w:rPr>
            </w:pPr>
            <w:r w:rsidRPr="00D76E0C">
              <w:rPr>
                <w:rFonts w:cs="Arial"/>
                <w:sz w:val="22"/>
                <w:szCs w:val="22"/>
              </w:rPr>
              <w:t xml:space="preserve">Works closely with </w:t>
            </w:r>
            <w:r w:rsidR="00FD610D" w:rsidRPr="00D76E0C">
              <w:rPr>
                <w:rFonts w:cs="Arial"/>
                <w:sz w:val="22"/>
                <w:szCs w:val="22"/>
              </w:rPr>
              <w:t xml:space="preserve">the Cyber Security </w:t>
            </w:r>
            <w:r w:rsidR="00B1687C">
              <w:rPr>
                <w:rFonts w:cs="Arial"/>
                <w:sz w:val="22"/>
                <w:szCs w:val="22"/>
              </w:rPr>
              <w:t xml:space="preserve">team </w:t>
            </w:r>
            <w:r w:rsidR="0080324D" w:rsidRPr="00D76E0C">
              <w:rPr>
                <w:rFonts w:cs="Arial"/>
                <w:sz w:val="22"/>
                <w:szCs w:val="22"/>
              </w:rPr>
              <w:t xml:space="preserve">and </w:t>
            </w:r>
            <w:r w:rsidR="00701574" w:rsidRPr="00D76E0C">
              <w:rPr>
                <w:rFonts w:cs="Arial"/>
                <w:sz w:val="22"/>
                <w:szCs w:val="22"/>
              </w:rPr>
              <w:t>Information Governance team</w:t>
            </w:r>
            <w:r w:rsidRPr="00D76E0C">
              <w:rPr>
                <w:rFonts w:cs="Arial"/>
                <w:sz w:val="22"/>
                <w:szCs w:val="22"/>
              </w:rPr>
              <w:t xml:space="preserve"> to advise on security policy </w:t>
            </w:r>
            <w:r w:rsidR="00701574" w:rsidRPr="00D76E0C">
              <w:rPr>
                <w:rFonts w:cs="Arial"/>
                <w:sz w:val="22"/>
                <w:szCs w:val="22"/>
              </w:rPr>
              <w:t xml:space="preserve">design and </w:t>
            </w:r>
            <w:r w:rsidRPr="00D76E0C">
              <w:rPr>
                <w:rFonts w:cs="Arial"/>
                <w:sz w:val="22"/>
                <w:szCs w:val="22"/>
              </w:rPr>
              <w:t>implementatio</w:t>
            </w:r>
            <w:r w:rsidR="00210B77" w:rsidRPr="00D76E0C">
              <w:rPr>
                <w:rFonts w:cs="Arial"/>
                <w:sz w:val="22"/>
                <w:szCs w:val="22"/>
              </w:rPr>
              <w:t>n</w:t>
            </w:r>
          </w:p>
          <w:p w:rsidR="00A56100" w:rsidRPr="00D76E0C" w:rsidRDefault="00A56100" w:rsidP="00F60F95">
            <w:pPr>
              <w:numPr>
                <w:ilvl w:val="0"/>
                <w:numId w:val="38"/>
              </w:numPr>
              <w:spacing w:after="120"/>
              <w:rPr>
                <w:rFonts w:cs="Arial"/>
                <w:sz w:val="22"/>
                <w:szCs w:val="22"/>
              </w:rPr>
            </w:pPr>
            <w:r w:rsidRPr="00D76E0C">
              <w:rPr>
                <w:rFonts w:cs="Arial"/>
                <w:sz w:val="22"/>
                <w:szCs w:val="22"/>
              </w:rPr>
              <w:t>Support Cyber Security Manager and Information Management Team in conducting cyber security</w:t>
            </w:r>
            <w:r w:rsidR="00FA2430" w:rsidRPr="00D76E0C">
              <w:rPr>
                <w:rFonts w:cs="Arial"/>
                <w:sz w:val="22"/>
                <w:szCs w:val="22"/>
              </w:rPr>
              <w:t xml:space="preserve"> exercises including, but not limited to</w:t>
            </w:r>
            <w:r w:rsidR="0024480D" w:rsidRPr="00D76E0C">
              <w:rPr>
                <w:rFonts w:cs="Arial"/>
                <w:sz w:val="22"/>
                <w:szCs w:val="22"/>
              </w:rPr>
              <w:t>,</w:t>
            </w:r>
            <w:r w:rsidR="00FA2430" w:rsidRPr="00D76E0C">
              <w:rPr>
                <w:rFonts w:cs="Arial"/>
                <w:sz w:val="22"/>
                <w:szCs w:val="22"/>
              </w:rPr>
              <w:t xml:space="preserve"> </w:t>
            </w:r>
            <w:r w:rsidR="00140A93" w:rsidRPr="00D76E0C">
              <w:rPr>
                <w:rFonts w:cs="Arial"/>
                <w:sz w:val="22"/>
                <w:szCs w:val="22"/>
              </w:rPr>
              <w:t>P</w:t>
            </w:r>
            <w:r w:rsidR="00FA2430" w:rsidRPr="00D76E0C">
              <w:rPr>
                <w:rFonts w:cs="Arial"/>
                <w:sz w:val="22"/>
                <w:szCs w:val="22"/>
              </w:rPr>
              <w:t>hishing campaigns.</w:t>
            </w:r>
          </w:p>
          <w:p w:rsidR="00BF140F" w:rsidRPr="00D76E0C" w:rsidRDefault="00BF140F" w:rsidP="0075509F">
            <w:pPr>
              <w:numPr>
                <w:ilvl w:val="0"/>
                <w:numId w:val="38"/>
              </w:numPr>
              <w:spacing w:after="120"/>
              <w:rPr>
                <w:rFonts w:cs="Arial"/>
                <w:sz w:val="22"/>
                <w:szCs w:val="22"/>
              </w:rPr>
            </w:pPr>
            <w:r w:rsidRPr="00D76E0C">
              <w:rPr>
                <w:rFonts w:cs="Arial"/>
                <w:sz w:val="22"/>
                <w:szCs w:val="22"/>
              </w:rPr>
              <w:t xml:space="preserve">Retain </w:t>
            </w:r>
            <w:r w:rsidR="00364FA2" w:rsidRPr="00D76E0C">
              <w:rPr>
                <w:rFonts w:cs="Arial"/>
                <w:sz w:val="22"/>
                <w:szCs w:val="22"/>
              </w:rPr>
              <w:t xml:space="preserve">a relevant </w:t>
            </w:r>
            <w:r w:rsidRPr="00D76E0C">
              <w:rPr>
                <w:rFonts w:cs="Arial"/>
                <w:sz w:val="22"/>
                <w:szCs w:val="22"/>
              </w:rPr>
              <w:t xml:space="preserve">understanding of the overall technical infrastructure: how it is delivered and how it relates to </w:t>
            </w:r>
            <w:r w:rsidR="00347610" w:rsidRPr="00D76E0C">
              <w:rPr>
                <w:rFonts w:cs="Arial"/>
                <w:sz w:val="22"/>
                <w:szCs w:val="22"/>
              </w:rPr>
              <w:t xml:space="preserve">your </w:t>
            </w:r>
            <w:r w:rsidRPr="00D76E0C">
              <w:rPr>
                <w:rFonts w:cs="Arial"/>
                <w:sz w:val="22"/>
                <w:szCs w:val="22"/>
              </w:rPr>
              <w:t>area of expertise.</w:t>
            </w:r>
          </w:p>
          <w:p w:rsidR="00BF140F" w:rsidRPr="00D76E0C" w:rsidRDefault="00BF140F" w:rsidP="0075509F">
            <w:pPr>
              <w:numPr>
                <w:ilvl w:val="0"/>
                <w:numId w:val="38"/>
              </w:numPr>
              <w:spacing w:after="120"/>
              <w:rPr>
                <w:rFonts w:cs="Arial"/>
                <w:sz w:val="22"/>
                <w:szCs w:val="22"/>
              </w:rPr>
            </w:pPr>
            <w:r w:rsidRPr="00D76E0C">
              <w:rPr>
                <w:rFonts w:cs="Arial"/>
                <w:sz w:val="22"/>
                <w:szCs w:val="22"/>
              </w:rPr>
              <w:t xml:space="preserve">Liaise with, guide, </w:t>
            </w:r>
            <w:r w:rsidRPr="00D76E0C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and work </w:t>
            </w:r>
            <w:r w:rsidR="005A04A8" w:rsidRPr="00D76E0C">
              <w:rPr>
                <w:rFonts w:cs="Arial"/>
                <w:color w:val="000000"/>
                <w:kern w:val="24"/>
                <w:sz w:val="22"/>
                <w:szCs w:val="22"/>
              </w:rPr>
              <w:t>collaboratively</w:t>
            </w:r>
            <w:r w:rsidRPr="00D76E0C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</w:t>
            </w:r>
            <w:r w:rsidRPr="00D76E0C">
              <w:rPr>
                <w:rFonts w:cs="Arial"/>
                <w:sz w:val="22"/>
                <w:szCs w:val="22"/>
              </w:rPr>
              <w:t xml:space="preserve">with members of ICT Service as </w:t>
            </w:r>
            <w:r w:rsidR="00347610" w:rsidRPr="00D76E0C">
              <w:rPr>
                <w:rFonts w:cs="Arial"/>
                <w:sz w:val="22"/>
                <w:szCs w:val="22"/>
              </w:rPr>
              <w:t xml:space="preserve">the </w:t>
            </w:r>
            <w:r w:rsidRPr="00D76E0C">
              <w:rPr>
                <w:rFonts w:cs="Arial"/>
                <w:sz w:val="22"/>
                <w:szCs w:val="22"/>
              </w:rPr>
              <w:t xml:space="preserve">need arises, such as </w:t>
            </w:r>
            <w:r w:rsidR="00347610" w:rsidRPr="00D76E0C">
              <w:rPr>
                <w:rFonts w:cs="Arial"/>
                <w:sz w:val="22"/>
                <w:szCs w:val="22"/>
              </w:rPr>
              <w:t xml:space="preserve">incident resolution </w:t>
            </w:r>
            <w:r w:rsidRPr="00D76E0C">
              <w:rPr>
                <w:rFonts w:cs="Arial"/>
                <w:sz w:val="22"/>
                <w:szCs w:val="22"/>
              </w:rPr>
              <w:t xml:space="preserve">and advice to the </w:t>
            </w:r>
            <w:r w:rsidR="00347610" w:rsidRPr="00D76E0C">
              <w:rPr>
                <w:rFonts w:cs="Arial"/>
                <w:sz w:val="22"/>
                <w:szCs w:val="22"/>
              </w:rPr>
              <w:t>broa</w:t>
            </w:r>
            <w:r w:rsidRPr="00D76E0C">
              <w:rPr>
                <w:rFonts w:cs="Arial"/>
                <w:sz w:val="22"/>
                <w:szCs w:val="22"/>
              </w:rPr>
              <w:t>der business.</w:t>
            </w:r>
          </w:p>
          <w:p w:rsidR="00BF140F" w:rsidRDefault="00BF140F" w:rsidP="0075509F">
            <w:pPr>
              <w:numPr>
                <w:ilvl w:val="0"/>
                <w:numId w:val="38"/>
              </w:numPr>
              <w:spacing w:after="120"/>
              <w:rPr>
                <w:rFonts w:cs="Arial"/>
                <w:sz w:val="22"/>
                <w:szCs w:val="22"/>
              </w:rPr>
            </w:pPr>
            <w:r w:rsidRPr="00D76E0C">
              <w:rPr>
                <w:rFonts w:cs="Arial"/>
                <w:sz w:val="22"/>
                <w:szCs w:val="22"/>
              </w:rPr>
              <w:t>Consult with technical expertise within the ICT service and external to the Council, when necessary</w:t>
            </w:r>
          </w:p>
          <w:p w:rsidR="00BF140F" w:rsidRPr="00D76E0C" w:rsidRDefault="00BF140F" w:rsidP="0075509F">
            <w:pPr>
              <w:numPr>
                <w:ilvl w:val="0"/>
                <w:numId w:val="38"/>
              </w:numPr>
              <w:spacing w:after="120"/>
              <w:rPr>
                <w:rFonts w:cs="Arial"/>
                <w:sz w:val="22"/>
                <w:szCs w:val="22"/>
              </w:rPr>
            </w:pPr>
            <w:r w:rsidRPr="00D76E0C">
              <w:rPr>
                <w:rFonts w:cs="Arial"/>
                <w:sz w:val="22"/>
                <w:szCs w:val="22"/>
              </w:rPr>
              <w:t>Develop effective working relationships within the business and ICT</w:t>
            </w:r>
          </w:p>
          <w:p w:rsidR="00BF140F" w:rsidRPr="00D76E0C" w:rsidRDefault="00BF140F" w:rsidP="0075509F">
            <w:pPr>
              <w:numPr>
                <w:ilvl w:val="0"/>
                <w:numId w:val="38"/>
              </w:numPr>
              <w:spacing w:after="120"/>
              <w:rPr>
                <w:rFonts w:cs="Arial"/>
                <w:sz w:val="22"/>
                <w:szCs w:val="22"/>
              </w:rPr>
            </w:pPr>
            <w:r w:rsidRPr="00D76E0C">
              <w:rPr>
                <w:rFonts w:cs="Arial"/>
                <w:sz w:val="22"/>
                <w:szCs w:val="22"/>
              </w:rPr>
              <w:t xml:space="preserve">Liaise with other service areas and external agencies where required </w:t>
            </w:r>
          </w:p>
          <w:p w:rsidR="0021305B" w:rsidRPr="00D76E0C" w:rsidRDefault="00BF140F" w:rsidP="009A1960">
            <w:pPr>
              <w:numPr>
                <w:ilvl w:val="0"/>
                <w:numId w:val="38"/>
              </w:numPr>
              <w:spacing w:after="120"/>
              <w:rPr>
                <w:rFonts w:cs="Arial"/>
                <w:sz w:val="22"/>
                <w:szCs w:val="22"/>
              </w:rPr>
            </w:pPr>
            <w:r w:rsidRPr="00D76E0C">
              <w:rPr>
                <w:rFonts w:cs="Arial"/>
                <w:sz w:val="22"/>
                <w:szCs w:val="22"/>
              </w:rPr>
              <w:t>Liaise with all areas of I</w:t>
            </w:r>
            <w:r w:rsidR="005C5987" w:rsidRPr="00D76E0C">
              <w:rPr>
                <w:rFonts w:cs="Arial"/>
                <w:sz w:val="22"/>
                <w:szCs w:val="22"/>
              </w:rPr>
              <w:t>C</w:t>
            </w:r>
            <w:r w:rsidRPr="00D76E0C">
              <w:rPr>
                <w:rFonts w:cs="Arial"/>
                <w:sz w:val="22"/>
                <w:szCs w:val="22"/>
              </w:rPr>
              <w:t>T Service Management to ensure sufficient ongoing support and maintenance arrangements and resources</w:t>
            </w:r>
          </w:p>
        </w:tc>
      </w:tr>
    </w:tbl>
    <w:p w:rsidR="00890273" w:rsidRPr="00D76E0C" w:rsidRDefault="00890273">
      <w:pPr>
        <w:rPr>
          <w:rFonts w:cs="Arial"/>
          <w:sz w:val="22"/>
          <w:szCs w:val="22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22"/>
        <w:gridCol w:w="9918"/>
      </w:tblGrid>
      <w:tr w:rsidR="000C7C38" w:rsidRPr="00D76E0C" w:rsidTr="00046F62">
        <w:tc>
          <w:tcPr>
            <w:tcW w:w="104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B3BE"/>
          </w:tcPr>
          <w:p w:rsidR="00890273" w:rsidRPr="00D76E0C" w:rsidRDefault="00890273" w:rsidP="00615C36">
            <w:pPr>
              <w:jc w:val="both"/>
              <w:rPr>
                <w:rFonts w:cs="Arial"/>
                <w:b/>
                <w:color w:val="FFFFFF"/>
                <w:sz w:val="22"/>
                <w:szCs w:val="22"/>
              </w:rPr>
            </w:pPr>
            <w:r w:rsidRPr="00D76E0C">
              <w:rPr>
                <w:rFonts w:cs="Arial"/>
                <w:b/>
                <w:color w:val="FFFFFF"/>
                <w:sz w:val="22"/>
                <w:szCs w:val="22"/>
              </w:rPr>
              <w:t>Standard Duties:</w:t>
            </w:r>
          </w:p>
          <w:p w:rsidR="00890273" w:rsidRPr="00D76E0C" w:rsidRDefault="00890273" w:rsidP="00615C36">
            <w:pPr>
              <w:jc w:val="both"/>
              <w:rPr>
                <w:rFonts w:cs="Arial"/>
                <w:color w:val="FFFFFF"/>
                <w:sz w:val="22"/>
                <w:szCs w:val="22"/>
              </w:rPr>
            </w:pPr>
          </w:p>
        </w:tc>
      </w:tr>
      <w:tr w:rsidR="00EB2798" w:rsidRPr="00D76E0C" w:rsidTr="00046F62">
        <w:trPr>
          <w:trHeight w:val="255"/>
        </w:trPr>
        <w:tc>
          <w:tcPr>
            <w:tcW w:w="522" w:type="dxa"/>
            <w:tcBorders>
              <w:top w:val="single" w:sz="4" w:space="0" w:color="auto"/>
            </w:tcBorders>
          </w:tcPr>
          <w:p w:rsidR="00046F62" w:rsidRPr="00D76E0C" w:rsidRDefault="00046F62" w:rsidP="00615C36">
            <w:pPr>
              <w:jc w:val="both"/>
              <w:rPr>
                <w:rFonts w:cs="Arial"/>
                <w:sz w:val="22"/>
                <w:szCs w:val="22"/>
              </w:rPr>
            </w:pPr>
          </w:p>
          <w:p w:rsidR="00890273" w:rsidRPr="00D76E0C" w:rsidRDefault="00890273" w:rsidP="00615C36">
            <w:pPr>
              <w:jc w:val="both"/>
              <w:rPr>
                <w:rFonts w:cs="Arial"/>
                <w:sz w:val="22"/>
                <w:szCs w:val="22"/>
              </w:rPr>
            </w:pPr>
            <w:r w:rsidRPr="00D76E0C">
              <w:rPr>
                <w:rFonts w:cs="Arial"/>
                <w:sz w:val="22"/>
                <w:szCs w:val="22"/>
              </w:rPr>
              <w:t>1.</w:t>
            </w:r>
          </w:p>
        </w:tc>
        <w:tc>
          <w:tcPr>
            <w:tcW w:w="9918" w:type="dxa"/>
            <w:tcBorders>
              <w:top w:val="single" w:sz="4" w:space="0" w:color="auto"/>
            </w:tcBorders>
          </w:tcPr>
          <w:p w:rsidR="00046F62" w:rsidRPr="00D76E0C" w:rsidRDefault="00046F62" w:rsidP="00615C36">
            <w:pPr>
              <w:jc w:val="both"/>
              <w:rPr>
                <w:rFonts w:cs="Arial"/>
                <w:sz w:val="22"/>
                <w:szCs w:val="22"/>
              </w:rPr>
            </w:pPr>
          </w:p>
          <w:p w:rsidR="00890273" w:rsidRPr="00D76E0C" w:rsidRDefault="00890273" w:rsidP="00615C36">
            <w:pPr>
              <w:jc w:val="both"/>
              <w:rPr>
                <w:rFonts w:cs="Arial"/>
                <w:sz w:val="22"/>
                <w:szCs w:val="22"/>
              </w:rPr>
            </w:pPr>
            <w:r w:rsidRPr="00D76E0C">
              <w:rPr>
                <w:rFonts w:cs="Arial"/>
                <w:sz w:val="22"/>
                <w:szCs w:val="22"/>
              </w:rPr>
              <w:t>To actively promote the equalities and diversity agenda in the workplace and service delivery.</w:t>
            </w:r>
          </w:p>
          <w:p w:rsidR="00890273" w:rsidRPr="00D76E0C" w:rsidRDefault="00890273" w:rsidP="00615C36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0C7C38" w:rsidRPr="00D76E0C" w:rsidTr="00615C36">
        <w:trPr>
          <w:trHeight w:val="255"/>
        </w:trPr>
        <w:tc>
          <w:tcPr>
            <w:tcW w:w="522" w:type="dxa"/>
          </w:tcPr>
          <w:p w:rsidR="00890273" w:rsidRPr="00D76E0C" w:rsidRDefault="00890273" w:rsidP="00615C36">
            <w:pPr>
              <w:jc w:val="both"/>
              <w:rPr>
                <w:rFonts w:cs="Arial"/>
                <w:sz w:val="22"/>
                <w:szCs w:val="22"/>
              </w:rPr>
            </w:pPr>
            <w:r w:rsidRPr="00D76E0C">
              <w:rPr>
                <w:rFonts w:cs="Arial"/>
                <w:sz w:val="22"/>
                <w:szCs w:val="22"/>
              </w:rPr>
              <w:t>2.</w:t>
            </w:r>
          </w:p>
        </w:tc>
        <w:tc>
          <w:tcPr>
            <w:tcW w:w="9918" w:type="dxa"/>
          </w:tcPr>
          <w:p w:rsidR="00890273" w:rsidRPr="00D76E0C" w:rsidRDefault="00890273" w:rsidP="00615C36">
            <w:pPr>
              <w:jc w:val="both"/>
              <w:rPr>
                <w:rFonts w:cs="Arial"/>
                <w:sz w:val="22"/>
                <w:szCs w:val="22"/>
              </w:rPr>
            </w:pPr>
            <w:r w:rsidRPr="00D76E0C">
              <w:rPr>
                <w:rFonts w:cs="Arial"/>
                <w:sz w:val="22"/>
                <w:szCs w:val="22"/>
              </w:rPr>
              <w:t xml:space="preserve">To uphold and implement policies and procedures of the </w:t>
            </w:r>
            <w:r w:rsidR="00234BA5" w:rsidRPr="00D76E0C">
              <w:rPr>
                <w:rFonts w:cs="Arial"/>
                <w:sz w:val="22"/>
                <w:szCs w:val="22"/>
              </w:rPr>
              <w:t>Council,</w:t>
            </w:r>
            <w:r w:rsidRPr="00D76E0C">
              <w:rPr>
                <w:rFonts w:cs="Arial"/>
                <w:sz w:val="22"/>
                <w:szCs w:val="22"/>
              </w:rPr>
              <w:t xml:space="preserve"> including customer care, data protection, </w:t>
            </w:r>
            <w:r w:rsidR="00A95C4D" w:rsidRPr="00D76E0C">
              <w:rPr>
                <w:rFonts w:cs="Arial"/>
                <w:sz w:val="22"/>
                <w:szCs w:val="22"/>
              </w:rPr>
              <w:t xml:space="preserve">finance, </w:t>
            </w:r>
            <w:r w:rsidR="009D7AAA" w:rsidRPr="00D76E0C">
              <w:rPr>
                <w:rFonts w:cs="Arial"/>
                <w:sz w:val="22"/>
                <w:szCs w:val="22"/>
              </w:rPr>
              <w:t>ICT,</w:t>
            </w:r>
            <w:r w:rsidR="00A95C4D" w:rsidRPr="00D76E0C">
              <w:rPr>
                <w:rFonts w:cs="Arial"/>
                <w:sz w:val="22"/>
                <w:szCs w:val="22"/>
              </w:rPr>
              <w:t xml:space="preserve"> safeguarding </w:t>
            </w:r>
            <w:r w:rsidRPr="00D76E0C">
              <w:rPr>
                <w:rFonts w:cs="Arial"/>
                <w:sz w:val="22"/>
                <w:szCs w:val="22"/>
              </w:rPr>
              <w:t xml:space="preserve">and health </w:t>
            </w:r>
            <w:r w:rsidR="00A95C4D" w:rsidRPr="00D76E0C">
              <w:rPr>
                <w:rFonts w:cs="Arial"/>
                <w:sz w:val="22"/>
                <w:szCs w:val="22"/>
              </w:rPr>
              <w:t>&amp;</w:t>
            </w:r>
            <w:r w:rsidRPr="00D76E0C">
              <w:rPr>
                <w:rFonts w:cs="Arial"/>
                <w:sz w:val="22"/>
                <w:szCs w:val="22"/>
              </w:rPr>
              <w:t xml:space="preserve"> safety policies.</w:t>
            </w:r>
          </w:p>
          <w:p w:rsidR="00890273" w:rsidRPr="00D76E0C" w:rsidRDefault="00890273" w:rsidP="00615C36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0C7C38" w:rsidRPr="00D76E0C" w:rsidTr="00615C36">
        <w:trPr>
          <w:trHeight w:val="255"/>
        </w:trPr>
        <w:tc>
          <w:tcPr>
            <w:tcW w:w="522" w:type="dxa"/>
          </w:tcPr>
          <w:p w:rsidR="002D5367" w:rsidRPr="00D76E0C" w:rsidRDefault="002D5367" w:rsidP="00615C36">
            <w:pPr>
              <w:jc w:val="both"/>
              <w:rPr>
                <w:rFonts w:cs="Arial"/>
                <w:sz w:val="22"/>
                <w:szCs w:val="22"/>
              </w:rPr>
            </w:pPr>
            <w:r w:rsidRPr="00D76E0C">
              <w:rPr>
                <w:rFonts w:cs="Arial"/>
                <w:sz w:val="22"/>
                <w:szCs w:val="22"/>
              </w:rPr>
              <w:t>3.</w:t>
            </w:r>
          </w:p>
        </w:tc>
        <w:tc>
          <w:tcPr>
            <w:tcW w:w="9918" w:type="dxa"/>
          </w:tcPr>
          <w:p w:rsidR="002D5367" w:rsidRPr="00D76E0C" w:rsidRDefault="002D5367" w:rsidP="00615C36">
            <w:pPr>
              <w:jc w:val="both"/>
              <w:rPr>
                <w:rFonts w:cs="Arial"/>
                <w:sz w:val="22"/>
                <w:szCs w:val="22"/>
              </w:rPr>
            </w:pPr>
            <w:r w:rsidRPr="00D76E0C">
              <w:rPr>
                <w:rFonts w:cs="Arial"/>
                <w:sz w:val="22"/>
                <w:szCs w:val="22"/>
              </w:rPr>
              <w:t>To actively engage with the behaviours and values of the Council to promote and support our Co-operative Agenda.</w:t>
            </w:r>
          </w:p>
          <w:p w:rsidR="002D5367" w:rsidRPr="00D76E0C" w:rsidRDefault="002D5367" w:rsidP="00615C36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0C7C38" w:rsidRPr="00D76E0C" w:rsidTr="00615C36">
        <w:trPr>
          <w:trHeight w:val="255"/>
        </w:trPr>
        <w:tc>
          <w:tcPr>
            <w:tcW w:w="522" w:type="dxa"/>
          </w:tcPr>
          <w:p w:rsidR="00890273" w:rsidRPr="00D76E0C" w:rsidRDefault="002D5367" w:rsidP="00615C36">
            <w:pPr>
              <w:jc w:val="both"/>
              <w:rPr>
                <w:rFonts w:cs="Arial"/>
                <w:sz w:val="22"/>
                <w:szCs w:val="22"/>
              </w:rPr>
            </w:pPr>
            <w:r w:rsidRPr="00D76E0C">
              <w:rPr>
                <w:rFonts w:cs="Arial"/>
                <w:sz w:val="22"/>
                <w:szCs w:val="22"/>
              </w:rPr>
              <w:t>4.</w:t>
            </w:r>
          </w:p>
        </w:tc>
        <w:tc>
          <w:tcPr>
            <w:tcW w:w="9918" w:type="dxa"/>
          </w:tcPr>
          <w:p w:rsidR="00890273" w:rsidRPr="00D76E0C" w:rsidRDefault="00890273" w:rsidP="00615C36">
            <w:pPr>
              <w:jc w:val="both"/>
              <w:rPr>
                <w:rFonts w:cs="Arial"/>
                <w:sz w:val="22"/>
                <w:szCs w:val="22"/>
              </w:rPr>
            </w:pPr>
            <w:r w:rsidRPr="00D76E0C">
              <w:rPr>
                <w:rFonts w:cs="Arial"/>
                <w:sz w:val="22"/>
                <w:szCs w:val="22"/>
              </w:rPr>
              <w:t xml:space="preserve">To undertake continuous professional development and be aware of new developments, legislation, initiatives, guidelines, </w:t>
            </w:r>
            <w:r w:rsidR="00A32BB1" w:rsidRPr="00D76E0C">
              <w:rPr>
                <w:rFonts w:cs="Arial"/>
                <w:sz w:val="22"/>
                <w:szCs w:val="22"/>
              </w:rPr>
              <w:t>policies,</w:t>
            </w:r>
            <w:r w:rsidRPr="00D76E0C">
              <w:rPr>
                <w:rFonts w:cs="Arial"/>
                <w:sz w:val="22"/>
                <w:szCs w:val="22"/>
              </w:rPr>
              <w:t xml:space="preserve"> and procedures as appropriate to the role. </w:t>
            </w:r>
          </w:p>
          <w:p w:rsidR="00890273" w:rsidRPr="00D76E0C" w:rsidRDefault="00890273" w:rsidP="00615C36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0C7C38" w:rsidRPr="00D76E0C" w:rsidTr="00615C36">
        <w:trPr>
          <w:trHeight w:val="255"/>
        </w:trPr>
        <w:tc>
          <w:tcPr>
            <w:tcW w:w="522" w:type="dxa"/>
          </w:tcPr>
          <w:p w:rsidR="00890273" w:rsidRPr="00D76E0C" w:rsidRDefault="002D5367" w:rsidP="00615C36">
            <w:pPr>
              <w:jc w:val="both"/>
              <w:rPr>
                <w:rFonts w:cs="Arial"/>
                <w:sz w:val="22"/>
                <w:szCs w:val="22"/>
              </w:rPr>
            </w:pPr>
            <w:r w:rsidRPr="00D76E0C">
              <w:rPr>
                <w:rFonts w:cs="Arial"/>
                <w:sz w:val="22"/>
                <w:szCs w:val="22"/>
              </w:rPr>
              <w:t>5.</w:t>
            </w:r>
          </w:p>
        </w:tc>
        <w:tc>
          <w:tcPr>
            <w:tcW w:w="9918" w:type="dxa"/>
          </w:tcPr>
          <w:p w:rsidR="00890273" w:rsidRPr="00D76E0C" w:rsidRDefault="00890273" w:rsidP="009A1960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D76E0C">
              <w:rPr>
                <w:rFonts w:cs="Arial"/>
                <w:sz w:val="22"/>
                <w:szCs w:val="22"/>
              </w:rPr>
              <w:t>Undertake any additional duties commensurate with the level of the post.</w:t>
            </w:r>
          </w:p>
        </w:tc>
      </w:tr>
    </w:tbl>
    <w:p w:rsidR="00F14FC5" w:rsidRPr="00D76E0C" w:rsidRDefault="00F14FC5">
      <w:pPr>
        <w:rPr>
          <w:rFonts w:cs="Arial"/>
          <w:sz w:val="22"/>
          <w:szCs w:val="22"/>
        </w:rPr>
      </w:pPr>
    </w:p>
    <w:p w:rsidR="00F14FC5" w:rsidRPr="00D76E0C" w:rsidRDefault="00F14FC5">
      <w:pPr>
        <w:rPr>
          <w:rFonts w:cs="Arial"/>
          <w:sz w:val="22"/>
          <w:szCs w:val="22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40"/>
      </w:tblGrid>
      <w:tr w:rsidR="004B7C0A" w:rsidRPr="00D76E0C">
        <w:tc>
          <w:tcPr>
            <w:tcW w:w="10440" w:type="dxa"/>
          </w:tcPr>
          <w:p w:rsidR="001A648B" w:rsidRPr="00D76E0C" w:rsidRDefault="00F14FC5" w:rsidP="006D601B">
            <w:pPr>
              <w:rPr>
                <w:rFonts w:cs="Arial"/>
                <w:sz w:val="22"/>
                <w:szCs w:val="22"/>
              </w:rPr>
            </w:pPr>
            <w:bookmarkStart w:id="0" w:name="_Hlk95121094"/>
            <w:r w:rsidRPr="00D76E0C">
              <w:rPr>
                <w:rFonts w:cs="Arial"/>
                <w:b/>
                <w:sz w:val="22"/>
                <w:szCs w:val="22"/>
              </w:rPr>
              <w:t>Contacts:</w:t>
            </w:r>
            <w:r w:rsidR="006A41FE" w:rsidRPr="00D76E0C">
              <w:rPr>
                <w:rFonts w:cs="Arial"/>
                <w:sz w:val="22"/>
                <w:szCs w:val="22"/>
              </w:rPr>
              <w:t xml:space="preserve"> </w:t>
            </w:r>
          </w:p>
          <w:p w:rsidR="00047CE3" w:rsidRPr="00D76E0C" w:rsidRDefault="001A648B" w:rsidP="006D601B">
            <w:pPr>
              <w:rPr>
                <w:rFonts w:cs="Arial"/>
                <w:sz w:val="22"/>
                <w:szCs w:val="22"/>
              </w:rPr>
            </w:pPr>
            <w:r w:rsidRPr="00D76E0C">
              <w:rPr>
                <w:rFonts w:cs="Arial"/>
                <w:sz w:val="22"/>
                <w:szCs w:val="22"/>
              </w:rPr>
              <w:t xml:space="preserve">Executive Directors, Senior Officer and other staff across the Council, Elected Members, Strategic Partners, Community and Voluntary Groups, Central Government, </w:t>
            </w:r>
            <w:r w:rsidR="00C07373" w:rsidRPr="00D76E0C">
              <w:rPr>
                <w:rFonts w:cs="Arial"/>
                <w:sz w:val="22"/>
                <w:szCs w:val="22"/>
              </w:rPr>
              <w:t xml:space="preserve">NCSC, </w:t>
            </w:r>
            <w:r w:rsidRPr="00D76E0C">
              <w:rPr>
                <w:rFonts w:cs="Arial"/>
                <w:sz w:val="22"/>
                <w:szCs w:val="22"/>
              </w:rPr>
              <w:t>GMCA, other Councils,</w:t>
            </w:r>
            <w:r w:rsidR="00096DF6">
              <w:rPr>
                <w:rFonts w:cs="Arial"/>
                <w:sz w:val="22"/>
                <w:szCs w:val="22"/>
              </w:rPr>
              <w:t xml:space="preserve"> NHS</w:t>
            </w:r>
            <w:r w:rsidR="004B775F">
              <w:rPr>
                <w:rFonts w:cs="Arial"/>
                <w:sz w:val="22"/>
                <w:szCs w:val="22"/>
              </w:rPr>
              <w:t xml:space="preserve"> services,</w:t>
            </w:r>
            <w:r w:rsidRPr="00D76E0C">
              <w:rPr>
                <w:rFonts w:cs="Arial"/>
                <w:sz w:val="22"/>
                <w:szCs w:val="22"/>
              </w:rPr>
              <w:t xml:space="preserve"> members of the public and other relevant external organisations and businesses</w:t>
            </w:r>
            <w:r w:rsidR="00C07373" w:rsidRPr="00D76E0C">
              <w:rPr>
                <w:rFonts w:cs="Arial"/>
                <w:sz w:val="22"/>
                <w:szCs w:val="22"/>
              </w:rPr>
              <w:t>.</w:t>
            </w:r>
            <w:r w:rsidRPr="00D76E0C">
              <w:rPr>
                <w:rFonts w:cs="Arial"/>
                <w:sz w:val="22"/>
                <w:szCs w:val="22"/>
              </w:rPr>
              <w:t xml:space="preserve"> </w:t>
            </w:r>
          </w:p>
          <w:p w:rsidR="006A41FE" w:rsidRPr="00D76E0C" w:rsidRDefault="006A41FE" w:rsidP="006D601B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DC4794" w:rsidRPr="00D76E0C" w:rsidRDefault="00DC4794" w:rsidP="00DC4794">
      <w:pPr>
        <w:rPr>
          <w:rFonts w:cs="Arial"/>
          <w:sz w:val="22"/>
          <w:szCs w:val="22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07"/>
        <w:gridCol w:w="8333"/>
      </w:tblGrid>
      <w:tr w:rsidR="00294FA6" w:rsidRPr="00D76E0C" w:rsidTr="00046F62">
        <w:tc>
          <w:tcPr>
            <w:tcW w:w="10440" w:type="dxa"/>
            <w:gridSpan w:val="2"/>
            <w:tcBorders>
              <w:bottom w:val="single" w:sz="4" w:space="0" w:color="auto"/>
            </w:tcBorders>
            <w:shd w:val="clear" w:color="auto" w:fill="00B3BE"/>
          </w:tcPr>
          <w:bookmarkEnd w:id="0"/>
          <w:p w:rsidR="00DC4794" w:rsidRPr="00D76E0C" w:rsidRDefault="00DC4794" w:rsidP="00615C36">
            <w:pPr>
              <w:pStyle w:val="BodyText"/>
              <w:rPr>
                <w:rFonts w:cs="Arial"/>
                <w:color w:val="FFFFFF"/>
                <w:szCs w:val="22"/>
              </w:rPr>
            </w:pPr>
            <w:r w:rsidRPr="00D76E0C">
              <w:rPr>
                <w:rFonts w:cs="Arial"/>
                <w:color w:val="FFFFFF"/>
                <w:szCs w:val="22"/>
              </w:rPr>
              <w:t xml:space="preserve">Relationship </w:t>
            </w:r>
            <w:r w:rsidR="00A32BB1" w:rsidRPr="00D76E0C">
              <w:rPr>
                <w:rFonts w:cs="Arial"/>
                <w:color w:val="FFFFFF"/>
                <w:szCs w:val="22"/>
              </w:rPr>
              <w:t>to</w:t>
            </w:r>
            <w:r w:rsidRPr="00D76E0C">
              <w:rPr>
                <w:rFonts w:cs="Arial"/>
                <w:color w:val="FFFFFF"/>
                <w:szCs w:val="22"/>
              </w:rPr>
              <w:t xml:space="preserve"> Other Posts </w:t>
            </w:r>
            <w:r w:rsidR="00A32BB1" w:rsidRPr="00D76E0C">
              <w:rPr>
                <w:rFonts w:cs="Arial"/>
                <w:color w:val="FFFFFF"/>
                <w:szCs w:val="22"/>
              </w:rPr>
              <w:t>in</w:t>
            </w:r>
            <w:r w:rsidRPr="00D76E0C">
              <w:rPr>
                <w:rFonts w:cs="Arial"/>
                <w:color w:val="FFFFFF"/>
                <w:szCs w:val="22"/>
              </w:rPr>
              <w:t xml:space="preserve"> The Department:</w:t>
            </w:r>
          </w:p>
          <w:p w:rsidR="00DC4794" w:rsidRPr="00D76E0C" w:rsidRDefault="00DC4794" w:rsidP="00615C36">
            <w:pPr>
              <w:rPr>
                <w:rFonts w:cs="Arial"/>
                <w:color w:val="FFFFFF"/>
                <w:sz w:val="22"/>
                <w:szCs w:val="22"/>
              </w:rPr>
            </w:pPr>
          </w:p>
        </w:tc>
      </w:tr>
      <w:tr w:rsidR="007404AC" w:rsidRPr="00D76E0C" w:rsidTr="00046F62">
        <w:trPr>
          <w:trHeight w:val="518"/>
        </w:trPr>
        <w:tc>
          <w:tcPr>
            <w:tcW w:w="2107" w:type="dxa"/>
            <w:tcBorders>
              <w:top w:val="single" w:sz="4" w:space="0" w:color="auto"/>
              <w:bottom w:val="nil"/>
              <w:right w:val="nil"/>
            </w:tcBorders>
          </w:tcPr>
          <w:p w:rsidR="00DC4794" w:rsidRPr="00D76E0C" w:rsidRDefault="00DC4794" w:rsidP="00615C36">
            <w:pPr>
              <w:rPr>
                <w:rFonts w:cs="Arial"/>
                <w:bCs/>
                <w:sz w:val="22"/>
                <w:szCs w:val="22"/>
              </w:rPr>
            </w:pPr>
            <w:r w:rsidRPr="00D76E0C">
              <w:rPr>
                <w:rFonts w:cs="Arial"/>
                <w:b/>
                <w:sz w:val="22"/>
                <w:szCs w:val="22"/>
              </w:rPr>
              <w:t xml:space="preserve">Responsible to:  </w:t>
            </w:r>
          </w:p>
          <w:p w:rsidR="00DC4794" w:rsidRPr="00D76E0C" w:rsidRDefault="00DC4794" w:rsidP="00615C3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8333" w:type="dxa"/>
            <w:tcBorders>
              <w:top w:val="single" w:sz="4" w:space="0" w:color="auto"/>
              <w:left w:val="nil"/>
              <w:bottom w:val="nil"/>
            </w:tcBorders>
          </w:tcPr>
          <w:p w:rsidR="00DC4794" w:rsidRPr="00D76E0C" w:rsidRDefault="005D0ED9" w:rsidP="00AE22F1">
            <w:pPr>
              <w:pStyle w:val="BodyText"/>
              <w:rPr>
                <w:rFonts w:cs="Arial"/>
                <w:b w:val="0"/>
                <w:bCs/>
                <w:szCs w:val="22"/>
              </w:rPr>
            </w:pPr>
            <w:r w:rsidRPr="005D0ED9">
              <w:rPr>
                <w:rFonts w:cs="Arial"/>
                <w:b w:val="0"/>
                <w:bCs/>
                <w:szCs w:val="22"/>
              </w:rPr>
              <w:t>IT Principal First Line Lead</w:t>
            </w:r>
          </w:p>
        </w:tc>
      </w:tr>
      <w:tr w:rsidR="004B7C0A" w:rsidRPr="00D76E0C" w:rsidTr="00615C36">
        <w:trPr>
          <w:trHeight w:val="517"/>
        </w:trPr>
        <w:tc>
          <w:tcPr>
            <w:tcW w:w="2107" w:type="dxa"/>
            <w:tcBorders>
              <w:top w:val="nil"/>
              <w:right w:val="nil"/>
            </w:tcBorders>
          </w:tcPr>
          <w:p w:rsidR="00DC4794" w:rsidRPr="00D76E0C" w:rsidRDefault="00DC4794" w:rsidP="00615C36">
            <w:pPr>
              <w:rPr>
                <w:rFonts w:cs="Arial"/>
                <w:b/>
                <w:sz w:val="22"/>
                <w:szCs w:val="22"/>
              </w:rPr>
            </w:pPr>
            <w:r w:rsidRPr="00D76E0C">
              <w:rPr>
                <w:rFonts w:cs="Arial"/>
                <w:b/>
                <w:sz w:val="22"/>
                <w:szCs w:val="22"/>
              </w:rPr>
              <w:t>Responsible for:</w:t>
            </w:r>
          </w:p>
        </w:tc>
        <w:tc>
          <w:tcPr>
            <w:tcW w:w="8333" w:type="dxa"/>
            <w:tcBorders>
              <w:top w:val="nil"/>
              <w:left w:val="nil"/>
            </w:tcBorders>
          </w:tcPr>
          <w:p w:rsidR="00DC4794" w:rsidRPr="00D76E0C" w:rsidRDefault="005D0ED9" w:rsidP="00AE22F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None</w:t>
            </w:r>
            <w:r w:rsidR="00B139CD" w:rsidRPr="00D76E0C">
              <w:rPr>
                <w:rFonts w:cs="Arial"/>
                <w:i/>
                <w:iCs/>
                <w:sz w:val="22"/>
                <w:szCs w:val="22"/>
              </w:rPr>
              <w:t xml:space="preserve"> </w:t>
            </w:r>
          </w:p>
        </w:tc>
      </w:tr>
    </w:tbl>
    <w:p w:rsidR="00EF3AB9" w:rsidRPr="00D76E0C" w:rsidRDefault="00EF3AB9">
      <w:pPr>
        <w:rPr>
          <w:rFonts w:cs="Arial"/>
          <w:sz w:val="22"/>
          <w:szCs w:val="22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40"/>
      </w:tblGrid>
      <w:tr w:rsidR="004B7C0A" w:rsidRPr="00D76E0C">
        <w:tc>
          <w:tcPr>
            <w:tcW w:w="10440" w:type="dxa"/>
          </w:tcPr>
          <w:p w:rsidR="00F14FC5" w:rsidRPr="00D76E0C" w:rsidRDefault="00F14FC5">
            <w:pPr>
              <w:rPr>
                <w:rFonts w:cs="Arial"/>
                <w:b/>
                <w:sz w:val="22"/>
                <w:szCs w:val="22"/>
              </w:rPr>
            </w:pPr>
            <w:r w:rsidRPr="00D76E0C">
              <w:rPr>
                <w:rFonts w:cs="Arial"/>
                <w:b/>
                <w:sz w:val="22"/>
                <w:szCs w:val="22"/>
              </w:rPr>
              <w:t>Special Conditions:</w:t>
            </w:r>
            <w:r w:rsidR="009C6F5E" w:rsidRPr="00D76E0C">
              <w:rPr>
                <w:rFonts w:cs="Arial"/>
                <w:b/>
                <w:sz w:val="22"/>
                <w:szCs w:val="22"/>
              </w:rPr>
              <w:t xml:space="preserve"> </w:t>
            </w:r>
            <w:r w:rsidR="00BF140F" w:rsidRPr="00D76E0C">
              <w:rPr>
                <w:rFonts w:cs="Arial"/>
                <w:b/>
                <w:sz w:val="22"/>
                <w:szCs w:val="22"/>
              </w:rPr>
              <w:t xml:space="preserve"> </w:t>
            </w:r>
            <w:r w:rsidR="00BF140F" w:rsidRPr="00D76E0C">
              <w:rPr>
                <w:rFonts w:cs="Arial"/>
                <w:bCs/>
                <w:sz w:val="22"/>
                <w:szCs w:val="22"/>
              </w:rPr>
              <w:t>None</w:t>
            </w:r>
          </w:p>
          <w:p w:rsidR="006A41FE" w:rsidRPr="00D76E0C" w:rsidRDefault="006A41FE">
            <w:pPr>
              <w:rPr>
                <w:rFonts w:cs="Arial"/>
                <w:sz w:val="22"/>
                <w:szCs w:val="22"/>
              </w:rPr>
            </w:pPr>
          </w:p>
          <w:p w:rsidR="00F14FC5" w:rsidRPr="00D76E0C" w:rsidRDefault="00F14FC5" w:rsidP="003179B0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DC4794" w:rsidRPr="00D76E0C" w:rsidRDefault="00DC4794" w:rsidP="00DC4794">
      <w:pPr>
        <w:rPr>
          <w:rFonts w:cs="Arial"/>
          <w:sz w:val="22"/>
          <w:szCs w:val="22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294FA6" w:rsidRPr="00D76E0C" w:rsidTr="2596326C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3BE"/>
          </w:tcPr>
          <w:p w:rsidR="00365733" w:rsidRPr="00D76E0C" w:rsidRDefault="00365733" w:rsidP="003F3751">
            <w:pPr>
              <w:rPr>
                <w:rFonts w:cs="Arial"/>
                <w:b/>
                <w:color w:val="FFFFFF"/>
                <w:sz w:val="22"/>
                <w:szCs w:val="22"/>
              </w:rPr>
            </w:pPr>
            <w:r w:rsidRPr="00D76E0C">
              <w:rPr>
                <w:rFonts w:cs="Arial"/>
                <w:b/>
                <w:color w:val="FFFFFF"/>
                <w:sz w:val="22"/>
                <w:szCs w:val="22"/>
              </w:rPr>
              <w:t>Values and Behaviours:</w:t>
            </w:r>
          </w:p>
          <w:p w:rsidR="00365733" w:rsidRPr="00D76E0C" w:rsidRDefault="00365733" w:rsidP="003F3751">
            <w:pPr>
              <w:rPr>
                <w:rFonts w:cs="Arial"/>
                <w:b/>
                <w:color w:val="FFFFFF"/>
                <w:sz w:val="22"/>
                <w:szCs w:val="22"/>
              </w:rPr>
            </w:pPr>
          </w:p>
        </w:tc>
      </w:tr>
      <w:tr w:rsidR="007A2BF9" w:rsidRPr="00D76E0C" w:rsidTr="001441C9">
        <w:trPr>
          <w:trHeight w:val="518"/>
        </w:trPr>
        <w:tc>
          <w:tcPr>
            <w:tcW w:w="10440" w:type="dxa"/>
          </w:tcPr>
          <w:p w:rsidR="007A2BF9" w:rsidRPr="005512E9" w:rsidRDefault="007A2BF9" w:rsidP="007A2BF9">
            <w:pPr>
              <w:shd w:val="clear" w:color="auto" w:fill="FFFFFF" w:themeFill="background1"/>
              <w:spacing w:after="379" w:line="259" w:lineRule="auto"/>
              <w:jc w:val="both"/>
              <w:rPr>
                <w:rFonts w:eastAsia="Arial" w:cs="Arial"/>
                <w:sz w:val="22"/>
                <w:szCs w:val="22"/>
                <w:lang w:val="en-US"/>
              </w:rPr>
            </w:pPr>
            <w:r w:rsidRPr="0B2FB0A3">
              <w:rPr>
                <w:rFonts w:ascii="Helvetica" w:eastAsia="Helvetica" w:hAnsi="Helvetica" w:cs="Helvetica"/>
                <w:lang w:val="en-US"/>
              </w:rPr>
              <w:t>B</w:t>
            </w:r>
            <w:r w:rsidRPr="0B2FB0A3">
              <w:rPr>
                <w:rFonts w:eastAsia="Arial" w:cs="Arial"/>
                <w:sz w:val="22"/>
                <w:szCs w:val="22"/>
                <w:lang w:val="en-US"/>
              </w:rPr>
              <w:t xml:space="preserve">y living our Values and Behaviours we will deliver the change we need to meet our </w:t>
            </w:r>
            <w:proofErr w:type="gramStart"/>
            <w:r w:rsidRPr="0B2FB0A3">
              <w:rPr>
                <w:rFonts w:eastAsia="Arial" w:cs="Arial"/>
                <w:sz w:val="22"/>
                <w:szCs w:val="22"/>
                <w:lang w:val="en-US"/>
              </w:rPr>
              <w:t>Corporate</w:t>
            </w:r>
            <w:proofErr w:type="gramEnd"/>
            <w:r w:rsidRPr="0B2FB0A3">
              <w:rPr>
                <w:rFonts w:eastAsia="Arial" w:cs="Arial"/>
                <w:sz w:val="22"/>
                <w:szCs w:val="22"/>
                <w:lang w:val="en-US"/>
              </w:rPr>
              <w:t xml:space="preserve"> ambitions for Oldham.</w:t>
            </w:r>
          </w:p>
          <w:p w:rsidR="007A2BF9" w:rsidRPr="005512E9" w:rsidRDefault="007A2BF9" w:rsidP="007A2BF9">
            <w:pPr>
              <w:spacing w:beforeAutospacing="1" w:afterAutospacing="1" w:line="259" w:lineRule="auto"/>
              <w:jc w:val="both"/>
              <w:rPr>
                <w:rFonts w:eastAsia="Arial" w:cs="Arial"/>
                <w:b/>
                <w:bCs/>
                <w:sz w:val="22"/>
                <w:szCs w:val="22"/>
                <w:lang w:val="en-US" w:eastAsia="en-GB"/>
              </w:rPr>
            </w:pPr>
            <w:r w:rsidRPr="0B2FB0A3">
              <w:rPr>
                <w:rFonts w:eastAsia="Arial" w:cs="Arial"/>
                <w:b/>
                <w:bCs/>
                <w:sz w:val="22"/>
                <w:szCs w:val="22"/>
                <w:lang w:val="en-US" w:eastAsia="en-GB"/>
              </w:rPr>
              <w:t>Our Values:</w:t>
            </w:r>
          </w:p>
          <w:p w:rsidR="007A2BF9" w:rsidRPr="005512E9" w:rsidRDefault="007A2BF9" w:rsidP="007A2BF9">
            <w:pPr>
              <w:spacing w:beforeAutospacing="1" w:afterAutospacing="1" w:line="259" w:lineRule="auto"/>
              <w:jc w:val="both"/>
              <w:rPr>
                <w:rFonts w:eastAsia="Arial" w:cs="Arial"/>
                <w:b/>
                <w:bCs/>
                <w:sz w:val="22"/>
                <w:szCs w:val="22"/>
                <w:lang w:val="en-US"/>
              </w:rPr>
            </w:pPr>
            <w:r w:rsidRPr="0B2FB0A3">
              <w:rPr>
                <w:rFonts w:eastAsia="Arial" w:cs="Arial"/>
                <w:b/>
                <w:bCs/>
                <w:sz w:val="22"/>
                <w:szCs w:val="22"/>
                <w:lang w:val="en-US"/>
              </w:rPr>
              <w:t>Proud</w:t>
            </w:r>
          </w:p>
          <w:p w:rsidR="007A2BF9" w:rsidRPr="005512E9" w:rsidRDefault="007A2BF9" w:rsidP="007A2BF9">
            <w:pPr>
              <w:shd w:val="clear" w:color="auto" w:fill="FFFFFF" w:themeFill="background1"/>
              <w:spacing w:after="379"/>
              <w:jc w:val="both"/>
              <w:rPr>
                <w:rFonts w:eastAsia="Arial" w:cs="Arial"/>
                <w:color w:val="33373A"/>
                <w:sz w:val="22"/>
                <w:szCs w:val="22"/>
                <w:lang w:val="en-US"/>
              </w:rPr>
            </w:pPr>
            <w:r w:rsidRPr="0B2FB0A3">
              <w:rPr>
                <w:rFonts w:eastAsia="Arial" w:cs="Arial"/>
                <w:sz w:val="22"/>
                <w:szCs w:val="22"/>
                <w:lang w:val="en-US"/>
              </w:rPr>
              <w:t>We take pride not only in what we deliver for the residents of Oldham but also in how we deliver it.</w:t>
            </w:r>
          </w:p>
          <w:p w:rsidR="007A2BF9" w:rsidRPr="005512E9" w:rsidRDefault="007A2BF9" w:rsidP="007A2BF9">
            <w:pPr>
              <w:spacing w:beforeAutospacing="1" w:afterAutospacing="1" w:line="259" w:lineRule="auto"/>
              <w:jc w:val="both"/>
            </w:pPr>
            <w:r w:rsidRPr="0B2FB0A3">
              <w:rPr>
                <w:rFonts w:eastAsia="Arial" w:cs="Arial"/>
                <w:b/>
                <w:bCs/>
                <w:sz w:val="22"/>
                <w:szCs w:val="22"/>
                <w:lang w:val="en-US"/>
              </w:rPr>
              <w:t>Ambitious</w:t>
            </w:r>
          </w:p>
          <w:p w:rsidR="007A2BF9" w:rsidRPr="005512E9" w:rsidRDefault="007A2BF9" w:rsidP="007A2BF9">
            <w:pPr>
              <w:shd w:val="clear" w:color="auto" w:fill="FFFFFF" w:themeFill="background1"/>
              <w:spacing w:after="379"/>
              <w:jc w:val="both"/>
              <w:rPr>
                <w:rFonts w:eastAsia="Arial" w:cs="Arial"/>
                <w:b/>
                <w:bCs/>
                <w:color w:val="33373A"/>
                <w:sz w:val="22"/>
                <w:szCs w:val="22"/>
                <w:lang w:val="en-US"/>
              </w:rPr>
            </w:pPr>
            <w:r w:rsidRPr="0B2FB0A3">
              <w:rPr>
                <w:rFonts w:eastAsia="Arial" w:cs="Arial"/>
                <w:sz w:val="22"/>
                <w:szCs w:val="22"/>
                <w:lang w:val="en-US"/>
              </w:rPr>
              <w:t>We recognise the challenges we face and are committed to setting high aspirations to overcome them, with determination and focus.</w:t>
            </w:r>
          </w:p>
          <w:p w:rsidR="007A2BF9" w:rsidRPr="005512E9" w:rsidRDefault="007A2BF9" w:rsidP="007A2BF9">
            <w:pPr>
              <w:spacing w:beforeAutospacing="1" w:afterAutospacing="1" w:line="259" w:lineRule="auto"/>
              <w:jc w:val="both"/>
            </w:pPr>
            <w:r w:rsidRPr="0B2FB0A3">
              <w:rPr>
                <w:rFonts w:eastAsia="Arial" w:cs="Arial"/>
                <w:b/>
                <w:bCs/>
                <w:sz w:val="22"/>
                <w:szCs w:val="22"/>
                <w:lang w:val="en-US"/>
              </w:rPr>
              <w:t>Together</w:t>
            </w:r>
          </w:p>
          <w:p w:rsidR="007A2BF9" w:rsidRPr="00D76E0C" w:rsidRDefault="007A2BF9" w:rsidP="007A2BF9">
            <w:pPr>
              <w:numPr>
                <w:ilvl w:val="0"/>
                <w:numId w:val="19"/>
              </w:numPr>
              <w:spacing w:before="100" w:beforeAutospacing="1" w:after="100" w:afterAutospacing="1"/>
              <w:jc w:val="both"/>
              <w:rPr>
                <w:rFonts w:cs="Arial"/>
                <w:sz w:val="22"/>
                <w:szCs w:val="22"/>
                <w:lang w:val="en" w:eastAsia="en-GB"/>
              </w:rPr>
            </w:pPr>
            <w:r w:rsidRPr="0B2FB0A3">
              <w:rPr>
                <w:rFonts w:eastAsia="Arial" w:cs="Arial"/>
                <w:sz w:val="22"/>
                <w:szCs w:val="22"/>
                <w:lang w:val="en-US"/>
              </w:rPr>
              <w:t>We believe in shared solutions, working across sectors and with our communities to achieve common goals and deliver the quality services Oldham deserves.</w:t>
            </w:r>
          </w:p>
        </w:tc>
      </w:tr>
      <w:tr w:rsidR="007A2BF9" w:rsidRPr="00D76E0C" w:rsidTr="001441C9">
        <w:trPr>
          <w:trHeight w:val="518"/>
        </w:trPr>
        <w:tc>
          <w:tcPr>
            <w:tcW w:w="10440" w:type="dxa"/>
          </w:tcPr>
          <w:p w:rsidR="007A2BF9" w:rsidRPr="005512E9" w:rsidRDefault="007A2BF9" w:rsidP="007A2BF9">
            <w:pPr>
              <w:rPr>
                <w:rFonts w:eastAsia="Arial" w:cs="Arial"/>
                <w:sz w:val="22"/>
                <w:szCs w:val="22"/>
              </w:rPr>
            </w:pPr>
            <w:r w:rsidRPr="0B2FB0A3">
              <w:rPr>
                <w:rFonts w:eastAsia="Arial" w:cs="Arial"/>
                <w:sz w:val="22"/>
                <w:szCs w:val="22"/>
                <w:lang w:val="en"/>
              </w:rPr>
              <w:t xml:space="preserve">We have </w:t>
            </w:r>
            <w:r w:rsidRPr="0B2FB0A3">
              <w:rPr>
                <w:rFonts w:eastAsia="Arial" w:cs="Arial"/>
                <w:b/>
                <w:bCs/>
                <w:sz w:val="22"/>
                <w:szCs w:val="22"/>
                <w:lang w:val="en"/>
              </w:rPr>
              <w:t xml:space="preserve">five Behaviours </w:t>
            </w:r>
            <w:r w:rsidRPr="0B2FB0A3">
              <w:rPr>
                <w:rFonts w:eastAsia="Arial" w:cs="Arial"/>
                <w:sz w:val="22"/>
                <w:szCs w:val="22"/>
                <w:lang w:val="en"/>
              </w:rPr>
              <w:t>which outline the priority areas of focus for staff at all levels:</w:t>
            </w:r>
          </w:p>
          <w:p w:rsidR="007A2BF9" w:rsidRPr="005512E9" w:rsidRDefault="007A2BF9" w:rsidP="007A2BF9">
            <w:pPr>
              <w:rPr>
                <w:rFonts w:eastAsia="Arial" w:cs="Arial"/>
                <w:sz w:val="22"/>
                <w:szCs w:val="22"/>
              </w:rPr>
            </w:pPr>
          </w:p>
          <w:p w:rsidR="007A2BF9" w:rsidRPr="005512E9" w:rsidRDefault="007A2BF9" w:rsidP="007A2BF9">
            <w:pPr>
              <w:pStyle w:val="ListParagraph"/>
              <w:numPr>
                <w:ilvl w:val="0"/>
                <w:numId w:val="51"/>
              </w:numPr>
              <w:rPr>
                <w:rFonts w:ascii="Arial" w:eastAsia="Arial" w:hAnsi="Arial" w:cs="Arial"/>
              </w:rPr>
            </w:pPr>
            <w:r w:rsidRPr="0B2FB0A3">
              <w:rPr>
                <w:rFonts w:ascii="Arial" w:eastAsia="Arial" w:hAnsi="Arial" w:cs="Arial"/>
              </w:rPr>
              <w:t>Work with a Resident Focus</w:t>
            </w:r>
          </w:p>
          <w:p w:rsidR="007A2BF9" w:rsidRPr="005512E9" w:rsidRDefault="007A2BF9" w:rsidP="007A2BF9">
            <w:pPr>
              <w:pStyle w:val="ListParagraph"/>
              <w:numPr>
                <w:ilvl w:val="0"/>
                <w:numId w:val="51"/>
              </w:numPr>
              <w:rPr>
                <w:rFonts w:ascii="Arial" w:eastAsia="Arial" w:hAnsi="Arial" w:cs="Arial"/>
              </w:rPr>
            </w:pPr>
            <w:r w:rsidRPr="0B2FB0A3">
              <w:rPr>
                <w:rFonts w:ascii="Arial" w:eastAsia="Arial" w:hAnsi="Arial" w:cs="Arial"/>
              </w:rPr>
              <w:t>Support Local Leaders</w:t>
            </w:r>
          </w:p>
          <w:p w:rsidR="007A2BF9" w:rsidRPr="005512E9" w:rsidRDefault="007A2BF9" w:rsidP="007A2BF9">
            <w:pPr>
              <w:pStyle w:val="ListParagraph"/>
              <w:numPr>
                <w:ilvl w:val="0"/>
                <w:numId w:val="51"/>
              </w:numPr>
              <w:rPr>
                <w:rFonts w:ascii="Arial" w:eastAsia="Arial" w:hAnsi="Arial" w:cs="Arial"/>
              </w:rPr>
            </w:pPr>
            <w:r w:rsidRPr="0B2FB0A3">
              <w:rPr>
                <w:rFonts w:ascii="Arial" w:eastAsia="Arial" w:hAnsi="Arial" w:cs="Arial"/>
              </w:rPr>
              <w:t>Committed to the Borough</w:t>
            </w:r>
          </w:p>
          <w:p w:rsidR="007A2BF9" w:rsidRPr="005512E9" w:rsidRDefault="007A2BF9" w:rsidP="007A2BF9">
            <w:pPr>
              <w:pStyle w:val="ListParagraph"/>
              <w:numPr>
                <w:ilvl w:val="0"/>
                <w:numId w:val="51"/>
              </w:numPr>
              <w:rPr>
                <w:rFonts w:ascii="Arial" w:eastAsia="Arial" w:hAnsi="Arial" w:cs="Arial"/>
              </w:rPr>
            </w:pPr>
            <w:r w:rsidRPr="0B2FB0A3">
              <w:rPr>
                <w:rFonts w:ascii="Arial" w:eastAsia="Arial" w:hAnsi="Arial" w:cs="Arial"/>
              </w:rPr>
              <w:t>Take Ownership and Drive Change</w:t>
            </w:r>
          </w:p>
          <w:p w:rsidR="007A2BF9" w:rsidRPr="005512E9" w:rsidRDefault="007A2BF9" w:rsidP="007A2BF9">
            <w:pPr>
              <w:pStyle w:val="ListParagraph"/>
              <w:numPr>
                <w:ilvl w:val="0"/>
                <w:numId w:val="51"/>
              </w:numPr>
              <w:rPr>
                <w:rFonts w:ascii="Arial" w:eastAsia="Arial" w:hAnsi="Arial" w:cs="Arial"/>
              </w:rPr>
            </w:pPr>
            <w:r w:rsidRPr="0B2FB0A3">
              <w:rPr>
                <w:rFonts w:ascii="Arial" w:eastAsia="Arial" w:hAnsi="Arial" w:cs="Arial"/>
              </w:rPr>
              <w:t xml:space="preserve">Deliver High Performance </w:t>
            </w:r>
          </w:p>
          <w:p w:rsidR="007A2BF9" w:rsidRPr="005512E9" w:rsidRDefault="007A2BF9" w:rsidP="007A2BF9">
            <w:pPr>
              <w:rPr>
                <w:rFonts w:eastAsia="Arial" w:cs="Arial"/>
                <w:sz w:val="22"/>
                <w:szCs w:val="22"/>
              </w:rPr>
            </w:pPr>
          </w:p>
          <w:p w:rsidR="007A2BF9" w:rsidRPr="005512E9" w:rsidRDefault="007A2BF9" w:rsidP="007A2BF9">
            <w:pPr>
              <w:rPr>
                <w:rFonts w:eastAsia="Arial" w:cs="Arial"/>
                <w:sz w:val="22"/>
                <w:szCs w:val="22"/>
              </w:rPr>
            </w:pPr>
            <w:r w:rsidRPr="0B2FB0A3">
              <w:rPr>
                <w:rFonts w:eastAsia="Arial" w:cs="Arial"/>
                <w:sz w:val="22"/>
                <w:szCs w:val="22"/>
              </w:rPr>
              <w:t>More information a</w:t>
            </w:r>
            <w:r>
              <w:rPr>
                <w:rFonts w:eastAsia="Arial" w:cs="Arial"/>
                <w:sz w:val="22"/>
                <w:szCs w:val="22"/>
              </w:rPr>
              <w:t>bout our Corporate Plan and</w:t>
            </w:r>
            <w:r w:rsidRPr="0B2FB0A3">
              <w:rPr>
                <w:rFonts w:eastAsia="Arial" w:cs="Arial"/>
                <w:sz w:val="22"/>
                <w:szCs w:val="22"/>
              </w:rPr>
              <w:t xml:space="preserve"> our Values and Behaviours can be found on our </w:t>
            </w:r>
            <w:hyperlink w:history="1">
              <w:r w:rsidRPr="00BA1A45">
                <w:rPr>
                  <w:rStyle w:val="Hyperlink"/>
                  <w:rFonts w:eastAsia="Arial" w:cs="Arial"/>
                  <w:sz w:val="22"/>
                  <w:szCs w:val="22"/>
                </w:rPr>
                <w:t>Greater. Jobs pages</w:t>
              </w:r>
            </w:hyperlink>
            <w:r w:rsidRPr="0B2FB0A3">
              <w:rPr>
                <w:rFonts w:eastAsia="Arial" w:cs="Arial"/>
                <w:sz w:val="22"/>
                <w:szCs w:val="22"/>
              </w:rPr>
              <w:t xml:space="preserve"> together with information about the staff benefits we offer.</w:t>
            </w:r>
          </w:p>
          <w:p w:rsidR="007A2BF9" w:rsidRPr="00D76E0C" w:rsidRDefault="007A2BF9" w:rsidP="007A2BF9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365733" w:rsidRPr="00D76E0C" w:rsidRDefault="00365733" w:rsidP="00DC4794">
      <w:pPr>
        <w:rPr>
          <w:rFonts w:cs="Arial"/>
          <w:sz w:val="22"/>
          <w:szCs w:val="22"/>
        </w:rPr>
      </w:pPr>
    </w:p>
    <w:p w:rsidR="009A1960" w:rsidRPr="00D76E0C" w:rsidRDefault="009A1960" w:rsidP="00DC4794">
      <w:pPr>
        <w:rPr>
          <w:rFonts w:cs="Arial"/>
          <w:sz w:val="22"/>
          <w:szCs w:val="22"/>
        </w:rPr>
      </w:pPr>
    </w:p>
    <w:p w:rsidR="00365733" w:rsidRPr="00D76E0C" w:rsidRDefault="00365733" w:rsidP="00DC4794">
      <w:pPr>
        <w:rPr>
          <w:rFonts w:cs="Arial"/>
          <w:sz w:val="22"/>
          <w:szCs w:val="22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0"/>
        <w:gridCol w:w="1800"/>
        <w:gridCol w:w="2160"/>
        <w:gridCol w:w="4860"/>
      </w:tblGrid>
      <w:tr w:rsidR="007404AC" w:rsidRPr="00D76E0C" w:rsidTr="00046F62">
        <w:tc>
          <w:tcPr>
            <w:tcW w:w="1620" w:type="dxa"/>
            <w:shd w:val="clear" w:color="auto" w:fill="00B3BE"/>
          </w:tcPr>
          <w:p w:rsidR="00DC4794" w:rsidRPr="00D76E0C" w:rsidRDefault="00DC4794" w:rsidP="00615C36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rFonts w:cs="Arial"/>
                <w:color w:val="FFFFFF"/>
                <w:szCs w:val="22"/>
              </w:rPr>
            </w:pPr>
          </w:p>
        </w:tc>
        <w:tc>
          <w:tcPr>
            <w:tcW w:w="1800" w:type="dxa"/>
            <w:shd w:val="clear" w:color="auto" w:fill="00B3BE"/>
          </w:tcPr>
          <w:p w:rsidR="00DC4794" w:rsidRPr="00D76E0C" w:rsidRDefault="00DC4794" w:rsidP="00615C36">
            <w:pPr>
              <w:spacing w:before="60" w:after="60"/>
              <w:jc w:val="center"/>
              <w:rPr>
                <w:rFonts w:cs="Arial"/>
                <w:b/>
                <w:color w:val="FFFFFF"/>
                <w:sz w:val="22"/>
                <w:szCs w:val="22"/>
              </w:rPr>
            </w:pPr>
            <w:r w:rsidRPr="00D76E0C">
              <w:rPr>
                <w:rFonts w:cs="Arial"/>
                <w:b/>
                <w:color w:val="FFFFFF"/>
                <w:sz w:val="22"/>
                <w:szCs w:val="22"/>
              </w:rPr>
              <w:t>DATE</w:t>
            </w:r>
          </w:p>
        </w:tc>
        <w:tc>
          <w:tcPr>
            <w:tcW w:w="2160" w:type="dxa"/>
            <w:shd w:val="clear" w:color="auto" w:fill="00B3BE"/>
          </w:tcPr>
          <w:p w:rsidR="00DC4794" w:rsidRPr="00D76E0C" w:rsidRDefault="00DC4794" w:rsidP="00615C36">
            <w:pPr>
              <w:spacing w:before="60" w:after="60"/>
              <w:jc w:val="center"/>
              <w:rPr>
                <w:rFonts w:cs="Arial"/>
                <w:b/>
                <w:color w:val="FFFFFF"/>
                <w:sz w:val="22"/>
                <w:szCs w:val="22"/>
              </w:rPr>
            </w:pPr>
            <w:r w:rsidRPr="00D76E0C">
              <w:rPr>
                <w:rFonts w:cs="Arial"/>
                <w:b/>
                <w:color w:val="FFFFFF"/>
                <w:sz w:val="22"/>
                <w:szCs w:val="22"/>
              </w:rPr>
              <w:t>NAME</w:t>
            </w:r>
          </w:p>
        </w:tc>
        <w:tc>
          <w:tcPr>
            <w:tcW w:w="4860" w:type="dxa"/>
            <w:shd w:val="clear" w:color="auto" w:fill="00B3BE"/>
          </w:tcPr>
          <w:p w:rsidR="00DC4794" w:rsidRPr="00D76E0C" w:rsidRDefault="00DC4794" w:rsidP="00615C36">
            <w:pPr>
              <w:spacing w:before="60" w:after="60"/>
              <w:jc w:val="center"/>
              <w:rPr>
                <w:rFonts w:cs="Arial"/>
                <w:b/>
                <w:color w:val="FFFFFF"/>
                <w:sz w:val="22"/>
                <w:szCs w:val="22"/>
              </w:rPr>
            </w:pPr>
            <w:r w:rsidRPr="00D76E0C">
              <w:rPr>
                <w:rFonts w:cs="Arial"/>
                <w:b/>
                <w:color w:val="FFFFFF"/>
                <w:sz w:val="22"/>
                <w:szCs w:val="22"/>
              </w:rPr>
              <w:t>POST TITLE</w:t>
            </w:r>
          </w:p>
        </w:tc>
      </w:tr>
      <w:tr w:rsidR="004B7C0A" w:rsidRPr="00D76E0C" w:rsidTr="00615C36">
        <w:tc>
          <w:tcPr>
            <w:tcW w:w="1620" w:type="dxa"/>
          </w:tcPr>
          <w:p w:rsidR="00DC4794" w:rsidRPr="00D76E0C" w:rsidRDefault="00DC4794" w:rsidP="00615C36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D76E0C">
              <w:rPr>
                <w:rFonts w:cs="Arial"/>
                <w:b/>
                <w:sz w:val="22"/>
                <w:szCs w:val="22"/>
              </w:rPr>
              <w:t>Prepared</w:t>
            </w:r>
          </w:p>
        </w:tc>
        <w:tc>
          <w:tcPr>
            <w:tcW w:w="1800" w:type="dxa"/>
          </w:tcPr>
          <w:p w:rsidR="00DC4794" w:rsidRPr="00D76E0C" w:rsidRDefault="000B3833" w:rsidP="00615C36">
            <w:pPr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25</w:t>
            </w:r>
            <w:r w:rsidR="00794708" w:rsidRPr="00D76E0C">
              <w:rPr>
                <w:rFonts w:cs="Arial"/>
                <w:sz w:val="22"/>
                <w:szCs w:val="22"/>
              </w:rPr>
              <w:t>/0</w:t>
            </w:r>
            <w:r>
              <w:rPr>
                <w:rFonts w:cs="Arial"/>
                <w:sz w:val="22"/>
                <w:szCs w:val="22"/>
              </w:rPr>
              <w:t>8</w:t>
            </w:r>
            <w:r w:rsidR="00794708" w:rsidRPr="00D76E0C">
              <w:rPr>
                <w:rFonts w:cs="Arial"/>
                <w:sz w:val="22"/>
                <w:szCs w:val="22"/>
              </w:rPr>
              <w:t>/2022</w:t>
            </w:r>
          </w:p>
        </w:tc>
        <w:tc>
          <w:tcPr>
            <w:tcW w:w="2160" w:type="dxa"/>
          </w:tcPr>
          <w:p w:rsidR="00DC4794" w:rsidRPr="00D76E0C" w:rsidRDefault="00794708" w:rsidP="00615C36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D76E0C">
              <w:rPr>
                <w:rFonts w:cs="Arial"/>
                <w:sz w:val="22"/>
                <w:szCs w:val="22"/>
              </w:rPr>
              <w:t>Mark Edgar</w:t>
            </w:r>
          </w:p>
        </w:tc>
        <w:tc>
          <w:tcPr>
            <w:tcW w:w="4860" w:type="dxa"/>
          </w:tcPr>
          <w:p w:rsidR="00DC4794" w:rsidRPr="00D76E0C" w:rsidRDefault="00794708" w:rsidP="00615C36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D76E0C">
              <w:rPr>
                <w:rFonts w:cs="Arial"/>
                <w:sz w:val="22"/>
                <w:szCs w:val="22"/>
              </w:rPr>
              <w:t>Service Assurance and Compliance Manager</w:t>
            </w:r>
          </w:p>
        </w:tc>
      </w:tr>
      <w:tr w:rsidR="004B7C0A" w:rsidRPr="00D76E0C" w:rsidTr="00615C36">
        <w:tc>
          <w:tcPr>
            <w:tcW w:w="1620" w:type="dxa"/>
          </w:tcPr>
          <w:p w:rsidR="00DC4794" w:rsidRPr="00D76E0C" w:rsidRDefault="00DC4794" w:rsidP="00615C36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D76E0C">
              <w:rPr>
                <w:rFonts w:cs="Arial"/>
                <w:b/>
                <w:sz w:val="22"/>
                <w:szCs w:val="22"/>
              </w:rPr>
              <w:t>Reviewed</w:t>
            </w:r>
          </w:p>
        </w:tc>
        <w:tc>
          <w:tcPr>
            <w:tcW w:w="1800" w:type="dxa"/>
          </w:tcPr>
          <w:p w:rsidR="00DC4794" w:rsidRPr="00D76E0C" w:rsidRDefault="00DC4794" w:rsidP="00615C36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DC4794" w:rsidRPr="00D76E0C" w:rsidRDefault="00DC4794" w:rsidP="00615C36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:rsidR="00DC4794" w:rsidRPr="00D76E0C" w:rsidRDefault="00DC4794" w:rsidP="00615C36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  <w:tr w:rsidR="004B7C0A" w:rsidRPr="00D76E0C" w:rsidTr="00615C36">
        <w:tc>
          <w:tcPr>
            <w:tcW w:w="1620" w:type="dxa"/>
          </w:tcPr>
          <w:p w:rsidR="00DC4794" w:rsidRPr="00D76E0C" w:rsidRDefault="00DC4794" w:rsidP="00615C36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D76E0C">
              <w:rPr>
                <w:rFonts w:cs="Arial"/>
                <w:b/>
                <w:sz w:val="22"/>
                <w:szCs w:val="22"/>
              </w:rPr>
              <w:t>Reviewed</w:t>
            </w:r>
          </w:p>
        </w:tc>
        <w:tc>
          <w:tcPr>
            <w:tcW w:w="1800" w:type="dxa"/>
          </w:tcPr>
          <w:p w:rsidR="00DC4794" w:rsidRPr="00D76E0C" w:rsidRDefault="00DC4794" w:rsidP="00615C36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2160" w:type="dxa"/>
          </w:tcPr>
          <w:p w:rsidR="00DC4794" w:rsidRPr="00D76E0C" w:rsidRDefault="00DC4794" w:rsidP="00615C36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4860" w:type="dxa"/>
          </w:tcPr>
          <w:p w:rsidR="00DC4794" w:rsidRPr="00D76E0C" w:rsidRDefault="00DC4794" w:rsidP="00615C36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</w:tbl>
    <w:p w:rsidR="00F14FC5" w:rsidRPr="00D76E0C" w:rsidRDefault="00F14FC5">
      <w:pPr>
        <w:jc w:val="center"/>
        <w:rPr>
          <w:rFonts w:cs="Arial"/>
          <w:b/>
          <w:bCs/>
          <w:sz w:val="22"/>
          <w:szCs w:val="22"/>
          <w:u w:val="single"/>
        </w:rPr>
      </w:pPr>
      <w:r w:rsidRPr="00D76E0C">
        <w:rPr>
          <w:rFonts w:cs="Arial"/>
          <w:sz w:val="22"/>
          <w:szCs w:val="22"/>
        </w:rPr>
        <w:br w:type="page"/>
      </w:r>
      <w:r w:rsidRPr="00D76E0C">
        <w:rPr>
          <w:rFonts w:cs="Arial"/>
          <w:b/>
          <w:bCs/>
          <w:sz w:val="22"/>
          <w:szCs w:val="22"/>
          <w:u w:val="single"/>
        </w:rPr>
        <w:t>OLDHAM COUNCIL</w:t>
      </w:r>
    </w:p>
    <w:p w:rsidR="00F14FC5" w:rsidRPr="00D76E0C" w:rsidRDefault="00CE4F72">
      <w:pPr>
        <w:jc w:val="center"/>
        <w:rPr>
          <w:rFonts w:cs="Arial"/>
          <w:b/>
          <w:bCs/>
          <w:sz w:val="22"/>
          <w:szCs w:val="22"/>
          <w:u w:val="single"/>
        </w:rPr>
      </w:pPr>
      <w:r w:rsidRPr="00D76E0C">
        <w:rPr>
          <w:rFonts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A9F8C9" wp14:editId="6ABA0FF5">
                <wp:simplePos x="0" y="0"/>
                <wp:positionH relativeFrom="column">
                  <wp:posOffset>5143500</wp:posOffset>
                </wp:positionH>
                <wp:positionV relativeFrom="paragraph">
                  <wp:posOffset>-605790</wp:posOffset>
                </wp:positionV>
                <wp:extent cx="1148715" cy="1187450"/>
                <wp:effectExtent l="0" t="1905" r="3810" b="127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715" cy="118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622F" w:rsidRDefault="00636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9F8C9" id="Text Box 3" o:spid="_x0000_s1027" type="#_x0000_t202" style="position:absolute;left:0;text-align:left;margin-left:405pt;margin-top:-47.7pt;width:90.45pt;height:9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" stroked="f">
                <v:textbox>
                  <w:txbxContent>
                    <w:p w:rsidR="0063622F" w:rsidRDefault="0063622F"/>
                  </w:txbxContent>
                </v:textbox>
              </v:shape>
            </w:pict>
          </mc:Fallback>
        </mc:AlternateContent>
      </w:r>
    </w:p>
    <w:p w:rsidR="00F14FC5" w:rsidRPr="00D76E0C" w:rsidRDefault="00F14FC5">
      <w:pPr>
        <w:jc w:val="center"/>
        <w:rPr>
          <w:rFonts w:cs="Arial"/>
          <w:b/>
          <w:bCs/>
          <w:sz w:val="22"/>
          <w:szCs w:val="22"/>
          <w:u w:val="single"/>
        </w:rPr>
      </w:pPr>
      <w:r w:rsidRPr="00D76E0C">
        <w:rPr>
          <w:rFonts w:cs="Arial"/>
          <w:b/>
          <w:bCs/>
          <w:sz w:val="22"/>
          <w:szCs w:val="22"/>
          <w:u w:val="single"/>
        </w:rPr>
        <w:t>PERSON SPECIFICATION</w:t>
      </w:r>
    </w:p>
    <w:p w:rsidR="00F14FC5" w:rsidRPr="00D76E0C" w:rsidRDefault="00F14FC5">
      <w:pPr>
        <w:rPr>
          <w:rFonts w:cs="Arial"/>
          <w:bCs/>
          <w:sz w:val="22"/>
          <w:szCs w:val="22"/>
        </w:rPr>
      </w:pPr>
    </w:p>
    <w:p w:rsidR="00B96957" w:rsidRPr="00D76E0C" w:rsidRDefault="00F14FC5" w:rsidP="00B96957">
      <w:pPr>
        <w:pStyle w:val="EndnoteText"/>
        <w:rPr>
          <w:rFonts w:ascii="Arial" w:hAnsi="Arial" w:cs="Arial"/>
          <w:sz w:val="22"/>
          <w:szCs w:val="22"/>
        </w:rPr>
      </w:pPr>
      <w:r w:rsidRPr="00D76E0C">
        <w:rPr>
          <w:rFonts w:ascii="Arial" w:hAnsi="Arial" w:cs="Arial"/>
          <w:b/>
          <w:bCs/>
          <w:sz w:val="22"/>
          <w:szCs w:val="22"/>
        </w:rPr>
        <w:t>Job Title</w:t>
      </w:r>
      <w:r w:rsidR="00734CA5" w:rsidRPr="00D76E0C">
        <w:rPr>
          <w:rFonts w:ascii="Arial" w:hAnsi="Arial" w:cs="Arial"/>
          <w:b/>
          <w:bCs/>
          <w:sz w:val="22"/>
          <w:szCs w:val="22"/>
        </w:rPr>
        <w:t>:</w:t>
      </w:r>
      <w:r w:rsidR="00B96957" w:rsidRPr="00D76E0C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0B3833">
        <w:rPr>
          <w:rFonts w:ascii="Arial" w:hAnsi="Arial" w:cs="Arial"/>
          <w:sz w:val="22"/>
          <w:szCs w:val="22"/>
        </w:rPr>
        <w:t>Service Desk</w:t>
      </w:r>
      <w:r w:rsidR="0062234B" w:rsidRPr="00D76E0C">
        <w:rPr>
          <w:rFonts w:ascii="Arial" w:hAnsi="Arial" w:cs="Arial"/>
          <w:sz w:val="22"/>
          <w:szCs w:val="22"/>
        </w:rPr>
        <w:t xml:space="preserve"> Analyst</w:t>
      </w:r>
    </w:p>
    <w:p w:rsidR="00F14FC5" w:rsidRPr="00D76E0C" w:rsidRDefault="00F14FC5">
      <w:pPr>
        <w:rPr>
          <w:rFonts w:cs="Arial"/>
          <w:sz w:val="22"/>
          <w:szCs w:val="22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4023"/>
        <w:gridCol w:w="2997"/>
        <w:gridCol w:w="1620"/>
      </w:tblGrid>
      <w:tr w:rsidR="007404AC" w:rsidRPr="00D76E0C" w:rsidTr="4F017D77">
        <w:trPr>
          <w:cantSplit/>
          <w:trHeight w:val="100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00B3BE"/>
          </w:tcPr>
          <w:p w:rsidR="00F14FC5" w:rsidRPr="00D76E0C" w:rsidRDefault="00F14FC5">
            <w:pPr>
              <w:rPr>
                <w:rFonts w:cs="Arial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4023" w:type="dxa"/>
            <w:shd w:val="clear" w:color="auto" w:fill="00B3BE"/>
          </w:tcPr>
          <w:p w:rsidR="00F14FC5" w:rsidRPr="00D76E0C" w:rsidRDefault="00F14FC5">
            <w:pPr>
              <w:jc w:val="center"/>
              <w:rPr>
                <w:rFonts w:cs="Arial"/>
                <w:b/>
                <w:bCs/>
                <w:color w:val="FFFFFF"/>
                <w:sz w:val="22"/>
                <w:szCs w:val="22"/>
              </w:rPr>
            </w:pPr>
          </w:p>
          <w:p w:rsidR="00F14FC5" w:rsidRPr="00D76E0C" w:rsidRDefault="00F14FC5">
            <w:pPr>
              <w:jc w:val="center"/>
              <w:rPr>
                <w:rFonts w:cs="Arial"/>
                <w:b/>
                <w:bCs/>
                <w:color w:val="FFFFFF"/>
                <w:sz w:val="22"/>
                <w:szCs w:val="22"/>
              </w:rPr>
            </w:pPr>
            <w:r w:rsidRPr="00D76E0C">
              <w:rPr>
                <w:rFonts w:cs="Arial"/>
                <w:b/>
                <w:bCs/>
                <w:color w:val="FFFFFF"/>
                <w:sz w:val="22"/>
                <w:szCs w:val="22"/>
              </w:rPr>
              <w:t xml:space="preserve">Selection criteria </w:t>
            </w:r>
          </w:p>
          <w:p w:rsidR="00F14FC5" w:rsidRPr="00D76E0C" w:rsidRDefault="00F14FC5">
            <w:pPr>
              <w:jc w:val="center"/>
              <w:rPr>
                <w:rFonts w:cs="Arial"/>
                <w:b/>
                <w:bCs/>
                <w:color w:val="FFFFFF"/>
                <w:sz w:val="22"/>
                <w:szCs w:val="22"/>
              </w:rPr>
            </w:pPr>
            <w:r w:rsidRPr="00D76E0C">
              <w:rPr>
                <w:rFonts w:cs="Arial"/>
                <w:b/>
                <w:bCs/>
                <w:color w:val="FFFFFF"/>
                <w:sz w:val="22"/>
                <w:szCs w:val="22"/>
              </w:rPr>
              <w:t>(Essential)</w:t>
            </w:r>
          </w:p>
        </w:tc>
        <w:tc>
          <w:tcPr>
            <w:tcW w:w="2997" w:type="dxa"/>
            <w:shd w:val="clear" w:color="auto" w:fill="00B3BE"/>
          </w:tcPr>
          <w:p w:rsidR="00F14FC5" w:rsidRPr="00D76E0C" w:rsidRDefault="00F14FC5">
            <w:pPr>
              <w:jc w:val="center"/>
              <w:rPr>
                <w:rFonts w:cs="Arial"/>
                <w:b/>
                <w:bCs/>
                <w:color w:val="FFFFFF"/>
                <w:sz w:val="22"/>
                <w:szCs w:val="22"/>
              </w:rPr>
            </w:pPr>
          </w:p>
          <w:p w:rsidR="00F14FC5" w:rsidRPr="00D76E0C" w:rsidRDefault="00F14FC5">
            <w:pPr>
              <w:jc w:val="center"/>
              <w:rPr>
                <w:rFonts w:cs="Arial"/>
                <w:b/>
                <w:bCs/>
                <w:color w:val="FFFFFF"/>
                <w:sz w:val="22"/>
                <w:szCs w:val="22"/>
              </w:rPr>
            </w:pPr>
            <w:r w:rsidRPr="00D76E0C">
              <w:rPr>
                <w:rFonts w:cs="Arial"/>
                <w:b/>
                <w:bCs/>
                <w:color w:val="FFFFFF"/>
                <w:sz w:val="22"/>
                <w:szCs w:val="22"/>
              </w:rPr>
              <w:t xml:space="preserve">Selection criteria </w:t>
            </w:r>
          </w:p>
          <w:p w:rsidR="00F14FC5" w:rsidRPr="00D76E0C" w:rsidRDefault="00F14FC5">
            <w:pPr>
              <w:jc w:val="center"/>
              <w:rPr>
                <w:rFonts w:cs="Arial"/>
                <w:b/>
                <w:bCs/>
                <w:color w:val="FFFFFF"/>
                <w:sz w:val="22"/>
                <w:szCs w:val="22"/>
              </w:rPr>
            </w:pPr>
            <w:r w:rsidRPr="00D76E0C">
              <w:rPr>
                <w:rFonts w:cs="Arial"/>
                <w:b/>
                <w:bCs/>
                <w:color w:val="FFFFFF"/>
                <w:sz w:val="22"/>
                <w:szCs w:val="22"/>
              </w:rPr>
              <w:t>(Desirable)</w:t>
            </w:r>
          </w:p>
          <w:p w:rsidR="00F14FC5" w:rsidRPr="00D76E0C" w:rsidRDefault="00F14FC5">
            <w:pPr>
              <w:jc w:val="center"/>
              <w:rPr>
                <w:rFonts w:cs="Arial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00B3BE"/>
          </w:tcPr>
          <w:p w:rsidR="00F14FC5" w:rsidRPr="00D76E0C" w:rsidRDefault="00F14FC5">
            <w:pPr>
              <w:jc w:val="center"/>
              <w:rPr>
                <w:rFonts w:cs="Arial"/>
                <w:b/>
                <w:bCs/>
                <w:color w:val="FFFFFF"/>
                <w:sz w:val="22"/>
                <w:szCs w:val="22"/>
              </w:rPr>
            </w:pPr>
          </w:p>
          <w:p w:rsidR="00F14FC5" w:rsidRPr="00D76E0C" w:rsidRDefault="00F14FC5">
            <w:pPr>
              <w:jc w:val="center"/>
              <w:rPr>
                <w:rFonts w:cs="Arial"/>
                <w:b/>
                <w:bCs/>
                <w:color w:val="FFFFFF"/>
                <w:sz w:val="22"/>
                <w:szCs w:val="22"/>
              </w:rPr>
            </w:pPr>
            <w:r w:rsidRPr="00D76E0C">
              <w:rPr>
                <w:rFonts w:cs="Arial"/>
                <w:b/>
                <w:bCs/>
                <w:color w:val="FFFFFF"/>
                <w:sz w:val="22"/>
                <w:szCs w:val="22"/>
              </w:rPr>
              <w:t>How Assessed</w:t>
            </w:r>
          </w:p>
        </w:tc>
      </w:tr>
      <w:tr w:rsidR="000C7C38" w:rsidRPr="00D76E0C" w:rsidTr="4F017D77">
        <w:tc>
          <w:tcPr>
            <w:tcW w:w="1800" w:type="dxa"/>
            <w:shd w:val="clear" w:color="auto" w:fill="00B3BE"/>
          </w:tcPr>
          <w:p w:rsidR="004F1497" w:rsidRPr="00D76E0C" w:rsidRDefault="004F1497" w:rsidP="004F1497">
            <w:pPr>
              <w:rPr>
                <w:rFonts w:cs="Arial"/>
                <w:b/>
                <w:bCs/>
                <w:color w:val="FFFFFF"/>
                <w:sz w:val="22"/>
                <w:szCs w:val="22"/>
              </w:rPr>
            </w:pPr>
          </w:p>
          <w:p w:rsidR="004F1497" w:rsidRPr="00D76E0C" w:rsidRDefault="004F1497" w:rsidP="004F1497">
            <w:pPr>
              <w:pStyle w:val="BodyText"/>
              <w:rPr>
                <w:rFonts w:cs="Arial"/>
                <w:bCs/>
                <w:color w:val="FFFFFF"/>
                <w:szCs w:val="22"/>
              </w:rPr>
            </w:pPr>
            <w:r w:rsidRPr="00D76E0C">
              <w:rPr>
                <w:rFonts w:cs="Arial"/>
                <w:bCs/>
                <w:color w:val="FFFFFF"/>
                <w:szCs w:val="22"/>
              </w:rPr>
              <w:t>Education &amp; Qualifications</w:t>
            </w:r>
          </w:p>
          <w:p w:rsidR="004F1497" w:rsidRPr="00D76E0C" w:rsidRDefault="004F1497" w:rsidP="004F1497">
            <w:pPr>
              <w:rPr>
                <w:rFonts w:cs="Arial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4023" w:type="dxa"/>
          </w:tcPr>
          <w:p w:rsidR="004F1497" w:rsidRDefault="00F97121" w:rsidP="002F43A9">
            <w:pPr>
              <w:pStyle w:val="Header"/>
              <w:tabs>
                <w:tab w:val="left" w:pos="720"/>
              </w:tabs>
              <w:rPr>
                <w:rFonts w:cs="Arial"/>
                <w:szCs w:val="22"/>
              </w:rPr>
            </w:pPr>
            <w:r w:rsidRPr="00D76E0C">
              <w:rPr>
                <w:rFonts w:cs="Arial"/>
                <w:szCs w:val="22"/>
              </w:rPr>
              <w:t xml:space="preserve">Willingness to </w:t>
            </w:r>
            <w:r w:rsidR="009363E7" w:rsidRPr="00D76E0C">
              <w:rPr>
                <w:rFonts w:cs="Arial"/>
                <w:szCs w:val="22"/>
              </w:rPr>
              <w:t xml:space="preserve">work towards a formal qualification </w:t>
            </w:r>
            <w:r w:rsidR="00902619">
              <w:rPr>
                <w:rFonts w:cs="Arial"/>
                <w:szCs w:val="22"/>
              </w:rPr>
              <w:t>applicable to a remote technical support role</w:t>
            </w:r>
            <w:r w:rsidR="00B70422">
              <w:rPr>
                <w:rFonts w:cs="Arial"/>
                <w:szCs w:val="22"/>
              </w:rPr>
              <w:t>.</w:t>
            </w:r>
            <w:r w:rsidR="00D76E0C" w:rsidRPr="00D76E0C">
              <w:rPr>
                <w:rFonts w:cs="Arial"/>
                <w:szCs w:val="22"/>
              </w:rPr>
              <w:t xml:space="preserve"> </w:t>
            </w:r>
          </w:p>
          <w:p w:rsidR="002F43A9" w:rsidRPr="00D76E0C" w:rsidRDefault="002F43A9" w:rsidP="002F43A9">
            <w:pPr>
              <w:pStyle w:val="Header"/>
              <w:tabs>
                <w:tab w:val="left" w:pos="720"/>
              </w:tabs>
              <w:rPr>
                <w:rFonts w:cs="Arial"/>
                <w:szCs w:val="22"/>
              </w:rPr>
            </w:pPr>
          </w:p>
        </w:tc>
        <w:tc>
          <w:tcPr>
            <w:tcW w:w="2997" w:type="dxa"/>
          </w:tcPr>
          <w:p w:rsidR="00983E38" w:rsidRPr="00D424EA" w:rsidRDefault="00983E38" w:rsidP="00983E3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D424EA">
              <w:rPr>
                <w:sz w:val="22"/>
                <w:szCs w:val="22"/>
              </w:rPr>
              <w:t xml:space="preserve">CompTIA A+ </w:t>
            </w:r>
          </w:p>
          <w:p w:rsidR="009363E7" w:rsidRPr="00D76E0C" w:rsidRDefault="00983E38" w:rsidP="00983E38">
            <w:pPr>
              <w:pStyle w:val="Header"/>
              <w:tabs>
                <w:tab w:val="left" w:pos="720"/>
              </w:tabs>
              <w:rPr>
                <w:rFonts w:cs="Arial"/>
                <w:szCs w:val="22"/>
              </w:rPr>
            </w:pPr>
            <w:r w:rsidRPr="00236A3C">
              <w:rPr>
                <w:szCs w:val="22"/>
              </w:rPr>
              <w:t>Microsoft</w:t>
            </w:r>
            <w:r w:rsidRPr="00A32011">
              <w:rPr>
                <w:szCs w:val="22"/>
              </w:rPr>
              <w:t xml:space="preserve"> Certified Technology Specialist</w:t>
            </w:r>
            <w:r>
              <w:rPr>
                <w:szCs w:val="22"/>
              </w:rPr>
              <w:t xml:space="preserve"> </w:t>
            </w:r>
          </w:p>
          <w:p w:rsidR="004F1497" w:rsidRPr="00D76E0C" w:rsidRDefault="004F1497" w:rsidP="004B7C0A">
            <w:pPr>
              <w:pStyle w:val="Header"/>
              <w:tabs>
                <w:tab w:val="left" w:pos="720"/>
              </w:tabs>
              <w:rPr>
                <w:rFonts w:cs="Arial"/>
                <w:szCs w:val="22"/>
              </w:rPr>
            </w:pPr>
          </w:p>
        </w:tc>
        <w:tc>
          <w:tcPr>
            <w:tcW w:w="1620" w:type="dxa"/>
          </w:tcPr>
          <w:p w:rsidR="004F1497" w:rsidRPr="00D76E0C" w:rsidRDefault="00B15C96" w:rsidP="004F1497">
            <w:pPr>
              <w:pStyle w:val="EndnoteText"/>
              <w:rPr>
                <w:rFonts w:ascii="Arial" w:hAnsi="Arial" w:cs="Arial"/>
                <w:sz w:val="22"/>
                <w:szCs w:val="22"/>
              </w:rPr>
            </w:pPr>
            <w:r w:rsidRPr="00D76E0C">
              <w:rPr>
                <w:rFonts w:ascii="Arial" w:hAnsi="Arial" w:cs="Arial"/>
                <w:sz w:val="22"/>
                <w:szCs w:val="22"/>
              </w:rPr>
              <w:t>AF, I</w:t>
            </w:r>
          </w:p>
        </w:tc>
      </w:tr>
      <w:tr w:rsidR="000C7C38" w:rsidRPr="00D76E0C" w:rsidTr="4F017D77">
        <w:tc>
          <w:tcPr>
            <w:tcW w:w="1800" w:type="dxa"/>
            <w:shd w:val="clear" w:color="auto" w:fill="00B3BE"/>
          </w:tcPr>
          <w:p w:rsidR="004F1497" w:rsidRPr="00D76E0C" w:rsidRDefault="004F1497" w:rsidP="004F1497">
            <w:pPr>
              <w:rPr>
                <w:rFonts w:cs="Arial"/>
                <w:b/>
                <w:bCs/>
                <w:color w:val="FFFFFF"/>
                <w:sz w:val="22"/>
                <w:szCs w:val="22"/>
              </w:rPr>
            </w:pPr>
          </w:p>
          <w:p w:rsidR="004F1497" w:rsidRPr="00D76E0C" w:rsidRDefault="004F1497" w:rsidP="004F1497">
            <w:pPr>
              <w:rPr>
                <w:rFonts w:cs="Arial"/>
                <w:b/>
                <w:bCs/>
                <w:color w:val="FFFFFF"/>
                <w:sz w:val="22"/>
                <w:szCs w:val="22"/>
              </w:rPr>
            </w:pPr>
            <w:r w:rsidRPr="00D76E0C">
              <w:rPr>
                <w:rFonts w:cs="Arial"/>
                <w:b/>
                <w:bCs/>
                <w:color w:val="FFFFFF"/>
                <w:sz w:val="22"/>
                <w:szCs w:val="22"/>
              </w:rPr>
              <w:t>Experience</w:t>
            </w:r>
          </w:p>
          <w:p w:rsidR="004F1497" w:rsidRPr="00D76E0C" w:rsidRDefault="004F1497" w:rsidP="004F1497">
            <w:pPr>
              <w:rPr>
                <w:rFonts w:cs="Arial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4023" w:type="dxa"/>
          </w:tcPr>
          <w:p w:rsidR="00C62186" w:rsidRPr="00D76E0C" w:rsidRDefault="00C62186" w:rsidP="00C62186">
            <w:pPr>
              <w:rPr>
                <w:rFonts w:cs="Arial"/>
                <w:sz w:val="22"/>
                <w:szCs w:val="22"/>
              </w:rPr>
            </w:pPr>
            <w:r w:rsidRPr="00D76E0C">
              <w:rPr>
                <w:rFonts w:cs="Arial"/>
                <w:sz w:val="22"/>
                <w:szCs w:val="22"/>
              </w:rPr>
              <w:t>Experience within a customer-facing service role</w:t>
            </w:r>
            <w:r w:rsidR="005D4712">
              <w:rPr>
                <w:rFonts w:cs="Arial"/>
                <w:sz w:val="22"/>
                <w:szCs w:val="22"/>
              </w:rPr>
              <w:t xml:space="preserve"> for 1+ years</w:t>
            </w:r>
          </w:p>
          <w:p w:rsidR="00C62186" w:rsidRPr="00D76E0C" w:rsidRDefault="00C62186" w:rsidP="004F1497">
            <w:pPr>
              <w:rPr>
                <w:rFonts w:cs="Arial"/>
                <w:sz w:val="22"/>
                <w:szCs w:val="22"/>
              </w:rPr>
            </w:pPr>
          </w:p>
          <w:p w:rsidR="004F1497" w:rsidRPr="00D76E0C" w:rsidRDefault="004F1497" w:rsidP="008E22F0">
            <w:pPr>
              <w:rPr>
                <w:rFonts w:cs="Arial"/>
                <w:sz w:val="22"/>
                <w:szCs w:val="22"/>
              </w:rPr>
            </w:pPr>
            <w:r w:rsidRPr="00D76E0C">
              <w:rPr>
                <w:rFonts w:cs="Arial"/>
                <w:sz w:val="22"/>
                <w:szCs w:val="22"/>
              </w:rPr>
              <w:t xml:space="preserve">Experience </w:t>
            </w:r>
            <w:r w:rsidR="003D2854" w:rsidRPr="00D76E0C">
              <w:rPr>
                <w:rFonts w:cs="Arial"/>
                <w:sz w:val="22"/>
                <w:szCs w:val="22"/>
              </w:rPr>
              <w:t>in</w:t>
            </w:r>
            <w:r w:rsidRPr="00D76E0C">
              <w:rPr>
                <w:rFonts w:cs="Arial"/>
                <w:sz w:val="22"/>
                <w:szCs w:val="22"/>
              </w:rPr>
              <w:t xml:space="preserve"> working to targets within Service Level Agreements</w:t>
            </w:r>
          </w:p>
          <w:p w:rsidR="00D76E0C" w:rsidRDefault="00D76E0C" w:rsidP="008E22F0">
            <w:pPr>
              <w:rPr>
                <w:rFonts w:cs="Arial"/>
                <w:sz w:val="22"/>
                <w:szCs w:val="22"/>
              </w:rPr>
            </w:pPr>
          </w:p>
          <w:p w:rsidR="00BF2D5A" w:rsidRPr="00D76E0C" w:rsidRDefault="00530171" w:rsidP="00530171">
            <w:pPr>
              <w:pStyle w:val="NoSpacing"/>
              <w:jc w:val="both"/>
              <w:rPr>
                <w:rFonts w:cs="Arial"/>
              </w:rPr>
            </w:pPr>
            <w:r w:rsidRPr="00F15918">
              <w:rPr>
                <w:rFonts w:ascii="Arial" w:hAnsi="Arial" w:cs="Arial"/>
                <w:color w:val="000000"/>
              </w:rPr>
              <w:t>Analytical and problem</w:t>
            </w:r>
            <w:r>
              <w:rPr>
                <w:rFonts w:ascii="Arial" w:hAnsi="Arial" w:cs="Arial"/>
                <w:color w:val="000000"/>
              </w:rPr>
              <w:t>-</w:t>
            </w:r>
            <w:r w:rsidRPr="00F15918">
              <w:rPr>
                <w:rFonts w:ascii="Arial" w:hAnsi="Arial" w:cs="Arial"/>
                <w:color w:val="000000"/>
              </w:rPr>
              <w:t>solving skills</w:t>
            </w:r>
          </w:p>
        </w:tc>
        <w:tc>
          <w:tcPr>
            <w:tcW w:w="2997" w:type="dxa"/>
          </w:tcPr>
          <w:p w:rsidR="00530171" w:rsidRDefault="00530171" w:rsidP="00530171">
            <w:pPr>
              <w:pStyle w:val="NoSpacing"/>
              <w:jc w:val="both"/>
              <w:rPr>
                <w:rFonts w:ascii="Arial" w:hAnsi="Arial" w:cs="Arial"/>
                <w:lang w:val="en"/>
              </w:rPr>
            </w:pPr>
            <w:r w:rsidRPr="00D00CC5">
              <w:rPr>
                <w:rFonts w:ascii="Arial" w:hAnsi="Arial" w:cs="Arial"/>
                <w:lang w:val="en"/>
              </w:rPr>
              <w:t xml:space="preserve">Experience </w:t>
            </w:r>
            <w:r>
              <w:rPr>
                <w:rFonts w:ascii="Arial" w:hAnsi="Arial" w:cs="Arial"/>
                <w:lang w:val="en"/>
              </w:rPr>
              <w:t>in</w:t>
            </w:r>
            <w:r w:rsidRPr="00D00CC5">
              <w:rPr>
                <w:rFonts w:ascii="Arial" w:hAnsi="Arial" w:cs="Arial"/>
                <w:lang w:val="en"/>
              </w:rPr>
              <w:t xml:space="preserve"> supporting a desktop environment </w:t>
            </w:r>
            <w:r>
              <w:rPr>
                <w:rFonts w:ascii="Arial" w:hAnsi="Arial" w:cs="Arial"/>
                <w:lang w:val="en"/>
              </w:rPr>
              <w:t>greater than 500 PCs</w:t>
            </w:r>
          </w:p>
          <w:p w:rsidR="00530171" w:rsidRPr="00D00CC5" w:rsidRDefault="00530171" w:rsidP="00530171">
            <w:pPr>
              <w:pStyle w:val="NoSpacing"/>
              <w:jc w:val="both"/>
              <w:rPr>
                <w:rFonts w:ascii="Arial" w:hAnsi="Arial" w:cs="Arial"/>
                <w:lang w:val="en"/>
              </w:rPr>
            </w:pPr>
          </w:p>
          <w:p w:rsidR="00530171" w:rsidRPr="006D4245" w:rsidRDefault="00530171" w:rsidP="00530171">
            <w:pPr>
              <w:pStyle w:val="NoSpacing"/>
              <w:jc w:val="both"/>
              <w:rPr>
                <w:rFonts w:ascii="Arial" w:hAnsi="Arial" w:cs="Arial"/>
                <w:color w:val="000000"/>
              </w:rPr>
            </w:pPr>
            <w:r w:rsidRPr="006D4245">
              <w:rPr>
                <w:rFonts w:ascii="Arial" w:hAnsi="Arial" w:cs="Arial"/>
                <w:color w:val="000000"/>
              </w:rPr>
              <w:t>Knowledge of ITIL Incident management</w:t>
            </w:r>
          </w:p>
          <w:p w:rsidR="00530171" w:rsidRDefault="00530171" w:rsidP="00530171">
            <w:pPr>
              <w:pStyle w:val="NoSpacing"/>
              <w:jc w:val="both"/>
              <w:rPr>
                <w:rFonts w:ascii="Arial" w:hAnsi="Arial" w:cs="Arial"/>
                <w:color w:val="000000"/>
              </w:rPr>
            </w:pPr>
          </w:p>
          <w:p w:rsidR="009F52F2" w:rsidRPr="00530171" w:rsidRDefault="00530171" w:rsidP="00530171">
            <w:pPr>
              <w:rPr>
                <w:rFonts w:cs="Arial"/>
                <w:sz w:val="20"/>
                <w:szCs w:val="20"/>
              </w:rPr>
            </w:pPr>
            <w:r w:rsidRPr="00530171">
              <w:rPr>
                <w:rFonts w:cs="Arial"/>
                <w:color w:val="000000"/>
                <w:sz w:val="22"/>
                <w:szCs w:val="22"/>
              </w:rPr>
              <w:t>Office 365 and Microsoft SharePoint</w:t>
            </w:r>
            <w:r w:rsidRPr="00530171">
              <w:rPr>
                <w:rFonts w:cs="Arial"/>
                <w:sz w:val="22"/>
                <w:szCs w:val="22"/>
                <w:lang w:val="en"/>
              </w:rPr>
              <w:t xml:space="preserve"> </w:t>
            </w:r>
          </w:p>
          <w:p w:rsidR="00D76E0C" w:rsidRPr="00D76E0C" w:rsidRDefault="00D76E0C" w:rsidP="00C62186">
            <w:pPr>
              <w:rPr>
                <w:rFonts w:cs="Arial"/>
                <w:sz w:val="22"/>
                <w:szCs w:val="22"/>
              </w:rPr>
            </w:pPr>
          </w:p>
          <w:p w:rsidR="009F52F2" w:rsidRPr="00D76E0C" w:rsidRDefault="009F52F2" w:rsidP="009F52F2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4F1497" w:rsidRPr="00D76E0C" w:rsidRDefault="00B15C96" w:rsidP="00B15C96">
            <w:pPr>
              <w:jc w:val="both"/>
              <w:rPr>
                <w:rFonts w:cs="Arial"/>
                <w:sz w:val="22"/>
                <w:szCs w:val="22"/>
              </w:rPr>
            </w:pPr>
            <w:r w:rsidRPr="00D76E0C">
              <w:rPr>
                <w:rFonts w:cs="Arial"/>
                <w:sz w:val="22"/>
                <w:szCs w:val="22"/>
              </w:rPr>
              <w:t>AF, I</w:t>
            </w:r>
          </w:p>
        </w:tc>
      </w:tr>
      <w:tr w:rsidR="000C7C38" w:rsidRPr="00D76E0C" w:rsidTr="4F017D77">
        <w:tc>
          <w:tcPr>
            <w:tcW w:w="1800" w:type="dxa"/>
            <w:tcBorders>
              <w:bottom w:val="single" w:sz="4" w:space="0" w:color="auto"/>
            </w:tcBorders>
            <w:shd w:val="clear" w:color="auto" w:fill="00B3BE"/>
          </w:tcPr>
          <w:p w:rsidR="004F1497" w:rsidRPr="00D76E0C" w:rsidRDefault="004F1497" w:rsidP="004F1497">
            <w:pPr>
              <w:rPr>
                <w:rFonts w:cs="Arial"/>
                <w:b/>
                <w:bCs/>
                <w:color w:val="FFFFFF"/>
                <w:sz w:val="22"/>
                <w:szCs w:val="22"/>
              </w:rPr>
            </w:pPr>
          </w:p>
          <w:p w:rsidR="004F1497" w:rsidRPr="00D76E0C" w:rsidRDefault="004F1497" w:rsidP="004F1497">
            <w:pPr>
              <w:rPr>
                <w:rFonts w:cs="Arial"/>
                <w:b/>
                <w:bCs/>
                <w:color w:val="FFFFFF"/>
                <w:sz w:val="22"/>
                <w:szCs w:val="22"/>
              </w:rPr>
            </w:pPr>
            <w:r w:rsidRPr="00D76E0C">
              <w:rPr>
                <w:rFonts w:cs="Arial"/>
                <w:b/>
                <w:bCs/>
                <w:color w:val="FFFFFF"/>
                <w:sz w:val="22"/>
                <w:szCs w:val="22"/>
              </w:rPr>
              <w:t>Skills &amp; Abilities</w:t>
            </w:r>
          </w:p>
          <w:p w:rsidR="004F1497" w:rsidRPr="00D76E0C" w:rsidRDefault="004F1497" w:rsidP="004F1497">
            <w:pPr>
              <w:rPr>
                <w:rFonts w:cs="Arial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4023" w:type="dxa"/>
          </w:tcPr>
          <w:p w:rsidR="007A3200" w:rsidRDefault="007A3200" w:rsidP="007A3200">
            <w:pPr>
              <w:rPr>
                <w:rFonts w:cs="Arial"/>
                <w:sz w:val="22"/>
                <w:szCs w:val="22"/>
              </w:rPr>
            </w:pPr>
            <w:r w:rsidRPr="00D76E0C">
              <w:rPr>
                <w:rFonts w:cs="Arial"/>
                <w:sz w:val="22"/>
                <w:szCs w:val="22"/>
              </w:rPr>
              <w:t>Able to provide effective incident and problem resolution</w:t>
            </w:r>
          </w:p>
          <w:p w:rsidR="007A3200" w:rsidRDefault="007A3200" w:rsidP="007A3200">
            <w:pPr>
              <w:rPr>
                <w:rFonts w:cs="Arial"/>
                <w:sz w:val="22"/>
                <w:szCs w:val="22"/>
              </w:rPr>
            </w:pPr>
          </w:p>
          <w:p w:rsidR="007A3200" w:rsidRDefault="007A3200" w:rsidP="007A3200">
            <w:pPr>
              <w:rPr>
                <w:rFonts w:cs="Arial"/>
                <w:sz w:val="22"/>
                <w:szCs w:val="22"/>
              </w:rPr>
            </w:pPr>
            <w:r w:rsidRPr="00D76E0C">
              <w:rPr>
                <w:rFonts w:cs="Arial"/>
                <w:sz w:val="22"/>
                <w:szCs w:val="22"/>
              </w:rPr>
              <w:t>The ability to influence, interact and communicate effectively across all levels of the organisation.</w:t>
            </w:r>
          </w:p>
          <w:p w:rsidR="007A3200" w:rsidRPr="00D76E0C" w:rsidRDefault="007A3200" w:rsidP="007A3200">
            <w:pPr>
              <w:rPr>
                <w:rFonts w:cs="Arial"/>
                <w:sz w:val="22"/>
                <w:szCs w:val="22"/>
              </w:rPr>
            </w:pPr>
          </w:p>
          <w:p w:rsidR="004F1497" w:rsidRPr="00D76E0C" w:rsidRDefault="004F1497" w:rsidP="004F1497">
            <w:pPr>
              <w:rPr>
                <w:rFonts w:cs="Arial"/>
                <w:sz w:val="22"/>
                <w:szCs w:val="22"/>
              </w:rPr>
            </w:pPr>
            <w:r w:rsidRPr="00D76E0C">
              <w:rPr>
                <w:rFonts w:cs="Arial"/>
                <w:sz w:val="22"/>
                <w:szCs w:val="22"/>
              </w:rPr>
              <w:t>Ability to react to business demands in a timely and professional manner</w:t>
            </w:r>
          </w:p>
          <w:p w:rsidR="004F1497" w:rsidRPr="00D76E0C" w:rsidRDefault="004F1497" w:rsidP="004F1497">
            <w:pPr>
              <w:rPr>
                <w:rFonts w:cs="Arial"/>
                <w:sz w:val="22"/>
                <w:szCs w:val="22"/>
              </w:rPr>
            </w:pPr>
            <w:r w:rsidRPr="00D76E0C">
              <w:rPr>
                <w:rFonts w:cs="Arial"/>
                <w:sz w:val="22"/>
                <w:szCs w:val="22"/>
              </w:rPr>
              <w:t xml:space="preserve"> </w:t>
            </w:r>
          </w:p>
          <w:p w:rsidR="004F1497" w:rsidRPr="00D76E0C" w:rsidRDefault="004F1497" w:rsidP="004F1497">
            <w:pPr>
              <w:rPr>
                <w:rFonts w:cs="Arial"/>
                <w:sz w:val="22"/>
                <w:szCs w:val="22"/>
              </w:rPr>
            </w:pPr>
            <w:r w:rsidRPr="00D76E0C">
              <w:rPr>
                <w:rFonts w:cs="Arial"/>
                <w:sz w:val="22"/>
                <w:szCs w:val="22"/>
              </w:rPr>
              <w:t>Ability to prioritise, work well under pressure and organise work with attention to detail</w:t>
            </w:r>
          </w:p>
          <w:p w:rsidR="004F1497" w:rsidRPr="00D76E0C" w:rsidRDefault="004F1497" w:rsidP="004F1497">
            <w:pPr>
              <w:rPr>
                <w:rFonts w:cs="Arial"/>
                <w:sz w:val="22"/>
                <w:szCs w:val="22"/>
              </w:rPr>
            </w:pPr>
          </w:p>
          <w:p w:rsidR="004F1497" w:rsidRPr="00D76E0C" w:rsidRDefault="004F1497" w:rsidP="004F1497">
            <w:pPr>
              <w:rPr>
                <w:rFonts w:cs="Arial"/>
                <w:sz w:val="22"/>
                <w:szCs w:val="22"/>
              </w:rPr>
            </w:pPr>
            <w:r w:rsidRPr="00D76E0C">
              <w:rPr>
                <w:rFonts w:cs="Arial"/>
                <w:sz w:val="22"/>
                <w:szCs w:val="22"/>
              </w:rPr>
              <w:t>Ability to work effectively and efficiently as part of a highly technical team</w:t>
            </w:r>
          </w:p>
          <w:p w:rsidR="00D76E0C" w:rsidRPr="00D76E0C" w:rsidRDefault="00D76E0C" w:rsidP="004F1497">
            <w:pPr>
              <w:rPr>
                <w:rFonts w:cs="Arial"/>
                <w:sz w:val="22"/>
                <w:szCs w:val="22"/>
              </w:rPr>
            </w:pPr>
          </w:p>
          <w:p w:rsidR="004F1497" w:rsidRPr="00D76E0C" w:rsidRDefault="004F1497" w:rsidP="004F1497">
            <w:pPr>
              <w:rPr>
                <w:rFonts w:cs="Arial"/>
                <w:sz w:val="22"/>
                <w:szCs w:val="22"/>
              </w:rPr>
            </w:pPr>
            <w:r w:rsidRPr="00D76E0C">
              <w:rPr>
                <w:rFonts w:cs="Arial"/>
                <w:sz w:val="22"/>
                <w:szCs w:val="22"/>
              </w:rPr>
              <w:t>Strong customer and relationship management</w:t>
            </w:r>
          </w:p>
          <w:p w:rsidR="004F1497" w:rsidRPr="00D76E0C" w:rsidRDefault="004F1497" w:rsidP="004F1497">
            <w:pPr>
              <w:rPr>
                <w:rFonts w:cs="Arial"/>
                <w:sz w:val="22"/>
                <w:szCs w:val="22"/>
              </w:rPr>
            </w:pPr>
          </w:p>
          <w:p w:rsidR="000031BE" w:rsidRPr="00D76E0C" w:rsidRDefault="00BF0D05" w:rsidP="004F1497">
            <w:pPr>
              <w:rPr>
                <w:rFonts w:cs="Arial"/>
                <w:sz w:val="22"/>
                <w:szCs w:val="22"/>
              </w:rPr>
            </w:pPr>
            <w:r w:rsidRPr="00D76E0C">
              <w:rPr>
                <w:rFonts w:cs="Arial"/>
                <w:sz w:val="22"/>
                <w:szCs w:val="22"/>
              </w:rPr>
              <w:t xml:space="preserve">Ability to analyse complex issues where </w:t>
            </w:r>
            <w:r w:rsidR="00A36483">
              <w:rPr>
                <w:rFonts w:cs="Arial"/>
                <w:sz w:val="22"/>
                <w:szCs w:val="22"/>
              </w:rPr>
              <w:t xml:space="preserve">the </w:t>
            </w:r>
            <w:r w:rsidRPr="00D76E0C">
              <w:rPr>
                <w:rFonts w:cs="Arial"/>
                <w:sz w:val="22"/>
                <w:szCs w:val="22"/>
              </w:rPr>
              <w:t>material is conflicting (and/or drawn from multiple sources)</w:t>
            </w:r>
            <w:r w:rsidR="00D81A7F" w:rsidRPr="00D76E0C">
              <w:rPr>
                <w:rFonts w:cs="Arial"/>
                <w:sz w:val="22"/>
                <w:szCs w:val="22"/>
              </w:rPr>
              <w:t xml:space="preserve"> and propose interim/ permanent resolution(s) as appropriate</w:t>
            </w:r>
            <w:r w:rsidR="18DC80FA" w:rsidRPr="00D76E0C">
              <w:rPr>
                <w:rFonts w:cs="Arial"/>
                <w:sz w:val="22"/>
                <w:szCs w:val="22"/>
              </w:rPr>
              <w:t xml:space="preserve"> </w:t>
            </w:r>
          </w:p>
          <w:p w:rsidR="00D76E0C" w:rsidRPr="00D76E0C" w:rsidRDefault="00D76E0C" w:rsidP="004F1497">
            <w:pPr>
              <w:rPr>
                <w:rFonts w:cs="Arial"/>
                <w:sz w:val="22"/>
                <w:szCs w:val="22"/>
              </w:rPr>
            </w:pPr>
          </w:p>
          <w:p w:rsidR="000031BE" w:rsidRPr="00D76E0C" w:rsidRDefault="00DE6F93" w:rsidP="000031BE">
            <w:pPr>
              <w:rPr>
                <w:rFonts w:cs="Arial"/>
                <w:sz w:val="22"/>
                <w:szCs w:val="22"/>
              </w:rPr>
            </w:pPr>
            <w:r w:rsidRPr="00D76E0C">
              <w:rPr>
                <w:rFonts w:cs="Arial"/>
                <w:sz w:val="22"/>
                <w:szCs w:val="22"/>
              </w:rPr>
              <w:t>C</w:t>
            </w:r>
            <w:r w:rsidR="000031BE" w:rsidRPr="00D76E0C">
              <w:rPr>
                <w:rFonts w:cs="Arial"/>
                <w:sz w:val="22"/>
                <w:szCs w:val="22"/>
              </w:rPr>
              <w:t>apability to act upon incomplete information, using experience to make inferences and decision making</w:t>
            </w:r>
          </w:p>
          <w:p w:rsidR="004F1497" w:rsidRPr="00D76E0C" w:rsidRDefault="004F1497" w:rsidP="004F1497">
            <w:pPr>
              <w:rPr>
                <w:rFonts w:cs="Arial"/>
                <w:sz w:val="22"/>
                <w:szCs w:val="22"/>
              </w:rPr>
            </w:pPr>
          </w:p>
          <w:p w:rsidR="00DC49DE" w:rsidRPr="00D76E0C" w:rsidRDefault="00994E71" w:rsidP="004F1497">
            <w:pPr>
              <w:rPr>
                <w:rFonts w:cs="Arial"/>
                <w:sz w:val="22"/>
                <w:szCs w:val="22"/>
              </w:rPr>
            </w:pPr>
            <w:r w:rsidRPr="00D76E0C">
              <w:rPr>
                <w:rFonts w:cs="Arial"/>
                <w:sz w:val="22"/>
                <w:szCs w:val="22"/>
              </w:rPr>
              <w:t>A</w:t>
            </w:r>
            <w:r w:rsidR="00133CF6" w:rsidRPr="00D76E0C">
              <w:rPr>
                <w:rFonts w:cs="Arial"/>
                <w:sz w:val="22"/>
                <w:szCs w:val="22"/>
              </w:rPr>
              <w:t xml:space="preserve">ble to understand complex technical issues combined with </w:t>
            </w:r>
            <w:r w:rsidR="00B70DEC" w:rsidRPr="00D76E0C">
              <w:rPr>
                <w:rFonts w:cs="Arial"/>
                <w:sz w:val="22"/>
                <w:szCs w:val="22"/>
              </w:rPr>
              <w:t xml:space="preserve">good </w:t>
            </w:r>
            <w:r w:rsidR="00133CF6" w:rsidRPr="00D76E0C">
              <w:rPr>
                <w:rFonts w:cs="Arial"/>
                <w:sz w:val="22"/>
                <w:szCs w:val="22"/>
              </w:rPr>
              <w:t>analytical skills</w:t>
            </w:r>
          </w:p>
          <w:p w:rsidR="00D76E0C" w:rsidRPr="00D76E0C" w:rsidRDefault="00D76E0C" w:rsidP="004F1497">
            <w:pPr>
              <w:rPr>
                <w:rFonts w:cs="Arial"/>
                <w:sz w:val="22"/>
                <w:szCs w:val="22"/>
              </w:rPr>
            </w:pPr>
          </w:p>
          <w:p w:rsidR="00DC49DE" w:rsidRPr="00D76E0C" w:rsidRDefault="00DC49DE" w:rsidP="004F1497">
            <w:pPr>
              <w:rPr>
                <w:rFonts w:cs="Arial"/>
                <w:sz w:val="22"/>
                <w:szCs w:val="22"/>
              </w:rPr>
            </w:pPr>
            <w:r w:rsidRPr="00D76E0C">
              <w:rPr>
                <w:rFonts w:cs="Arial"/>
                <w:sz w:val="22"/>
                <w:szCs w:val="22"/>
              </w:rPr>
              <w:t xml:space="preserve">Levels of access to otherwise personal and sensitive information mean that the postholder must be able to exercise an extremely high level of tact, </w:t>
            </w:r>
            <w:r w:rsidR="00DE4523" w:rsidRPr="00D76E0C">
              <w:rPr>
                <w:rFonts w:cs="Arial"/>
                <w:sz w:val="22"/>
                <w:szCs w:val="22"/>
              </w:rPr>
              <w:t>discretion,</w:t>
            </w:r>
            <w:r w:rsidRPr="00D76E0C">
              <w:rPr>
                <w:rFonts w:cs="Arial"/>
                <w:sz w:val="22"/>
                <w:szCs w:val="22"/>
              </w:rPr>
              <w:t xml:space="preserve"> and diplomacy</w:t>
            </w:r>
          </w:p>
          <w:p w:rsidR="009443E3" w:rsidRPr="00D76E0C" w:rsidRDefault="009443E3" w:rsidP="004F1497">
            <w:pPr>
              <w:rPr>
                <w:rFonts w:cs="Arial"/>
                <w:sz w:val="22"/>
                <w:szCs w:val="22"/>
              </w:rPr>
            </w:pPr>
          </w:p>
          <w:p w:rsidR="009443E3" w:rsidRPr="00D76E0C" w:rsidRDefault="009443E3" w:rsidP="004F1497">
            <w:pPr>
              <w:rPr>
                <w:rFonts w:cs="Arial"/>
                <w:sz w:val="22"/>
                <w:szCs w:val="22"/>
              </w:rPr>
            </w:pPr>
          </w:p>
          <w:p w:rsidR="004F1497" w:rsidRPr="00D76E0C" w:rsidRDefault="004F1497" w:rsidP="004F149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997" w:type="dxa"/>
          </w:tcPr>
          <w:p w:rsidR="004F1497" w:rsidRPr="00D76E0C" w:rsidRDefault="00720805" w:rsidP="00720805">
            <w:pPr>
              <w:rPr>
                <w:rFonts w:cs="Arial"/>
                <w:sz w:val="22"/>
                <w:szCs w:val="22"/>
              </w:rPr>
            </w:pPr>
            <w:r w:rsidRPr="00D76E0C">
              <w:rPr>
                <w:rFonts w:cs="Arial"/>
                <w:sz w:val="22"/>
                <w:szCs w:val="22"/>
              </w:rPr>
              <w:t>Previous track record in technical problem-solving</w:t>
            </w:r>
            <w:r w:rsidR="00A36483">
              <w:rPr>
                <w:rFonts w:cs="Arial"/>
                <w:sz w:val="22"/>
                <w:szCs w:val="22"/>
              </w:rPr>
              <w:t xml:space="preserve"> in the workplace</w:t>
            </w:r>
          </w:p>
          <w:p w:rsidR="008763AF" w:rsidRPr="00D76E0C" w:rsidRDefault="008763AF" w:rsidP="00A36483">
            <w:pPr>
              <w:pStyle w:val="TableParagraph"/>
              <w:ind w:left="103" w:right="182"/>
              <w:rPr>
                <w:rFonts w:cs="Arial"/>
              </w:rPr>
            </w:pPr>
            <w:r w:rsidRPr="00D76E0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20" w:type="dxa"/>
          </w:tcPr>
          <w:p w:rsidR="004F1497" w:rsidRPr="00D76E0C" w:rsidRDefault="00B15C96" w:rsidP="004F1497">
            <w:pPr>
              <w:pStyle w:val="EndnoteText"/>
              <w:rPr>
                <w:rFonts w:ascii="Arial" w:hAnsi="Arial" w:cs="Arial"/>
                <w:sz w:val="22"/>
                <w:szCs w:val="22"/>
              </w:rPr>
            </w:pPr>
            <w:r w:rsidRPr="00D76E0C">
              <w:rPr>
                <w:rFonts w:ascii="Arial" w:hAnsi="Arial" w:cs="Arial"/>
                <w:sz w:val="22"/>
                <w:szCs w:val="22"/>
              </w:rPr>
              <w:t>AF, I</w:t>
            </w:r>
          </w:p>
        </w:tc>
      </w:tr>
      <w:tr w:rsidR="000C7C38" w:rsidRPr="00D76E0C" w:rsidTr="4F017D77">
        <w:tc>
          <w:tcPr>
            <w:tcW w:w="1800" w:type="dxa"/>
            <w:shd w:val="clear" w:color="auto" w:fill="00B3BE"/>
          </w:tcPr>
          <w:p w:rsidR="004F1497" w:rsidRPr="00D76E0C" w:rsidRDefault="004F1497" w:rsidP="004F1497">
            <w:pPr>
              <w:rPr>
                <w:rFonts w:cs="Arial"/>
                <w:b/>
                <w:bCs/>
                <w:color w:val="FFFFFF"/>
                <w:sz w:val="22"/>
                <w:szCs w:val="22"/>
              </w:rPr>
            </w:pPr>
          </w:p>
          <w:p w:rsidR="004F1497" w:rsidRPr="00D76E0C" w:rsidRDefault="004F1497" w:rsidP="004F1497">
            <w:pPr>
              <w:rPr>
                <w:rFonts w:cs="Arial"/>
                <w:b/>
                <w:bCs/>
                <w:color w:val="FFFFFF"/>
                <w:sz w:val="22"/>
                <w:szCs w:val="22"/>
              </w:rPr>
            </w:pPr>
            <w:r w:rsidRPr="00D76E0C">
              <w:rPr>
                <w:rFonts w:cs="Arial"/>
                <w:b/>
                <w:bCs/>
                <w:color w:val="FFFFFF"/>
                <w:sz w:val="22"/>
                <w:szCs w:val="22"/>
              </w:rPr>
              <w:t>Knowledge</w:t>
            </w:r>
          </w:p>
          <w:p w:rsidR="004F1497" w:rsidRPr="00D76E0C" w:rsidRDefault="004F1497" w:rsidP="004F1497">
            <w:pPr>
              <w:rPr>
                <w:rFonts w:cs="Arial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4023" w:type="dxa"/>
          </w:tcPr>
          <w:p w:rsidR="004F1497" w:rsidRDefault="004F1497" w:rsidP="004F1497">
            <w:pPr>
              <w:rPr>
                <w:rFonts w:cs="Arial"/>
                <w:sz w:val="22"/>
                <w:szCs w:val="22"/>
              </w:rPr>
            </w:pPr>
            <w:r w:rsidRPr="00D76E0C">
              <w:rPr>
                <w:rFonts w:cs="Arial"/>
                <w:sz w:val="22"/>
                <w:szCs w:val="22"/>
              </w:rPr>
              <w:t xml:space="preserve">Knowledge of and up-to-date awareness of possible system vulnerabilities </w:t>
            </w:r>
          </w:p>
          <w:p w:rsidR="00AD6E08" w:rsidRDefault="00AD6E08" w:rsidP="004F1497">
            <w:pPr>
              <w:rPr>
                <w:rFonts w:cs="Arial"/>
                <w:sz w:val="22"/>
                <w:szCs w:val="22"/>
              </w:rPr>
            </w:pPr>
          </w:p>
          <w:p w:rsidR="00AD6E08" w:rsidRDefault="00AD6E08" w:rsidP="00AD6E08">
            <w:pPr>
              <w:pStyle w:val="NoSpacing"/>
              <w:jc w:val="both"/>
              <w:rPr>
                <w:rFonts w:ascii="Arial" w:hAnsi="Arial" w:cs="Arial"/>
                <w:color w:val="000000"/>
              </w:rPr>
            </w:pPr>
            <w:r w:rsidRPr="006D4245">
              <w:rPr>
                <w:rFonts w:ascii="Arial" w:hAnsi="Arial" w:cs="Arial"/>
                <w:color w:val="000000"/>
              </w:rPr>
              <w:t>Knowledge of ITIL Incident management</w:t>
            </w:r>
            <w:r>
              <w:rPr>
                <w:rFonts w:ascii="Arial" w:hAnsi="Arial" w:cs="Arial"/>
                <w:color w:val="000000"/>
              </w:rPr>
              <w:t xml:space="preserve"> and request management</w:t>
            </w:r>
          </w:p>
          <w:p w:rsidR="00AD6E08" w:rsidRDefault="00AD6E08" w:rsidP="00AD6E08">
            <w:pPr>
              <w:pStyle w:val="NoSpacing"/>
              <w:jc w:val="both"/>
              <w:rPr>
                <w:rFonts w:ascii="Arial" w:hAnsi="Arial" w:cs="Arial"/>
                <w:color w:val="000000"/>
              </w:rPr>
            </w:pPr>
          </w:p>
          <w:p w:rsidR="00AD6E08" w:rsidRPr="006D4245" w:rsidRDefault="00AD6E08" w:rsidP="00AD6E08">
            <w:pPr>
              <w:pStyle w:val="NoSpacing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Knowledge of call handling techniques</w:t>
            </w:r>
          </w:p>
          <w:p w:rsidR="00AD6E08" w:rsidRPr="00D76E0C" w:rsidRDefault="00AD6E08" w:rsidP="004F1497">
            <w:pPr>
              <w:rPr>
                <w:rFonts w:cs="Arial"/>
                <w:sz w:val="22"/>
                <w:szCs w:val="22"/>
              </w:rPr>
            </w:pPr>
          </w:p>
          <w:p w:rsidR="00092866" w:rsidRPr="00D76E0C" w:rsidRDefault="00092866" w:rsidP="00092866">
            <w:pPr>
              <w:rPr>
                <w:rFonts w:cs="Arial"/>
                <w:sz w:val="22"/>
                <w:szCs w:val="22"/>
              </w:rPr>
            </w:pPr>
            <w:r w:rsidRPr="00D76E0C">
              <w:rPr>
                <w:rFonts w:cs="Arial"/>
                <w:sz w:val="22"/>
                <w:szCs w:val="22"/>
              </w:rPr>
              <w:t xml:space="preserve">A clear, demonstrable understanding of </w:t>
            </w:r>
            <w:r w:rsidR="007F5B63" w:rsidRPr="007F5B63">
              <w:rPr>
                <w:rFonts w:cs="Arial"/>
                <w:color w:val="000000"/>
                <w:sz w:val="22"/>
                <w:szCs w:val="22"/>
              </w:rPr>
              <w:t>software and hardware troubleshooting knowledge</w:t>
            </w:r>
          </w:p>
          <w:p w:rsidR="00D76E0C" w:rsidRPr="00D76E0C" w:rsidRDefault="00D76E0C" w:rsidP="00092866">
            <w:pPr>
              <w:rPr>
                <w:rFonts w:cs="Arial"/>
                <w:sz w:val="22"/>
                <w:szCs w:val="22"/>
              </w:rPr>
            </w:pPr>
          </w:p>
          <w:p w:rsidR="00F7351A" w:rsidRPr="00D76E0C" w:rsidRDefault="00F7351A" w:rsidP="001762E9">
            <w:pPr>
              <w:rPr>
                <w:rFonts w:cs="Arial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2997" w:type="dxa"/>
          </w:tcPr>
          <w:p w:rsidR="00562EF0" w:rsidRDefault="00562EF0" w:rsidP="004F1497">
            <w:pPr>
              <w:rPr>
                <w:rFonts w:cs="Arial"/>
                <w:sz w:val="22"/>
                <w:szCs w:val="22"/>
              </w:rPr>
            </w:pPr>
            <w:r w:rsidRPr="00D76E0C">
              <w:rPr>
                <w:rFonts w:cs="Arial"/>
                <w:sz w:val="22"/>
                <w:szCs w:val="22"/>
              </w:rPr>
              <w:t>An understanding of varied work delivery methodologies such as Agile, Waterfall o</w:t>
            </w:r>
            <w:r w:rsidR="00365BC0" w:rsidRPr="00D76E0C">
              <w:rPr>
                <w:rFonts w:cs="Arial"/>
                <w:sz w:val="22"/>
                <w:szCs w:val="22"/>
              </w:rPr>
              <w:t>r DevOps</w:t>
            </w:r>
          </w:p>
          <w:p w:rsidR="00F339E8" w:rsidRDefault="00F339E8" w:rsidP="004F1497">
            <w:pPr>
              <w:rPr>
                <w:rFonts w:cs="Arial"/>
                <w:sz w:val="22"/>
                <w:szCs w:val="22"/>
              </w:rPr>
            </w:pPr>
          </w:p>
          <w:p w:rsidR="00F339E8" w:rsidRDefault="00F339E8" w:rsidP="00F339E8">
            <w:pPr>
              <w:pStyle w:val="NoSpacing"/>
              <w:jc w:val="both"/>
              <w:rPr>
                <w:rFonts w:ascii="Arial" w:hAnsi="Arial" w:cs="Arial"/>
              </w:rPr>
            </w:pPr>
            <w:r w:rsidRPr="00932D8A">
              <w:rPr>
                <w:rFonts w:ascii="Arial" w:hAnsi="Arial" w:cs="Arial"/>
              </w:rPr>
              <w:t xml:space="preserve">Knowledge of SCCM </w:t>
            </w:r>
            <w:r>
              <w:rPr>
                <w:rFonts w:ascii="Arial" w:hAnsi="Arial" w:cs="Arial"/>
              </w:rPr>
              <w:t xml:space="preserve">and </w:t>
            </w:r>
            <w:proofErr w:type="spellStart"/>
            <w:r>
              <w:rPr>
                <w:rFonts w:ascii="Arial" w:hAnsi="Arial" w:cs="Arial"/>
              </w:rPr>
              <w:t>InTune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932D8A">
              <w:rPr>
                <w:rFonts w:ascii="Arial" w:hAnsi="Arial" w:cs="Arial"/>
              </w:rPr>
              <w:t>technolog</w:t>
            </w:r>
            <w:r>
              <w:rPr>
                <w:rFonts w:ascii="Arial" w:hAnsi="Arial" w:cs="Arial"/>
              </w:rPr>
              <w:t>ies</w:t>
            </w:r>
            <w:r w:rsidRPr="00983CDE">
              <w:rPr>
                <w:rFonts w:ascii="Arial" w:hAnsi="Arial" w:cs="Arial"/>
              </w:rPr>
              <w:t xml:space="preserve"> </w:t>
            </w:r>
          </w:p>
          <w:p w:rsidR="00F339E8" w:rsidRPr="00D76E0C" w:rsidRDefault="00F339E8" w:rsidP="004F1497">
            <w:pPr>
              <w:rPr>
                <w:rFonts w:cs="Arial"/>
                <w:sz w:val="22"/>
                <w:szCs w:val="22"/>
              </w:rPr>
            </w:pPr>
          </w:p>
          <w:p w:rsidR="00D76E0C" w:rsidRPr="00D76E0C" w:rsidRDefault="00D76E0C" w:rsidP="004F1497">
            <w:pPr>
              <w:rPr>
                <w:rFonts w:cs="Arial"/>
                <w:sz w:val="22"/>
                <w:szCs w:val="22"/>
              </w:rPr>
            </w:pPr>
          </w:p>
          <w:p w:rsidR="002B0D4F" w:rsidRPr="00D76E0C" w:rsidRDefault="002B0D4F" w:rsidP="004F1497">
            <w:pPr>
              <w:rPr>
                <w:rFonts w:cs="Arial"/>
                <w:sz w:val="22"/>
                <w:szCs w:val="22"/>
              </w:rPr>
            </w:pPr>
          </w:p>
          <w:p w:rsidR="002B0D4F" w:rsidRPr="00D76E0C" w:rsidRDefault="002B0D4F" w:rsidP="004F149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4F1497" w:rsidRPr="00D76E0C" w:rsidRDefault="00B15C96" w:rsidP="004F1497">
            <w:pPr>
              <w:rPr>
                <w:rFonts w:cs="Arial"/>
                <w:sz w:val="22"/>
                <w:szCs w:val="22"/>
              </w:rPr>
            </w:pPr>
            <w:r w:rsidRPr="00D76E0C">
              <w:rPr>
                <w:rFonts w:cs="Arial"/>
                <w:sz w:val="22"/>
                <w:szCs w:val="22"/>
              </w:rPr>
              <w:t>AF, I</w:t>
            </w:r>
          </w:p>
        </w:tc>
      </w:tr>
      <w:tr w:rsidR="000C7C38" w:rsidRPr="00D76E0C" w:rsidTr="4F017D77">
        <w:tc>
          <w:tcPr>
            <w:tcW w:w="1800" w:type="dxa"/>
            <w:shd w:val="clear" w:color="auto" w:fill="00B3BE"/>
          </w:tcPr>
          <w:p w:rsidR="004F1497" w:rsidRPr="00D76E0C" w:rsidRDefault="004F1497" w:rsidP="004F1497">
            <w:pPr>
              <w:rPr>
                <w:rFonts w:cs="Arial"/>
                <w:b/>
                <w:bCs/>
                <w:color w:val="FFFFFF"/>
                <w:sz w:val="22"/>
                <w:szCs w:val="22"/>
              </w:rPr>
            </w:pPr>
          </w:p>
          <w:p w:rsidR="004F1497" w:rsidRPr="00D76E0C" w:rsidRDefault="004F1497" w:rsidP="004F1497">
            <w:pPr>
              <w:pStyle w:val="BodyText"/>
              <w:rPr>
                <w:rFonts w:cs="Arial"/>
                <w:bCs/>
                <w:color w:val="FFFFFF"/>
                <w:szCs w:val="22"/>
              </w:rPr>
            </w:pPr>
            <w:r w:rsidRPr="00D76E0C">
              <w:rPr>
                <w:rFonts w:cs="Arial"/>
                <w:bCs/>
                <w:color w:val="FFFFFF"/>
                <w:szCs w:val="22"/>
              </w:rPr>
              <w:t>Work Circumstances</w:t>
            </w:r>
          </w:p>
          <w:p w:rsidR="004F1497" w:rsidRPr="00D76E0C" w:rsidRDefault="004F1497" w:rsidP="004F1497">
            <w:pPr>
              <w:rPr>
                <w:rFonts w:cs="Arial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4023" w:type="dxa"/>
          </w:tcPr>
          <w:p w:rsidR="004F1497" w:rsidRPr="00D76E0C" w:rsidRDefault="00B20C18" w:rsidP="004F1497">
            <w:pPr>
              <w:rPr>
                <w:rFonts w:cs="Arial"/>
                <w:sz w:val="22"/>
                <w:szCs w:val="22"/>
              </w:rPr>
            </w:pPr>
            <w:r w:rsidRPr="00D76E0C">
              <w:rPr>
                <w:rFonts w:cs="Arial"/>
                <w:sz w:val="22"/>
                <w:szCs w:val="22"/>
              </w:rPr>
              <w:t>Flexible working from home/from the office</w:t>
            </w:r>
          </w:p>
          <w:p w:rsidR="00B20C18" w:rsidRPr="00D76E0C" w:rsidRDefault="00B20C18" w:rsidP="004F1497">
            <w:pPr>
              <w:rPr>
                <w:rFonts w:cs="Arial"/>
                <w:sz w:val="22"/>
                <w:szCs w:val="22"/>
              </w:rPr>
            </w:pPr>
          </w:p>
          <w:p w:rsidR="004F1497" w:rsidRPr="00D76E0C" w:rsidRDefault="004F1497" w:rsidP="004F1497">
            <w:pPr>
              <w:rPr>
                <w:rFonts w:cs="Arial"/>
                <w:sz w:val="22"/>
                <w:szCs w:val="22"/>
              </w:rPr>
            </w:pPr>
            <w:r w:rsidRPr="00D76E0C">
              <w:rPr>
                <w:rFonts w:cs="Arial"/>
                <w:sz w:val="22"/>
                <w:szCs w:val="22"/>
              </w:rPr>
              <w:t>Availability to work out of hours as and when required by the business</w:t>
            </w:r>
          </w:p>
        </w:tc>
        <w:tc>
          <w:tcPr>
            <w:tcW w:w="2997" w:type="dxa"/>
          </w:tcPr>
          <w:p w:rsidR="004F1497" w:rsidRPr="00D76E0C" w:rsidRDefault="004F1497" w:rsidP="00F02FA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:rsidR="004F1497" w:rsidRPr="00D76E0C" w:rsidRDefault="00B15C96" w:rsidP="00B15C96">
            <w:pPr>
              <w:rPr>
                <w:rFonts w:cs="Arial"/>
                <w:sz w:val="22"/>
                <w:szCs w:val="22"/>
              </w:rPr>
            </w:pPr>
            <w:r w:rsidRPr="00D76E0C">
              <w:rPr>
                <w:rFonts w:cs="Arial"/>
                <w:sz w:val="22"/>
                <w:szCs w:val="22"/>
              </w:rPr>
              <w:t>AF, I</w:t>
            </w:r>
          </w:p>
        </w:tc>
      </w:tr>
    </w:tbl>
    <w:p w:rsidR="00F14FC5" w:rsidRPr="00D76E0C" w:rsidRDefault="00F14FC5">
      <w:pPr>
        <w:rPr>
          <w:rFonts w:cs="Arial"/>
          <w:sz w:val="22"/>
          <w:szCs w:val="22"/>
        </w:rPr>
      </w:pPr>
    </w:p>
    <w:p w:rsidR="003C4B1F" w:rsidRPr="00D76E0C" w:rsidRDefault="003C4B1F" w:rsidP="003C4B1F">
      <w:pPr>
        <w:spacing w:after="60"/>
        <w:jc w:val="both"/>
        <w:rPr>
          <w:rFonts w:cs="Arial"/>
          <w:sz w:val="22"/>
          <w:szCs w:val="22"/>
          <w:u w:val="single"/>
        </w:rPr>
      </w:pPr>
      <w:r w:rsidRPr="00D76E0C">
        <w:rPr>
          <w:rFonts w:cs="Arial"/>
          <w:i/>
          <w:sz w:val="22"/>
          <w:szCs w:val="22"/>
        </w:rPr>
        <w:t>Abbreviations:</w:t>
      </w:r>
      <w:r w:rsidRPr="00D76E0C">
        <w:rPr>
          <w:rFonts w:cs="Arial"/>
          <w:sz w:val="22"/>
          <w:szCs w:val="22"/>
        </w:rPr>
        <w:t xml:space="preserve"> AF = Application Form; </w:t>
      </w:r>
      <w:r w:rsidR="0064673F" w:rsidRPr="00D76E0C">
        <w:rPr>
          <w:rFonts w:cs="Arial"/>
          <w:sz w:val="22"/>
          <w:szCs w:val="22"/>
        </w:rPr>
        <w:t>I = Interview</w:t>
      </w:r>
      <w:r w:rsidR="0015582F" w:rsidRPr="00D76E0C">
        <w:rPr>
          <w:rFonts w:cs="Arial"/>
          <w:sz w:val="22"/>
          <w:szCs w:val="22"/>
        </w:rPr>
        <w:t>; AC = Assessment Centre; T = Test</w:t>
      </w:r>
    </w:p>
    <w:p w:rsidR="00F14FC5" w:rsidRPr="00D76E0C" w:rsidRDefault="00F14FC5">
      <w:pPr>
        <w:rPr>
          <w:rFonts w:cs="Arial"/>
          <w:sz w:val="22"/>
          <w:szCs w:val="22"/>
        </w:rPr>
      </w:pPr>
    </w:p>
    <w:p w:rsidR="007A2BF9" w:rsidRPr="006F229E" w:rsidRDefault="007A2BF9" w:rsidP="007A2BF9">
      <w:pPr>
        <w:jc w:val="both"/>
        <w:rPr>
          <w:rFonts w:cs="Arial"/>
          <w:b/>
          <w:bCs/>
          <w:sz w:val="22"/>
          <w:szCs w:val="22"/>
        </w:rPr>
      </w:pPr>
      <w:bookmarkStart w:id="1" w:name="_Hlk190765446"/>
      <w:r w:rsidRPr="006F229E">
        <w:rPr>
          <w:rFonts w:cs="Arial"/>
          <w:b/>
          <w:bCs/>
          <w:sz w:val="22"/>
          <w:szCs w:val="22"/>
        </w:rPr>
        <w:t xml:space="preserve">NB. - Any candidate that meets the criteria of our </w:t>
      </w:r>
      <w:hyperlink w:history="1">
        <w:r w:rsidRPr="006F229E">
          <w:rPr>
            <w:rFonts w:cs="Arial"/>
            <w:b/>
            <w:bCs/>
            <w:color w:val="0563C1"/>
            <w:sz w:val="22"/>
            <w:szCs w:val="22"/>
            <w:u w:val="single"/>
          </w:rPr>
          <w:t>Guaranteed Assessment Scheme</w:t>
        </w:r>
      </w:hyperlink>
      <w:r w:rsidRPr="006F229E">
        <w:rPr>
          <w:rFonts w:cs="Arial"/>
          <w:b/>
          <w:bCs/>
          <w:sz w:val="22"/>
          <w:szCs w:val="22"/>
        </w:rPr>
        <w:t xml:space="preserve"> and meets the essential criteria of the role, will be guaranteed the first stage of assessment (whether that is an interview or another assessment, as appropriate).</w:t>
      </w:r>
    </w:p>
    <w:p w:rsidR="007A2BF9" w:rsidRPr="006F229E" w:rsidRDefault="007A2BF9" w:rsidP="007A2BF9">
      <w:pPr>
        <w:jc w:val="both"/>
        <w:rPr>
          <w:rFonts w:cs="Arial"/>
          <w:b/>
          <w:bCs/>
          <w:sz w:val="22"/>
          <w:szCs w:val="22"/>
        </w:rPr>
      </w:pPr>
    </w:p>
    <w:p w:rsidR="007A2BF9" w:rsidRPr="006F229E" w:rsidRDefault="007A2BF9" w:rsidP="007A2BF9">
      <w:pPr>
        <w:jc w:val="both"/>
        <w:rPr>
          <w:rFonts w:cs="Arial"/>
          <w:b/>
          <w:bCs/>
          <w:sz w:val="22"/>
          <w:szCs w:val="22"/>
        </w:rPr>
      </w:pPr>
      <w:r w:rsidRPr="006F229E">
        <w:rPr>
          <w:rFonts w:cs="Arial"/>
          <w:b/>
          <w:bCs/>
          <w:sz w:val="22"/>
          <w:szCs w:val="22"/>
        </w:rPr>
        <w:t>Our Guaranteed Assessment Scheme supports candidates with disabilities, have previously been in or currently in care, those that are carers, and those who</w:t>
      </w:r>
      <w:r>
        <w:rPr>
          <w:rFonts w:cs="Arial"/>
          <w:b/>
          <w:bCs/>
          <w:sz w:val="22"/>
          <w:szCs w:val="22"/>
        </w:rPr>
        <w:t xml:space="preserve"> have served in the </w:t>
      </w:r>
      <w:r w:rsidRPr="006F229E">
        <w:rPr>
          <w:rFonts w:cs="Arial"/>
          <w:b/>
          <w:bCs/>
          <w:sz w:val="22"/>
          <w:szCs w:val="22"/>
        </w:rPr>
        <w:t>Armed Forces</w:t>
      </w:r>
      <w:r>
        <w:rPr>
          <w:rFonts w:cs="Arial"/>
          <w:b/>
          <w:bCs/>
          <w:sz w:val="22"/>
          <w:szCs w:val="22"/>
        </w:rPr>
        <w:t xml:space="preserve"> as a regular, reserve or cadet</w:t>
      </w:r>
      <w:r w:rsidRPr="006F229E">
        <w:rPr>
          <w:rFonts w:cs="Arial"/>
          <w:b/>
          <w:bCs/>
          <w:sz w:val="22"/>
          <w:szCs w:val="22"/>
        </w:rPr>
        <w:t>.</w:t>
      </w:r>
    </w:p>
    <w:bookmarkEnd w:id="1"/>
    <w:p w:rsidR="00F14FC5" w:rsidRPr="00D76E0C" w:rsidRDefault="00F14FC5" w:rsidP="007A2BF9">
      <w:pPr>
        <w:jc w:val="both"/>
        <w:rPr>
          <w:rFonts w:cs="Arial"/>
          <w:b/>
          <w:bCs/>
          <w:sz w:val="22"/>
          <w:szCs w:val="22"/>
        </w:rPr>
      </w:pPr>
    </w:p>
    <w:sectPr w:rsidR="00F14FC5" w:rsidRPr="00D76E0C" w:rsidSect="00B810D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600" w:right="1440" w:bottom="1276" w:left="144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4456" w:rsidRDefault="007B4456">
      <w:r>
        <w:separator/>
      </w:r>
    </w:p>
  </w:endnote>
  <w:endnote w:type="continuationSeparator" w:id="0">
    <w:p w:rsidR="007B4456" w:rsidRDefault="007B4456">
      <w:r>
        <w:continuationSeparator/>
      </w:r>
    </w:p>
  </w:endnote>
  <w:endnote w:type="continuationNotice" w:id="1">
    <w:p w:rsidR="007B4456" w:rsidRDefault="007B44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7870" w:rsidRDefault="00F778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7870" w:rsidRDefault="00F778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7870" w:rsidRDefault="00F778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4456" w:rsidRDefault="007B4456">
      <w:r>
        <w:separator/>
      </w:r>
    </w:p>
  </w:footnote>
  <w:footnote w:type="continuationSeparator" w:id="0">
    <w:p w:rsidR="007B4456" w:rsidRDefault="007B4456">
      <w:r>
        <w:continuationSeparator/>
      </w:r>
    </w:p>
  </w:footnote>
  <w:footnote w:type="continuationNotice" w:id="1">
    <w:p w:rsidR="007B4456" w:rsidRDefault="007B44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7870" w:rsidRDefault="00F778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622F" w:rsidRDefault="0063622F">
    <w:pPr>
      <w:spacing w:line="264" w:lineRule="auto"/>
    </w:pPr>
  </w:p>
  <w:p w:rsidR="0063622F" w:rsidRDefault="0063622F">
    <w:pPr>
      <w:pStyle w:val="Header"/>
      <w:tabs>
        <w:tab w:val="clear" w:pos="4153"/>
        <w:tab w:val="clear" w:pos="8306"/>
        <w:tab w:val="left" w:pos="856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7870" w:rsidRDefault="00F778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1EE8"/>
    <w:multiLevelType w:val="hybridMultilevel"/>
    <w:tmpl w:val="E6B8B9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5117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57620D9"/>
    <w:multiLevelType w:val="hybridMultilevel"/>
    <w:tmpl w:val="DD2203E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E3AD6"/>
    <w:multiLevelType w:val="hybridMultilevel"/>
    <w:tmpl w:val="5BFE88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E37DD7"/>
    <w:multiLevelType w:val="hybridMultilevel"/>
    <w:tmpl w:val="DF52E57E"/>
    <w:lvl w:ilvl="0" w:tplc="A0D81BEE">
      <w:start w:val="2"/>
      <w:numFmt w:val="decimal"/>
      <w:lvlText w:val="%1."/>
      <w:lvlJc w:val="left"/>
      <w:pPr>
        <w:ind w:left="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1CAFC4">
      <w:start w:val="1"/>
      <w:numFmt w:val="lowerLetter"/>
      <w:lvlText w:val="%2"/>
      <w:lvlJc w:val="left"/>
      <w:pPr>
        <w:ind w:left="15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30A288">
      <w:start w:val="1"/>
      <w:numFmt w:val="lowerRoman"/>
      <w:lvlText w:val="%3"/>
      <w:lvlJc w:val="left"/>
      <w:pPr>
        <w:ind w:left="22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167BEC">
      <w:start w:val="1"/>
      <w:numFmt w:val="decimal"/>
      <w:lvlText w:val="%4"/>
      <w:lvlJc w:val="left"/>
      <w:pPr>
        <w:ind w:left="29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8C662C2">
      <w:start w:val="1"/>
      <w:numFmt w:val="lowerLetter"/>
      <w:lvlText w:val="%5"/>
      <w:lvlJc w:val="left"/>
      <w:pPr>
        <w:ind w:left="3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760BF2">
      <w:start w:val="1"/>
      <w:numFmt w:val="lowerRoman"/>
      <w:lvlText w:val="%6"/>
      <w:lvlJc w:val="left"/>
      <w:pPr>
        <w:ind w:left="4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2F829AE">
      <w:start w:val="1"/>
      <w:numFmt w:val="decimal"/>
      <w:lvlText w:val="%7"/>
      <w:lvlJc w:val="left"/>
      <w:pPr>
        <w:ind w:left="5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1A6FF4">
      <w:start w:val="1"/>
      <w:numFmt w:val="lowerLetter"/>
      <w:lvlText w:val="%8"/>
      <w:lvlJc w:val="left"/>
      <w:pPr>
        <w:ind w:left="58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86423C0">
      <w:start w:val="1"/>
      <w:numFmt w:val="lowerRoman"/>
      <w:lvlText w:val="%9"/>
      <w:lvlJc w:val="left"/>
      <w:pPr>
        <w:ind w:left="6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FF7BAD"/>
    <w:multiLevelType w:val="hybridMultilevel"/>
    <w:tmpl w:val="72E4F1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EEB03"/>
    <w:multiLevelType w:val="hybridMultilevel"/>
    <w:tmpl w:val="84565BBE"/>
    <w:lvl w:ilvl="0" w:tplc="DC1E2D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20B6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4EFE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66B9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76EC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FC92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B614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9E8C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6E18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430C1"/>
    <w:multiLevelType w:val="multilevel"/>
    <w:tmpl w:val="7AA223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16474910"/>
    <w:multiLevelType w:val="hybridMultilevel"/>
    <w:tmpl w:val="7FFA12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5B4C97"/>
    <w:multiLevelType w:val="multilevel"/>
    <w:tmpl w:val="2314F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E821420"/>
    <w:multiLevelType w:val="hybridMultilevel"/>
    <w:tmpl w:val="2B108B1E"/>
    <w:lvl w:ilvl="0" w:tplc="619AAF5E">
      <w:start w:val="1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3F2FDA"/>
    <w:multiLevelType w:val="multilevel"/>
    <w:tmpl w:val="027A81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2026D80"/>
    <w:multiLevelType w:val="multilevel"/>
    <w:tmpl w:val="0C1CC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CE3AA4"/>
    <w:multiLevelType w:val="hybridMultilevel"/>
    <w:tmpl w:val="81CE3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3C324F"/>
    <w:multiLevelType w:val="hybridMultilevel"/>
    <w:tmpl w:val="8C3A20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D35279"/>
    <w:multiLevelType w:val="hybridMultilevel"/>
    <w:tmpl w:val="7B96B8F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6DA20D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9B825F9"/>
    <w:multiLevelType w:val="hybridMultilevel"/>
    <w:tmpl w:val="FC026C6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C8530B0"/>
    <w:multiLevelType w:val="multilevel"/>
    <w:tmpl w:val="0994A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D8B6D58"/>
    <w:multiLevelType w:val="hybridMultilevel"/>
    <w:tmpl w:val="4D24F38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AA32CB"/>
    <w:multiLevelType w:val="hybridMultilevel"/>
    <w:tmpl w:val="BC5CA9E8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1B34E68"/>
    <w:multiLevelType w:val="multilevel"/>
    <w:tmpl w:val="50E27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3FA2FD2"/>
    <w:multiLevelType w:val="hybridMultilevel"/>
    <w:tmpl w:val="ED4E6A1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9D3F81"/>
    <w:multiLevelType w:val="hybridMultilevel"/>
    <w:tmpl w:val="E4982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EC5B11"/>
    <w:multiLevelType w:val="hybridMultilevel"/>
    <w:tmpl w:val="E9806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5C67103"/>
    <w:multiLevelType w:val="hybridMultilevel"/>
    <w:tmpl w:val="A60EF6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BD46D8"/>
    <w:multiLevelType w:val="hybridMultilevel"/>
    <w:tmpl w:val="FD7AF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6C23FE"/>
    <w:multiLevelType w:val="hybridMultilevel"/>
    <w:tmpl w:val="692C5A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041117D"/>
    <w:multiLevelType w:val="hybridMultilevel"/>
    <w:tmpl w:val="4C9C6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8A5221"/>
    <w:multiLevelType w:val="hybridMultilevel"/>
    <w:tmpl w:val="23BE9B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761DBE"/>
    <w:multiLevelType w:val="hybridMultilevel"/>
    <w:tmpl w:val="6F2E9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F642BE"/>
    <w:multiLevelType w:val="hybridMultilevel"/>
    <w:tmpl w:val="43988A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8A0DCD"/>
    <w:multiLevelType w:val="hybridMultilevel"/>
    <w:tmpl w:val="B95C9564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F46D95"/>
    <w:multiLevelType w:val="hybridMultilevel"/>
    <w:tmpl w:val="7B62E5AE"/>
    <w:lvl w:ilvl="0" w:tplc="0AAA7264">
      <w:start w:val="6"/>
      <w:numFmt w:val="decimal"/>
      <w:lvlText w:val="%1.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F7861E0">
      <w:start w:val="1"/>
      <w:numFmt w:val="lowerLetter"/>
      <w:lvlText w:val="%2"/>
      <w:lvlJc w:val="left"/>
      <w:pPr>
        <w:ind w:left="1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A583C22">
      <w:start w:val="1"/>
      <w:numFmt w:val="lowerRoman"/>
      <w:lvlText w:val="%3"/>
      <w:lvlJc w:val="left"/>
      <w:pPr>
        <w:ind w:left="2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1AE9614">
      <w:start w:val="1"/>
      <w:numFmt w:val="decimal"/>
      <w:lvlText w:val="%4"/>
      <w:lvlJc w:val="left"/>
      <w:pPr>
        <w:ind w:left="2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B86EFFA">
      <w:start w:val="1"/>
      <w:numFmt w:val="lowerLetter"/>
      <w:lvlText w:val="%5"/>
      <w:lvlJc w:val="left"/>
      <w:pPr>
        <w:ind w:left="3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28A9CC2">
      <w:start w:val="1"/>
      <w:numFmt w:val="lowerRoman"/>
      <w:lvlText w:val="%6"/>
      <w:lvlJc w:val="left"/>
      <w:pPr>
        <w:ind w:left="4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2E843BA">
      <w:start w:val="1"/>
      <w:numFmt w:val="decimal"/>
      <w:lvlText w:val="%7"/>
      <w:lvlJc w:val="left"/>
      <w:pPr>
        <w:ind w:left="5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C9C4BFA">
      <w:start w:val="1"/>
      <w:numFmt w:val="lowerLetter"/>
      <w:lvlText w:val="%8"/>
      <w:lvlJc w:val="left"/>
      <w:pPr>
        <w:ind w:left="5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4789926">
      <w:start w:val="1"/>
      <w:numFmt w:val="lowerRoman"/>
      <w:lvlText w:val="%9"/>
      <w:lvlJc w:val="left"/>
      <w:pPr>
        <w:ind w:left="6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52B5C7E"/>
    <w:multiLevelType w:val="hybridMultilevel"/>
    <w:tmpl w:val="368AC49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7736642"/>
    <w:multiLevelType w:val="hybridMultilevel"/>
    <w:tmpl w:val="E092D9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523B46"/>
    <w:multiLevelType w:val="hybridMultilevel"/>
    <w:tmpl w:val="87486F12"/>
    <w:lvl w:ilvl="0" w:tplc="7F7AF11C">
      <w:start w:val="1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8A5C64"/>
    <w:multiLevelType w:val="hybridMultilevel"/>
    <w:tmpl w:val="E6B8B9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4D1ED1"/>
    <w:multiLevelType w:val="hybridMultilevel"/>
    <w:tmpl w:val="E8A23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BC49D1"/>
    <w:multiLevelType w:val="hybridMultilevel"/>
    <w:tmpl w:val="3022E080"/>
    <w:lvl w:ilvl="0" w:tplc="9A74F0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A64DAB"/>
    <w:multiLevelType w:val="hybridMultilevel"/>
    <w:tmpl w:val="B7583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E83B0D"/>
    <w:multiLevelType w:val="hybridMultilevel"/>
    <w:tmpl w:val="5060CB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27010AD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72904BF5"/>
    <w:multiLevelType w:val="hybridMultilevel"/>
    <w:tmpl w:val="619064F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36E0FDE"/>
    <w:multiLevelType w:val="hybridMultilevel"/>
    <w:tmpl w:val="EBB63D4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5DC44F5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6" w15:restartNumberingAfterBreak="0">
    <w:nsid w:val="7A0D1B14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7" w15:restartNumberingAfterBreak="0">
    <w:nsid w:val="7A81048C"/>
    <w:multiLevelType w:val="hybridMultilevel"/>
    <w:tmpl w:val="3B1C3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1637FF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9" w15:restartNumberingAfterBreak="0">
    <w:nsid w:val="7FEA086E"/>
    <w:multiLevelType w:val="hybridMultilevel"/>
    <w:tmpl w:val="DA4C1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067744">
    <w:abstractNumId w:val="7"/>
  </w:num>
  <w:num w:numId="2" w16cid:durableId="1569460464">
    <w:abstractNumId w:val="41"/>
  </w:num>
  <w:num w:numId="3" w16cid:durableId="438987163">
    <w:abstractNumId w:val="14"/>
  </w:num>
  <w:num w:numId="4" w16cid:durableId="10618408">
    <w:abstractNumId w:val="19"/>
  </w:num>
  <w:num w:numId="5" w16cid:durableId="1298023043">
    <w:abstractNumId w:val="22"/>
  </w:num>
  <w:num w:numId="6" w16cid:durableId="1821995416">
    <w:abstractNumId w:val="36"/>
  </w:num>
  <w:num w:numId="7" w16cid:durableId="98070792">
    <w:abstractNumId w:val="20"/>
  </w:num>
  <w:num w:numId="8" w16cid:durableId="2118987440">
    <w:abstractNumId w:val="32"/>
  </w:num>
  <w:num w:numId="9" w16cid:durableId="1213955840">
    <w:abstractNumId w:val="27"/>
  </w:num>
  <w:num w:numId="10" w16cid:durableId="986930971">
    <w:abstractNumId w:val="25"/>
  </w:num>
  <w:num w:numId="11" w16cid:durableId="1974676143">
    <w:abstractNumId w:val="10"/>
  </w:num>
  <w:num w:numId="12" w16cid:durableId="983581414">
    <w:abstractNumId w:val="3"/>
  </w:num>
  <w:num w:numId="13" w16cid:durableId="30111905">
    <w:abstractNumId w:val="29"/>
  </w:num>
  <w:num w:numId="14" w16cid:durableId="1869174424">
    <w:abstractNumId w:val="8"/>
  </w:num>
  <w:num w:numId="15" w16cid:durableId="726804982">
    <w:abstractNumId w:val="39"/>
  </w:num>
  <w:num w:numId="16" w16cid:durableId="1895696354">
    <w:abstractNumId w:val="37"/>
  </w:num>
  <w:num w:numId="17" w16cid:durableId="2009403586">
    <w:abstractNumId w:val="0"/>
  </w:num>
  <w:num w:numId="18" w16cid:durableId="1962804473">
    <w:abstractNumId w:val="28"/>
  </w:num>
  <w:num w:numId="19" w16cid:durableId="265507846">
    <w:abstractNumId w:val="21"/>
  </w:num>
  <w:num w:numId="20" w16cid:durableId="1028330719">
    <w:abstractNumId w:val="5"/>
  </w:num>
  <w:num w:numId="21" w16cid:durableId="1049188439">
    <w:abstractNumId w:val="35"/>
  </w:num>
  <w:num w:numId="22" w16cid:durableId="921960569">
    <w:abstractNumId w:val="31"/>
  </w:num>
  <w:num w:numId="23" w16cid:durableId="2144544795">
    <w:abstractNumId w:val="28"/>
  </w:num>
  <w:num w:numId="24" w16cid:durableId="390689225">
    <w:abstractNumId w:val="4"/>
  </w:num>
  <w:num w:numId="25" w16cid:durableId="439683203">
    <w:abstractNumId w:val="33"/>
  </w:num>
  <w:num w:numId="26" w16cid:durableId="1683583310">
    <w:abstractNumId w:val="16"/>
  </w:num>
  <w:num w:numId="27" w16cid:durableId="326322274">
    <w:abstractNumId w:val="1"/>
  </w:num>
  <w:num w:numId="28" w16cid:durableId="678583331">
    <w:abstractNumId w:val="42"/>
  </w:num>
  <w:num w:numId="29" w16cid:durableId="1029600250">
    <w:abstractNumId w:val="46"/>
  </w:num>
  <w:num w:numId="30" w16cid:durableId="44910270">
    <w:abstractNumId w:val="48"/>
  </w:num>
  <w:num w:numId="31" w16cid:durableId="1543904830">
    <w:abstractNumId w:val="45"/>
  </w:num>
  <w:num w:numId="32" w16cid:durableId="175732525">
    <w:abstractNumId w:val="18"/>
  </w:num>
  <w:num w:numId="33" w16cid:durableId="1666476431">
    <w:abstractNumId w:val="12"/>
  </w:num>
  <w:num w:numId="34" w16cid:durableId="873617805">
    <w:abstractNumId w:val="9"/>
  </w:num>
  <w:num w:numId="35" w16cid:durableId="1090660917">
    <w:abstractNumId w:val="11"/>
  </w:num>
  <w:num w:numId="36" w16cid:durableId="1422678234">
    <w:abstractNumId w:val="26"/>
  </w:num>
  <w:num w:numId="37" w16cid:durableId="445003771">
    <w:abstractNumId w:val="13"/>
  </w:num>
  <w:num w:numId="38" w16cid:durableId="1219784376">
    <w:abstractNumId w:val="24"/>
  </w:num>
  <w:num w:numId="39" w16cid:durableId="1214931102">
    <w:abstractNumId w:val="34"/>
  </w:num>
  <w:num w:numId="40" w16cid:durableId="1637030735">
    <w:abstractNumId w:val="44"/>
  </w:num>
  <w:num w:numId="41" w16cid:durableId="1204558721">
    <w:abstractNumId w:val="43"/>
  </w:num>
  <w:num w:numId="42" w16cid:durableId="1070889739">
    <w:abstractNumId w:val="15"/>
  </w:num>
  <w:num w:numId="43" w16cid:durableId="1998801704">
    <w:abstractNumId w:val="17"/>
  </w:num>
  <w:num w:numId="44" w16cid:durableId="1449008074">
    <w:abstractNumId w:val="49"/>
  </w:num>
  <w:num w:numId="45" w16cid:durableId="1593781013">
    <w:abstractNumId w:val="38"/>
  </w:num>
  <w:num w:numId="46" w16cid:durableId="1500193580">
    <w:abstractNumId w:val="2"/>
  </w:num>
  <w:num w:numId="47" w16cid:durableId="969287262">
    <w:abstractNumId w:val="47"/>
  </w:num>
  <w:num w:numId="48" w16cid:durableId="1645507462">
    <w:abstractNumId w:val="30"/>
  </w:num>
  <w:num w:numId="49" w16cid:durableId="2095544166">
    <w:abstractNumId w:val="40"/>
  </w:num>
  <w:num w:numId="50" w16cid:durableId="1815174363">
    <w:abstractNumId w:val="23"/>
  </w:num>
  <w:num w:numId="51" w16cid:durableId="10847186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UzMrUwNzQyM7QwN7FQ0lEKTi0uzszPAykwrwUAi35ZlCwAAAA="/>
  </w:docVars>
  <w:rsids>
    <w:rsidRoot w:val="008456D0"/>
    <w:rsid w:val="00002C11"/>
    <w:rsid w:val="000031BE"/>
    <w:rsid w:val="000131D4"/>
    <w:rsid w:val="0001337A"/>
    <w:rsid w:val="00014348"/>
    <w:rsid w:val="00014451"/>
    <w:rsid w:val="000165A3"/>
    <w:rsid w:val="00020DE6"/>
    <w:rsid w:val="0002147B"/>
    <w:rsid w:val="00021F55"/>
    <w:rsid w:val="00026933"/>
    <w:rsid w:val="00027549"/>
    <w:rsid w:val="00027FDA"/>
    <w:rsid w:val="00030C2F"/>
    <w:rsid w:val="00040B8D"/>
    <w:rsid w:val="00044279"/>
    <w:rsid w:val="00044301"/>
    <w:rsid w:val="000460AD"/>
    <w:rsid w:val="00046A1C"/>
    <w:rsid w:val="00046F62"/>
    <w:rsid w:val="00047CE3"/>
    <w:rsid w:val="000504C2"/>
    <w:rsid w:val="0006042C"/>
    <w:rsid w:val="0006753D"/>
    <w:rsid w:val="00073D93"/>
    <w:rsid w:val="00074693"/>
    <w:rsid w:val="000767C1"/>
    <w:rsid w:val="00080B2F"/>
    <w:rsid w:val="0008586E"/>
    <w:rsid w:val="00092638"/>
    <w:rsid w:val="00092866"/>
    <w:rsid w:val="0009432E"/>
    <w:rsid w:val="00096C88"/>
    <w:rsid w:val="00096DF6"/>
    <w:rsid w:val="000A2E3B"/>
    <w:rsid w:val="000A3EF7"/>
    <w:rsid w:val="000A5BFF"/>
    <w:rsid w:val="000B3833"/>
    <w:rsid w:val="000C335C"/>
    <w:rsid w:val="000C448F"/>
    <w:rsid w:val="000C736D"/>
    <w:rsid w:val="000C7C38"/>
    <w:rsid w:val="000D4959"/>
    <w:rsid w:val="000D6308"/>
    <w:rsid w:val="000E4F2E"/>
    <w:rsid w:val="000E5B79"/>
    <w:rsid w:val="000F2CD7"/>
    <w:rsid w:val="000F4F03"/>
    <w:rsid w:val="0010042C"/>
    <w:rsid w:val="001050F9"/>
    <w:rsid w:val="00106687"/>
    <w:rsid w:val="00111102"/>
    <w:rsid w:val="0011181D"/>
    <w:rsid w:val="001155B3"/>
    <w:rsid w:val="001203D0"/>
    <w:rsid w:val="001250AB"/>
    <w:rsid w:val="00126FAD"/>
    <w:rsid w:val="00127F0E"/>
    <w:rsid w:val="0013292B"/>
    <w:rsid w:val="00133CF6"/>
    <w:rsid w:val="001354E6"/>
    <w:rsid w:val="00135E54"/>
    <w:rsid w:val="00137D22"/>
    <w:rsid w:val="00140A93"/>
    <w:rsid w:val="00142223"/>
    <w:rsid w:val="0014249B"/>
    <w:rsid w:val="0014334B"/>
    <w:rsid w:val="0014567E"/>
    <w:rsid w:val="00147FF0"/>
    <w:rsid w:val="001529EA"/>
    <w:rsid w:val="001552FB"/>
    <w:rsid w:val="001557C0"/>
    <w:rsid w:val="0015582F"/>
    <w:rsid w:val="001564FD"/>
    <w:rsid w:val="0016671F"/>
    <w:rsid w:val="00175B96"/>
    <w:rsid w:val="001762E9"/>
    <w:rsid w:val="00177FDD"/>
    <w:rsid w:val="00180B29"/>
    <w:rsid w:val="001828E5"/>
    <w:rsid w:val="00187E48"/>
    <w:rsid w:val="001949BA"/>
    <w:rsid w:val="001968F4"/>
    <w:rsid w:val="00197153"/>
    <w:rsid w:val="001A11C1"/>
    <w:rsid w:val="001A648B"/>
    <w:rsid w:val="001B0FBB"/>
    <w:rsid w:val="001B1046"/>
    <w:rsid w:val="001B2322"/>
    <w:rsid w:val="001B34AF"/>
    <w:rsid w:val="001B5A2A"/>
    <w:rsid w:val="001C068C"/>
    <w:rsid w:val="001D044D"/>
    <w:rsid w:val="001D4F6F"/>
    <w:rsid w:val="001D6373"/>
    <w:rsid w:val="001E085F"/>
    <w:rsid w:val="001E3331"/>
    <w:rsid w:val="001E3B35"/>
    <w:rsid w:val="001F245D"/>
    <w:rsid w:val="001F4E53"/>
    <w:rsid w:val="001F5AA0"/>
    <w:rsid w:val="00204086"/>
    <w:rsid w:val="00205075"/>
    <w:rsid w:val="00206009"/>
    <w:rsid w:val="00210B77"/>
    <w:rsid w:val="0021305B"/>
    <w:rsid w:val="00217903"/>
    <w:rsid w:val="00217EAC"/>
    <w:rsid w:val="00222BFD"/>
    <w:rsid w:val="0023067A"/>
    <w:rsid w:val="002320B4"/>
    <w:rsid w:val="002331A8"/>
    <w:rsid w:val="00234BA5"/>
    <w:rsid w:val="002407D3"/>
    <w:rsid w:val="0024480D"/>
    <w:rsid w:val="002470D8"/>
    <w:rsid w:val="00251BAD"/>
    <w:rsid w:val="002524B6"/>
    <w:rsid w:val="00253D6A"/>
    <w:rsid w:val="00254CF8"/>
    <w:rsid w:val="00261876"/>
    <w:rsid w:val="0026572B"/>
    <w:rsid w:val="00272C30"/>
    <w:rsid w:val="002744FA"/>
    <w:rsid w:val="00280F1D"/>
    <w:rsid w:val="00281818"/>
    <w:rsid w:val="00283291"/>
    <w:rsid w:val="0028750C"/>
    <w:rsid w:val="00294FA6"/>
    <w:rsid w:val="002968D2"/>
    <w:rsid w:val="002A0C68"/>
    <w:rsid w:val="002A3D9B"/>
    <w:rsid w:val="002A796A"/>
    <w:rsid w:val="002B06A6"/>
    <w:rsid w:val="002B0D4F"/>
    <w:rsid w:val="002C25EC"/>
    <w:rsid w:val="002C2CA1"/>
    <w:rsid w:val="002C3014"/>
    <w:rsid w:val="002C3E6B"/>
    <w:rsid w:val="002C3E96"/>
    <w:rsid w:val="002C7CF5"/>
    <w:rsid w:val="002D5367"/>
    <w:rsid w:val="002D78E3"/>
    <w:rsid w:val="002E141C"/>
    <w:rsid w:val="002E2673"/>
    <w:rsid w:val="002E5AFF"/>
    <w:rsid w:val="002F43A9"/>
    <w:rsid w:val="002F5117"/>
    <w:rsid w:val="002F5BCC"/>
    <w:rsid w:val="002F61F9"/>
    <w:rsid w:val="00301A43"/>
    <w:rsid w:val="00302E73"/>
    <w:rsid w:val="00303624"/>
    <w:rsid w:val="00306D92"/>
    <w:rsid w:val="003073A6"/>
    <w:rsid w:val="003179B0"/>
    <w:rsid w:val="003212FE"/>
    <w:rsid w:val="00321501"/>
    <w:rsid w:val="00321FE7"/>
    <w:rsid w:val="0032396D"/>
    <w:rsid w:val="00330842"/>
    <w:rsid w:val="0033245A"/>
    <w:rsid w:val="00334DD8"/>
    <w:rsid w:val="003357AA"/>
    <w:rsid w:val="00341A7D"/>
    <w:rsid w:val="00342602"/>
    <w:rsid w:val="00347610"/>
    <w:rsid w:val="00352CBF"/>
    <w:rsid w:val="003530E4"/>
    <w:rsid w:val="00357B71"/>
    <w:rsid w:val="003627D7"/>
    <w:rsid w:val="00362D8E"/>
    <w:rsid w:val="00364FA2"/>
    <w:rsid w:val="00365733"/>
    <w:rsid w:val="00365BC0"/>
    <w:rsid w:val="003732BD"/>
    <w:rsid w:val="00381B35"/>
    <w:rsid w:val="00385DD2"/>
    <w:rsid w:val="003878CA"/>
    <w:rsid w:val="003911B3"/>
    <w:rsid w:val="003A0A13"/>
    <w:rsid w:val="003A384F"/>
    <w:rsid w:val="003B0FC3"/>
    <w:rsid w:val="003B4F9F"/>
    <w:rsid w:val="003C14E0"/>
    <w:rsid w:val="003C4B1F"/>
    <w:rsid w:val="003C59EE"/>
    <w:rsid w:val="003D157A"/>
    <w:rsid w:val="003D2854"/>
    <w:rsid w:val="003D4475"/>
    <w:rsid w:val="003E0251"/>
    <w:rsid w:val="003E032E"/>
    <w:rsid w:val="003E4238"/>
    <w:rsid w:val="003E5A51"/>
    <w:rsid w:val="003E7D0E"/>
    <w:rsid w:val="003F17D6"/>
    <w:rsid w:val="003F2582"/>
    <w:rsid w:val="003F3751"/>
    <w:rsid w:val="003F5FE5"/>
    <w:rsid w:val="004006A8"/>
    <w:rsid w:val="004013F3"/>
    <w:rsid w:val="00401941"/>
    <w:rsid w:val="0040238F"/>
    <w:rsid w:val="00402F5F"/>
    <w:rsid w:val="00403728"/>
    <w:rsid w:val="004054C7"/>
    <w:rsid w:val="00405E3D"/>
    <w:rsid w:val="00406499"/>
    <w:rsid w:val="00414F2F"/>
    <w:rsid w:val="00417BC1"/>
    <w:rsid w:val="00424B77"/>
    <w:rsid w:val="00431487"/>
    <w:rsid w:val="00432F86"/>
    <w:rsid w:val="004330B4"/>
    <w:rsid w:val="004335DB"/>
    <w:rsid w:val="00443927"/>
    <w:rsid w:val="00450641"/>
    <w:rsid w:val="004523A1"/>
    <w:rsid w:val="004535C3"/>
    <w:rsid w:val="00453B9B"/>
    <w:rsid w:val="004544B4"/>
    <w:rsid w:val="00460D17"/>
    <w:rsid w:val="00461A26"/>
    <w:rsid w:val="00462191"/>
    <w:rsid w:val="004631F6"/>
    <w:rsid w:val="004667C2"/>
    <w:rsid w:val="00466D03"/>
    <w:rsid w:val="0047684A"/>
    <w:rsid w:val="00477091"/>
    <w:rsid w:val="004803CE"/>
    <w:rsid w:val="00486618"/>
    <w:rsid w:val="00491A2C"/>
    <w:rsid w:val="00494E8E"/>
    <w:rsid w:val="0049798E"/>
    <w:rsid w:val="004A0E9D"/>
    <w:rsid w:val="004A153B"/>
    <w:rsid w:val="004A2942"/>
    <w:rsid w:val="004A631E"/>
    <w:rsid w:val="004A6C67"/>
    <w:rsid w:val="004B0BC2"/>
    <w:rsid w:val="004B0E18"/>
    <w:rsid w:val="004B3832"/>
    <w:rsid w:val="004B4155"/>
    <w:rsid w:val="004B632E"/>
    <w:rsid w:val="004B775F"/>
    <w:rsid w:val="004B7C0A"/>
    <w:rsid w:val="004C438D"/>
    <w:rsid w:val="004D30C5"/>
    <w:rsid w:val="004E20C3"/>
    <w:rsid w:val="004E4573"/>
    <w:rsid w:val="004F1286"/>
    <w:rsid w:val="004F1497"/>
    <w:rsid w:val="004F79BB"/>
    <w:rsid w:val="005008F3"/>
    <w:rsid w:val="00501D3D"/>
    <w:rsid w:val="005073D5"/>
    <w:rsid w:val="0051395B"/>
    <w:rsid w:val="005144A5"/>
    <w:rsid w:val="00514577"/>
    <w:rsid w:val="00516A04"/>
    <w:rsid w:val="00520387"/>
    <w:rsid w:val="00521072"/>
    <w:rsid w:val="005234D1"/>
    <w:rsid w:val="00525BF1"/>
    <w:rsid w:val="00530128"/>
    <w:rsid w:val="00530171"/>
    <w:rsid w:val="00532C59"/>
    <w:rsid w:val="00534301"/>
    <w:rsid w:val="00543B2E"/>
    <w:rsid w:val="005530FF"/>
    <w:rsid w:val="00557FA6"/>
    <w:rsid w:val="005612B7"/>
    <w:rsid w:val="00562EF0"/>
    <w:rsid w:val="00565A92"/>
    <w:rsid w:val="00565F62"/>
    <w:rsid w:val="00567068"/>
    <w:rsid w:val="005707E4"/>
    <w:rsid w:val="0057654C"/>
    <w:rsid w:val="0057791D"/>
    <w:rsid w:val="0058259E"/>
    <w:rsid w:val="005961A1"/>
    <w:rsid w:val="005A04A8"/>
    <w:rsid w:val="005A24C5"/>
    <w:rsid w:val="005A5883"/>
    <w:rsid w:val="005B2C42"/>
    <w:rsid w:val="005B3E0F"/>
    <w:rsid w:val="005B69B5"/>
    <w:rsid w:val="005B6C73"/>
    <w:rsid w:val="005C45F7"/>
    <w:rsid w:val="005C5987"/>
    <w:rsid w:val="005C7B4B"/>
    <w:rsid w:val="005D0ED9"/>
    <w:rsid w:val="005D1878"/>
    <w:rsid w:val="005D4712"/>
    <w:rsid w:val="005D6FF2"/>
    <w:rsid w:val="005D7335"/>
    <w:rsid w:val="005D7661"/>
    <w:rsid w:val="005E4413"/>
    <w:rsid w:val="005F4042"/>
    <w:rsid w:val="00603C6E"/>
    <w:rsid w:val="00604717"/>
    <w:rsid w:val="006049C5"/>
    <w:rsid w:val="006123A9"/>
    <w:rsid w:val="0061392F"/>
    <w:rsid w:val="00615C36"/>
    <w:rsid w:val="006207F7"/>
    <w:rsid w:val="0062087D"/>
    <w:rsid w:val="006215AD"/>
    <w:rsid w:val="0062234B"/>
    <w:rsid w:val="00630660"/>
    <w:rsid w:val="006353B8"/>
    <w:rsid w:val="0063622F"/>
    <w:rsid w:val="00643F9D"/>
    <w:rsid w:val="006452D3"/>
    <w:rsid w:val="0064533C"/>
    <w:rsid w:val="0064673F"/>
    <w:rsid w:val="00647182"/>
    <w:rsid w:val="0065007B"/>
    <w:rsid w:val="00651D26"/>
    <w:rsid w:val="00653F34"/>
    <w:rsid w:val="00654459"/>
    <w:rsid w:val="00655386"/>
    <w:rsid w:val="00660933"/>
    <w:rsid w:val="00661BFB"/>
    <w:rsid w:val="0066487B"/>
    <w:rsid w:val="00675E9A"/>
    <w:rsid w:val="00676A48"/>
    <w:rsid w:val="0068033A"/>
    <w:rsid w:val="00680866"/>
    <w:rsid w:val="00682F24"/>
    <w:rsid w:val="00684175"/>
    <w:rsid w:val="00684934"/>
    <w:rsid w:val="0068785D"/>
    <w:rsid w:val="006878CA"/>
    <w:rsid w:val="006879D7"/>
    <w:rsid w:val="0069722D"/>
    <w:rsid w:val="006A0ADF"/>
    <w:rsid w:val="006A3D3F"/>
    <w:rsid w:val="006A41FE"/>
    <w:rsid w:val="006A4FF9"/>
    <w:rsid w:val="006A6DD9"/>
    <w:rsid w:val="006A6DE2"/>
    <w:rsid w:val="006B4CB3"/>
    <w:rsid w:val="006B5018"/>
    <w:rsid w:val="006C04FB"/>
    <w:rsid w:val="006C204C"/>
    <w:rsid w:val="006D5BB6"/>
    <w:rsid w:val="006D601B"/>
    <w:rsid w:val="006E3ADA"/>
    <w:rsid w:val="006E48F7"/>
    <w:rsid w:val="006E6D7B"/>
    <w:rsid w:val="006F184E"/>
    <w:rsid w:val="006F6C85"/>
    <w:rsid w:val="006F7D00"/>
    <w:rsid w:val="00701574"/>
    <w:rsid w:val="007017C3"/>
    <w:rsid w:val="00705160"/>
    <w:rsid w:val="00706089"/>
    <w:rsid w:val="007076BC"/>
    <w:rsid w:val="00710E90"/>
    <w:rsid w:val="00711D45"/>
    <w:rsid w:val="00716A7D"/>
    <w:rsid w:val="00720805"/>
    <w:rsid w:val="00734CA5"/>
    <w:rsid w:val="00737A2A"/>
    <w:rsid w:val="007404AC"/>
    <w:rsid w:val="00745BF1"/>
    <w:rsid w:val="00745F72"/>
    <w:rsid w:val="00751C25"/>
    <w:rsid w:val="00753D3F"/>
    <w:rsid w:val="0075509F"/>
    <w:rsid w:val="00756F8A"/>
    <w:rsid w:val="0076619D"/>
    <w:rsid w:val="00766F97"/>
    <w:rsid w:val="007710F0"/>
    <w:rsid w:val="00774112"/>
    <w:rsid w:val="00776540"/>
    <w:rsid w:val="00780975"/>
    <w:rsid w:val="00781279"/>
    <w:rsid w:val="00781AD9"/>
    <w:rsid w:val="00782724"/>
    <w:rsid w:val="00794708"/>
    <w:rsid w:val="007A2BF9"/>
    <w:rsid w:val="007A3200"/>
    <w:rsid w:val="007A36D3"/>
    <w:rsid w:val="007B0AAD"/>
    <w:rsid w:val="007B168C"/>
    <w:rsid w:val="007B4456"/>
    <w:rsid w:val="007B4E14"/>
    <w:rsid w:val="007B70C5"/>
    <w:rsid w:val="007B70E3"/>
    <w:rsid w:val="007C091D"/>
    <w:rsid w:val="007C2970"/>
    <w:rsid w:val="007C2E4F"/>
    <w:rsid w:val="007D0833"/>
    <w:rsid w:val="007D60C3"/>
    <w:rsid w:val="007D6DAD"/>
    <w:rsid w:val="007E30D0"/>
    <w:rsid w:val="007E4941"/>
    <w:rsid w:val="007E4F8B"/>
    <w:rsid w:val="007F2D9A"/>
    <w:rsid w:val="007F3449"/>
    <w:rsid w:val="007F363C"/>
    <w:rsid w:val="007F42BA"/>
    <w:rsid w:val="007F5B63"/>
    <w:rsid w:val="00801BCD"/>
    <w:rsid w:val="00802627"/>
    <w:rsid w:val="0080324D"/>
    <w:rsid w:val="00803F25"/>
    <w:rsid w:val="00804064"/>
    <w:rsid w:val="0080461A"/>
    <w:rsid w:val="00811AF3"/>
    <w:rsid w:val="0081645F"/>
    <w:rsid w:val="00817435"/>
    <w:rsid w:val="00817B2F"/>
    <w:rsid w:val="0082191F"/>
    <w:rsid w:val="008224F1"/>
    <w:rsid w:val="00823791"/>
    <w:rsid w:val="00826C32"/>
    <w:rsid w:val="00830CC1"/>
    <w:rsid w:val="00833AE3"/>
    <w:rsid w:val="0083477A"/>
    <w:rsid w:val="008361CE"/>
    <w:rsid w:val="00844FF8"/>
    <w:rsid w:val="008456D0"/>
    <w:rsid w:val="00846181"/>
    <w:rsid w:val="00847FE0"/>
    <w:rsid w:val="008506E0"/>
    <w:rsid w:val="008546E4"/>
    <w:rsid w:val="00864525"/>
    <w:rsid w:val="00865170"/>
    <w:rsid w:val="008715F5"/>
    <w:rsid w:val="008763AF"/>
    <w:rsid w:val="00876639"/>
    <w:rsid w:val="00881EA8"/>
    <w:rsid w:val="00885883"/>
    <w:rsid w:val="008879DE"/>
    <w:rsid w:val="00890273"/>
    <w:rsid w:val="00892286"/>
    <w:rsid w:val="00893E36"/>
    <w:rsid w:val="008A7FBF"/>
    <w:rsid w:val="008B1108"/>
    <w:rsid w:val="008B2F30"/>
    <w:rsid w:val="008B42EB"/>
    <w:rsid w:val="008C5B26"/>
    <w:rsid w:val="008D0DB2"/>
    <w:rsid w:val="008D5211"/>
    <w:rsid w:val="008D7D9A"/>
    <w:rsid w:val="008E22F0"/>
    <w:rsid w:val="008E748C"/>
    <w:rsid w:val="008E7559"/>
    <w:rsid w:val="008E7B09"/>
    <w:rsid w:val="008F08DF"/>
    <w:rsid w:val="008F5EDD"/>
    <w:rsid w:val="009007FF"/>
    <w:rsid w:val="00902619"/>
    <w:rsid w:val="009032E3"/>
    <w:rsid w:val="009067F2"/>
    <w:rsid w:val="00906A72"/>
    <w:rsid w:val="0091214E"/>
    <w:rsid w:val="00915439"/>
    <w:rsid w:val="00916369"/>
    <w:rsid w:val="00916464"/>
    <w:rsid w:val="0092294A"/>
    <w:rsid w:val="009233B6"/>
    <w:rsid w:val="00923E6E"/>
    <w:rsid w:val="00927CD9"/>
    <w:rsid w:val="00930F34"/>
    <w:rsid w:val="00935735"/>
    <w:rsid w:val="009363E7"/>
    <w:rsid w:val="00937036"/>
    <w:rsid w:val="00942F8A"/>
    <w:rsid w:val="009443E3"/>
    <w:rsid w:val="00944B0C"/>
    <w:rsid w:val="00946FDC"/>
    <w:rsid w:val="00957B9B"/>
    <w:rsid w:val="0096184A"/>
    <w:rsid w:val="00963B68"/>
    <w:rsid w:val="00963E1A"/>
    <w:rsid w:val="0096684B"/>
    <w:rsid w:val="00967262"/>
    <w:rsid w:val="00972B5A"/>
    <w:rsid w:val="00974137"/>
    <w:rsid w:val="00977C5B"/>
    <w:rsid w:val="009812D6"/>
    <w:rsid w:val="00983E38"/>
    <w:rsid w:val="00984D8C"/>
    <w:rsid w:val="00986BC5"/>
    <w:rsid w:val="00994E71"/>
    <w:rsid w:val="009963A6"/>
    <w:rsid w:val="009A1386"/>
    <w:rsid w:val="009A1960"/>
    <w:rsid w:val="009A34E9"/>
    <w:rsid w:val="009A7A96"/>
    <w:rsid w:val="009A7DE2"/>
    <w:rsid w:val="009B7C96"/>
    <w:rsid w:val="009C18C3"/>
    <w:rsid w:val="009C22D5"/>
    <w:rsid w:val="009C29B0"/>
    <w:rsid w:val="009C41DD"/>
    <w:rsid w:val="009C6F5E"/>
    <w:rsid w:val="009C7689"/>
    <w:rsid w:val="009D077A"/>
    <w:rsid w:val="009D088F"/>
    <w:rsid w:val="009D18B0"/>
    <w:rsid w:val="009D54E2"/>
    <w:rsid w:val="009D7AAA"/>
    <w:rsid w:val="009E15BB"/>
    <w:rsid w:val="009E19BF"/>
    <w:rsid w:val="009E1C8D"/>
    <w:rsid w:val="009E2412"/>
    <w:rsid w:val="009E41B1"/>
    <w:rsid w:val="009F1CD3"/>
    <w:rsid w:val="009F2881"/>
    <w:rsid w:val="009F3648"/>
    <w:rsid w:val="009F52F2"/>
    <w:rsid w:val="009F6441"/>
    <w:rsid w:val="009F6B00"/>
    <w:rsid w:val="00A04297"/>
    <w:rsid w:val="00A10E84"/>
    <w:rsid w:val="00A11181"/>
    <w:rsid w:val="00A115CF"/>
    <w:rsid w:val="00A11690"/>
    <w:rsid w:val="00A12612"/>
    <w:rsid w:val="00A22791"/>
    <w:rsid w:val="00A32BB1"/>
    <w:rsid w:val="00A333E4"/>
    <w:rsid w:val="00A36483"/>
    <w:rsid w:val="00A43646"/>
    <w:rsid w:val="00A4421E"/>
    <w:rsid w:val="00A44A03"/>
    <w:rsid w:val="00A45933"/>
    <w:rsid w:val="00A525A4"/>
    <w:rsid w:val="00A52AB0"/>
    <w:rsid w:val="00A54A9C"/>
    <w:rsid w:val="00A56100"/>
    <w:rsid w:val="00A6346C"/>
    <w:rsid w:val="00A64C2F"/>
    <w:rsid w:val="00A66D7C"/>
    <w:rsid w:val="00A70A95"/>
    <w:rsid w:val="00A71899"/>
    <w:rsid w:val="00A71AD4"/>
    <w:rsid w:val="00A720C8"/>
    <w:rsid w:val="00A73087"/>
    <w:rsid w:val="00A81DB0"/>
    <w:rsid w:val="00A85D16"/>
    <w:rsid w:val="00A94638"/>
    <w:rsid w:val="00A95C4D"/>
    <w:rsid w:val="00A96E1A"/>
    <w:rsid w:val="00A970DD"/>
    <w:rsid w:val="00AA0AF6"/>
    <w:rsid w:val="00AA10F9"/>
    <w:rsid w:val="00AA14BC"/>
    <w:rsid w:val="00AA2B9D"/>
    <w:rsid w:val="00AA3981"/>
    <w:rsid w:val="00AA3C2A"/>
    <w:rsid w:val="00AA429F"/>
    <w:rsid w:val="00AB26B7"/>
    <w:rsid w:val="00AB63D4"/>
    <w:rsid w:val="00AC2883"/>
    <w:rsid w:val="00AC7E46"/>
    <w:rsid w:val="00AD6E08"/>
    <w:rsid w:val="00AE22F1"/>
    <w:rsid w:val="00AE5FA3"/>
    <w:rsid w:val="00AE7F11"/>
    <w:rsid w:val="00AF08B2"/>
    <w:rsid w:val="00AF0A84"/>
    <w:rsid w:val="00B009B1"/>
    <w:rsid w:val="00B026B3"/>
    <w:rsid w:val="00B035EA"/>
    <w:rsid w:val="00B03A4E"/>
    <w:rsid w:val="00B11BE2"/>
    <w:rsid w:val="00B12C5B"/>
    <w:rsid w:val="00B139CD"/>
    <w:rsid w:val="00B15C96"/>
    <w:rsid w:val="00B160E7"/>
    <w:rsid w:val="00B1687C"/>
    <w:rsid w:val="00B17DEF"/>
    <w:rsid w:val="00B17E11"/>
    <w:rsid w:val="00B20B87"/>
    <w:rsid w:val="00B20C18"/>
    <w:rsid w:val="00B245D5"/>
    <w:rsid w:val="00B25D98"/>
    <w:rsid w:val="00B2638F"/>
    <w:rsid w:val="00B267A2"/>
    <w:rsid w:val="00B3302E"/>
    <w:rsid w:val="00B343D3"/>
    <w:rsid w:val="00B37464"/>
    <w:rsid w:val="00B563C5"/>
    <w:rsid w:val="00B56C97"/>
    <w:rsid w:val="00B62BD5"/>
    <w:rsid w:val="00B70422"/>
    <w:rsid w:val="00B70DEC"/>
    <w:rsid w:val="00B72F56"/>
    <w:rsid w:val="00B73E56"/>
    <w:rsid w:val="00B7495A"/>
    <w:rsid w:val="00B74DE2"/>
    <w:rsid w:val="00B77E2F"/>
    <w:rsid w:val="00B8070D"/>
    <w:rsid w:val="00B810D0"/>
    <w:rsid w:val="00B818F9"/>
    <w:rsid w:val="00B83898"/>
    <w:rsid w:val="00B84A1B"/>
    <w:rsid w:val="00B863B2"/>
    <w:rsid w:val="00B96957"/>
    <w:rsid w:val="00B969CF"/>
    <w:rsid w:val="00BA0D1B"/>
    <w:rsid w:val="00BA152C"/>
    <w:rsid w:val="00BA3C89"/>
    <w:rsid w:val="00BA50F4"/>
    <w:rsid w:val="00BA5339"/>
    <w:rsid w:val="00BB5612"/>
    <w:rsid w:val="00BB5A1D"/>
    <w:rsid w:val="00BB72CF"/>
    <w:rsid w:val="00BC1F1D"/>
    <w:rsid w:val="00BC3307"/>
    <w:rsid w:val="00BE07A5"/>
    <w:rsid w:val="00BE4664"/>
    <w:rsid w:val="00BF0D05"/>
    <w:rsid w:val="00BF0E9B"/>
    <w:rsid w:val="00BF140F"/>
    <w:rsid w:val="00BF1B15"/>
    <w:rsid w:val="00BF2D5A"/>
    <w:rsid w:val="00BF5D42"/>
    <w:rsid w:val="00BF651C"/>
    <w:rsid w:val="00C07373"/>
    <w:rsid w:val="00C07CCA"/>
    <w:rsid w:val="00C10A0B"/>
    <w:rsid w:val="00C116B3"/>
    <w:rsid w:val="00C15B5F"/>
    <w:rsid w:val="00C16928"/>
    <w:rsid w:val="00C22909"/>
    <w:rsid w:val="00C2424F"/>
    <w:rsid w:val="00C24AAE"/>
    <w:rsid w:val="00C31DF1"/>
    <w:rsid w:val="00C34AE8"/>
    <w:rsid w:val="00C35982"/>
    <w:rsid w:val="00C42A22"/>
    <w:rsid w:val="00C43CD1"/>
    <w:rsid w:val="00C43E86"/>
    <w:rsid w:val="00C4407B"/>
    <w:rsid w:val="00C46B55"/>
    <w:rsid w:val="00C5009C"/>
    <w:rsid w:val="00C525FA"/>
    <w:rsid w:val="00C5531E"/>
    <w:rsid w:val="00C5606A"/>
    <w:rsid w:val="00C61285"/>
    <w:rsid w:val="00C62186"/>
    <w:rsid w:val="00C64B13"/>
    <w:rsid w:val="00C6567E"/>
    <w:rsid w:val="00C71A6F"/>
    <w:rsid w:val="00C76029"/>
    <w:rsid w:val="00C76BB2"/>
    <w:rsid w:val="00C77804"/>
    <w:rsid w:val="00C80049"/>
    <w:rsid w:val="00C81B73"/>
    <w:rsid w:val="00C82766"/>
    <w:rsid w:val="00C847ED"/>
    <w:rsid w:val="00C91237"/>
    <w:rsid w:val="00CA1D0F"/>
    <w:rsid w:val="00CA7D41"/>
    <w:rsid w:val="00CB0A85"/>
    <w:rsid w:val="00CB0C4D"/>
    <w:rsid w:val="00CB1CA9"/>
    <w:rsid w:val="00CB31E8"/>
    <w:rsid w:val="00CB6F7C"/>
    <w:rsid w:val="00CC073E"/>
    <w:rsid w:val="00CC07D7"/>
    <w:rsid w:val="00CC31F1"/>
    <w:rsid w:val="00CD0C9E"/>
    <w:rsid w:val="00CD1C88"/>
    <w:rsid w:val="00CE0F03"/>
    <w:rsid w:val="00CE154A"/>
    <w:rsid w:val="00CE1816"/>
    <w:rsid w:val="00CE349B"/>
    <w:rsid w:val="00CE4263"/>
    <w:rsid w:val="00CE4F72"/>
    <w:rsid w:val="00CE57EF"/>
    <w:rsid w:val="00CF1C02"/>
    <w:rsid w:val="00CF1DD1"/>
    <w:rsid w:val="00CF705C"/>
    <w:rsid w:val="00D00911"/>
    <w:rsid w:val="00D03DF6"/>
    <w:rsid w:val="00D118B3"/>
    <w:rsid w:val="00D11FC4"/>
    <w:rsid w:val="00D126A0"/>
    <w:rsid w:val="00D20E07"/>
    <w:rsid w:val="00D24C0A"/>
    <w:rsid w:val="00D26882"/>
    <w:rsid w:val="00D32BED"/>
    <w:rsid w:val="00D43C54"/>
    <w:rsid w:val="00D5000E"/>
    <w:rsid w:val="00D5062D"/>
    <w:rsid w:val="00D553B1"/>
    <w:rsid w:val="00D56BAF"/>
    <w:rsid w:val="00D6173D"/>
    <w:rsid w:val="00D62D9D"/>
    <w:rsid w:val="00D62DEC"/>
    <w:rsid w:val="00D66D7C"/>
    <w:rsid w:val="00D72196"/>
    <w:rsid w:val="00D76E0C"/>
    <w:rsid w:val="00D8021D"/>
    <w:rsid w:val="00D81A7F"/>
    <w:rsid w:val="00D81BDD"/>
    <w:rsid w:val="00D823AC"/>
    <w:rsid w:val="00D854D3"/>
    <w:rsid w:val="00D864D5"/>
    <w:rsid w:val="00D87153"/>
    <w:rsid w:val="00D937EC"/>
    <w:rsid w:val="00D96C78"/>
    <w:rsid w:val="00D97604"/>
    <w:rsid w:val="00DA4AE9"/>
    <w:rsid w:val="00DA4BD6"/>
    <w:rsid w:val="00DB20F3"/>
    <w:rsid w:val="00DB38B6"/>
    <w:rsid w:val="00DB6BDC"/>
    <w:rsid w:val="00DC3D83"/>
    <w:rsid w:val="00DC4794"/>
    <w:rsid w:val="00DC49DE"/>
    <w:rsid w:val="00DC5FCE"/>
    <w:rsid w:val="00DC6745"/>
    <w:rsid w:val="00DC7D3E"/>
    <w:rsid w:val="00DD34E4"/>
    <w:rsid w:val="00DD617C"/>
    <w:rsid w:val="00DD7260"/>
    <w:rsid w:val="00DE4523"/>
    <w:rsid w:val="00DE54C2"/>
    <w:rsid w:val="00DE6F93"/>
    <w:rsid w:val="00DF571E"/>
    <w:rsid w:val="00DF693C"/>
    <w:rsid w:val="00E0022B"/>
    <w:rsid w:val="00E00B51"/>
    <w:rsid w:val="00E25FC4"/>
    <w:rsid w:val="00E27B8C"/>
    <w:rsid w:val="00E30F46"/>
    <w:rsid w:val="00E3285A"/>
    <w:rsid w:val="00E329FC"/>
    <w:rsid w:val="00E32C10"/>
    <w:rsid w:val="00E34C11"/>
    <w:rsid w:val="00E352F7"/>
    <w:rsid w:val="00E3796B"/>
    <w:rsid w:val="00E47ADD"/>
    <w:rsid w:val="00E47B63"/>
    <w:rsid w:val="00E506F6"/>
    <w:rsid w:val="00E51D88"/>
    <w:rsid w:val="00E54F9E"/>
    <w:rsid w:val="00E60AE1"/>
    <w:rsid w:val="00E6764B"/>
    <w:rsid w:val="00E72C0E"/>
    <w:rsid w:val="00E742E0"/>
    <w:rsid w:val="00E74B2A"/>
    <w:rsid w:val="00E75A7C"/>
    <w:rsid w:val="00E76434"/>
    <w:rsid w:val="00E76652"/>
    <w:rsid w:val="00E904A3"/>
    <w:rsid w:val="00E935F8"/>
    <w:rsid w:val="00E95DDE"/>
    <w:rsid w:val="00EA45F2"/>
    <w:rsid w:val="00EA4BD2"/>
    <w:rsid w:val="00EA72CC"/>
    <w:rsid w:val="00EB08A4"/>
    <w:rsid w:val="00EB1066"/>
    <w:rsid w:val="00EB2798"/>
    <w:rsid w:val="00EB3C08"/>
    <w:rsid w:val="00EB418E"/>
    <w:rsid w:val="00EB6B7A"/>
    <w:rsid w:val="00EC31AF"/>
    <w:rsid w:val="00EC3634"/>
    <w:rsid w:val="00EC525F"/>
    <w:rsid w:val="00EC727E"/>
    <w:rsid w:val="00EC7894"/>
    <w:rsid w:val="00ED07CD"/>
    <w:rsid w:val="00ED1700"/>
    <w:rsid w:val="00ED311D"/>
    <w:rsid w:val="00ED6ADB"/>
    <w:rsid w:val="00EE1970"/>
    <w:rsid w:val="00EF3AB9"/>
    <w:rsid w:val="00EF7D84"/>
    <w:rsid w:val="00F02A4C"/>
    <w:rsid w:val="00F02FAD"/>
    <w:rsid w:val="00F1346A"/>
    <w:rsid w:val="00F14FC5"/>
    <w:rsid w:val="00F226C9"/>
    <w:rsid w:val="00F24F71"/>
    <w:rsid w:val="00F300D5"/>
    <w:rsid w:val="00F31FC6"/>
    <w:rsid w:val="00F339E8"/>
    <w:rsid w:val="00F33A7A"/>
    <w:rsid w:val="00F33FC5"/>
    <w:rsid w:val="00F43280"/>
    <w:rsid w:val="00F47878"/>
    <w:rsid w:val="00F5433E"/>
    <w:rsid w:val="00F60F95"/>
    <w:rsid w:val="00F614CE"/>
    <w:rsid w:val="00F64E1E"/>
    <w:rsid w:val="00F72D15"/>
    <w:rsid w:val="00F7351A"/>
    <w:rsid w:val="00F74FFC"/>
    <w:rsid w:val="00F760C2"/>
    <w:rsid w:val="00F77870"/>
    <w:rsid w:val="00F80302"/>
    <w:rsid w:val="00F82F48"/>
    <w:rsid w:val="00F8542D"/>
    <w:rsid w:val="00F90D3F"/>
    <w:rsid w:val="00F91EFD"/>
    <w:rsid w:val="00F97121"/>
    <w:rsid w:val="00F9774F"/>
    <w:rsid w:val="00FA2430"/>
    <w:rsid w:val="00FA2BC9"/>
    <w:rsid w:val="00FA3BF1"/>
    <w:rsid w:val="00FC2478"/>
    <w:rsid w:val="00FC370A"/>
    <w:rsid w:val="00FD5A6B"/>
    <w:rsid w:val="00FD610D"/>
    <w:rsid w:val="00FD6706"/>
    <w:rsid w:val="00FD6C5A"/>
    <w:rsid w:val="00FE2DE9"/>
    <w:rsid w:val="00FE7218"/>
    <w:rsid w:val="00FF78EC"/>
    <w:rsid w:val="0214B473"/>
    <w:rsid w:val="029EA251"/>
    <w:rsid w:val="0475510C"/>
    <w:rsid w:val="0494A0DB"/>
    <w:rsid w:val="0506C6CE"/>
    <w:rsid w:val="0EBE1A9D"/>
    <w:rsid w:val="12E1C39D"/>
    <w:rsid w:val="1391E71E"/>
    <w:rsid w:val="145D4864"/>
    <w:rsid w:val="14F4B273"/>
    <w:rsid w:val="16449B79"/>
    <w:rsid w:val="1863694C"/>
    <w:rsid w:val="18DC80FA"/>
    <w:rsid w:val="1966250E"/>
    <w:rsid w:val="1C0672BA"/>
    <w:rsid w:val="20DFD82A"/>
    <w:rsid w:val="2566CA7A"/>
    <w:rsid w:val="2596326C"/>
    <w:rsid w:val="27E6E864"/>
    <w:rsid w:val="282BDF53"/>
    <w:rsid w:val="2993C1C6"/>
    <w:rsid w:val="2A32B3B9"/>
    <w:rsid w:val="30CDF6A0"/>
    <w:rsid w:val="33C75E0E"/>
    <w:rsid w:val="35DDBA08"/>
    <w:rsid w:val="371DE8A9"/>
    <w:rsid w:val="3DB392A1"/>
    <w:rsid w:val="3F5888C1"/>
    <w:rsid w:val="3FCA7D32"/>
    <w:rsid w:val="4070C438"/>
    <w:rsid w:val="4494F4B8"/>
    <w:rsid w:val="4724008C"/>
    <w:rsid w:val="49D11BF8"/>
    <w:rsid w:val="4F017D77"/>
    <w:rsid w:val="53CD66B6"/>
    <w:rsid w:val="55B4B9CB"/>
    <w:rsid w:val="5A3B794A"/>
    <w:rsid w:val="63D37E99"/>
    <w:rsid w:val="70E42927"/>
    <w:rsid w:val="7113159E"/>
    <w:rsid w:val="742D6A62"/>
    <w:rsid w:val="745A67E4"/>
    <w:rsid w:val="79265123"/>
    <w:rsid w:val="7A1F0B49"/>
    <w:rsid w:val="7FB9D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C624B3"/>
  <w15:chartTrackingRefBased/>
  <w15:docId w15:val="{337D5772-70C2-4928-883F-4AA289A56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line="264" w:lineRule="auto"/>
      <w:outlineLvl w:val="0"/>
    </w:pPr>
    <w:rPr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pPr>
      <w:overflowPunct w:val="0"/>
      <w:autoSpaceDE w:val="0"/>
      <w:autoSpaceDN w:val="0"/>
      <w:adjustRightInd w:val="0"/>
      <w:textAlignment w:val="baseline"/>
    </w:pPr>
    <w:rPr>
      <w:rFonts w:ascii="Palatino" w:hAnsi="Palatino"/>
      <w:szCs w:val="20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sz w:val="22"/>
      <w:szCs w:val="20"/>
    </w:rPr>
  </w:style>
  <w:style w:type="paragraph" w:styleId="BodyText">
    <w:name w:val="Body Text"/>
    <w:basedOn w:val="Normal"/>
    <w:rPr>
      <w:b/>
      <w:sz w:val="22"/>
      <w:szCs w:val="20"/>
    </w:rPr>
  </w:style>
  <w:style w:type="paragraph" w:styleId="BodyTextIndent">
    <w:name w:val="Body Text Indent"/>
    <w:basedOn w:val="Normal"/>
    <w:rsid w:val="007E4941"/>
    <w:pPr>
      <w:spacing w:after="120"/>
      <w:ind w:left="283"/>
    </w:pPr>
  </w:style>
  <w:style w:type="paragraph" w:styleId="ListParagraph">
    <w:name w:val="List Paragraph"/>
    <w:basedOn w:val="Normal"/>
    <w:uiPriority w:val="99"/>
    <w:qFormat/>
    <w:rsid w:val="000460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E34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13292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dnoteTextChar">
    <w:name w:val="Endnote Text Char"/>
    <w:link w:val="EndnoteText"/>
    <w:rsid w:val="00234BA5"/>
    <w:rPr>
      <w:rFonts w:ascii="Palatino" w:hAnsi="Palatino"/>
      <w:sz w:val="24"/>
      <w:lang w:eastAsia="en-US"/>
    </w:rPr>
  </w:style>
  <w:style w:type="character" w:customStyle="1" w:styleId="HeaderChar">
    <w:name w:val="Header Char"/>
    <w:link w:val="Header"/>
    <w:rsid w:val="00234BA5"/>
    <w:rPr>
      <w:rFonts w:ascii="Arial" w:hAnsi="Arial"/>
      <w:sz w:val="22"/>
      <w:lang w:eastAsia="en-US"/>
    </w:rPr>
  </w:style>
  <w:style w:type="character" w:customStyle="1" w:styleId="normaltextrun">
    <w:name w:val="normaltextrun"/>
    <w:basedOn w:val="DefaultParagraphFont"/>
    <w:rsid w:val="009C6F5E"/>
  </w:style>
  <w:style w:type="character" w:customStyle="1" w:styleId="eop">
    <w:name w:val="eop"/>
    <w:basedOn w:val="DefaultParagraphFont"/>
    <w:rsid w:val="009C6F5E"/>
  </w:style>
  <w:style w:type="paragraph" w:customStyle="1" w:styleId="paragraph">
    <w:name w:val="paragraph"/>
    <w:basedOn w:val="Normal"/>
    <w:rsid w:val="009C6F5E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CommentText">
    <w:name w:val="annotation text"/>
    <w:basedOn w:val="Normal"/>
    <w:link w:val="CommentTextChar"/>
    <w:rsid w:val="006A41FE"/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rsid w:val="006A41FE"/>
    <w:rPr>
      <w:lang w:eastAsia="en-US"/>
    </w:rPr>
  </w:style>
  <w:style w:type="paragraph" w:styleId="Footer">
    <w:name w:val="footer"/>
    <w:basedOn w:val="Normal"/>
    <w:link w:val="FooterChar"/>
    <w:rsid w:val="00F7787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F77870"/>
    <w:rPr>
      <w:rFonts w:ascii="Arial" w:hAnsi="Arial"/>
      <w:sz w:val="24"/>
      <w:szCs w:val="24"/>
      <w:lang w:eastAsia="en-US"/>
    </w:rPr>
  </w:style>
  <w:style w:type="character" w:styleId="CommentReference">
    <w:name w:val="annotation reference"/>
    <w:rsid w:val="00432F8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432F86"/>
    <w:rPr>
      <w:rFonts w:ascii="Arial" w:hAnsi="Arial"/>
      <w:b/>
      <w:bCs/>
    </w:rPr>
  </w:style>
  <w:style w:type="character" w:customStyle="1" w:styleId="CommentSubjectChar">
    <w:name w:val="Comment Subject Char"/>
    <w:link w:val="CommentSubject"/>
    <w:rsid w:val="00432F86"/>
    <w:rPr>
      <w:rFonts w:ascii="Arial" w:hAnsi="Arial"/>
      <w:b/>
      <w:bCs/>
      <w:lang w:eastAsia="en-US"/>
    </w:rPr>
  </w:style>
  <w:style w:type="character" w:styleId="Hyperlink">
    <w:name w:val="Hyperlink"/>
    <w:unhideWhenUsed/>
    <w:rsid w:val="00461A26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FC2478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8763AF"/>
    <w:pPr>
      <w:widowControl w:val="0"/>
      <w:autoSpaceDE w:val="0"/>
      <w:autoSpaceDN w:val="0"/>
      <w:ind w:left="115"/>
    </w:pPr>
    <w:rPr>
      <w:rFonts w:ascii="Calibri" w:eastAsia="Calibri" w:hAnsi="Calibri" w:cs="Calibri"/>
      <w:sz w:val="22"/>
      <w:szCs w:val="22"/>
      <w:lang w:val="en-US"/>
    </w:rPr>
  </w:style>
  <w:style w:type="paragraph" w:styleId="FootnoteText">
    <w:name w:val="footnote text"/>
    <w:basedOn w:val="Normal"/>
    <w:link w:val="FootnoteTextChar"/>
    <w:rsid w:val="00525BF1"/>
    <w:rPr>
      <w:sz w:val="20"/>
      <w:szCs w:val="20"/>
    </w:rPr>
  </w:style>
  <w:style w:type="character" w:customStyle="1" w:styleId="FootnoteTextChar">
    <w:name w:val="Footnote Text Char"/>
    <w:link w:val="FootnoteText"/>
    <w:rsid w:val="00525BF1"/>
    <w:rPr>
      <w:rFonts w:ascii="Arial" w:hAnsi="Arial"/>
      <w:lang w:eastAsia="en-US"/>
    </w:rPr>
  </w:style>
  <w:style w:type="character" w:styleId="FootnoteReference">
    <w:name w:val="footnote reference"/>
    <w:rsid w:val="00525BF1"/>
    <w:rPr>
      <w:vertAlign w:val="superscript"/>
    </w:rPr>
  </w:style>
  <w:style w:type="character" w:styleId="Strong">
    <w:name w:val="Strong"/>
    <w:uiPriority w:val="22"/>
    <w:qFormat/>
    <w:rsid w:val="004B4155"/>
    <w:rPr>
      <w:b/>
      <w:bCs/>
    </w:rPr>
  </w:style>
  <w:style w:type="paragraph" w:styleId="NoSpacing">
    <w:name w:val="No Spacing"/>
    <w:uiPriority w:val="1"/>
    <w:qFormat/>
    <w:rsid w:val="0053017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4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header" Target="header1.xml" /><Relationship Id="rId18" Type="http://schemas.openxmlformats.org/officeDocument/2006/relationships/footer" Target="footer3.xml" /><Relationship Id="rId7" Type="http://schemas.openxmlformats.org/officeDocument/2006/relationships/settings" Target="settings.xml" /><Relationship Id="rId12" Type="http://schemas.openxmlformats.org/officeDocument/2006/relationships/hyperlink" Target="#" TargetMode="External" /><Relationship Id="rId17" Type="http://schemas.openxmlformats.org/officeDocument/2006/relationships/header" Target="header3.xml" /><Relationship Id="rId16" Type="http://schemas.openxmlformats.org/officeDocument/2006/relationships/footer" Target="footer2.xml" /><Relationship Id="rId20" Type="http://schemas.openxmlformats.org/officeDocument/2006/relationships/theme" Target="theme/theme1.xml" /><Relationship Id="rId6" Type="http://schemas.openxmlformats.org/officeDocument/2006/relationships/styles" Target="styles.xml" /><Relationship Id="rId11" Type="http://schemas.openxmlformats.org/officeDocument/2006/relationships/hyperlink" Target="#" TargetMode="External" /><Relationship Id="rId5" Type="http://schemas.openxmlformats.org/officeDocument/2006/relationships/numbering" Target="numbering.xml" /><Relationship Id="rId15" Type="http://schemas.openxmlformats.org/officeDocument/2006/relationships/footer" Target="footer1.xml" /><Relationship Id="rId10" Type="http://schemas.openxmlformats.org/officeDocument/2006/relationships/endnotes" Target="endnotes.xml" /><Relationship Id="rId19" Type="http://schemas.openxmlformats.org/officeDocument/2006/relationships/fontTable" Target="fontTable.xml" /><Relationship Id="rId9" Type="http://schemas.openxmlformats.org/officeDocument/2006/relationships/footnotes" Target="footnotes.xml" /><Relationship Id="rId14" Type="http://schemas.openxmlformats.org/officeDocument/2006/relationships/header" Target="header2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1243</Words>
  <Characters>7086</Characters>
  <Application>Microsoft Office Word</Application>
  <DocSecurity>0</DocSecurity>
  <Lines>59</Lines>
  <Paragraphs>16</Paragraphs>
  <ScaleCrop>false</ScaleCrop>
  <Company>OMBC</Company>
  <LinksUpToDate>false</LinksUpToDate>
  <CharactersWithSpaces>8313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OMBC</dc:creator>
  <cp:keywords/>
  <cp:lastModifiedBy>Ian Robinson (HR)</cp:lastModifiedBy>
  <cp:revision>1</cp:revision>
  <cp:lastPrinted>2009-09-23T10:09:00Z</cp:lastPrinted>
  <dcterms:created xsi:type="dcterms:W3CDTF">2026-03-11T15:05:00Z</dcterms:created>
  <dcterms:modified xsi:type="dcterms:W3CDTF">2026-03-11T15:05:00Z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0x01010070613A134D53B54EA94FD371C3FE3517</vt:lpwstr>
  </property>
</Properties>
</file>