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r>
    </w:p>
    <w:p>
      <w:pPr>
        <w:pStyle w:val="Normal"/>
        <w:keepNext w:val="true"/>
        <w:keepLines/>
        <w:numPr>
          <w:ilvl w:val="0"/>
          <w:numId w:val="0"/>
        </w:numPr>
        <w:spacing w:before="0" w:after="0"/>
        <w:ind w:left="0" w:hanging="0"/>
        <w:jc w:val="both"/>
        <w:rPr>
          <w:rFonts w:ascii="Calibri Light" w:hAnsi="Calibri Light" w:eastAsia="Times New Roman" w:cs="Calibri Light"/>
          <w:color w:val="2F5496"/>
          <w:sz w:val="32"/>
          <w:szCs w:val="32"/>
        </w:rPr>
      </w:pPr>
      <w:r>
        <w:rPr>
          <w:rFonts w:eastAsia="Times New Roman" w:cs="Calibri Light" w:ascii="Calibri Light" w:hAnsi="Calibri Light"/>
          <w:color w:val="2F5496"/>
          <w:sz w:val="32"/>
          <w:szCs w:val="32"/>
        </w:rPr>
        <w:t>Midday Supervisor</w:t>
      </w:r>
    </w:p>
    <w:p>
      <w:pPr>
        <w:pStyle w:val="Normal"/>
        <w:keepNext w:val="true"/>
        <w:keepLines/>
        <w:numPr>
          <w:ilvl w:val="0"/>
          <w:numId w:val="0"/>
        </w:numPr>
        <w:spacing w:before="0" w:after="0"/>
        <w:ind w:left="0" w:hanging="0"/>
        <w:jc w:val="both"/>
        <w:rPr>
          <w:rFonts w:ascii="Calibri Light" w:hAnsi="Calibri Light" w:eastAsia="Times New Roman" w:cs="Calibri Light"/>
          <w:color w:val="2F5496"/>
          <w:sz w:val="32"/>
          <w:szCs w:val="32"/>
        </w:rPr>
      </w:pPr>
      <w:r>
        <w:rPr>
          <w:rFonts w:eastAsia="Times New Roman" w:cs="Calibri Light" w:ascii="Calibri Light" w:hAnsi="Calibri Light"/>
          <w:color w:val="2F5496"/>
          <w:sz w:val="32"/>
          <w:szCs w:val="32"/>
        </w:rPr>
        <w:t>Grade 1, SCP 3</w:t>
      </w:r>
    </w:p>
    <w:p>
      <w:pPr>
        <w:pStyle w:val="Normal"/>
        <w:keepNext w:val="true"/>
        <w:keepLines/>
        <w:numPr>
          <w:ilvl w:val="0"/>
          <w:numId w:val="0"/>
        </w:numPr>
        <w:spacing w:before="0" w:after="0"/>
        <w:ind w:left="0" w:hanging="0"/>
        <w:jc w:val="both"/>
        <w:rPr>
          <w:rFonts w:ascii="Calibri Light" w:hAnsi="Calibri Light" w:eastAsia="Times New Roman" w:cs="Calibri Light"/>
          <w:color w:val="2F5496"/>
          <w:sz w:val="32"/>
          <w:szCs w:val="32"/>
        </w:rPr>
      </w:pPr>
      <w:r>
        <w:rPr>
          <w:rFonts w:eastAsia="Times New Roman" w:cs="Calibri Light" w:ascii="Calibri Light" w:hAnsi="Calibri Light"/>
          <w:color w:val="2F5496"/>
          <w:sz w:val="32"/>
          <w:szCs w:val="32"/>
        </w:rPr>
        <w:t>6.25 hours per week (One hour 15 minutes per day)</w:t>
      </w:r>
    </w:p>
    <w:p>
      <w:pPr>
        <w:pStyle w:val="Normal"/>
        <w:keepNext w:val="true"/>
        <w:keepLines/>
        <w:numPr>
          <w:ilvl w:val="0"/>
          <w:numId w:val="0"/>
        </w:numPr>
        <w:spacing w:lineRule="auto" w:line="252" w:before="0" w:after="0"/>
        <w:ind w:left="0" w:hanging="0"/>
        <w:jc w:val="both"/>
        <w:rPr>
          <w:rFonts w:ascii="Calibri Light" w:hAnsi="Calibri Light" w:eastAsia="Times New Roman" w:cs="Calibri Light"/>
          <w:color w:val="2F5496"/>
          <w:sz w:val="32"/>
          <w:szCs w:val="32"/>
        </w:rPr>
      </w:pPr>
      <w:r>
        <w:rPr>
          <w:rFonts w:eastAsia="Times New Roman" w:cs="Calibri Light" w:ascii="Calibri Light" w:hAnsi="Calibri Light"/>
          <w:color w:val="2F5496"/>
          <w:sz w:val="32"/>
          <w:szCs w:val="32"/>
        </w:rPr>
        <w:t>Mon-Thurs 12:40pm – 1:55pm / Fri 12pm – 1:15pm</w:t>
      </w:r>
    </w:p>
    <w:p>
      <w:pPr>
        <w:pStyle w:val="Heading2"/>
        <w:jc w:val="both"/>
        <w:rPr>
          <w:rFonts w:ascii="Calibri" w:hAnsi="Calibri" w:cs="Calibri"/>
          <w:sz w:val="22"/>
          <w:szCs w:val="22"/>
        </w:rPr>
      </w:pPr>
      <w:r>
        <w:rPr>
          <w:rFonts w:cs="Calibri" w:ascii="Calibri" w:hAnsi="Calibri"/>
          <w:sz w:val="22"/>
          <w:szCs w:val="22"/>
        </w:rPr>
      </w:r>
    </w:p>
    <w:p>
      <w:pPr>
        <w:pStyle w:val="Heading2"/>
        <w:rPr>
          <w:rFonts w:ascii="Calibri" w:hAnsi="Calibri" w:cs="Calibri"/>
          <w:b/>
          <w:b/>
          <w:bCs/>
          <w:color w:val="44546A"/>
          <w:sz w:val="24"/>
          <w:szCs w:val="24"/>
        </w:rPr>
      </w:pPr>
      <w:r>
        <w:rPr>
          <w:rFonts w:cs="Calibri" w:ascii="Calibri" w:hAnsi="Calibri"/>
          <w:b/>
          <w:bCs/>
          <w:color w:val="44546A"/>
          <w:sz w:val="24"/>
          <w:szCs w:val="24"/>
        </w:rPr>
        <w:t>Core purpose</w:t>
      </w:r>
    </w:p>
    <w:p>
      <w:pPr>
        <w:pStyle w:val="Normal"/>
        <w:jc w:val="both"/>
        <w:rPr/>
      </w:pPr>
      <w:r>
        <w:rPr/>
        <w:t>To be responsible, both individually and as part of a team, for securing the safety, welfare and good conduct of Brian Clarke students during the midday break, in accordance with the practices and procedures of the school.</w:t>
      </w:r>
    </w:p>
    <w:p>
      <w:pPr>
        <w:pStyle w:val="Heading2"/>
        <w:rPr>
          <w:rFonts w:ascii="Calibri" w:hAnsi="Calibri" w:cs="Calibri"/>
          <w:b/>
          <w:b/>
          <w:bCs/>
          <w:color w:val="44546A"/>
          <w:sz w:val="24"/>
          <w:szCs w:val="24"/>
        </w:rPr>
      </w:pPr>
      <w:r>
        <w:rPr>
          <w:rFonts w:cs="Calibri" w:ascii="Calibri" w:hAnsi="Calibri"/>
          <w:b/>
          <w:bCs/>
          <w:color w:val="44546A"/>
          <w:sz w:val="24"/>
          <w:szCs w:val="24"/>
        </w:rPr>
      </w:r>
    </w:p>
    <w:p>
      <w:pPr>
        <w:pStyle w:val="Heading2"/>
        <w:rPr>
          <w:rFonts w:ascii="Calibri" w:hAnsi="Calibri" w:cs="Calibri"/>
          <w:b/>
          <w:b/>
          <w:bCs/>
          <w:color w:val="44546A"/>
          <w:sz w:val="24"/>
          <w:szCs w:val="24"/>
        </w:rPr>
      </w:pPr>
      <w:r>
        <w:rPr>
          <w:rFonts w:cs="Calibri" w:ascii="Calibri" w:hAnsi="Calibri"/>
          <w:b/>
          <w:bCs/>
          <w:color w:val="44546A"/>
          <w:sz w:val="24"/>
          <w:szCs w:val="24"/>
        </w:rPr>
        <w:t>Reporting to</w:t>
      </w:r>
    </w:p>
    <w:p>
      <w:pPr>
        <w:pStyle w:val="Normal"/>
        <w:rPr/>
      </w:pPr>
      <w:r>
        <w:rPr/>
        <w:t>Finance &amp; Operations Manager</w:t>
      </w:r>
    </w:p>
    <w:p>
      <w:pPr>
        <w:pStyle w:val="Heading2"/>
        <w:rPr>
          <w:rFonts w:ascii="Calibri" w:hAnsi="Calibri" w:cs="Calibri"/>
          <w:b/>
          <w:b/>
          <w:bCs/>
          <w:color w:val="44546A"/>
          <w:sz w:val="24"/>
          <w:szCs w:val="24"/>
        </w:rPr>
      </w:pPr>
      <w:r>
        <w:rPr>
          <w:rFonts w:cs="Calibri" w:ascii="Calibri" w:hAnsi="Calibri"/>
          <w:b/>
          <w:bCs/>
          <w:color w:val="44546A"/>
          <w:sz w:val="24"/>
          <w:szCs w:val="24"/>
        </w:rPr>
        <w:t>Core responsibilities</w:t>
      </w:r>
    </w:p>
    <w:p>
      <w:pPr>
        <w:pStyle w:val="ListParagraph"/>
        <w:numPr>
          <w:ilvl w:val="0"/>
          <w:numId w:val="2"/>
        </w:numPr>
        <w:spacing w:lineRule="auto" w:line="240" w:before="0" w:after="0"/>
        <w:contextualSpacing/>
        <w:jc w:val="both"/>
        <w:rPr/>
      </w:pPr>
      <w:r>
        <w:rPr/>
        <w:t>To model, implement and champion the ‘Brian Clarke Way’ so that every child feels safe, happy and secure at school.</w:t>
      </w:r>
    </w:p>
    <w:p>
      <w:pPr>
        <w:pStyle w:val="ListParagraph"/>
        <w:numPr>
          <w:ilvl w:val="0"/>
          <w:numId w:val="2"/>
        </w:numPr>
        <w:spacing w:lineRule="auto" w:line="240" w:before="0" w:after="0"/>
        <w:contextualSpacing/>
        <w:jc w:val="both"/>
        <w:rPr/>
      </w:pPr>
      <w:r>
        <w:rPr/>
        <w:t>Supervision of and engagement with students in the restaurant and outdoor areas during midday break.</w:t>
      </w:r>
    </w:p>
    <w:p>
      <w:pPr>
        <w:pStyle w:val="ListParagraph"/>
        <w:numPr>
          <w:ilvl w:val="0"/>
          <w:numId w:val="2"/>
        </w:numPr>
        <w:spacing w:lineRule="auto" w:line="240" w:before="0" w:after="0"/>
        <w:contextualSpacing/>
        <w:jc w:val="both"/>
        <w:rPr/>
      </w:pPr>
      <w:r>
        <w:rPr/>
        <w:t>Cleaning up of spillages, ensuring tables are clean during meal times.</w:t>
      </w:r>
    </w:p>
    <w:p>
      <w:pPr>
        <w:pStyle w:val="ListParagraph"/>
        <w:numPr>
          <w:ilvl w:val="0"/>
          <w:numId w:val="2"/>
        </w:numPr>
        <w:spacing w:lineRule="auto" w:line="240" w:before="0" w:after="0"/>
        <w:contextualSpacing/>
        <w:jc w:val="both"/>
        <w:rPr/>
      </w:pPr>
      <w:r>
        <w:rPr/>
        <w:t>Maintenance of good order and discipline.</w:t>
      </w:r>
    </w:p>
    <w:p>
      <w:pPr>
        <w:pStyle w:val="ListParagraph"/>
        <w:numPr>
          <w:ilvl w:val="0"/>
          <w:numId w:val="2"/>
        </w:numPr>
        <w:spacing w:lineRule="auto" w:line="240" w:before="0" w:after="0"/>
        <w:contextualSpacing/>
        <w:jc w:val="both"/>
        <w:rPr/>
      </w:pPr>
      <w:r>
        <w:rPr/>
        <w:t>Assisting with first aid, ensuring all accidents are reported and recorded in line with Health and Safety procedures.</w:t>
      </w:r>
    </w:p>
    <w:p>
      <w:pPr>
        <w:pStyle w:val="ListParagraph"/>
        <w:numPr>
          <w:ilvl w:val="0"/>
          <w:numId w:val="2"/>
        </w:numPr>
        <w:spacing w:lineRule="auto" w:line="240" w:before="0" w:after="0"/>
        <w:contextualSpacing/>
        <w:jc w:val="both"/>
        <w:rPr/>
      </w:pPr>
      <w:r>
        <w:rPr/>
        <w:t xml:space="preserve">Actively seeking to contribute to effective communication and good working practices within the midday supervisor team. </w:t>
      </w:r>
    </w:p>
    <w:p>
      <w:pPr>
        <w:pStyle w:val="ListParagraph"/>
        <w:numPr>
          <w:ilvl w:val="0"/>
          <w:numId w:val="2"/>
        </w:numPr>
        <w:spacing w:lineRule="auto" w:line="240" w:before="0" w:after="0"/>
        <w:contextualSpacing/>
        <w:jc w:val="both"/>
        <w:rPr/>
      </w:pPr>
      <w:r>
        <w:rPr/>
        <w:t>Contribution to the maintenance of student discipline in line with school behaviour &amp; management guidance.</w:t>
      </w:r>
    </w:p>
    <w:p>
      <w:pPr>
        <w:pStyle w:val="ListParagraph"/>
        <w:numPr>
          <w:ilvl w:val="0"/>
          <w:numId w:val="2"/>
        </w:numPr>
        <w:spacing w:lineRule="auto" w:line="240" w:before="0" w:after="0"/>
        <w:contextualSpacing/>
        <w:jc w:val="both"/>
        <w:rPr/>
      </w:pPr>
      <w:r>
        <w:rPr/>
        <w:t>Active promotion of healthy eating and good table manners.</w:t>
      </w:r>
    </w:p>
    <w:p>
      <w:pPr>
        <w:pStyle w:val="Normal"/>
        <w:jc w:val="both"/>
        <w:rPr>
          <w:b/>
          <w:b/>
        </w:rPr>
      </w:pPr>
      <w:r>
        <w:rPr>
          <w:b/>
        </w:rPr>
      </w:r>
    </w:p>
    <w:p>
      <w:pPr>
        <w:pStyle w:val="Heading2"/>
        <w:rPr>
          <w:rFonts w:ascii="Calibri" w:hAnsi="Calibri" w:cs="Calibri"/>
          <w:b/>
          <w:b/>
          <w:bCs/>
          <w:color w:val="44546A"/>
          <w:sz w:val="24"/>
          <w:szCs w:val="24"/>
        </w:rPr>
      </w:pPr>
      <w:r>
        <w:rPr>
          <w:rFonts w:cs="Calibri" w:ascii="Calibri" w:hAnsi="Calibri"/>
          <w:b/>
          <w:bCs/>
          <w:color w:val="44546A"/>
          <w:sz w:val="24"/>
          <w:szCs w:val="24"/>
        </w:rPr>
        <w:t>Other responsibilities</w:t>
      </w:r>
    </w:p>
    <w:p>
      <w:pPr>
        <w:pStyle w:val="ListParagraph"/>
        <w:numPr>
          <w:ilvl w:val="0"/>
          <w:numId w:val="3"/>
        </w:numPr>
        <w:spacing w:lineRule="auto" w:line="240" w:before="0" w:after="0"/>
        <w:contextualSpacing/>
        <w:jc w:val="both"/>
        <w:rPr/>
      </w:pPr>
      <w:r>
        <w:rPr/>
        <w:t>To model, implement and champion consistently the ‘Brian Clarke Way’ across the school so that effective learning can take place.</w:t>
      </w:r>
    </w:p>
    <w:p>
      <w:pPr>
        <w:pStyle w:val="ListParagraph"/>
        <w:numPr>
          <w:ilvl w:val="0"/>
          <w:numId w:val="3"/>
        </w:numPr>
        <w:spacing w:lineRule="auto" w:line="240" w:before="0" w:after="0"/>
        <w:contextualSpacing/>
        <w:jc w:val="both"/>
        <w:rPr/>
      </w:pPr>
      <w:r>
        <w:rPr/>
        <w:t>To attend meetings and undertake training as required, e.g. annual safeguarding.</w:t>
      </w:r>
    </w:p>
    <w:p>
      <w:pPr>
        <w:pStyle w:val="ListParagraph"/>
        <w:numPr>
          <w:ilvl w:val="0"/>
          <w:numId w:val="3"/>
        </w:numPr>
        <w:spacing w:lineRule="auto" w:line="240" w:before="0" w:after="0"/>
        <w:contextualSpacing/>
        <w:jc w:val="both"/>
        <w:rPr/>
      </w:pPr>
      <w:r>
        <w:rPr/>
        <w:t>To understand the importance of inclusion, equality and diversity, when working with students and with colleagues, and to promote equal opportunities for all.</w:t>
      </w:r>
    </w:p>
    <w:p>
      <w:pPr>
        <w:pStyle w:val="ListParagraph"/>
        <w:numPr>
          <w:ilvl w:val="0"/>
          <w:numId w:val="3"/>
        </w:numPr>
        <w:spacing w:lineRule="auto" w:line="240" w:before="0" w:after="0"/>
        <w:contextualSpacing/>
        <w:jc w:val="both"/>
        <w:rPr/>
      </w:pPr>
      <w:r>
        <w:rPr/>
        <w:t>Implement and uphold the policies, procedures and codes of practice of the school, including health &amp; safety, anti-bullying and safeguarding/child protection.</w:t>
      </w:r>
    </w:p>
    <w:p>
      <w:pPr>
        <w:pStyle w:val="ListParagraph"/>
        <w:numPr>
          <w:ilvl w:val="0"/>
          <w:numId w:val="3"/>
        </w:numPr>
        <w:spacing w:lineRule="auto" w:line="240" w:before="0" w:after="0"/>
        <w:contextualSpacing/>
        <w:jc w:val="both"/>
        <w:rPr/>
      </w:pPr>
      <w:r>
        <w:rPr/>
        <w:t>Take a pro-active approach to health and safety, working with others in the school to minimise and mitigate potential hazards and risks, and actively contribute to the security of the school, e.g., challenging a stranger on the premises.</w:t>
      </w:r>
    </w:p>
    <w:p>
      <w:pPr>
        <w:pStyle w:val="ListParagraph"/>
        <w:numPr>
          <w:ilvl w:val="0"/>
          <w:numId w:val="3"/>
        </w:numPr>
        <w:spacing w:lineRule="auto" w:line="240" w:before="0" w:after="0"/>
        <w:contextualSpacing/>
        <w:jc w:val="both"/>
        <w:rPr/>
      </w:pPr>
      <w:r>
        <w:rPr/>
        <w:t>Undertake any other additional duties commensurate with the grade of the post.</w:t>
      </w:r>
    </w:p>
    <w:p>
      <w:pPr>
        <w:pStyle w:val="ListParagraph"/>
        <w:spacing w:lineRule="auto" w:line="240" w:before="0" w:after="0"/>
        <w:contextualSpacing/>
        <w:jc w:val="both"/>
        <w:rPr/>
      </w:pPr>
      <w:r>
        <w:rPr/>
      </w:r>
    </w:p>
    <w:p>
      <w:pPr>
        <w:pStyle w:val="Normal"/>
        <w:spacing w:lineRule="auto" w:line="240" w:before="0" w:after="0"/>
        <w:jc w:val="both"/>
        <w:rPr/>
      </w:pPr>
      <w:r>
        <w:rPr/>
        <w:t>Whilst every effort has been made to set out the main duties and responsibilities of the post, each individual task undertaken may not be identified.</w:t>
      </w:r>
    </w:p>
    <w:p>
      <w:pPr>
        <w:pStyle w:val="Normal"/>
        <w:spacing w:lineRule="auto" w:line="256" w:before="0" w:after="0"/>
        <w:ind w:left="0" w:right="72" w:hanging="0"/>
        <w:jc w:val="both"/>
        <w:rPr/>
      </w:pPr>
      <w:r>
        <w:rPr/>
      </w:r>
    </w:p>
    <w:p>
      <w:pPr>
        <w:pStyle w:val="Normal"/>
        <w:spacing w:lineRule="auto" w:line="256" w:before="0" w:after="0"/>
        <w:ind w:left="0" w:right="72" w:hanging="0"/>
        <w:jc w:val="center"/>
        <w:rPr/>
      </w:pPr>
      <w:r>
        <w:rPr/>
        <w:t>This job description is a guide to the duties and should be read in conjunction with the accompanying person specification.</w:t>
      </w:r>
    </w:p>
    <w:p>
      <w:pPr>
        <w:pStyle w:val="Normal"/>
        <w:spacing w:lineRule="auto" w:line="256" w:before="0" w:after="0"/>
        <w:ind w:left="0" w:right="72" w:hanging="0"/>
        <w:jc w:val="center"/>
        <w:rPr/>
      </w:pPr>
      <w:r>
        <w:rPr/>
      </w:r>
    </w:p>
    <w:p>
      <w:pPr>
        <w:pStyle w:val="Normal"/>
        <w:spacing w:lineRule="auto" w:line="240" w:before="0" w:after="0"/>
        <w:ind w:left="0" w:right="1319" w:hanging="0"/>
        <w:jc w:val="center"/>
        <w:rPr/>
      </w:pPr>
      <w:r>
        <w:rPr/>
        <w:t>This post is subject to an enhanced DBS disclosure check through the Disclosure &amp; Barring Service.</w:t>
      </w:r>
    </w:p>
    <w:p>
      <w:pPr>
        <w:pStyle w:val="Normal"/>
        <w:spacing w:before="0" w:after="0"/>
        <w:jc w:val="both"/>
        <w:rPr>
          <w:rFonts w:cs="Calibri"/>
          <w:b/>
          <w:b/>
        </w:rPr>
      </w:pPr>
      <w:r>
        <w:rPr>
          <w:rFonts w:cs="Calibri"/>
          <w:b/>
        </w:rPr>
      </w:r>
      <w:r>
        <w:br w:type="page"/>
      </w:r>
    </w:p>
    <w:p>
      <w:pPr>
        <w:pStyle w:val="Normal"/>
        <w:spacing w:before="0" w:after="0"/>
        <w:jc w:val="both"/>
        <w:rPr>
          <w:rFonts w:cs="Calibri"/>
          <w:b/>
          <w:b/>
        </w:rPr>
      </w:pPr>
      <w:r>
        <w:rPr>
          <w:rFonts w:cs="Calibri"/>
          <w:b/>
        </w:rPr>
      </w:r>
      <w:bookmarkStart w:id="0" w:name="_Hlk72759331"/>
      <w:bookmarkStart w:id="1" w:name="_Hlk72759331"/>
      <w:bookmarkEnd w:id="1"/>
    </w:p>
    <w:tbl>
      <w:tblPr>
        <w:tblW w:w="4950" w:type="pct"/>
        <w:jc w:val="left"/>
        <w:tblInd w:w="0" w:type="dxa"/>
        <w:tblCellMar>
          <w:top w:w="0" w:type="dxa"/>
          <w:left w:w="108" w:type="dxa"/>
          <w:bottom w:w="0" w:type="dxa"/>
          <w:right w:w="108" w:type="dxa"/>
        </w:tblCellMar>
      </w:tblPr>
      <w:tblGrid>
        <w:gridCol w:w="6751"/>
        <w:gridCol w:w="1797"/>
        <w:gridCol w:w="1813"/>
      </w:tblGrid>
      <w:tr>
        <w:trPr>
          <w:trHeight w:val="562" w:hRule="atLeast"/>
          <w:cantSplit w:val="true"/>
        </w:trPr>
        <w:tc>
          <w:tcPr>
            <w:tcW w:w="6751" w:type="dxa"/>
            <w:tcBorders>
              <w:top w:val="single" w:sz="4" w:space="0" w:color="000000"/>
              <w:left w:val="single" w:sz="4" w:space="0" w:color="000000"/>
              <w:bottom w:val="single" w:sz="4" w:space="0" w:color="000000"/>
            </w:tcBorders>
            <w:shd w:fill="auto" w:val="clear"/>
          </w:tcPr>
          <w:p>
            <w:pPr>
              <w:pStyle w:val="Heading2"/>
              <w:spacing w:lineRule="auto" w:line="240" w:before="40" w:after="0"/>
              <w:jc w:val="center"/>
              <w:rPr>
                <w:rFonts w:ascii="Calibri" w:hAnsi="Calibri" w:cs="Calibri"/>
                <w:b/>
                <w:b/>
                <w:bCs/>
                <w:color w:val="000000"/>
                <w:sz w:val="22"/>
                <w:szCs w:val="22"/>
              </w:rPr>
            </w:pPr>
            <w:r>
              <w:rPr>
                <w:rFonts w:cs="Calibri" w:ascii="Calibri" w:hAnsi="Calibri"/>
                <w:b/>
                <w:bCs/>
                <w:color w:val="000000"/>
                <w:sz w:val="22"/>
                <w:szCs w:val="22"/>
              </w:rPr>
              <w:t>Person Specification – Midday Supervisor</w:t>
            </w:r>
          </w:p>
        </w:tc>
        <w:tc>
          <w:tcPr>
            <w:tcW w:w="1797" w:type="dxa"/>
            <w:tcBorders>
              <w:top w:val="single" w:sz="4" w:space="0" w:color="000000"/>
              <w:left w:val="single" w:sz="4" w:space="0" w:color="000000"/>
              <w:bottom w:val="single" w:sz="4" w:space="0" w:color="000000"/>
            </w:tcBorders>
            <w:shd w:fill="auto" w:val="clear"/>
          </w:tcPr>
          <w:p>
            <w:pPr>
              <w:pStyle w:val="Heading2"/>
              <w:spacing w:lineRule="auto" w:line="240" w:before="40" w:after="0"/>
              <w:jc w:val="center"/>
              <w:rPr>
                <w:rFonts w:ascii="Calibri" w:hAnsi="Calibri" w:cs="Calibri"/>
                <w:b/>
                <w:b/>
                <w:bCs/>
                <w:color w:val="000000"/>
                <w:sz w:val="22"/>
                <w:szCs w:val="22"/>
              </w:rPr>
            </w:pPr>
            <w:r>
              <w:rPr>
                <w:rFonts w:cs="Calibri" w:ascii="Calibri" w:hAnsi="Calibri"/>
                <w:b/>
                <w:bCs/>
                <w:color w:val="000000"/>
                <w:sz w:val="22"/>
                <w:szCs w:val="22"/>
              </w:rPr>
              <w:t>Essential/</w:t>
            </w:r>
          </w:p>
          <w:p>
            <w:pPr>
              <w:pStyle w:val="Heading2"/>
              <w:spacing w:lineRule="auto" w:line="240" w:before="40" w:after="0"/>
              <w:jc w:val="center"/>
              <w:rPr>
                <w:rFonts w:ascii="Calibri" w:hAnsi="Calibri" w:cs="Calibri"/>
                <w:b/>
                <w:b/>
                <w:bCs/>
                <w:color w:val="000000"/>
                <w:sz w:val="22"/>
                <w:szCs w:val="22"/>
              </w:rPr>
            </w:pPr>
            <w:r>
              <w:rPr>
                <w:rFonts w:cs="Calibri" w:ascii="Calibri" w:hAnsi="Calibri"/>
                <w:b/>
                <w:bCs/>
                <w:color w:val="000000"/>
                <w:sz w:val="22"/>
                <w:szCs w:val="22"/>
              </w:rPr>
              <w:t>Desirable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Heading2"/>
              <w:spacing w:lineRule="auto" w:line="240" w:before="40" w:after="0"/>
              <w:jc w:val="center"/>
              <w:rPr>
                <w:rFonts w:cs="Calibri Light"/>
                <w:b/>
                <w:b/>
                <w:bCs/>
                <w:color w:val="000000"/>
                <w:sz w:val="22"/>
                <w:szCs w:val="22"/>
              </w:rPr>
            </w:pPr>
            <w:r>
              <w:rPr>
                <w:rFonts w:cs="Calibri Light"/>
                <w:b/>
                <w:bCs/>
                <w:color w:val="000000"/>
                <w:sz w:val="22"/>
                <w:szCs w:val="22"/>
              </w:rPr>
              <w:t>How identified Application (A)</w:t>
            </w:r>
          </w:p>
          <w:p>
            <w:pPr>
              <w:pStyle w:val="Normal"/>
              <w:spacing w:lineRule="auto" w:line="240" w:before="0" w:after="0"/>
              <w:jc w:val="center"/>
              <w:rPr>
                <w:rFonts w:ascii="Calibri Light" w:hAnsi="Calibri Light" w:cs="Calibri Light"/>
                <w:b/>
                <w:b/>
                <w:bCs/>
              </w:rPr>
            </w:pPr>
            <w:r>
              <w:rPr>
                <w:rFonts w:cs="Calibri Light" w:ascii="Calibri Light" w:hAnsi="Calibri Light"/>
                <w:b/>
                <w:bCs/>
              </w:rPr>
              <w:t>Interview (I)</w:t>
            </w:r>
          </w:p>
        </w:tc>
      </w:tr>
      <w:tr>
        <w:trPr>
          <w:trHeight w:val="247" w:hRule="atLeast"/>
        </w:trPr>
        <w:tc>
          <w:tcPr>
            <w:tcW w:w="10361" w:type="dxa"/>
            <w:gridSpan w:val="3"/>
            <w:tcBorders>
              <w:top w:val="single" w:sz="4" w:space="0" w:color="000000"/>
              <w:left w:val="single" w:sz="4" w:space="0" w:color="000000"/>
              <w:bottom w:val="single" w:sz="4" w:space="0" w:color="000000"/>
              <w:right w:val="single" w:sz="4" w:space="0" w:color="000000"/>
            </w:tcBorders>
            <w:shd w:fill="BDD6EE" w:val="clear"/>
          </w:tcPr>
          <w:p>
            <w:pPr>
              <w:pStyle w:val="Heading2"/>
              <w:spacing w:lineRule="auto" w:line="240" w:before="40" w:after="0"/>
              <w:rPr>
                <w:rFonts w:ascii="Calibri" w:hAnsi="Calibri" w:cs="Calibri"/>
                <w:b/>
                <w:b/>
                <w:bCs/>
                <w:color w:val="000000"/>
                <w:sz w:val="22"/>
                <w:szCs w:val="22"/>
              </w:rPr>
            </w:pPr>
            <w:r>
              <w:rPr>
                <w:rFonts w:cs="Calibri" w:ascii="Calibri" w:hAnsi="Calibri"/>
                <w:b/>
                <w:bCs/>
                <w:color w:val="000000"/>
                <w:sz w:val="22"/>
                <w:szCs w:val="22"/>
              </w:rPr>
              <w:t>Qualifications</w:t>
            </w:r>
          </w:p>
        </w:tc>
      </w:tr>
      <w:tr>
        <w:trPr>
          <w:trHeight w:val="247" w:hRule="atLeast"/>
        </w:trPr>
        <w:tc>
          <w:tcPr>
            <w:tcW w:w="675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color w:val="000000"/>
              </w:rPr>
            </w:pPr>
            <w:r>
              <w:rPr>
                <w:rFonts w:cs="Calibri"/>
                <w:color w:val="000000"/>
              </w:rPr>
              <w:t xml:space="preserve">Willingness to obtain First Aid certificate </w:t>
            </w:r>
          </w:p>
        </w:tc>
        <w:tc>
          <w:tcPr>
            <w:tcW w:w="1797" w:type="dxa"/>
            <w:tcBorders>
              <w:top w:val="single" w:sz="4" w:space="0" w:color="000000"/>
              <w:left w:val="single" w:sz="4" w:space="0" w:color="000000"/>
              <w:bottom w:val="single" w:sz="4" w:space="0" w:color="000000"/>
            </w:tcBorders>
            <w:shd w:fill="auto" w:val="clear"/>
          </w:tcPr>
          <w:p>
            <w:pPr>
              <w:pStyle w:val="TableText"/>
              <w:spacing w:lineRule="exact" w:line="26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exact" w:line="260" w:before="0" w:after="0"/>
              <w:ind w:left="0" w:right="72" w:hanging="0"/>
              <w:jc w:val="center"/>
              <w:rPr>
                <w:rFonts w:ascii="Calibri" w:hAnsi="Calibri" w:cs="Calibri"/>
                <w:color w:val="000000"/>
                <w:sz w:val="22"/>
                <w:szCs w:val="22"/>
              </w:rPr>
            </w:pPr>
            <w:r>
              <w:rPr>
                <w:rFonts w:cs="Calibri" w:ascii="Calibri" w:hAnsi="Calibri"/>
                <w:color w:val="000000"/>
                <w:sz w:val="22"/>
                <w:szCs w:val="22"/>
              </w:rPr>
              <w:t>A</w:t>
            </w:r>
          </w:p>
        </w:tc>
      </w:tr>
      <w:tr>
        <w:trPr>
          <w:trHeight w:val="247" w:hRule="atLeast"/>
        </w:trPr>
        <w:tc>
          <w:tcPr>
            <w:tcW w:w="675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color w:val="000000"/>
              </w:rPr>
            </w:pPr>
            <w:r>
              <w:rPr>
                <w:rFonts w:cs="Calibri"/>
                <w:color w:val="000000"/>
              </w:rPr>
              <w:t>Hold current valid First Aid certificate</w:t>
            </w:r>
          </w:p>
        </w:tc>
        <w:tc>
          <w:tcPr>
            <w:tcW w:w="1797" w:type="dxa"/>
            <w:tcBorders>
              <w:top w:val="single" w:sz="4" w:space="0" w:color="000000"/>
              <w:left w:val="single" w:sz="4" w:space="0" w:color="000000"/>
              <w:bottom w:val="single" w:sz="4" w:space="0" w:color="000000"/>
            </w:tcBorders>
            <w:shd w:fill="auto" w:val="clear"/>
          </w:tcPr>
          <w:p>
            <w:pPr>
              <w:pStyle w:val="TableText"/>
              <w:spacing w:lineRule="exact" w:line="260" w:before="0" w:after="0"/>
              <w:ind w:left="0" w:right="72" w:hanging="0"/>
              <w:jc w:val="center"/>
              <w:rPr>
                <w:rFonts w:ascii="Calibri" w:hAnsi="Calibri" w:cs="Calibri"/>
                <w:color w:val="000000"/>
                <w:sz w:val="22"/>
                <w:szCs w:val="22"/>
              </w:rPr>
            </w:pPr>
            <w:r>
              <w:rPr>
                <w:rFonts w:cs="Calibri" w:ascii="Calibri" w:hAnsi="Calibri"/>
                <w:color w:val="000000"/>
                <w:sz w:val="22"/>
                <w:szCs w:val="22"/>
              </w:rPr>
              <w:t>D</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exact" w:line="260" w:before="0" w:after="0"/>
              <w:ind w:left="0" w:right="72" w:hanging="0"/>
              <w:jc w:val="center"/>
              <w:rPr>
                <w:rFonts w:ascii="Calibri" w:hAnsi="Calibri" w:cs="Calibri"/>
                <w:color w:val="000000"/>
                <w:sz w:val="22"/>
                <w:szCs w:val="22"/>
              </w:rPr>
            </w:pPr>
            <w:r>
              <w:rPr>
                <w:rFonts w:cs="Calibri" w:ascii="Calibri" w:hAnsi="Calibri"/>
                <w:color w:val="000000"/>
                <w:sz w:val="22"/>
                <w:szCs w:val="22"/>
              </w:rPr>
              <w:t>A</w:t>
            </w:r>
          </w:p>
        </w:tc>
      </w:tr>
      <w:tr>
        <w:trPr>
          <w:trHeight w:val="247" w:hRule="atLeast"/>
        </w:trPr>
        <w:tc>
          <w:tcPr>
            <w:tcW w:w="10361" w:type="dxa"/>
            <w:gridSpan w:val="3"/>
            <w:tcBorders>
              <w:top w:val="single" w:sz="4" w:space="0" w:color="000000"/>
              <w:left w:val="single" w:sz="4" w:space="0" w:color="000000"/>
              <w:bottom w:val="single" w:sz="4" w:space="0" w:color="000000"/>
              <w:right w:val="single" w:sz="4" w:space="0" w:color="000000"/>
            </w:tcBorders>
            <w:shd w:fill="BDD6EE" w:val="clear"/>
          </w:tcPr>
          <w:p>
            <w:pPr>
              <w:pStyle w:val="TableText"/>
              <w:spacing w:lineRule="exact" w:line="260" w:before="0" w:after="0"/>
              <w:ind w:left="0" w:right="72" w:hanging="0"/>
              <w:jc w:val="left"/>
              <w:rPr>
                <w:rFonts w:ascii="Calibri" w:hAnsi="Calibri" w:cs="Calibri"/>
                <w:b/>
                <w:b/>
                <w:bCs/>
                <w:color w:val="000000"/>
                <w:sz w:val="22"/>
                <w:szCs w:val="22"/>
              </w:rPr>
            </w:pPr>
            <w:r>
              <w:rPr>
                <w:rFonts w:cs="Calibri" w:ascii="Calibri" w:hAnsi="Calibri"/>
                <w:b/>
                <w:bCs/>
                <w:color w:val="000000"/>
                <w:sz w:val="22"/>
                <w:szCs w:val="22"/>
              </w:rPr>
              <w:t>Knowledge</w:t>
            </w:r>
          </w:p>
        </w:tc>
      </w:tr>
      <w:tr>
        <w:trPr>
          <w:trHeight w:val="247" w:hRule="atLeast"/>
        </w:trPr>
        <w:tc>
          <w:tcPr>
            <w:tcW w:w="675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color w:val="000000"/>
              </w:rPr>
            </w:pPr>
            <w:r>
              <w:rPr>
                <w:rFonts w:cs="Calibri"/>
                <w:color w:val="000000"/>
              </w:rPr>
              <w:t>Knowledge of safeguarding and an understanding of why it is important in schools</w:t>
            </w:r>
          </w:p>
        </w:tc>
        <w:tc>
          <w:tcPr>
            <w:tcW w:w="1797" w:type="dxa"/>
            <w:tcBorders>
              <w:top w:val="single" w:sz="4" w:space="0" w:color="000000"/>
              <w:left w:val="single" w:sz="4" w:space="0" w:color="000000"/>
              <w:bottom w:val="single" w:sz="4" w:space="0" w:color="000000"/>
            </w:tcBorders>
            <w:shd w:fill="auto" w:val="clear"/>
          </w:tcPr>
          <w:p>
            <w:pPr>
              <w:pStyle w:val="TableText"/>
              <w:spacing w:lineRule="exact" w:line="26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exact" w:line="260" w:before="0" w:after="0"/>
              <w:ind w:left="0" w:right="72" w:hanging="0"/>
              <w:jc w:val="center"/>
              <w:rPr>
                <w:rFonts w:ascii="Calibri" w:hAnsi="Calibri" w:cs="Calibri"/>
                <w:color w:val="000000"/>
                <w:sz w:val="22"/>
                <w:szCs w:val="22"/>
              </w:rPr>
            </w:pPr>
            <w:r>
              <w:rPr>
                <w:rFonts w:cs="Calibri" w:ascii="Calibri" w:hAnsi="Calibri"/>
                <w:color w:val="000000"/>
                <w:sz w:val="22"/>
                <w:szCs w:val="22"/>
              </w:rPr>
              <w:t>A/I</w:t>
            </w:r>
          </w:p>
        </w:tc>
      </w:tr>
      <w:tr>
        <w:trPr>
          <w:trHeight w:val="247" w:hRule="atLeast"/>
        </w:trPr>
        <w:tc>
          <w:tcPr>
            <w:tcW w:w="675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cs="Calibri"/>
                <w:color w:val="000000"/>
              </w:rPr>
            </w:pPr>
            <w:r>
              <w:rPr>
                <w:rFonts w:cs="Calibri"/>
                <w:color w:val="000000"/>
              </w:rPr>
              <w:t>Undertake training as required</w:t>
            </w:r>
          </w:p>
        </w:tc>
        <w:tc>
          <w:tcPr>
            <w:tcW w:w="1797" w:type="dxa"/>
            <w:tcBorders>
              <w:top w:val="single" w:sz="4" w:space="0" w:color="000000"/>
              <w:left w:val="single" w:sz="4" w:space="0" w:color="000000"/>
              <w:bottom w:val="single" w:sz="4" w:space="0" w:color="000000"/>
            </w:tcBorders>
            <w:shd w:fill="auto" w:val="clear"/>
          </w:tcPr>
          <w:p>
            <w:pPr>
              <w:pStyle w:val="TableText"/>
              <w:spacing w:lineRule="exact" w:line="26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exact" w:line="260" w:before="0" w:after="0"/>
              <w:ind w:left="0" w:right="72" w:hanging="0"/>
              <w:jc w:val="center"/>
              <w:rPr>
                <w:rFonts w:ascii="Calibri" w:hAnsi="Calibri" w:cs="Calibri"/>
                <w:color w:val="000000"/>
                <w:sz w:val="22"/>
                <w:szCs w:val="22"/>
              </w:rPr>
            </w:pPr>
            <w:r>
              <w:rPr>
                <w:rFonts w:cs="Calibri" w:ascii="Calibri" w:hAnsi="Calibri"/>
                <w:color w:val="000000"/>
                <w:sz w:val="22"/>
                <w:szCs w:val="22"/>
              </w:rPr>
              <w:t>A/I</w:t>
            </w:r>
          </w:p>
        </w:tc>
      </w:tr>
      <w:tr>
        <w:trPr>
          <w:trHeight w:val="247" w:hRule="atLeast"/>
        </w:trPr>
        <w:tc>
          <w:tcPr>
            <w:tcW w:w="10361" w:type="dxa"/>
            <w:gridSpan w:val="3"/>
            <w:tcBorders>
              <w:top w:val="single" w:sz="4" w:space="0" w:color="000000"/>
              <w:left w:val="single" w:sz="4" w:space="0" w:color="000000"/>
              <w:bottom w:val="single" w:sz="4" w:space="0" w:color="000000"/>
              <w:right w:val="single" w:sz="4" w:space="0" w:color="000000"/>
            </w:tcBorders>
            <w:shd w:fill="BDD6EE" w:val="clear"/>
          </w:tcPr>
          <w:p>
            <w:pPr>
              <w:pStyle w:val="Heading2"/>
              <w:tabs>
                <w:tab w:val="clear" w:pos="720"/>
                <w:tab w:val="left" w:pos="1535" w:leader="none"/>
              </w:tabs>
              <w:spacing w:lineRule="auto" w:line="240" w:before="40" w:after="0"/>
              <w:rPr>
                <w:rFonts w:ascii="Calibri" w:hAnsi="Calibri" w:cs="Calibri"/>
                <w:b/>
                <w:b/>
                <w:bCs/>
                <w:color w:val="000000"/>
                <w:sz w:val="22"/>
                <w:szCs w:val="22"/>
              </w:rPr>
            </w:pPr>
            <w:r>
              <w:rPr>
                <w:rFonts w:cs="Calibri" w:ascii="Calibri" w:hAnsi="Calibri"/>
                <w:b/>
                <w:bCs/>
                <w:color w:val="000000"/>
                <w:sz w:val="22"/>
                <w:szCs w:val="22"/>
              </w:rPr>
              <w:t>Personal</w:t>
              <w:tab/>
            </w:r>
          </w:p>
        </w:tc>
      </w:tr>
      <w:tr>
        <w:trPr>
          <w:trHeight w:val="247" w:hRule="atLeast"/>
        </w:trPr>
        <w:tc>
          <w:tcPr>
            <w:tcW w:w="6751"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rPr>
                <w:rFonts w:ascii="Calibri" w:hAnsi="Calibri" w:cs="Calibri"/>
                <w:color w:val="000000"/>
                <w:sz w:val="22"/>
                <w:szCs w:val="22"/>
              </w:rPr>
            </w:pPr>
            <w:r>
              <w:rPr>
                <w:rFonts w:cs="Calibri" w:ascii="Calibri" w:hAnsi="Calibri"/>
                <w:color w:val="000000"/>
                <w:sz w:val="22"/>
                <w:szCs w:val="22"/>
              </w:rPr>
              <w:t>Good communicator, able to give clear instructions and maintain discipline</w:t>
            </w:r>
          </w:p>
        </w:tc>
        <w:tc>
          <w:tcPr>
            <w:tcW w:w="1797"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A/I</w:t>
            </w:r>
          </w:p>
        </w:tc>
      </w:tr>
      <w:tr>
        <w:trPr>
          <w:trHeight w:val="247" w:hRule="atLeast"/>
        </w:trPr>
        <w:tc>
          <w:tcPr>
            <w:tcW w:w="6751"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rPr>
                <w:rFonts w:ascii="Calibri" w:hAnsi="Calibri" w:cs="Calibri"/>
                <w:color w:val="000000"/>
                <w:sz w:val="22"/>
                <w:szCs w:val="22"/>
              </w:rPr>
            </w:pPr>
            <w:r>
              <w:rPr>
                <w:rFonts w:cs="Calibri" w:ascii="Calibri" w:hAnsi="Calibri"/>
                <w:color w:val="000000"/>
                <w:sz w:val="22"/>
                <w:szCs w:val="22"/>
              </w:rPr>
              <w:t>Excellent timekeeping and attendance record with an enthusiastic and positive attitude</w:t>
            </w:r>
          </w:p>
        </w:tc>
        <w:tc>
          <w:tcPr>
            <w:tcW w:w="1797"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A/I</w:t>
            </w:r>
          </w:p>
        </w:tc>
      </w:tr>
      <w:tr>
        <w:trPr>
          <w:trHeight w:val="247" w:hRule="atLeast"/>
        </w:trPr>
        <w:tc>
          <w:tcPr>
            <w:tcW w:w="6751"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rPr>
                <w:rFonts w:ascii="Calibri" w:hAnsi="Calibri" w:cs="Calibri"/>
                <w:color w:val="000000"/>
                <w:sz w:val="22"/>
                <w:szCs w:val="22"/>
              </w:rPr>
            </w:pPr>
            <w:r>
              <w:rPr>
                <w:rFonts w:cs="Calibri" w:ascii="Calibri" w:hAnsi="Calibri"/>
                <w:color w:val="000000"/>
                <w:sz w:val="22"/>
                <w:szCs w:val="22"/>
              </w:rPr>
              <w:t>Self motivated and good team player</w:t>
            </w:r>
          </w:p>
        </w:tc>
        <w:tc>
          <w:tcPr>
            <w:tcW w:w="1797"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A/I</w:t>
            </w:r>
          </w:p>
        </w:tc>
      </w:tr>
      <w:tr>
        <w:trPr>
          <w:trHeight w:val="181" w:hRule="atLeast"/>
        </w:trPr>
        <w:tc>
          <w:tcPr>
            <w:tcW w:w="6751" w:type="dxa"/>
            <w:tcBorders>
              <w:top w:val="single" w:sz="4" w:space="0" w:color="000000"/>
              <w:left w:val="single" w:sz="4" w:space="0" w:color="000000"/>
              <w:bottom w:val="single" w:sz="4" w:space="0" w:color="000000"/>
            </w:tcBorders>
            <w:shd w:fill="auto" w:val="clear"/>
          </w:tcPr>
          <w:p>
            <w:pPr>
              <w:pStyle w:val="TableText"/>
              <w:spacing w:lineRule="auto" w:line="360" w:before="0" w:after="0"/>
              <w:ind w:left="0" w:right="72" w:hanging="0"/>
              <w:rPr>
                <w:rFonts w:ascii="Calibri" w:hAnsi="Calibri" w:cs="Calibri"/>
                <w:color w:val="000000"/>
                <w:sz w:val="22"/>
                <w:szCs w:val="22"/>
              </w:rPr>
            </w:pPr>
            <w:r>
              <w:rPr>
                <w:rFonts w:cs="Calibri" w:ascii="Calibri" w:hAnsi="Calibri"/>
                <w:color w:val="000000"/>
                <w:sz w:val="22"/>
                <w:szCs w:val="22"/>
              </w:rPr>
              <w:t>Excellent communicator with adults and students</w:t>
            </w:r>
          </w:p>
        </w:tc>
        <w:tc>
          <w:tcPr>
            <w:tcW w:w="1797"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A/I</w:t>
            </w:r>
          </w:p>
        </w:tc>
      </w:tr>
      <w:tr>
        <w:trPr>
          <w:trHeight w:val="181" w:hRule="atLeast"/>
        </w:trPr>
        <w:tc>
          <w:tcPr>
            <w:tcW w:w="675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eastAsia="Times New Roman"/>
              </w:rPr>
            </w:pPr>
            <w:r>
              <w:rPr>
                <w:rFonts w:eastAsia="Times New Roman"/>
              </w:rPr>
              <w:t>Ability to work with sensitivity and resilience, maintaining confidentiality and using correct lines of escalation to report concerns or issues</w:t>
            </w:r>
          </w:p>
        </w:tc>
        <w:tc>
          <w:tcPr>
            <w:tcW w:w="1797"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A/I</w:t>
            </w:r>
          </w:p>
        </w:tc>
      </w:tr>
      <w:tr>
        <w:trPr>
          <w:trHeight w:val="181" w:hRule="atLeast"/>
        </w:trPr>
        <w:tc>
          <w:tcPr>
            <w:tcW w:w="675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eastAsia="Times New Roman"/>
              </w:rPr>
            </w:pPr>
            <w:r>
              <w:rPr>
                <w:rFonts w:eastAsia="Times New Roman"/>
              </w:rPr>
              <w:t>Good communicator, able to give clear instructions and maintain discipline</w:t>
            </w:r>
          </w:p>
        </w:tc>
        <w:tc>
          <w:tcPr>
            <w:tcW w:w="1797"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A/I</w:t>
            </w:r>
          </w:p>
        </w:tc>
      </w:tr>
      <w:tr>
        <w:trPr>
          <w:trHeight w:val="181" w:hRule="atLeast"/>
        </w:trPr>
        <w:tc>
          <w:tcPr>
            <w:tcW w:w="675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eastAsia="Times New Roman"/>
              </w:rPr>
            </w:pPr>
            <w:r>
              <w:rPr>
                <w:rFonts w:eastAsia="Times New Roman"/>
              </w:rPr>
              <w:t>Excellent timekeeping and attendance record with an enthusiastic and positive attitude</w:t>
            </w:r>
          </w:p>
        </w:tc>
        <w:tc>
          <w:tcPr>
            <w:tcW w:w="1797"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A/I</w:t>
            </w:r>
          </w:p>
        </w:tc>
      </w:tr>
      <w:tr>
        <w:trPr>
          <w:trHeight w:val="181" w:hRule="atLeast"/>
        </w:trPr>
        <w:tc>
          <w:tcPr>
            <w:tcW w:w="10361" w:type="dxa"/>
            <w:gridSpan w:val="3"/>
            <w:tcBorders>
              <w:top w:val="single" w:sz="4" w:space="0" w:color="000000"/>
              <w:left w:val="single" w:sz="4" w:space="0" w:color="000000"/>
              <w:bottom w:val="single" w:sz="4" w:space="0" w:color="000000"/>
              <w:right w:val="single" w:sz="4" w:space="0" w:color="000000"/>
            </w:tcBorders>
            <w:shd w:fill="BDD6EE" w:val="clear"/>
          </w:tcPr>
          <w:p>
            <w:pPr>
              <w:pStyle w:val="TableText"/>
              <w:spacing w:lineRule="auto" w:line="240" w:before="0" w:after="0"/>
              <w:ind w:left="0" w:right="72" w:hanging="0"/>
              <w:jc w:val="left"/>
              <w:rPr>
                <w:rFonts w:ascii="Calibri" w:hAnsi="Calibri" w:cs="Calibri"/>
                <w:b/>
                <w:b/>
                <w:bCs/>
                <w:color w:val="000000"/>
                <w:sz w:val="22"/>
                <w:szCs w:val="22"/>
              </w:rPr>
            </w:pPr>
            <w:r>
              <w:rPr>
                <w:rFonts w:cs="Calibri" w:ascii="Calibri" w:hAnsi="Calibri"/>
                <w:b/>
                <w:bCs/>
                <w:color w:val="000000"/>
                <w:sz w:val="22"/>
                <w:szCs w:val="22"/>
              </w:rPr>
              <w:t>Ethos</w:t>
            </w:r>
          </w:p>
        </w:tc>
      </w:tr>
      <w:tr>
        <w:trPr>
          <w:trHeight w:val="181" w:hRule="atLeast"/>
        </w:trPr>
        <w:tc>
          <w:tcPr>
            <w:tcW w:w="6751" w:type="dxa"/>
            <w:tcBorders>
              <w:top w:val="single" w:sz="4" w:space="0" w:color="000000"/>
              <w:left w:val="single" w:sz="4" w:space="0" w:color="000000"/>
              <w:bottom w:val="single" w:sz="4" w:space="0" w:color="000000"/>
            </w:tcBorders>
            <w:shd w:fill="auto" w:val="clear"/>
          </w:tcPr>
          <w:p>
            <w:pPr>
              <w:pStyle w:val="TableText"/>
              <w:spacing w:lineRule="auto" w:line="360" w:before="0" w:after="0"/>
              <w:ind w:left="0" w:right="72" w:hanging="0"/>
              <w:rPr>
                <w:rFonts w:ascii="Calibri" w:hAnsi="Calibri" w:cs="Calibri"/>
                <w:color w:val="000000"/>
                <w:sz w:val="22"/>
                <w:szCs w:val="22"/>
              </w:rPr>
            </w:pPr>
            <w:r>
              <w:rPr>
                <w:rFonts w:cs="Calibri" w:ascii="Calibri" w:hAnsi="Calibri"/>
                <w:color w:val="000000"/>
                <w:sz w:val="22"/>
                <w:szCs w:val="22"/>
              </w:rPr>
              <w:t>Supports and models the school’s Christian ethos with integrity</w:t>
            </w:r>
          </w:p>
        </w:tc>
        <w:tc>
          <w:tcPr>
            <w:tcW w:w="1797"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I</w:t>
            </w:r>
          </w:p>
        </w:tc>
      </w:tr>
      <w:tr>
        <w:trPr>
          <w:trHeight w:val="181" w:hRule="atLeast"/>
        </w:trPr>
        <w:tc>
          <w:tcPr>
            <w:tcW w:w="10361" w:type="dxa"/>
            <w:gridSpan w:val="3"/>
            <w:tcBorders>
              <w:top w:val="single" w:sz="4" w:space="0" w:color="000000"/>
              <w:left w:val="single" w:sz="4" w:space="0" w:color="000000"/>
              <w:bottom w:val="single" w:sz="4" w:space="0" w:color="000000"/>
              <w:right w:val="single" w:sz="4" w:space="0" w:color="000000"/>
            </w:tcBorders>
            <w:shd w:fill="BDD6EE" w:val="clear"/>
          </w:tcPr>
          <w:p>
            <w:pPr>
              <w:pStyle w:val="TableText"/>
              <w:spacing w:lineRule="auto" w:line="240" w:before="0" w:after="0"/>
              <w:ind w:left="0" w:right="72" w:hanging="0"/>
              <w:jc w:val="left"/>
              <w:rPr>
                <w:rFonts w:ascii="Calibri" w:hAnsi="Calibri" w:cs="Calibri"/>
                <w:b/>
                <w:b/>
                <w:bCs/>
                <w:color w:val="000000"/>
                <w:sz w:val="22"/>
                <w:szCs w:val="22"/>
              </w:rPr>
            </w:pPr>
            <w:r>
              <w:rPr>
                <w:rFonts w:cs="Calibri" w:ascii="Calibri" w:hAnsi="Calibri"/>
                <w:b/>
                <w:bCs/>
                <w:color w:val="000000"/>
                <w:sz w:val="22"/>
                <w:szCs w:val="22"/>
              </w:rPr>
              <w:t>Safeguarding</w:t>
            </w:r>
          </w:p>
        </w:tc>
      </w:tr>
      <w:tr>
        <w:trPr>
          <w:trHeight w:val="181" w:hRule="atLeast"/>
        </w:trPr>
        <w:tc>
          <w:tcPr>
            <w:tcW w:w="6751"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t>Displays a commitment to the protection and safeguarding of children and young people</w:t>
            </w:r>
          </w:p>
        </w:tc>
        <w:tc>
          <w:tcPr>
            <w:tcW w:w="1797"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A/I</w:t>
            </w:r>
          </w:p>
        </w:tc>
      </w:tr>
      <w:tr>
        <w:trPr>
          <w:trHeight w:val="181" w:hRule="atLeast"/>
        </w:trPr>
        <w:tc>
          <w:tcPr>
            <w:tcW w:w="6751" w:type="dxa"/>
            <w:tcBorders>
              <w:top w:val="single" w:sz="4" w:space="0" w:color="000000"/>
              <w:left w:val="single" w:sz="4" w:space="0" w:color="000000"/>
              <w:bottom w:val="single" w:sz="4" w:space="0" w:color="000000"/>
            </w:tcBorders>
            <w:shd w:fill="auto" w:val="clear"/>
          </w:tcPr>
          <w:p>
            <w:pPr>
              <w:pStyle w:val="NoSpacing"/>
              <w:spacing w:lineRule="auto" w:line="240" w:before="0" w:after="0"/>
              <w:rPr/>
            </w:pPr>
            <w:r>
              <w:rPr/>
              <w:t>Willingness to undertake regular training</w:t>
            </w:r>
          </w:p>
        </w:tc>
        <w:tc>
          <w:tcPr>
            <w:tcW w:w="1797" w:type="dxa"/>
            <w:tcBorders>
              <w:top w:val="single" w:sz="4" w:space="0" w:color="000000"/>
              <w:left w:val="single" w:sz="4" w:space="0" w:color="000000"/>
              <w:bottom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E</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TableText"/>
              <w:spacing w:lineRule="auto" w:line="240" w:before="0" w:after="0"/>
              <w:ind w:left="0" w:right="72" w:hanging="0"/>
              <w:jc w:val="center"/>
              <w:rPr>
                <w:rFonts w:ascii="Calibri" w:hAnsi="Calibri" w:cs="Calibri"/>
                <w:color w:val="000000"/>
                <w:sz w:val="22"/>
                <w:szCs w:val="22"/>
              </w:rPr>
            </w:pPr>
            <w:r>
              <w:rPr>
                <w:rFonts w:cs="Calibri" w:ascii="Calibri" w:hAnsi="Calibri"/>
                <w:color w:val="000000"/>
                <w:sz w:val="22"/>
                <w:szCs w:val="22"/>
              </w:rPr>
              <w:t>I</w:t>
            </w:r>
          </w:p>
        </w:tc>
      </w:tr>
    </w:tbl>
    <w:p>
      <w:pPr>
        <w:pStyle w:val="ListParagraph"/>
        <w:ind w:left="340" w:right="0" w:hanging="340"/>
        <w:rPr/>
      </w:pPr>
      <w:r>
        <w:rPr/>
      </w:r>
    </w:p>
    <w:p>
      <w:pPr>
        <w:pStyle w:val="Normal"/>
        <w:jc w:val="center"/>
        <w:rPr>
          <w:rFonts w:cs="Calibri"/>
        </w:rPr>
      </w:pPr>
      <w:r>
        <w:rPr>
          <w:rFonts w:cs="Calibri"/>
        </w:rPr>
      </w:r>
    </w:p>
    <w:p>
      <w:pPr>
        <w:pStyle w:val="Normal"/>
        <w:spacing w:before="0" w:after="160"/>
        <w:jc w:val="center"/>
        <w:rPr>
          <w:rFonts w:cs="Calibri"/>
        </w:rPr>
      </w:pPr>
      <w:r>
        <w:rPr>
          <w:rFonts w:cs="Calibri"/>
        </w:rPr>
        <w:t>Any candidate with a disability who meets the essential criteria will be guaranteed an interview</w:t>
      </w:r>
    </w:p>
    <w:sectPr>
      <w:headerReference w:type="default" r:id="rId2"/>
      <w:headerReference w:type="first" r:id="rId3"/>
      <w:footerReference w:type="default" r:id="rId4"/>
      <w:footerReference w:type="first" r:id="rId5"/>
      <w:type w:val="nextPage"/>
      <w:pgSz w:w="11906" w:h="16838"/>
      <w:pgMar w:left="720" w:right="720" w:header="454" w:top="720" w:footer="567" w:bottom="72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color w:val="5B9BD5"/>
      </w:rPr>
    </w:pPr>
    <w:r>
      <w:rPr>
        <w:color w:val="5B9BD5"/>
      </w:rPr>
      <w:t xml:space="preserve">Page </w:t>
    </w:r>
    <w:r>
      <w:rPr>
        <w:color w:val="5B9BD5"/>
      </w:rPr>
      <w:fldChar w:fldCharType="begin"/>
    </w:r>
    <w:r>
      <w:rPr/>
      <w:instrText> PAGE \* ARABIC </w:instrText>
    </w:r>
    <w:r>
      <w:rPr/>
      <w:fldChar w:fldCharType="separate"/>
    </w:r>
    <w:r>
      <w:rPr/>
      <w:t>3</w:t>
    </w:r>
    <w:r>
      <w:rPr/>
      <w:fldChar w:fldCharType="end"/>
    </w:r>
    <w:r>
      <w:rPr>
        <w:color w:val="5B9BD5"/>
      </w:rPr>
      <w:t xml:space="preserve"> of </w:t>
    </w:r>
    <w:r>
      <w:rPr>
        <w:color w:val="5B9BD5"/>
      </w:rPr>
      <w:fldChar w:fldCharType="begin"/>
    </w:r>
    <w:r>
      <w:rPr/>
      <w:instrText> NUMPAGES \* ARABIC </w:instrText>
    </w:r>
    <w:r>
      <w:rPr/>
      <w:fldChar w:fldCharType="separate"/>
    </w:r>
    <w:r>
      <w:rPr/>
      <w:t>3</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56"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ing1"/>
      <w:spacing w:before="0" w:after="40"/>
      <w:rPr>
        <w:rFonts w:ascii="Arial" w:hAnsi="Arial" w:eastAsia="Arial" w:cs="Arial"/>
        <w:b/>
        <w:b/>
        <w:bCs/>
      </w:rPr>
    </w:pPr>
    <w:r>
      <w:rPr>
        <w:rFonts w:eastAsia="Arial" w:cs="Arial" w:ascii="Arial" w:hAnsi="Arial"/>
        <w:b/>
        <w:bCs/>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drawing>
        <wp:anchor behindDoc="0" distT="0" distB="0" distL="114300" distR="114300" simplePos="0" locked="0" layoutInCell="1" allowOverlap="1" relativeHeight="4">
          <wp:simplePos x="0" y="0"/>
          <wp:positionH relativeFrom="column">
            <wp:posOffset>4362450</wp:posOffset>
          </wp:positionH>
          <wp:positionV relativeFrom="paragraph">
            <wp:posOffset>6985</wp:posOffset>
          </wp:positionV>
          <wp:extent cx="1684020" cy="668020"/>
          <wp:effectExtent l="0" t="0" r="0" b="0"/>
          <wp:wrapTight wrapText="bothSides">
            <wp:wrapPolygon edited="0">
              <wp:start x="-17" y="0"/>
              <wp:lineTo x="-17" y="20905"/>
              <wp:lineTo x="21245" y="20905"/>
              <wp:lineTo x="21245" y="0"/>
              <wp:lineTo x="-1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12" r="-5" b="-12"/>
                  <a:stretch>
                    <a:fillRect/>
                  </a:stretch>
                </pic:blipFill>
                <pic:spPr bwMode="auto">
                  <a:xfrm>
                    <a:off x="0" y="0"/>
                    <a:ext cx="1684020" cy="668020"/>
                  </a:xfrm>
                  <a:prstGeom prst="rect">
                    <a:avLst/>
                  </a:prstGeom>
                </pic:spPr>
              </pic:pic>
            </a:graphicData>
          </a:graphic>
        </wp:anchor>
      </w:drawing>
    </w:r>
    <w:r>
      <w:rPr/>
      <mc:AlternateContent>
        <mc:Choice Requires="wps">
          <w:drawing>
            <wp:inline distT="0" distB="0" distL="0" distR="0">
              <wp:extent cx="305435" cy="305435"/>
              <wp:effectExtent l="0" t="0" r="0" b="0"/>
              <wp:docPr id="2" name=""/>
              <a:graphic xmlns:a="http://schemas.openxmlformats.org/drawingml/2006/main">
                <a:graphicData uri="http://schemas.microsoft.com/office/word/2010/wordprocessingShape">
                  <wps:wsp>
                    <wps:cNvSpPr/>
                    <wps:spPr>
                      <a:xfrm>
                        <a:off x="0" y="0"/>
                        <a:ext cx="304920" cy="304920"/>
                      </a:xfrm>
                      <a:prstGeom prst="rect">
                        <a:avLst/>
                      </a:prstGeom>
                      <a:noFill/>
                      <a:ln>
                        <a:noFill/>
                      </a:ln>
                    </wps:spPr>
                    <wps:style>
                      <a:lnRef idx="0"/>
                      <a:fillRef idx="0"/>
                      <a:effectRef idx="0"/>
                      <a:fontRef idx="minor"/>
                    </wps:style>
                    <wps:bodyPr/>
                  </wps:wsp>
                </a:graphicData>
              </a:graphic>
            </wp:inline>
          </w:drawing>
        </mc:Choice>
        <mc:Fallback>
          <w:pict>
            <v:rect id="shape_0" stroked="f" style="position:absolute;margin-left:0pt;margin-top:0pt;width:23.95pt;height:23.95pt;mso-position-horizontal-relative:char">
              <w10:wrap type="none"/>
              <v:fill o:detectmouseclick="t" on="false"/>
              <v:stroke color="#3465a4" joinstyle="round" endcap="flat"/>
            </v:rect>
          </w:pict>
        </mc:Fallback>
      </mc:AlternateContent>
    </w:r>
    <w:r>
      <w:rPr/>
      <w:drawing>
        <wp:inline distT="0" distB="0" distL="0" distR="0">
          <wp:extent cx="2044700" cy="77089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
                  <a:srcRect l="-13" t="-34" r="-13" b="-34"/>
                  <a:stretch>
                    <a:fillRect/>
                  </a:stretch>
                </pic:blipFill>
                <pic:spPr bwMode="auto">
                  <a:xfrm>
                    <a:off x="0" y="0"/>
                    <a:ext cx="2044700" cy="770890"/>
                  </a:xfrm>
                  <a:prstGeom prst="rect">
                    <a:avLst/>
                  </a:prstGeom>
                </pic:spPr>
              </pic:pic>
            </a:graphicData>
          </a:graphic>
        </wp:inline>
      </w:drawing>
    </w:r>
    <w:r>
      <w:rPr>
        <w:rFonts w:eastAsia="Calibri" w:cs="Calibri"/>
      </w:rPr>
      <w:t xml:space="preserve">                                           </w:t>
    </w:r>
    <w:r>
      <w:rPr/>
      <w:tab/>
      <w:tab/>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ind w:left="720" w:hanging="360"/>
      </w:pPr>
      <w:rPr>
        <w:i w:val="false"/>
        <w:iCs w:val="fals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lineRule="auto" w:line="240" w:before="400" w:after="40"/>
      <w:outlineLvl w:val="0"/>
    </w:pPr>
    <w:rPr>
      <w:rFonts w:ascii="Calibri Light" w:hAnsi="Calibri Light" w:eastAsia="" w:cs=""/>
      <w:color w:val="1F4E79"/>
      <w:sz w:val="36"/>
      <w:szCs w:val="36"/>
    </w:rPr>
  </w:style>
  <w:style w:type="paragraph" w:styleId="Heading2">
    <w:name w:val="Heading 2"/>
    <w:basedOn w:val="Normal"/>
    <w:next w:val="Normal"/>
    <w:qFormat/>
    <w:pPr>
      <w:keepNext w:val="true"/>
      <w:keepLines/>
      <w:numPr>
        <w:ilvl w:val="1"/>
        <w:numId w:val="1"/>
      </w:numPr>
      <w:spacing w:lineRule="auto" w:line="240" w:before="40" w:after="0"/>
      <w:outlineLvl w:val="1"/>
    </w:pPr>
    <w:rPr>
      <w:rFonts w:ascii="Calibri Light" w:hAnsi="Calibri Light" w:eastAsia="" w:cs=""/>
      <w:color w:val="2E74B5"/>
      <w:sz w:val="32"/>
      <w:szCs w:val="32"/>
    </w:rPr>
  </w:style>
  <w:style w:type="paragraph" w:styleId="Heading3">
    <w:name w:val="Heading 3"/>
    <w:basedOn w:val="Normal"/>
    <w:next w:val="Normal"/>
    <w:qFormat/>
    <w:pPr>
      <w:keepNext w:val="true"/>
      <w:keepLines/>
      <w:numPr>
        <w:ilvl w:val="2"/>
        <w:numId w:val="1"/>
      </w:numPr>
      <w:spacing w:lineRule="auto" w:line="240" w:before="40" w:after="0"/>
      <w:outlineLvl w:val="2"/>
    </w:pPr>
    <w:rPr>
      <w:rFonts w:ascii="Calibri Light" w:hAnsi="Calibri Light" w:eastAsia="" w:cs=""/>
      <w:color w:val="2E74B5"/>
      <w:sz w:val="28"/>
      <w:szCs w:val="28"/>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 w:cs=""/>
      <w:color w:val="2E74B5"/>
      <w:sz w:val="24"/>
      <w:szCs w:val="24"/>
    </w:rPr>
  </w:style>
  <w:style w:type="paragraph" w:styleId="Heading5">
    <w:name w:val="Heading 5"/>
    <w:basedOn w:val="Normal"/>
    <w:next w:val="Normal"/>
    <w:qFormat/>
    <w:pPr>
      <w:keepNext w:val="true"/>
      <w:keepLines/>
      <w:numPr>
        <w:ilvl w:val="4"/>
        <w:numId w:val="1"/>
      </w:numPr>
      <w:spacing w:before="40" w:after="0"/>
      <w:outlineLvl w:val="4"/>
    </w:pPr>
    <w:rPr>
      <w:rFonts w:ascii="Calibri Light" w:hAnsi="Calibri Light" w:eastAsia="" w:cs=""/>
      <w:caps/>
      <w:color w:val="2E74B5"/>
    </w:rPr>
  </w:style>
  <w:style w:type="paragraph" w:styleId="Heading6">
    <w:name w:val="Heading 6"/>
    <w:basedOn w:val="Normal"/>
    <w:next w:val="Normal"/>
    <w:qFormat/>
    <w:pPr>
      <w:keepNext w:val="true"/>
      <w:keepLines/>
      <w:numPr>
        <w:ilvl w:val="5"/>
        <w:numId w:val="1"/>
      </w:numPr>
      <w:spacing w:before="40" w:after="0"/>
      <w:outlineLvl w:val="5"/>
    </w:pPr>
    <w:rPr>
      <w:rFonts w:ascii="Calibri Light" w:hAnsi="Calibri Light" w:eastAsia="" w:cs=""/>
      <w:i/>
      <w:iCs/>
      <w:caps/>
      <w:color w:val="1F4E79"/>
    </w:rPr>
  </w:style>
  <w:style w:type="paragraph" w:styleId="Heading7">
    <w:name w:val="Heading 7"/>
    <w:basedOn w:val="Normal"/>
    <w:next w:val="Normal"/>
    <w:qFormat/>
    <w:pPr>
      <w:keepNext w:val="true"/>
      <w:keepLines/>
      <w:numPr>
        <w:ilvl w:val="6"/>
        <w:numId w:val="1"/>
      </w:numPr>
      <w:spacing w:before="40" w:after="0"/>
      <w:outlineLvl w:val="6"/>
    </w:pPr>
    <w:rPr>
      <w:rFonts w:ascii="Calibri Light" w:hAnsi="Calibri Light" w:eastAsia="" w:cs=""/>
      <w:b/>
      <w:bCs/>
      <w:color w:val="1F4E79"/>
    </w:rPr>
  </w:style>
  <w:style w:type="paragraph" w:styleId="Heading8">
    <w:name w:val="Heading 8"/>
    <w:basedOn w:val="Normal"/>
    <w:next w:val="Normal"/>
    <w:qFormat/>
    <w:pPr>
      <w:keepNext w:val="true"/>
      <w:keepLines/>
      <w:numPr>
        <w:ilvl w:val="7"/>
        <w:numId w:val="1"/>
      </w:numPr>
      <w:spacing w:before="40" w:after="0"/>
      <w:outlineLvl w:val="7"/>
    </w:pPr>
    <w:rPr>
      <w:rFonts w:ascii="Calibri Light" w:hAnsi="Calibri Light" w:eastAsia="" w:cs=""/>
      <w:b/>
      <w:bCs/>
      <w:i/>
      <w:iCs/>
      <w:color w:val="1F4E79"/>
    </w:rPr>
  </w:style>
  <w:style w:type="paragraph" w:styleId="Heading9">
    <w:name w:val="Heading 9"/>
    <w:basedOn w:val="Normal"/>
    <w:next w:val="Normal"/>
    <w:qFormat/>
    <w:pPr>
      <w:keepNext w:val="true"/>
      <w:keepLines/>
      <w:numPr>
        <w:ilvl w:val="8"/>
        <w:numId w:val="1"/>
      </w:numPr>
      <w:spacing w:before="40" w:after="0"/>
      <w:outlineLvl w:val="8"/>
    </w:pPr>
    <w:rPr>
      <w:rFonts w:ascii="Calibri Light" w:hAnsi="Calibri Light" w:eastAsia="" w:cs=""/>
      <w:i/>
      <w:iCs/>
      <w:color w:val="1F4E79"/>
    </w:rPr>
  </w:style>
  <w:style w:type="character" w:styleId="WW8Num1z0">
    <w:name w:val="WW8Num1z0"/>
    <w:qFormat/>
    <w:rPr>
      <w:i w:val="false"/>
      <w:iCs w:val="false"/>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TitleChar">
    <w:name w:val="Title Char"/>
    <w:basedOn w:val="DefaultParagraphFont"/>
    <w:qFormat/>
    <w:rPr>
      <w:rFonts w:ascii="Calibri Light" w:hAnsi="Calibri Light" w:eastAsia="" w:cs=""/>
      <w:caps/>
      <w:color w:val="44546A"/>
      <w:spacing w:val="-15"/>
      <w:sz w:val="72"/>
      <w:szCs w:val="72"/>
    </w:rPr>
  </w:style>
  <w:style w:type="character" w:styleId="Emphasis">
    <w:name w:val="Emphasis"/>
    <w:basedOn w:val="DefaultParagraphFont"/>
    <w:qFormat/>
    <w:rPr>
      <w:i/>
      <w:iCs/>
    </w:rPr>
  </w:style>
  <w:style w:type="character" w:styleId="Heading3Char">
    <w:name w:val="Heading 3 Char"/>
    <w:basedOn w:val="DefaultParagraphFont"/>
    <w:qFormat/>
    <w:rPr>
      <w:rFonts w:ascii="Calibri Light" w:hAnsi="Calibri Light" w:eastAsia="" w:cs=""/>
      <w:color w:val="2E74B5"/>
      <w:sz w:val="28"/>
      <w:szCs w:val="28"/>
    </w:rPr>
  </w:style>
  <w:style w:type="character" w:styleId="Heading2Char">
    <w:name w:val="Heading 2 Char"/>
    <w:basedOn w:val="DefaultParagraphFont"/>
    <w:qFormat/>
    <w:rPr>
      <w:rFonts w:ascii="Calibri Light" w:hAnsi="Calibri Light" w:eastAsia="" w:cs=""/>
      <w:color w:val="2E74B5"/>
      <w:sz w:val="32"/>
      <w:szCs w:val="32"/>
    </w:rPr>
  </w:style>
  <w:style w:type="character" w:styleId="Heading1Char">
    <w:name w:val="Heading 1 Char"/>
    <w:basedOn w:val="DefaultParagraphFont"/>
    <w:qFormat/>
    <w:rPr>
      <w:rFonts w:ascii="Calibri Light" w:hAnsi="Calibri Light" w:eastAsia="" w:cs=""/>
      <w:color w:val="1F4E79"/>
      <w:sz w:val="36"/>
      <w:szCs w:val="3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Heading4Char">
    <w:name w:val="Heading 4 Char"/>
    <w:basedOn w:val="DefaultParagraphFont"/>
    <w:qFormat/>
    <w:rPr>
      <w:rFonts w:ascii="Calibri Light" w:hAnsi="Calibri Light" w:eastAsia="" w:cs=""/>
      <w:color w:val="2E74B5"/>
      <w:sz w:val="24"/>
      <w:szCs w:val="24"/>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odyTextChar">
    <w:name w:val="Body Text Char"/>
    <w:basedOn w:val="DefaultParagraphFont"/>
    <w:qFormat/>
    <w:rPr>
      <w:rFonts w:ascii="Times New Roman" w:hAnsi="Times New Roman" w:eastAsia="Times New Roman" w:cs="Times New Roman"/>
      <w:b/>
      <w:bCs/>
      <w:sz w:val="24"/>
      <w:szCs w:val="24"/>
    </w:rPr>
  </w:style>
  <w:style w:type="character" w:styleId="Heading5Char">
    <w:name w:val="Heading 5 Char"/>
    <w:basedOn w:val="DefaultParagraphFont"/>
    <w:qFormat/>
    <w:rPr>
      <w:rFonts w:ascii="Calibri Light" w:hAnsi="Calibri Light" w:eastAsia="" w:cs=""/>
      <w:caps/>
      <w:color w:val="2E74B5"/>
    </w:rPr>
  </w:style>
  <w:style w:type="character" w:styleId="Heading6Char">
    <w:name w:val="Heading 6 Char"/>
    <w:basedOn w:val="DefaultParagraphFont"/>
    <w:qFormat/>
    <w:rPr>
      <w:rFonts w:ascii="Calibri Light" w:hAnsi="Calibri Light" w:eastAsia="" w:cs=""/>
      <w:i/>
      <w:iCs/>
      <w:caps/>
      <w:color w:val="1F4E79"/>
    </w:rPr>
  </w:style>
  <w:style w:type="character" w:styleId="Heading7Char">
    <w:name w:val="Heading 7 Char"/>
    <w:basedOn w:val="DefaultParagraphFont"/>
    <w:qFormat/>
    <w:rPr>
      <w:rFonts w:ascii="Calibri Light" w:hAnsi="Calibri Light" w:eastAsia="" w:cs=""/>
      <w:b/>
      <w:bCs/>
      <w:color w:val="1F4E79"/>
    </w:rPr>
  </w:style>
  <w:style w:type="character" w:styleId="Heading8Char">
    <w:name w:val="Heading 8 Char"/>
    <w:basedOn w:val="DefaultParagraphFont"/>
    <w:qFormat/>
    <w:rPr>
      <w:rFonts w:ascii="Calibri Light" w:hAnsi="Calibri Light" w:eastAsia="" w:cs=""/>
      <w:b/>
      <w:bCs/>
      <w:i/>
      <w:iCs/>
      <w:color w:val="1F4E79"/>
    </w:rPr>
  </w:style>
  <w:style w:type="character" w:styleId="Heading9Char">
    <w:name w:val="Heading 9 Char"/>
    <w:basedOn w:val="DefaultParagraphFont"/>
    <w:qFormat/>
    <w:rPr>
      <w:rFonts w:ascii="Calibri Light" w:hAnsi="Calibri Light" w:eastAsia="" w:cs=""/>
      <w:i/>
      <w:iCs/>
      <w:color w:val="1F4E79"/>
    </w:rPr>
  </w:style>
  <w:style w:type="character" w:styleId="SubtitleChar">
    <w:name w:val="Subtitle Char"/>
    <w:basedOn w:val="DefaultParagraphFont"/>
    <w:qFormat/>
    <w:rPr>
      <w:rFonts w:ascii="Calibri Light" w:hAnsi="Calibri Light" w:eastAsia="" w:cs=""/>
      <w:color w:val="5B9BD5"/>
      <w:sz w:val="28"/>
      <w:szCs w:val="28"/>
    </w:rPr>
  </w:style>
  <w:style w:type="character" w:styleId="Strong">
    <w:name w:val="Strong"/>
    <w:basedOn w:val="DefaultParagraphFont"/>
    <w:qFormat/>
    <w:rPr>
      <w:b/>
      <w:bCs/>
    </w:rPr>
  </w:style>
  <w:style w:type="character" w:styleId="QuoteChar">
    <w:name w:val="Quote Char"/>
    <w:basedOn w:val="DefaultParagraphFont"/>
    <w:qFormat/>
    <w:rPr>
      <w:color w:val="44546A"/>
      <w:sz w:val="24"/>
      <w:szCs w:val="24"/>
    </w:rPr>
  </w:style>
  <w:style w:type="character" w:styleId="IntenseQuoteChar">
    <w:name w:val="Intense Quote Char"/>
    <w:basedOn w:val="DefaultParagraphFont"/>
    <w:qFormat/>
    <w:rPr>
      <w:rFonts w:ascii="Calibri Light" w:hAnsi="Calibri Light" w:eastAsia="" w:cs=""/>
      <w:color w:val="44546A"/>
      <w:spacing w:val="-6"/>
      <w:sz w:val="32"/>
      <w:szCs w:val="32"/>
    </w:rPr>
  </w:style>
  <w:style w:type="character" w:styleId="SubtleEmphasis">
    <w:name w:val="Subtle Emphasis"/>
    <w:basedOn w:val="DefaultParagraphFont"/>
    <w:qFormat/>
    <w:rPr>
      <w:i/>
      <w:iCs/>
      <w:color w:val="595959"/>
    </w:rPr>
  </w:style>
  <w:style w:type="character" w:styleId="IntenseEmphasis">
    <w:name w:val="Intense Emphasis"/>
    <w:basedOn w:val="DefaultParagraphFont"/>
    <w:qFormat/>
    <w:rPr>
      <w:b/>
      <w:bCs/>
      <w:i/>
      <w:iCs/>
    </w:rPr>
  </w:style>
  <w:style w:type="character" w:styleId="SubtleReference">
    <w:name w:val="Subtle Reference"/>
    <w:basedOn w:val="DefaultParagraphFont"/>
    <w:qFormat/>
    <w:rPr>
      <w:smallCaps/>
      <w:color w:val="595959"/>
      <w:u w:val="none" w:color="7F7F7F"/>
    </w:rPr>
  </w:style>
  <w:style w:type="character" w:styleId="IntenseReference">
    <w:name w:val="Intense Reference"/>
    <w:basedOn w:val="DefaultParagraphFont"/>
    <w:qFormat/>
    <w:rPr>
      <w:b/>
      <w:bCs/>
      <w:smallCaps/>
      <w:color w:val="44546A"/>
      <w:u w:val="single"/>
    </w:rPr>
  </w:style>
  <w:style w:type="character" w:styleId="BookTitle">
    <w:name w:val="Book Title"/>
    <w:basedOn w:val="DefaultParagraphFont"/>
    <w:qFormat/>
    <w:rPr>
      <w:b/>
      <w:bCs/>
      <w:smallCaps/>
      <w:spacing w:val="10"/>
    </w:rPr>
  </w:style>
  <w:style w:type="character" w:styleId="Fontstyle01">
    <w:name w:val="fontstyle01"/>
    <w:basedOn w:val="DefaultParagraphFont"/>
    <w:qFormat/>
    <w:rPr>
      <w:rFonts w:ascii="Calibri" w:hAnsi="Calibri" w:cs="Calibri"/>
      <w:b w:val="false"/>
      <w:bCs w:val="false"/>
      <w:i w:val="false"/>
      <w:iCs w:val="false"/>
      <w:color w:val="000000"/>
      <w:sz w:val="22"/>
      <w:szCs w:val="2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pPr>
    <w:rPr>
      <w:rFonts w:ascii="Times New Roman" w:hAnsi="Times New Roman" w:eastAsia="Times New Roman" w:cs="Times New Roman"/>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DefaultText">
    <w:name w:val="Default Text"/>
    <w:basedOn w:val="Normal"/>
    <w:qFormat/>
    <w:pPr>
      <w:spacing w:lineRule="auto" w:line="240" w:before="0" w:after="0"/>
    </w:pPr>
    <w:rPr>
      <w:rFonts w:ascii="Times New Roman" w:hAnsi="Times New Roman" w:eastAsia="Times New Roman" w:cs="Times New Roman"/>
      <w:sz w:val="24"/>
      <w:szCs w:val="24"/>
      <w:lang w:val="en-US"/>
    </w:rPr>
  </w:style>
  <w:style w:type="paragraph" w:styleId="Title">
    <w:name w:val="Title"/>
    <w:basedOn w:val="Normal"/>
    <w:next w:val="Normal"/>
    <w:qFormat/>
    <w:pPr>
      <w:spacing w:lineRule="auto" w:line="204" w:before="0" w:after="0"/>
      <w:contextualSpacing/>
    </w:pPr>
    <w:rPr>
      <w:rFonts w:ascii="Calibri Light" w:hAnsi="Calibri Light" w:eastAsia="" w:cs=""/>
      <w:caps/>
      <w:color w:val="44546A"/>
      <w:spacing w:val="-15"/>
      <w:sz w:val="72"/>
      <w:szCs w:val="72"/>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 w:cs=""/>
      <w:color w:val="auto"/>
      <w:kern w:val="0"/>
      <w:sz w:val="22"/>
      <w:szCs w:val="22"/>
      <w:lang w:val="en-GB" w:eastAsia="en-US" w:bidi="ar-SA"/>
    </w:rPr>
  </w:style>
  <w:style w:type="paragraph" w:styleId="TableText">
    <w:name w:val="Table Text"/>
    <w:qFormat/>
    <w:pPr>
      <w:widowControl/>
      <w:suppressAutoHyphens w:val="true"/>
      <w:bidi w:val="0"/>
      <w:spacing w:lineRule="auto" w:line="240" w:before="0" w:after="0"/>
      <w:ind w:left="72" w:right="72" w:hanging="0"/>
      <w:jc w:val="both"/>
    </w:pPr>
    <w:rPr>
      <w:rFonts w:ascii="Times New Roman" w:hAnsi="Times New Roman" w:eastAsia="Times New Roman" w:cs="Times New Roman"/>
      <w:color w:val="000000"/>
      <w:kern w:val="0"/>
      <w:sz w:val="20"/>
      <w:szCs w:val="24"/>
      <w:lang w:val="en-US" w:eastAsia="en-US" w:bidi="ar-SA"/>
    </w:rPr>
  </w:style>
  <w:style w:type="paragraph" w:styleId="Caption1">
    <w:name w:val="caption"/>
    <w:basedOn w:val="Normal"/>
    <w:next w:val="Normal"/>
    <w:qFormat/>
    <w:pPr>
      <w:spacing w:lineRule="auto" w:line="240"/>
    </w:pPr>
    <w:rPr>
      <w:b/>
      <w:bCs/>
      <w:smallCaps/>
      <w:color w:val="44546A"/>
    </w:rPr>
  </w:style>
  <w:style w:type="paragraph" w:styleId="Subtitle">
    <w:name w:val="Subtitle"/>
    <w:basedOn w:val="Normal"/>
    <w:next w:val="Normal"/>
    <w:qFormat/>
    <w:pPr>
      <w:spacing w:lineRule="auto" w:line="240" w:before="0" w:after="240"/>
    </w:pPr>
    <w:rPr>
      <w:rFonts w:ascii="Calibri Light" w:hAnsi="Calibri Light" w:eastAsia="" w:cs=""/>
      <w:color w:val="5B9BD5"/>
      <w:sz w:val="28"/>
      <w:szCs w:val="28"/>
    </w:rPr>
  </w:style>
  <w:style w:type="paragraph" w:styleId="NoSpacing">
    <w:name w:val="No Spacing"/>
    <w:qFormat/>
    <w:pPr>
      <w:widowControl/>
      <w:suppressAutoHyphens w:val="true"/>
      <w:bidi w:val="0"/>
      <w:spacing w:lineRule="auto" w:line="240" w:before="0" w:after="0"/>
      <w:jc w:val="left"/>
    </w:pPr>
    <w:rPr>
      <w:rFonts w:ascii="Calibri" w:hAnsi="Calibri" w:eastAsia="" w:cs=""/>
      <w:color w:val="auto"/>
      <w:kern w:val="0"/>
      <w:sz w:val="22"/>
      <w:szCs w:val="22"/>
      <w:lang w:val="en-GB" w:eastAsia="en-US" w:bidi="ar-SA"/>
    </w:rPr>
  </w:style>
  <w:style w:type="paragraph" w:styleId="Quote">
    <w:name w:val="Quote"/>
    <w:basedOn w:val="Normal"/>
    <w:next w:val="Normal"/>
    <w:qFormat/>
    <w:pPr>
      <w:spacing w:before="120" w:after="120"/>
      <w:ind w:left="720" w:right="0" w:hanging="0"/>
    </w:pPr>
    <w:rPr>
      <w:color w:val="44546A"/>
      <w:sz w:val="24"/>
      <w:szCs w:val="24"/>
    </w:rPr>
  </w:style>
  <w:style w:type="paragraph" w:styleId="IntenseQuote">
    <w:name w:val="Intense Quote"/>
    <w:basedOn w:val="Normal"/>
    <w:next w:val="Normal"/>
    <w:qFormat/>
    <w:pPr>
      <w:spacing w:lineRule="auto" w:line="240" w:before="280" w:after="240"/>
      <w:ind w:left="720" w:right="0" w:hanging="0"/>
      <w:jc w:val="center"/>
    </w:pPr>
    <w:rPr>
      <w:rFonts w:ascii="Calibri Light" w:hAnsi="Calibri Light" w:eastAsia="" w:cs=""/>
      <w:color w:val="44546A"/>
      <w:spacing w:val="-6"/>
      <w:sz w:val="32"/>
      <w:szCs w:val="32"/>
    </w:rPr>
  </w:style>
  <w:style w:type="paragraph" w:styleId="TOCHeading">
    <w:name w:val="TOC Heading"/>
    <w:basedOn w:val="Heading1"/>
    <w:next w:val="Normal"/>
    <w:qFormat/>
    <w:pPr>
      <w:numPr>
        <w:ilvl w:val="0"/>
        <w:numId w:val="0"/>
      </w:numP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The Blue Coat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2026-04-23T12:01:00Z</dcterms:created>
  <dc:creator>Mrs C Kearns</dc:creator>
  <dc:description/>
  <dc:language>en-US</dc:language>
  <cp:lastModifiedBy>Ms J Jastrzebski</cp:lastModifiedBy>
  <cp:lastPrinted>1995-11-21T17:41:00Z</cp:lastPrinted>
  <dcterms:modified xsi:type="dcterms:W3CDTF">2026-04-24T08:24:00Z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Blue Coat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