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BC8D" w14:textId="77777777" w:rsidR="007D4282" w:rsidRPr="006D492A" w:rsidRDefault="007D4282" w:rsidP="007D4282">
      <w:pPr>
        <w:jc w:val="center"/>
        <w:rPr>
          <w:b/>
          <w:bCs/>
          <w:u w:val="single"/>
        </w:rPr>
      </w:pPr>
      <w:r w:rsidRPr="00372519">
        <w:rPr>
          <w:b/>
          <w:noProof/>
          <w:sz w:val="20"/>
          <w:lang w:eastAsia="en-GB"/>
        </w:rPr>
        <w:drawing>
          <wp:anchor distT="0" distB="0" distL="114300" distR="114300" simplePos="0" relativeHeight="251659264" behindDoc="0" locked="0" layoutInCell="1" allowOverlap="1" wp14:anchorId="53F2C3F2" wp14:editId="23540251">
            <wp:simplePos x="0" y="0"/>
            <wp:positionH relativeFrom="page">
              <wp:posOffset>6156325</wp:posOffset>
            </wp:positionH>
            <wp:positionV relativeFrom="page">
              <wp:posOffset>161925</wp:posOffset>
            </wp:positionV>
            <wp:extent cx="899795" cy="1024255"/>
            <wp:effectExtent l="0" t="0" r="0" b="4445"/>
            <wp:wrapNone/>
            <wp:docPr id="7" name="Picture 7" descr="OldhamCounci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ldhamCouncil_RGB"/>
                    <pic:cNvPicPr>
                      <a:picLocks noChangeAspect="1" noChangeArrowheads="1"/>
                    </pic:cNvPicPr>
                  </pic:nvPicPr>
                  <pic:blipFill>
                    <a:blip r:embed="rId7"/>
                    <a:srcRect/>
                    <a:stretch>
                      <a:fillRect/>
                    </a:stretch>
                  </pic:blipFill>
                  <pic:spPr bwMode="auto">
                    <a:xfrm>
                      <a:off x="0" y="0"/>
                      <a:ext cx="899795" cy="1024255"/>
                    </a:xfrm>
                    <a:prstGeom prst="rect">
                      <a:avLst/>
                    </a:prstGeom>
                    <a:noFill/>
                    <a:ln w="9525">
                      <a:noFill/>
                      <a:miter lim="800000"/>
                      <a:headEnd/>
                      <a:tailEnd/>
                    </a:ln>
                  </pic:spPr>
                </pic:pic>
              </a:graphicData>
            </a:graphic>
          </wp:anchor>
        </w:drawing>
      </w:r>
      <w:r w:rsidRPr="006D492A">
        <w:rPr>
          <w:b/>
          <w:bCs/>
          <w:u w:val="single"/>
        </w:rPr>
        <w:t>JOB DESCRIPTION</w:t>
      </w:r>
    </w:p>
    <w:p w14:paraId="13A25E25" w14:textId="77777777" w:rsidR="007D4282" w:rsidRDefault="007D4282" w:rsidP="007D4282">
      <w:pPr>
        <w:jc w:val="center"/>
        <w:rPr>
          <w:b/>
          <w:bCs/>
          <w:u w:val="single"/>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7D4282" w14:paraId="55EAE069" w14:textId="77777777" w:rsidTr="002B4892">
        <w:trPr>
          <w:cantSplit/>
        </w:trPr>
        <w:tc>
          <w:tcPr>
            <w:tcW w:w="10440" w:type="dxa"/>
          </w:tcPr>
          <w:p w14:paraId="57025AA7" w14:textId="77777777" w:rsidR="007D4282" w:rsidRDefault="007D4282" w:rsidP="002B4892">
            <w:pPr>
              <w:rPr>
                <w:b/>
              </w:rPr>
            </w:pPr>
          </w:p>
          <w:p w14:paraId="105C8EC4" w14:textId="745616BD" w:rsidR="007D4282" w:rsidRPr="00575E0F" w:rsidRDefault="007D4282" w:rsidP="002B4892">
            <w:pPr>
              <w:rPr>
                <w:b/>
                <w:sz w:val="22"/>
                <w:szCs w:val="22"/>
              </w:rPr>
            </w:pPr>
            <w:r>
              <w:rPr>
                <w:b/>
              </w:rPr>
              <w:t>Job Title:</w:t>
            </w:r>
            <w:r>
              <w:t xml:space="preserve"> </w:t>
            </w:r>
            <w:r w:rsidR="003D4CAC">
              <w:t>Director of Children’s S</w:t>
            </w:r>
            <w:r w:rsidR="00E17C74">
              <w:t>ocial Care</w:t>
            </w:r>
            <w:r w:rsidR="00FC6143">
              <w:t xml:space="preserve"> (Deputy DCS)</w:t>
            </w:r>
          </w:p>
          <w:p w14:paraId="49DD9D5D" w14:textId="77777777" w:rsidR="007D4282" w:rsidRDefault="007D4282" w:rsidP="002B4892">
            <w:pPr>
              <w:pStyle w:val="EndnoteText"/>
              <w:rPr>
                <w:rFonts w:ascii="Arial" w:hAnsi="Arial" w:cs="Arial"/>
                <w:sz w:val="22"/>
              </w:rPr>
            </w:pPr>
          </w:p>
        </w:tc>
      </w:tr>
    </w:tbl>
    <w:p w14:paraId="2EAFFE01" w14:textId="77777777" w:rsidR="007D4282" w:rsidRDefault="007D4282" w:rsidP="007D4282"/>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7D4282" w14:paraId="18785703" w14:textId="77777777" w:rsidTr="002B4892">
        <w:tc>
          <w:tcPr>
            <w:tcW w:w="10440" w:type="dxa"/>
          </w:tcPr>
          <w:p w14:paraId="30B02862" w14:textId="77777777" w:rsidR="007D4282" w:rsidRDefault="007D4282" w:rsidP="002B4892">
            <w:pPr>
              <w:rPr>
                <w:b/>
                <w:bCs/>
              </w:rPr>
            </w:pPr>
          </w:p>
          <w:p w14:paraId="7109FE08" w14:textId="77777777" w:rsidR="007D4282" w:rsidRDefault="007D4282" w:rsidP="002B4892">
            <w:pPr>
              <w:rPr>
                <w:b/>
                <w:bCs/>
              </w:rPr>
            </w:pPr>
            <w:r>
              <w:rPr>
                <w:b/>
                <w:bCs/>
              </w:rPr>
              <w:t>Job Purpose:</w:t>
            </w:r>
          </w:p>
          <w:p w14:paraId="27636F38" w14:textId="77777777" w:rsidR="007D4282" w:rsidRDefault="007D4282" w:rsidP="002B4892">
            <w:pPr>
              <w:rPr>
                <w:b/>
                <w:bCs/>
              </w:rPr>
            </w:pPr>
          </w:p>
          <w:p w14:paraId="2CAE89FE" w14:textId="3AEC93B4" w:rsidR="00575E0F" w:rsidRPr="00575E0F" w:rsidRDefault="00575E0F" w:rsidP="00575E0F">
            <w:pPr>
              <w:jc w:val="both"/>
              <w:rPr>
                <w:sz w:val="22"/>
                <w:szCs w:val="22"/>
              </w:rPr>
            </w:pPr>
            <w:r w:rsidRPr="00575E0F">
              <w:rPr>
                <w:sz w:val="22"/>
                <w:szCs w:val="22"/>
              </w:rPr>
              <w:t xml:space="preserve">A senior leadership role of Oldham Council </w:t>
            </w:r>
            <w:r w:rsidR="003D4CAC">
              <w:rPr>
                <w:sz w:val="22"/>
                <w:szCs w:val="22"/>
              </w:rPr>
              <w:t>working</w:t>
            </w:r>
            <w:r w:rsidRPr="00575E0F">
              <w:rPr>
                <w:sz w:val="22"/>
                <w:szCs w:val="22"/>
              </w:rPr>
              <w:t xml:space="preserve"> </w:t>
            </w:r>
            <w:r w:rsidR="007E455B">
              <w:rPr>
                <w:sz w:val="22"/>
                <w:szCs w:val="22"/>
              </w:rPr>
              <w:t xml:space="preserve">closely with the Chief </w:t>
            </w:r>
            <w:r w:rsidR="001E0696">
              <w:rPr>
                <w:sz w:val="22"/>
                <w:szCs w:val="22"/>
              </w:rPr>
              <w:t xml:space="preserve">Executive and </w:t>
            </w:r>
            <w:r w:rsidR="004A5424">
              <w:rPr>
                <w:sz w:val="22"/>
                <w:szCs w:val="22"/>
              </w:rPr>
              <w:t xml:space="preserve">Strategic </w:t>
            </w:r>
            <w:r w:rsidR="001E0696">
              <w:rPr>
                <w:sz w:val="22"/>
                <w:szCs w:val="22"/>
              </w:rPr>
              <w:t xml:space="preserve">Director </w:t>
            </w:r>
            <w:r w:rsidR="004A5424">
              <w:rPr>
                <w:sz w:val="22"/>
                <w:szCs w:val="22"/>
              </w:rPr>
              <w:t xml:space="preserve">of Children’s Services </w:t>
            </w:r>
            <w:r w:rsidR="001E0696">
              <w:rPr>
                <w:sz w:val="22"/>
                <w:szCs w:val="22"/>
              </w:rPr>
              <w:t>to deliver good quality services for our Children and Young People</w:t>
            </w:r>
            <w:r w:rsidR="003D4CAC">
              <w:rPr>
                <w:sz w:val="22"/>
                <w:szCs w:val="22"/>
              </w:rPr>
              <w:t>.</w:t>
            </w:r>
            <w:r w:rsidRPr="00575E0F">
              <w:rPr>
                <w:sz w:val="22"/>
                <w:szCs w:val="22"/>
              </w:rPr>
              <w:t xml:space="preserve">  </w:t>
            </w:r>
          </w:p>
          <w:p w14:paraId="3EF09629" w14:textId="77777777" w:rsidR="00575E0F" w:rsidRPr="00575E0F" w:rsidRDefault="00575E0F" w:rsidP="00575E0F">
            <w:pPr>
              <w:jc w:val="both"/>
              <w:rPr>
                <w:sz w:val="22"/>
                <w:szCs w:val="22"/>
              </w:rPr>
            </w:pPr>
          </w:p>
          <w:p w14:paraId="2EBD8846" w14:textId="2EDA8496" w:rsidR="002D6829" w:rsidRPr="002D6829" w:rsidRDefault="002D6829" w:rsidP="002D6829">
            <w:pPr>
              <w:rPr>
                <w:bCs/>
                <w:sz w:val="22"/>
                <w:szCs w:val="22"/>
              </w:rPr>
            </w:pPr>
            <w:r w:rsidRPr="002D6829">
              <w:rPr>
                <w:bCs/>
                <w:sz w:val="22"/>
                <w:szCs w:val="22"/>
              </w:rPr>
              <w:t xml:space="preserve">Responsible for </w:t>
            </w:r>
            <w:r w:rsidR="00E17C74">
              <w:rPr>
                <w:bCs/>
                <w:sz w:val="22"/>
                <w:szCs w:val="22"/>
              </w:rPr>
              <w:t xml:space="preserve">the operational and strategic delivery of the Children’s Social Care function, taking the lead on advising the </w:t>
            </w:r>
            <w:r w:rsidR="004A5424">
              <w:rPr>
                <w:bCs/>
                <w:sz w:val="22"/>
                <w:szCs w:val="22"/>
              </w:rPr>
              <w:t>Strategic Director</w:t>
            </w:r>
            <w:r w:rsidR="00E17C74">
              <w:rPr>
                <w:bCs/>
                <w:sz w:val="22"/>
                <w:szCs w:val="22"/>
              </w:rPr>
              <w:t xml:space="preserve"> and Cabinet Members on all safeguarding and corporate parenting related issues and supporting</w:t>
            </w:r>
            <w:r w:rsidRPr="002D6829">
              <w:rPr>
                <w:bCs/>
                <w:sz w:val="22"/>
                <w:szCs w:val="22"/>
              </w:rPr>
              <w:t xml:space="preserve"> the development, co-ordination and implementation of the Cooperative agenda, corporate strategies and policy that will ensure achievement of the corporate ambitions of the Council.</w:t>
            </w:r>
          </w:p>
          <w:p w14:paraId="3821B60E" w14:textId="77777777" w:rsidR="002D6829" w:rsidRDefault="002D6829" w:rsidP="00575E0F">
            <w:pPr>
              <w:jc w:val="both"/>
              <w:rPr>
                <w:sz w:val="22"/>
                <w:szCs w:val="22"/>
              </w:rPr>
            </w:pPr>
          </w:p>
          <w:p w14:paraId="0051FBA6" w14:textId="77777777" w:rsidR="007D4282" w:rsidRDefault="00E17C74" w:rsidP="00575E0F">
            <w:pPr>
              <w:jc w:val="both"/>
              <w:rPr>
                <w:sz w:val="22"/>
                <w:szCs w:val="22"/>
              </w:rPr>
            </w:pPr>
            <w:r>
              <w:rPr>
                <w:sz w:val="22"/>
                <w:szCs w:val="22"/>
              </w:rPr>
              <w:t xml:space="preserve">Responsible for the provision of </w:t>
            </w:r>
            <w:r w:rsidR="00575E0F" w:rsidRPr="00575E0F">
              <w:rPr>
                <w:sz w:val="22"/>
                <w:szCs w:val="22"/>
              </w:rPr>
              <w:t xml:space="preserve">professional leadership in </w:t>
            </w:r>
            <w:r w:rsidR="00A208E7">
              <w:rPr>
                <w:sz w:val="22"/>
                <w:szCs w:val="22"/>
              </w:rPr>
              <w:t xml:space="preserve">children’s </w:t>
            </w:r>
            <w:r w:rsidR="00575E0F" w:rsidRPr="00575E0F">
              <w:rPr>
                <w:sz w:val="22"/>
                <w:szCs w:val="22"/>
              </w:rPr>
              <w:t>social care</w:t>
            </w:r>
            <w:r w:rsidR="00A208E7">
              <w:rPr>
                <w:sz w:val="22"/>
                <w:szCs w:val="22"/>
              </w:rPr>
              <w:t xml:space="preserve"> </w:t>
            </w:r>
            <w:r w:rsidR="00575E0F" w:rsidRPr="00575E0F">
              <w:rPr>
                <w:sz w:val="22"/>
                <w:szCs w:val="22"/>
              </w:rPr>
              <w:t xml:space="preserve">delivering the cultural change necessary to implement services which have </w:t>
            </w:r>
            <w:r w:rsidR="003D4CAC">
              <w:rPr>
                <w:sz w:val="22"/>
                <w:szCs w:val="22"/>
              </w:rPr>
              <w:t xml:space="preserve">children and families </w:t>
            </w:r>
            <w:r w:rsidR="00575E0F" w:rsidRPr="00575E0F">
              <w:rPr>
                <w:sz w:val="22"/>
                <w:szCs w:val="22"/>
              </w:rPr>
              <w:t xml:space="preserve">at the centre of everything we do.  This will require modernising and transforming services as you drive forward </w:t>
            </w:r>
            <w:r w:rsidR="003D4CAC">
              <w:rPr>
                <w:sz w:val="22"/>
                <w:szCs w:val="22"/>
              </w:rPr>
              <w:t>a challenging agenda.</w:t>
            </w:r>
          </w:p>
          <w:p w14:paraId="642FCA7F" w14:textId="77777777" w:rsidR="007D4282" w:rsidRDefault="007D4282" w:rsidP="002B4892"/>
        </w:tc>
      </w:tr>
    </w:tbl>
    <w:p w14:paraId="5BAECD07" w14:textId="77777777" w:rsidR="007D4282" w:rsidRDefault="007D4282" w:rsidP="007D4282"/>
    <w:tbl>
      <w:tblPr>
        <w:tblW w:w="1044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40"/>
      </w:tblGrid>
      <w:tr w:rsidR="007D4282" w:rsidRPr="00AD101A" w14:paraId="6FE2B03D" w14:textId="77777777" w:rsidTr="002B4892">
        <w:tc>
          <w:tcPr>
            <w:tcW w:w="10440" w:type="dxa"/>
          </w:tcPr>
          <w:p w14:paraId="5BFC758F" w14:textId="3DCF82A3" w:rsidR="007D4282" w:rsidRDefault="007D4282" w:rsidP="002B4892">
            <w:pPr>
              <w:pStyle w:val="EndnoteText"/>
              <w:rPr>
                <w:rFonts w:ascii="Arial" w:hAnsi="Arial" w:cs="Arial"/>
                <w:b/>
                <w:sz w:val="22"/>
                <w:szCs w:val="22"/>
                <w:u w:val="single"/>
              </w:rPr>
            </w:pPr>
          </w:p>
          <w:p w14:paraId="3696FB33" w14:textId="77777777" w:rsidR="00475CEA" w:rsidRPr="00AD101A" w:rsidRDefault="00475CEA" w:rsidP="00475CEA">
            <w:pPr>
              <w:rPr>
                <w:rFonts w:ascii="Arial Bold" w:eastAsia="Arial Bold" w:hAnsi="Arial Bold" w:cs="Arial Bold"/>
              </w:rPr>
            </w:pPr>
            <w:r w:rsidRPr="00AD101A">
              <w:rPr>
                <w:rFonts w:ascii="Arial Bold"/>
                <w:color w:val="000000"/>
                <w:u w:color="000000"/>
                <w:lang w:val="en-US"/>
              </w:rPr>
              <w:t xml:space="preserve">Role Specific Accountabilities: </w:t>
            </w:r>
          </w:p>
          <w:p w14:paraId="592F9324" w14:textId="77777777" w:rsidR="00475CEA" w:rsidRPr="00AD101A" w:rsidRDefault="00475CEA" w:rsidP="00475CEA">
            <w:pPr>
              <w:rPr>
                <w:rFonts w:ascii="Arial Bold" w:eastAsia="Arial Bold" w:hAnsi="Arial Bold" w:cs="Arial Bold"/>
                <w:sz w:val="22"/>
                <w:szCs w:val="22"/>
              </w:rPr>
            </w:pPr>
          </w:p>
          <w:p w14:paraId="112CAE16" w14:textId="77777777" w:rsidR="00475CEA" w:rsidRPr="00AD101A" w:rsidRDefault="00475CEA" w:rsidP="00475CEA">
            <w:pPr>
              <w:spacing w:after="160" w:line="259" w:lineRule="auto"/>
              <w:jc w:val="both"/>
              <w:rPr>
                <w:rFonts w:eastAsia="Calibri"/>
                <w:sz w:val="22"/>
                <w:szCs w:val="22"/>
              </w:rPr>
            </w:pPr>
            <w:r w:rsidRPr="00AD101A">
              <w:rPr>
                <w:rFonts w:eastAsia="Calibri"/>
                <w:sz w:val="22"/>
                <w:szCs w:val="22"/>
              </w:rPr>
              <w:t xml:space="preserve">To provide leadership and direction to Children’s Social Care services as well as other services involved in the safeguarding and corporate parenting process. </w:t>
            </w:r>
          </w:p>
          <w:p w14:paraId="7A1F4BF1" w14:textId="77777777" w:rsidR="00475CEA" w:rsidRPr="00AD101A" w:rsidRDefault="00475CEA" w:rsidP="00475CEA">
            <w:pPr>
              <w:spacing w:after="160" w:line="259" w:lineRule="auto"/>
              <w:jc w:val="both"/>
              <w:rPr>
                <w:rFonts w:eastAsia="Calibri"/>
                <w:sz w:val="22"/>
                <w:szCs w:val="22"/>
              </w:rPr>
            </w:pPr>
            <w:r w:rsidRPr="00AD101A">
              <w:rPr>
                <w:rFonts w:eastAsia="Calibri"/>
                <w:sz w:val="22"/>
                <w:szCs w:val="22"/>
              </w:rPr>
              <w:t>To ensure the safeguarding of vulnerable children and young people including effective multi-agency safeguarding and child protection procedures and practice are underpinned by a robust Local Safeguarding Children’s Board.</w:t>
            </w:r>
          </w:p>
          <w:p w14:paraId="1DB16778" w14:textId="77777777" w:rsidR="00475CEA" w:rsidRPr="00AD101A" w:rsidRDefault="00475CEA" w:rsidP="00475CEA">
            <w:pPr>
              <w:spacing w:after="160" w:line="259" w:lineRule="auto"/>
              <w:jc w:val="both"/>
              <w:rPr>
                <w:rFonts w:eastAsia="Calibri"/>
                <w:sz w:val="22"/>
                <w:szCs w:val="22"/>
              </w:rPr>
            </w:pPr>
            <w:r w:rsidRPr="00AD101A">
              <w:rPr>
                <w:rFonts w:eastAsia="Calibri"/>
                <w:sz w:val="22"/>
                <w:szCs w:val="22"/>
              </w:rPr>
              <w:t xml:space="preserve">To lead services supporting Looked After Children, to ensure children in the care of the Council fulfil their potential throughout childhood. </w:t>
            </w:r>
          </w:p>
          <w:p w14:paraId="39DB3771" w14:textId="77777777" w:rsidR="00475CEA" w:rsidRPr="00AD101A" w:rsidRDefault="00475CEA" w:rsidP="00475CEA">
            <w:pPr>
              <w:pStyle w:val="EndnoteText"/>
              <w:rPr>
                <w:rFonts w:ascii="Arial" w:hAnsi="Arial" w:cs="Arial"/>
                <w:sz w:val="22"/>
                <w:szCs w:val="22"/>
              </w:rPr>
            </w:pPr>
            <w:r w:rsidRPr="00AD101A">
              <w:rPr>
                <w:rFonts w:ascii="Arial" w:hAnsi="Arial" w:cs="Arial"/>
                <w:sz w:val="22"/>
                <w:szCs w:val="22"/>
              </w:rPr>
              <w:t>As DCSC lead on the GM Services for Children review, improve outcomes for children through greater collaboration, more effective use of existing services, implementation of more innovative approaches and development of an integrated approach to preventative services for children and young people.</w:t>
            </w:r>
          </w:p>
          <w:p w14:paraId="29EAC384" w14:textId="77777777" w:rsidR="00475CEA" w:rsidRPr="00AD101A" w:rsidRDefault="00475CEA" w:rsidP="00475CEA">
            <w:pPr>
              <w:pStyle w:val="EndnoteText"/>
              <w:rPr>
                <w:rFonts w:ascii="Arial" w:hAnsi="Arial" w:cs="Arial"/>
                <w:sz w:val="22"/>
                <w:szCs w:val="22"/>
              </w:rPr>
            </w:pPr>
          </w:p>
          <w:p w14:paraId="2E5B7426" w14:textId="79D0643C" w:rsidR="00475CEA" w:rsidRDefault="00475CEA" w:rsidP="00475CEA">
            <w:pPr>
              <w:spacing w:after="160" w:line="259" w:lineRule="auto"/>
              <w:jc w:val="both"/>
              <w:rPr>
                <w:rFonts w:eastAsia="Calibri"/>
                <w:sz w:val="22"/>
                <w:szCs w:val="22"/>
              </w:rPr>
            </w:pPr>
            <w:r w:rsidRPr="00AD101A">
              <w:rPr>
                <w:rFonts w:eastAsia="Calibri"/>
                <w:sz w:val="22"/>
                <w:szCs w:val="22"/>
              </w:rPr>
              <w:t>To manage a diverse workforce of qualified health and social care professionals, non-professionally qualified and support staff across Children’s Social Care.</w:t>
            </w:r>
          </w:p>
          <w:p w14:paraId="5288EE73" w14:textId="77777777" w:rsidR="00475CEA" w:rsidRPr="00AD101A" w:rsidRDefault="00475CEA" w:rsidP="00475CEA">
            <w:pPr>
              <w:spacing w:after="160" w:line="259" w:lineRule="auto"/>
              <w:jc w:val="both"/>
              <w:rPr>
                <w:rFonts w:eastAsia="Calibri"/>
                <w:sz w:val="22"/>
                <w:szCs w:val="22"/>
              </w:rPr>
            </w:pPr>
            <w:r w:rsidRPr="00AD101A">
              <w:rPr>
                <w:rFonts w:eastAsia="Calibri"/>
                <w:sz w:val="22"/>
                <w:szCs w:val="22"/>
              </w:rPr>
              <w:t>To develop and embed a culture which drives high performance and continuous improvement across the whole system, playing a key role in developing relationships, influencing and connecting people to deliver the best outcomes for children and young people.</w:t>
            </w:r>
          </w:p>
          <w:p w14:paraId="6A30A56D" w14:textId="77777777" w:rsidR="00475CEA" w:rsidRPr="00AD101A" w:rsidRDefault="00475CEA" w:rsidP="00475CEA">
            <w:pPr>
              <w:spacing w:after="160" w:line="259" w:lineRule="auto"/>
              <w:jc w:val="both"/>
              <w:rPr>
                <w:rFonts w:eastAsia="Calibri"/>
                <w:sz w:val="22"/>
                <w:szCs w:val="22"/>
              </w:rPr>
            </w:pPr>
            <w:r w:rsidRPr="00AD101A">
              <w:rPr>
                <w:rFonts w:eastAsia="Calibri"/>
                <w:sz w:val="22"/>
                <w:szCs w:val="22"/>
              </w:rPr>
              <w:t>Ensure both joint commissioning and joint delivery mechanisms are in place with local partners (</w:t>
            </w:r>
            <w:proofErr w:type="spellStart"/>
            <w:r w:rsidRPr="00AD101A">
              <w:rPr>
                <w:rFonts w:eastAsia="Calibri"/>
                <w:sz w:val="22"/>
                <w:szCs w:val="22"/>
              </w:rPr>
              <w:t>e.g</w:t>
            </w:r>
            <w:proofErr w:type="spellEnd"/>
            <w:r w:rsidRPr="00AD101A">
              <w:rPr>
                <w:rFonts w:eastAsia="Calibri"/>
                <w:sz w:val="22"/>
                <w:szCs w:val="22"/>
              </w:rPr>
              <w:t xml:space="preserve"> The Police, Health Services, CCG, Voluntary Sector) in order to integrate care, health and wellbeing services in line with statutory requirements. </w:t>
            </w:r>
          </w:p>
          <w:p w14:paraId="6747417A" w14:textId="77777777" w:rsidR="00475CEA" w:rsidRPr="00AD101A" w:rsidRDefault="00475CEA" w:rsidP="00475CEA">
            <w:pPr>
              <w:spacing w:after="160" w:line="259" w:lineRule="auto"/>
              <w:jc w:val="both"/>
              <w:rPr>
                <w:rFonts w:eastAsia="Calibri"/>
                <w:sz w:val="22"/>
                <w:szCs w:val="22"/>
              </w:rPr>
            </w:pPr>
            <w:r w:rsidRPr="00AD101A">
              <w:rPr>
                <w:rFonts w:eastAsia="Calibri"/>
                <w:sz w:val="22"/>
                <w:szCs w:val="22"/>
              </w:rPr>
              <w:t xml:space="preserve">To lead and champion the directorates new operating model and principles driving efficiency and innovation in service design delivering the objectives of the Children’s Transformation Programme in Oldham. </w:t>
            </w:r>
          </w:p>
          <w:p w14:paraId="33A7E154" w14:textId="77777777" w:rsidR="00475CEA" w:rsidRPr="00AD101A" w:rsidRDefault="00475CEA" w:rsidP="00475CEA">
            <w:pPr>
              <w:spacing w:after="160" w:line="259" w:lineRule="auto"/>
              <w:jc w:val="both"/>
              <w:rPr>
                <w:rFonts w:eastAsia="Calibri"/>
                <w:sz w:val="22"/>
                <w:szCs w:val="22"/>
              </w:rPr>
            </w:pPr>
            <w:r w:rsidRPr="00AD101A">
              <w:rPr>
                <w:rFonts w:eastAsia="Calibri"/>
                <w:sz w:val="22"/>
                <w:szCs w:val="22"/>
              </w:rPr>
              <w:lastRenderedPageBreak/>
              <w:t xml:space="preserve">To monitor Children’s Social Care activity and trends to ensure sufficient Social Care resources are meeting localised demand. </w:t>
            </w:r>
          </w:p>
          <w:p w14:paraId="4A7C1E98" w14:textId="77777777" w:rsidR="00475CEA" w:rsidRPr="00AD101A" w:rsidRDefault="00475CEA" w:rsidP="00475CEA">
            <w:pPr>
              <w:spacing w:after="160" w:line="259" w:lineRule="auto"/>
              <w:jc w:val="both"/>
              <w:rPr>
                <w:rFonts w:eastAsia="Calibri"/>
                <w:sz w:val="22"/>
                <w:szCs w:val="22"/>
              </w:rPr>
            </w:pPr>
            <w:r w:rsidRPr="00AD101A">
              <w:rPr>
                <w:rFonts w:eastAsia="Calibri"/>
                <w:sz w:val="22"/>
                <w:szCs w:val="22"/>
              </w:rPr>
              <w:t>Working closely with Elected Members to provide professional and technical advice to ensure Oldham Council’s objectives and key performance indicators are met ensuring that confidence in the services ability to deliver is maintained at the highest level.</w:t>
            </w:r>
          </w:p>
          <w:p w14:paraId="16AE8736" w14:textId="5F10FA23" w:rsidR="00475CEA" w:rsidRPr="00AD101A" w:rsidRDefault="00475CEA" w:rsidP="00475CEA">
            <w:pPr>
              <w:spacing w:after="160" w:line="259" w:lineRule="auto"/>
              <w:jc w:val="both"/>
              <w:rPr>
                <w:rFonts w:eastAsia="Calibri"/>
                <w:bCs/>
                <w:sz w:val="22"/>
                <w:szCs w:val="22"/>
              </w:rPr>
            </w:pPr>
            <w:r w:rsidRPr="00AD101A">
              <w:rPr>
                <w:rFonts w:eastAsia="Calibri"/>
                <w:bCs/>
                <w:sz w:val="22"/>
                <w:szCs w:val="22"/>
              </w:rPr>
              <w:t>Have a clear understanding of the inspection, quality and performance requirements to enable delivery of high</w:t>
            </w:r>
            <w:r w:rsidR="001E0696">
              <w:rPr>
                <w:rFonts w:eastAsia="Calibri"/>
                <w:bCs/>
                <w:sz w:val="22"/>
                <w:szCs w:val="22"/>
              </w:rPr>
              <w:t>-</w:t>
            </w:r>
            <w:r w:rsidRPr="00AD101A">
              <w:rPr>
                <w:rFonts w:eastAsia="Calibri"/>
                <w:bCs/>
                <w:sz w:val="22"/>
                <w:szCs w:val="22"/>
              </w:rPr>
              <w:t>quality services, in line with agreed regulations and key performance targets. Where problems or pressures arise exception reports and remedial plans to resolve will be required.</w:t>
            </w:r>
          </w:p>
          <w:p w14:paraId="4085DBDD" w14:textId="77777777" w:rsidR="00475CEA" w:rsidRPr="00AD101A" w:rsidRDefault="00475CEA" w:rsidP="00475CEA">
            <w:pPr>
              <w:spacing w:after="160" w:line="259" w:lineRule="auto"/>
              <w:jc w:val="both"/>
              <w:rPr>
                <w:rFonts w:eastAsia="Calibri"/>
                <w:bCs/>
                <w:sz w:val="22"/>
                <w:szCs w:val="22"/>
              </w:rPr>
            </w:pPr>
            <w:r w:rsidRPr="00AD101A">
              <w:rPr>
                <w:rFonts w:eastAsia="Calibri"/>
                <w:bCs/>
                <w:sz w:val="22"/>
                <w:szCs w:val="22"/>
              </w:rPr>
              <w:t>The DCSC will be responsible for managing significant budgets ensuring that this is undertaken in line with the appropriate financial standards.</w:t>
            </w:r>
          </w:p>
          <w:p w14:paraId="6A507E6E" w14:textId="77777777" w:rsidR="00475CEA" w:rsidRPr="00AD101A" w:rsidRDefault="00475CEA" w:rsidP="00475CEA">
            <w:pPr>
              <w:spacing w:after="160" w:line="259" w:lineRule="auto"/>
              <w:jc w:val="both"/>
              <w:rPr>
                <w:rFonts w:eastAsia="Calibri"/>
                <w:bCs/>
                <w:sz w:val="22"/>
                <w:szCs w:val="22"/>
              </w:rPr>
            </w:pPr>
            <w:r w:rsidRPr="00AD101A">
              <w:rPr>
                <w:rFonts w:eastAsia="Calibri"/>
                <w:bCs/>
                <w:sz w:val="22"/>
                <w:szCs w:val="22"/>
              </w:rPr>
              <w:t xml:space="preserve">Ensure the provision of extensive engagement with our partners including schools and early years settings to support the delivery of the Oldham Family Connect Model. </w:t>
            </w:r>
          </w:p>
          <w:p w14:paraId="4AA24004" w14:textId="3B29DDAF" w:rsidR="00475CEA" w:rsidRPr="00AD101A" w:rsidRDefault="00475CEA" w:rsidP="00475CEA">
            <w:pPr>
              <w:spacing w:after="160" w:line="259" w:lineRule="auto"/>
              <w:jc w:val="both"/>
              <w:rPr>
                <w:rFonts w:eastAsia="Calibri"/>
                <w:sz w:val="22"/>
                <w:szCs w:val="22"/>
              </w:rPr>
            </w:pPr>
            <w:r w:rsidRPr="00AD101A">
              <w:rPr>
                <w:rFonts w:eastAsia="Calibri"/>
                <w:bCs/>
                <w:sz w:val="22"/>
                <w:szCs w:val="22"/>
              </w:rPr>
              <w:t>Ensure that all services operate to the required corporate governance standards that are currently in place</w:t>
            </w:r>
            <w:r>
              <w:rPr>
                <w:rFonts w:eastAsia="Calibri"/>
                <w:bCs/>
                <w:sz w:val="22"/>
                <w:szCs w:val="22"/>
              </w:rPr>
              <w:t>.</w:t>
            </w:r>
          </w:p>
          <w:p w14:paraId="5CD38D0A" w14:textId="6172BB89" w:rsidR="00475CEA" w:rsidRDefault="00475CEA" w:rsidP="002B4892">
            <w:pPr>
              <w:pStyle w:val="EndnoteText"/>
              <w:rPr>
                <w:rFonts w:ascii="Arial" w:hAnsi="Arial" w:cs="Arial"/>
                <w:sz w:val="22"/>
                <w:szCs w:val="22"/>
              </w:rPr>
            </w:pPr>
            <w:r w:rsidRPr="00AD101A">
              <w:rPr>
                <w:rFonts w:ascii="Arial" w:hAnsi="Arial" w:cs="Arial"/>
                <w:sz w:val="22"/>
                <w:szCs w:val="22"/>
              </w:rPr>
              <w:t xml:space="preserve">To deputise for the </w:t>
            </w:r>
            <w:r w:rsidR="004A5424">
              <w:rPr>
                <w:rFonts w:ascii="Arial" w:hAnsi="Arial" w:cs="Arial"/>
                <w:sz w:val="22"/>
                <w:szCs w:val="22"/>
              </w:rPr>
              <w:t>Strategic Director of Children’ s Services</w:t>
            </w:r>
            <w:r w:rsidRPr="00AD101A">
              <w:rPr>
                <w:rFonts w:ascii="Arial" w:hAnsi="Arial" w:cs="Arial"/>
                <w:sz w:val="22"/>
                <w:szCs w:val="22"/>
              </w:rPr>
              <w:t xml:space="preserve"> on social care issues as and when necessary</w:t>
            </w:r>
          </w:p>
          <w:p w14:paraId="484A19C0" w14:textId="2B70BACC" w:rsidR="00475CEA" w:rsidRDefault="00475CEA" w:rsidP="002B4892">
            <w:pPr>
              <w:pStyle w:val="EndnoteText"/>
              <w:rPr>
                <w:rFonts w:ascii="Arial" w:hAnsi="Arial" w:cs="Arial"/>
                <w:b/>
                <w:sz w:val="22"/>
                <w:szCs w:val="22"/>
                <w:u w:val="single"/>
              </w:rPr>
            </w:pPr>
          </w:p>
          <w:p w14:paraId="7F36DDFD" w14:textId="77777777" w:rsidR="007D4282" w:rsidRPr="00AD101A" w:rsidRDefault="007D4282" w:rsidP="002B4892">
            <w:pPr>
              <w:pStyle w:val="EndnoteText"/>
              <w:rPr>
                <w:rFonts w:ascii="Arial" w:hAnsi="Arial" w:cs="Arial"/>
                <w:b/>
                <w:szCs w:val="24"/>
              </w:rPr>
            </w:pPr>
            <w:r w:rsidRPr="00AD101A">
              <w:rPr>
                <w:rFonts w:ascii="Arial" w:hAnsi="Arial" w:cs="Arial"/>
                <w:b/>
                <w:szCs w:val="24"/>
              </w:rPr>
              <w:t>Principal Accountabilities:</w:t>
            </w:r>
          </w:p>
          <w:p w14:paraId="76EF3A74" w14:textId="77777777" w:rsidR="007D4282" w:rsidRPr="00AD101A" w:rsidRDefault="007D4282" w:rsidP="002B4892">
            <w:pPr>
              <w:pStyle w:val="EndnoteText"/>
              <w:rPr>
                <w:rFonts w:ascii="Arial" w:hAnsi="Arial" w:cs="Arial"/>
                <w:b/>
                <w:szCs w:val="24"/>
                <w:u w:val="single"/>
              </w:rPr>
            </w:pPr>
          </w:p>
          <w:p w14:paraId="52A2649B" w14:textId="77777777" w:rsidR="007D4282" w:rsidRPr="00AD101A" w:rsidRDefault="007D4282" w:rsidP="00575E0F">
            <w:pPr>
              <w:pStyle w:val="EndnoteText"/>
              <w:pBdr>
                <w:top w:val="nil"/>
                <w:left w:val="nil"/>
                <w:bottom w:val="nil"/>
                <w:right w:val="nil"/>
                <w:between w:val="nil"/>
                <w:bar w:val="nil"/>
              </w:pBdr>
              <w:overflowPunct/>
              <w:autoSpaceDE/>
              <w:autoSpaceDN/>
              <w:adjustRightInd/>
              <w:textAlignment w:val="auto"/>
              <w:rPr>
                <w:rFonts w:ascii="Arial Bold" w:eastAsia="Arial Bold" w:hAnsi="Arial Bold" w:cs="Arial Bold"/>
                <w:szCs w:val="24"/>
              </w:rPr>
            </w:pPr>
            <w:r w:rsidRPr="00AD101A">
              <w:rPr>
                <w:rFonts w:ascii="Arial Bold"/>
                <w:color w:val="000000"/>
                <w:szCs w:val="24"/>
                <w:u w:color="000000"/>
                <w:lang w:val="en-US"/>
              </w:rPr>
              <w:t>Strategic Leadership</w:t>
            </w:r>
          </w:p>
          <w:p w14:paraId="3AFA80E0" w14:textId="77777777" w:rsidR="007D4282" w:rsidRPr="00AD101A" w:rsidRDefault="007D4282" w:rsidP="002B4892">
            <w:pPr>
              <w:pStyle w:val="EndnoteText"/>
              <w:ind w:left="360"/>
              <w:rPr>
                <w:rFonts w:ascii="Arial Bold" w:eastAsia="Arial Bold" w:hAnsi="Arial Bold" w:cs="Arial Bold"/>
                <w:sz w:val="22"/>
                <w:szCs w:val="22"/>
              </w:rPr>
            </w:pPr>
          </w:p>
          <w:p w14:paraId="372EE0CD" w14:textId="24A47F1A" w:rsidR="007D4282" w:rsidRPr="00AD101A" w:rsidRDefault="007D4282" w:rsidP="00575E0F">
            <w:pPr>
              <w:pStyle w:val="EndnoteText"/>
              <w:rPr>
                <w:rFonts w:ascii="Arial" w:eastAsia="Arial" w:hAnsi="Arial" w:cs="Arial"/>
                <w:sz w:val="22"/>
                <w:szCs w:val="22"/>
              </w:rPr>
            </w:pPr>
            <w:r w:rsidRPr="00AD101A">
              <w:rPr>
                <w:rFonts w:ascii="Arial"/>
                <w:color w:val="000000"/>
                <w:sz w:val="22"/>
                <w:szCs w:val="22"/>
                <w:u w:color="000000"/>
                <w:lang w:val="en-US"/>
              </w:rPr>
              <w:t xml:space="preserve">To contribute to corporate leadership as part of the senior </w:t>
            </w:r>
            <w:r w:rsidR="001E0696">
              <w:rPr>
                <w:rFonts w:ascii="Arial"/>
                <w:color w:val="000000"/>
                <w:sz w:val="22"/>
                <w:szCs w:val="22"/>
                <w:u w:color="000000"/>
                <w:lang w:val="en-US"/>
              </w:rPr>
              <w:t>management</w:t>
            </w:r>
            <w:r w:rsidRPr="00AD101A">
              <w:rPr>
                <w:rFonts w:ascii="Arial"/>
                <w:color w:val="000000"/>
                <w:sz w:val="22"/>
                <w:szCs w:val="22"/>
                <w:u w:color="000000"/>
                <w:lang w:val="en-US"/>
              </w:rPr>
              <w:t xml:space="preserve"> team, delivering the strategic plan; setting the agenda across </w:t>
            </w:r>
            <w:r w:rsidR="003D4CAC" w:rsidRPr="00AD101A">
              <w:rPr>
                <w:rFonts w:ascii="Arial"/>
                <w:color w:val="000000"/>
                <w:sz w:val="22"/>
                <w:szCs w:val="22"/>
                <w:u w:color="000000"/>
                <w:lang w:val="en-US"/>
              </w:rPr>
              <w:t>Children</w:t>
            </w:r>
            <w:r w:rsidR="003D4CAC" w:rsidRPr="00AD101A">
              <w:rPr>
                <w:rFonts w:ascii="Arial"/>
                <w:color w:val="000000"/>
                <w:sz w:val="22"/>
                <w:szCs w:val="22"/>
                <w:u w:color="000000"/>
                <w:lang w:val="en-US"/>
              </w:rPr>
              <w:t>’</w:t>
            </w:r>
            <w:r w:rsidR="003D4CAC" w:rsidRPr="00AD101A">
              <w:rPr>
                <w:rFonts w:ascii="Arial"/>
                <w:color w:val="000000"/>
                <w:sz w:val="22"/>
                <w:szCs w:val="22"/>
                <w:u w:color="000000"/>
                <w:lang w:val="en-US"/>
              </w:rPr>
              <w:t xml:space="preserve">s Services </w:t>
            </w:r>
            <w:r w:rsidRPr="00AD101A">
              <w:rPr>
                <w:rFonts w:ascii="Arial"/>
                <w:color w:val="000000"/>
                <w:sz w:val="22"/>
                <w:szCs w:val="22"/>
                <w:u w:color="000000"/>
                <w:lang w:val="en-US"/>
              </w:rPr>
              <w:t xml:space="preserve">through strong leadership, being a change advocate, forward planning, management and delivery against available, financial and people resources. </w:t>
            </w:r>
          </w:p>
          <w:p w14:paraId="1C72E0A2" w14:textId="77777777" w:rsidR="007D4282" w:rsidRPr="00AD101A" w:rsidRDefault="007D4282" w:rsidP="002B4892">
            <w:pPr>
              <w:pStyle w:val="EndnoteText"/>
              <w:ind w:left="360"/>
              <w:rPr>
                <w:rFonts w:ascii="Arial" w:eastAsia="Arial" w:hAnsi="Arial" w:cs="Arial"/>
                <w:sz w:val="22"/>
                <w:szCs w:val="22"/>
              </w:rPr>
            </w:pPr>
          </w:p>
          <w:p w14:paraId="7E205740" w14:textId="77777777" w:rsidR="007D4282" w:rsidRPr="00AD101A" w:rsidRDefault="007D4282" w:rsidP="00575E0F">
            <w:pPr>
              <w:pStyle w:val="EndnoteText"/>
              <w:rPr>
                <w:rFonts w:ascii="Arial" w:eastAsia="Arial" w:hAnsi="Arial" w:cs="Arial"/>
                <w:sz w:val="22"/>
                <w:szCs w:val="22"/>
              </w:rPr>
            </w:pPr>
            <w:r w:rsidRPr="00AD101A">
              <w:rPr>
                <w:rFonts w:ascii="Arial"/>
                <w:color w:val="000000"/>
                <w:sz w:val="22"/>
                <w:szCs w:val="22"/>
                <w:u w:color="000000"/>
                <w:lang w:val="en-US"/>
              </w:rPr>
              <w:t xml:space="preserve">With vision and focus, lead the development and delivery of robust strategies and establish business and political priorities, which support the objectives and ambitions of the </w:t>
            </w:r>
            <w:r w:rsidR="003D4CAC" w:rsidRPr="00AD101A">
              <w:rPr>
                <w:rFonts w:ascii="Arial"/>
                <w:color w:val="000000"/>
                <w:sz w:val="22"/>
                <w:szCs w:val="22"/>
                <w:u w:color="000000"/>
                <w:lang w:val="en-US"/>
              </w:rPr>
              <w:t>Council.</w:t>
            </w:r>
            <w:r w:rsidRPr="00AD101A">
              <w:rPr>
                <w:rFonts w:ascii="Arial"/>
                <w:color w:val="000000"/>
                <w:sz w:val="22"/>
                <w:szCs w:val="22"/>
                <w:u w:color="000000"/>
                <w:lang w:val="en-US"/>
              </w:rPr>
              <w:t xml:space="preserve">  </w:t>
            </w:r>
          </w:p>
          <w:p w14:paraId="39C03F7E" w14:textId="77777777" w:rsidR="007D4282" w:rsidRPr="00AD101A" w:rsidRDefault="007D4282" w:rsidP="002B4892">
            <w:pPr>
              <w:pStyle w:val="EndnoteText"/>
              <w:ind w:left="360"/>
              <w:rPr>
                <w:rFonts w:ascii="Arial" w:eastAsia="Arial" w:hAnsi="Arial" w:cs="Arial"/>
                <w:sz w:val="22"/>
                <w:szCs w:val="22"/>
              </w:rPr>
            </w:pPr>
          </w:p>
          <w:p w14:paraId="1F508763" w14:textId="77777777" w:rsidR="007D4282" w:rsidRPr="00AD101A" w:rsidRDefault="007D4282" w:rsidP="00575E0F">
            <w:pPr>
              <w:pStyle w:val="EndnoteText"/>
              <w:rPr>
                <w:rFonts w:ascii="Arial" w:eastAsia="Arial" w:hAnsi="Arial" w:cs="Arial"/>
                <w:sz w:val="22"/>
                <w:szCs w:val="22"/>
              </w:rPr>
            </w:pPr>
            <w:r w:rsidRPr="00AD101A">
              <w:rPr>
                <w:rFonts w:ascii="Arial"/>
                <w:color w:val="000000"/>
                <w:sz w:val="22"/>
                <w:szCs w:val="22"/>
                <w:u w:color="000000"/>
                <w:lang w:val="en-US"/>
              </w:rPr>
              <w:t xml:space="preserve">To lead a range of services, projects and initiatives that benefit the </w:t>
            </w:r>
            <w:r w:rsidR="003D4CAC" w:rsidRPr="00AD101A">
              <w:rPr>
                <w:rFonts w:ascii="Arial"/>
                <w:color w:val="000000"/>
                <w:sz w:val="22"/>
                <w:szCs w:val="22"/>
                <w:u w:color="000000"/>
                <w:lang w:val="en-US"/>
              </w:rPr>
              <w:t>Council</w:t>
            </w:r>
            <w:r w:rsidRPr="00AD101A">
              <w:rPr>
                <w:rFonts w:ascii="Arial"/>
                <w:color w:val="000000"/>
                <w:sz w:val="22"/>
                <w:szCs w:val="22"/>
                <w:u w:color="000000"/>
                <w:lang w:val="en-US"/>
              </w:rPr>
              <w:t xml:space="preserve"> and as appropriate our communities, focusing resources through the effective redesign of services on preventative measures to reduce demand and promote self- serve.</w:t>
            </w:r>
          </w:p>
          <w:p w14:paraId="07A8DDE3" w14:textId="77777777" w:rsidR="007D4282" w:rsidRPr="00AD101A" w:rsidRDefault="007D4282" w:rsidP="002B4892">
            <w:pPr>
              <w:pStyle w:val="EndnoteText"/>
              <w:ind w:left="360"/>
              <w:rPr>
                <w:rFonts w:ascii="Arial" w:eastAsia="Arial" w:hAnsi="Arial" w:cs="Arial"/>
                <w:sz w:val="22"/>
                <w:szCs w:val="22"/>
              </w:rPr>
            </w:pPr>
          </w:p>
          <w:p w14:paraId="74550B5A" w14:textId="77777777" w:rsidR="007D4282" w:rsidRPr="00AD101A" w:rsidRDefault="007D4282" w:rsidP="00A96D20">
            <w:pPr>
              <w:pStyle w:val="EndnoteText"/>
              <w:pBdr>
                <w:top w:val="nil"/>
                <w:left w:val="nil"/>
                <w:bottom w:val="nil"/>
                <w:right w:val="nil"/>
                <w:between w:val="nil"/>
                <w:bar w:val="nil"/>
              </w:pBdr>
              <w:overflowPunct/>
              <w:autoSpaceDE/>
              <w:autoSpaceDN/>
              <w:adjustRightInd/>
              <w:textAlignment w:val="auto"/>
              <w:rPr>
                <w:rFonts w:ascii="Arial Bold" w:eastAsia="Arial Bold" w:hAnsi="Arial Bold" w:cs="Arial Bold"/>
                <w:szCs w:val="24"/>
              </w:rPr>
            </w:pPr>
            <w:r w:rsidRPr="00AD101A">
              <w:rPr>
                <w:rFonts w:ascii="Arial Bold"/>
                <w:color w:val="000000"/>
                <w:szCs w:val="24"/>
                <w:u w:color="000000"/>
                <w:lang w:val="en-US"/>
              </w:rPr>
              <w:t>Performance</w:t>
            </w:r>
          </w:p>
          <w:p w14:paraId="7DA17D3E" w14:textId="77777777" w:rsidR="007D4282" w:rsidRPr="00AD101A" w:rsidRDefault="007D4282" w:rsidP="002B4892">
            <w:pPr>
              <w:pStyle w:val="EndnoteText"/>
              <w:ind w:left="360"/>
              <w:rPr>
                <w:rFonts w:ascii="Arial Bold" w:eastAsia="Arial Bold" w:hAnsi="Arial Bold" w:cs="Arial Bold"/>
                <w:sz w:val="22"/>
                <w:szCs w:val="22"/>
              </w:rPr>
            </w:pPr>
          </w:p>
          <w:p w14:paraId="03594482" w14:textId="77777777" w:rsidR="007D4282" w:rsidRPr="00AD101A" w:rsidRDefault="007D4282" w:rsidP="00A96D20">
            <w:pPr>
              <w:pStyle w:val="EndnoteText"/>
              <w:rPr>
                <w:rFonts w:ascii="Arial" w:eastAsia="Arial" w:hAnsi="Arial" w:cs="Arial"/>
                <w:sz w:val="22"/>
                <w:szCs w:val="22"/>
              </w:rPr>
            </w:pPr>
            <w:r w:rsidRPr="00AD101A">
              <w:rPr>
                <w:rFonts w:ascii="Arial"/>
                <w:color w:val="000000"/>
                <w:sz w:val="22"/>
                <w:szCs w:val="22"/>
                <w:u w:color="000000"/>
                <w:lang w:val="en-US"/>
              </w:rPr>
              <w:t>To ensure performance management information is available and used to inform the budgetary review process.</w:t>
            </w:r>
          </w:p>
          <w:p w14:paraId="12A5DE36" w14:textId="77777777" w:rsidR="007D4282" w:rsidRPr="00AD101A" w:rsidRDefault="007D4282" w:rsidP="002B4892">
            <w:pPr>
              <w:pStyle w:val="EndnoteText"/>
              <w:ind w:left="360"/>
              <w:rPr>
                <w:rFonts w:ascii="Arial" w:eastAsia="Arial" w:hAnsi="Arial" w:cs="Arial"/>
                <w:sz w:val="22"/>
                <w:szCs w:val="22"/>
              </w:rPr>
            </w:pPr>
          </w:p>
          <w:p w14:paraId="004A6CD4" w14:textId="77777777" w:rsidR="007D4282" w:rsidRPr="00AD101A" w:rsidRDefault="007D4282" w:rsidP="00A96D20">
            <w:pPr>
              <w:pStyle w:val="EndnoteText"/>
              <w:rPr>
                <w:rFonts w:ascii="Arial" w:eastAsia="Arial" w:hAnsi="Arial" w:cs="Arial"/>
                <w:sz w:val="22"/>
                <w:szCs w:val="22"/>
              </w:rPr>
            </w:pPr>
            <w:r w:rsidRPr="00AD101A">
              <w:rPr>
                <w:rFonts w:ascii="Arial"/>
                <w:color w:val="000000"/>
                <w:sz w:val="22"/>
                <w:szCs w:val="22"/>
                <w:u w:color="000000"/>
                <w:lang w:val="en-US"/>
              </w:rPr>
              <w:t>Ensure through strong leadership that projects and initiatives are delivered on time to a high standard, driving efficiencies to achieve more with less, maximising budget availability and achieving high levels of performance from individuals and teams, as appropriate in line with statutory and regulatory requirements.</w:t>
            </w:r>
          </w:p>
          <w:p w14:paraId="423D9EC3" w14:textId="77777777" w:rsidR="007D4282" w:rsidRPr="00AD101A" w:rsidRDefault="007D4282" w:rsidP="002B4892">
            <w:pPr>
              <w:pStyle w:val="EndnoteText"/>
              <w:ind w:left="360"/>
              <w:rPr>
                <w:rFonts w:ascii="Arial" w:eastAsia="Arial" w:hAnsi="Arial" w:cs="Arial"/>
                <w:sz w:val="22"/>
                <w:szCs w:val="22"/>
              </w:rPr>
            </w:pPr>
          </w:p>
          <w:p w14:paraId="51007CF3" w14:textId="77777777" w:rsidR="007D4282" w:rsidRPr="00AD101A" w:rsidRDefault="007D4282" w:rsidP="00A96D20">
            <w:pPr>
              <w:pStyle w:val="EndnoteText"/>
              <w:rPr>
                <w:rFonts w:ascii="Arial" w:eastAsia="Arial" w:hAnsi="Arial" w:cs="Arial"/>
                <w:sz w:val="22"/>
                <w:szCs w:val="22"/>
              </w:rPr>
            </w:pPr>
            <w:r w:rsidRPr="00AD101A">
              <w:rPr>
                <w:rFonts w:ascii="Arial"/>
                <w:color w:val="000000"/>
                <w:sz w:val="22"/>
                <w:szCs w:val="22"/>
                <w:u w:color="000000"/>
                <w:lang w:val="en-US"/>
              </w:rPr>
              <w:t xml:space="preserve">Working with fellow colleagues across the </w:t>
            </w:r>
            <w:r w:rsidR="003D4CAC" w:rsidRPr="00AD101A">
              <w:rPr>
                <w:rFonts w:ascii="Arial"/>
                <w:color w:val="000000"/>
                <w:sz w:val="22"/>
                <w:szCs w:val="22"/>
                <w:u w:color="000000"/>
                <w:lang w:val="en-US"/>
              </w:rPr>
              <w:t xml:space="preserve">system </w:t>
            </w:r>
            <w:r w:rsidRPr="00AD101A">
              <w:rPr>
                <w:rFonts w:ascii="Arial"/>
                <w:color w:val="000000"/>
                <w:sz w:val="22"/>
                <w:szCs w:val="22"/>
                <w:u w:color="000000"/>
                <w:lang w:val="en-US"/>
              </w:rPr>
              <w:t>to identify new opportunities to maximise efficiencies, continuously drive improvements and increase performance to deliver priorities ensuring services that are delivered or commissioned meet the highest possible standard and that all individuals take ownership and drive change.</w:t>
            </w:r>
          </w:p>
          <w:p w14:paraId="77CE4675" w14:textId="3F71DBF5" w:rsidR="00C52DB3" w:rsidRDefault="00C52DB3" w:rsidP="002B4892">
            <w:pPr>
              <w:pStyle w:val="EndnoteText"/>
              <w:rPr>
                <w:rFonts w:ascii="Arial Bold" w:eastAsia="Arial Bold" w:hAnsi="Arial Bold" w:cs="Arial Bold"/>
                <w:sz w:val="22"/>
                <w:szCs w:val="22"/>
              </w:rPr>
            </w:pPr>
          </w:p>
          <w:p w14:paraId="0E101DC0" w14:textId="1B51F6C4" w:rsidR="00C52DB3" w:rsidRDefault="00C52DB3" w:rsidP="002B4892">
            <w:pPr>
              <w:pStyle w:val="EndnoteText"/>
              <w:rPr>
                <w:rFonts w:ascii="Arial Bold" w:eastAsia="Arial Bold" w:hAnsi="Arial Bold" w:cs="Arial Bold"/>
                <w:sz w:val="22"/>
                <w:szCs w:val="22"/>
              </w:rPr>
            </w:pPr>
          </w:p>
          <w:p w14:paraId="32747088" w14:textId="380DD524" w:rsidR="00C52DB3" w:rsidRDefault="00C52DB3" w:rsidP="002B4892">
            <w:pPr>
              <w:pStyle w:val="EndnoteText"/>
              <w:rPr>
                <w:rFonts w:ascii="Arial Bold" w:eastAsia="Arial Bold" w:hAnsi="Arial Bold" w:cs="Arial Bold"/>
                <w:sz w:val="22"/>
                <w:szCs w:val="22"/>
              </w:rPr>
            </w:pPr>
          </w:p>
          <w:p w14:paraId="05B6A7B7" w14:textId="77777777" w:rsidR="00C52DB3" w:rsidRPr="00AD101A" w:rsidRDefault="00C52DB3" w:rsidP="002B4892">
            <w:pPr>
              <w:pStyle w:val="EndnoteText"/>
              <w:rPr>
                <w:rFonts w:ascii="Arial Bold" w:eastAsia="Arial Bold" w:hAnsi="Arial Bold" w:cs="Arial Bold"/>
                <w:sz w:val="22"/>
                <w:szCs w:val="22"/>
              </w:rPr>
            </w:pPr>
          </w:p>
          <w:p w14:paraId="2210F1B8" w14:textId="77777777" w:rsidR="007D4282" w:rsidRPr="00AD101A" w:rsidRDefault="007D4282" w:rsidP="00051BAA">
            <w:pPr>
              <w:pStyle w:val="EndnoteText"/>
              <w:pBdr>
                <w:top w:val="nil"/>
                <w:left w:val="nil"/>
                <w:bottom w:val="nil"/>
                <w:right w:val="nil"/>
                <w:between w:val="nil"/>
                <w:bar w:val="nil"/>
              </w:pBdr>
              <w:overflowPunct/>
              <w:autoSpaceDE/>
              <w:autoSpaceDN/>
              <w:adjustRightInd/>
              <w:textAlignment w:val="auto"/>
              <w:rPr>
                <w:rFonts w:ascii="Arial Bold" w:eastAsia="Arial Bold" w:hAnsi="Arial Bold" w:cs="Arial Bold"/>
                <w:szCs w:val="24"/>
              </w:rPr>
            </w:pPr>
            <w:r w:rsidRPr="00AD101A">
              <w:rPr>
                <w:rFonts w:ascii="Arial Bold"/>
                <w:color w:val="000000"/>
                <w:szCs w:val="24"/>
                <w:u w:color="000000"/>
                <w:lang w:val="en-US"/>
              </w:rPr>
              <w:lastRenderedPageBreak/>
              <w:t>Collaboration</w:t>
            </w:r>
          </w:p>
          <w:p w14:paraId="7F15E29A" w14:textId="77777777" w:rsidR="007D4282" w:rsidRPr="00AD101A" w:rsidRDefault="007D4282" w:rsidP="002B4892">
            <w:pPr>
              <w:pStyle w:val="EndnoteText"/>
              <w:rPr>
                <w:rFonts w:ascii="Arial Bold" w:eastAsia="Arial Bold" w:hAnsi="Arial Bold" w:cs="Arial Bold"/>
                <w:sz w:val="22"/>
                <w:szCs w:val="22"/>
              </w:rPr>
            </w:pPr>
          </w:p>
          <w:p w14:paraId="05A32815" w14:textId="77777777" w:rsidR="007D4282" w:rsidRPr="00AD101A" w:rsidRDefault="007D4282" w:rsidP="00051BAA">
            <w:pPr>
              <w:pStyle w:val="EndnoteText"/>
              <w:rPr>
                <w:rFonts w:ascii="Arial" w:eastAsia="Arial" w:hAnsi="Arial" w:cs="Arial"/>
                <w:sz w:val="22"/>
                <w:szCs w:val="22"/>
              </w:rPr>
            </w:pPr>
            <w:r w:rsidRPr="00AD101A">
              <w:rPr>
                <w:rFonts w:ascii="Arial"/>
                <w:color w:val="000000"/>
                <w:sz w:val="22"/>
                <w:szCs w:val="22"/>
                <w:u w:color="000000"/>
                <w:lang w:val="en-US"/>
              </w:rPr>
              <w:t>To actively seek opportunities for establishing, building and maintaining successful relationships with partners, stakeholders and agencies in other sectors in order to identify opportunities to deliver services in an innovative way that secures a real improvement to public services and delivers efficiencies.</w:t>
            </w:r>
          </w:p>
          <w:p w14:paraId="140C1981" w14:textId="77777777" w:rsidR="00051BAA" w:rsidRPr="00AD101A" w:rsidRDefault="00051BAA" w:rsidP="00051BAA">
            <w:pPr>
              <w:pStyle w:val="EndnoteText"/>
              <w:rPr>
                <w:rFonts w:ascii="Arial" w:eastAsia="Arial" w:hAnsi="Arial" w:cs="Arial"/>
                <w:sz w:val="22"/>
                <w:szCs w:val="22"/>
              </w:rPr>
            </w:pPr>
          </w:p>
          <w:p w14:paraId="2F3B2342" w14:textId="77777777" w:rsidR="007D4282" w:rsidRPr="00AD101A" w:rsidRDefault="007D4282" w:rsidP="00051BAA">
            <w:pPr>
              <w:pStyle w:val="EndnoteText"/>
              <w:rPr>
                <w:rFonts w:ascii="Arial" w:eastAsia="Arial" w:hAnsi="Arial" w:cs="Arial"/>
                <w:sz w:val="22"/>
                <w:szCs w:val="22"/>
              </w:rPr>
            </w:pPr>
            <w:r w:rsidRPr="00AD101A">
              <w:rPr>
                <w:rFonts w:ascii="Arial"/>
                <w:color w:val="000000"/>
                <w:sz w:val="22"/>
                <w:szCs w:val="22"/>
                <w:u w:color="000000"/>
                <w:lang w:val="en-US"/>
              </w:rPr>
              <w:t>To act as a role model and promote excellent external relations by representing the</w:t>
            </w:r>
            <w:r w:rsidR="003D4CAC" w:rsidRPr="00AD101A">
              <w:rPr>
                <w:rFonts w:ascii="Arial"/>
                <w:color w:val="000000"/>
                <w:sz w:val="22"/>
                <w:szCs w:val="22"/>
                <w:u w:color="000000"/>
                <w:lang w:val="en-US"/>
              </w:rPr>
              <w:t xml:space="preserve"> Council</w:t>
            </w:r>
            <w:r w:rsidRPr="00AD101A">
              <w:rPr>
                <w:rFonts w:ascii="Arial"/>
                <w:color w:val="000000"/>
                <w:sz w:val="22"/>
                <w:szCs w:val="22"/>
                <w:u w:color="000000"/>
                <w:lang w:val="en-US"/>
              </w:rPr>
              <w:t xml:space="preserve"> at national, regional and local levels; promoting the organisation and influencing others to share the vision of Oldham.</w:t>
            </w:r>
          </w:p>
          <w:p w14:paraId="0AC47A10" w14:textId="77777777" w:rsidR="007D4282" w:rsidRPr="00AD101A" w:rsidRDefault="007D4282" w:rsidP="002B4892">
            <w:pPr>
              <w:pStyle w:val="EndnoteText"/>
              <w:ind w:left="360"/>
              <w:rPr>
                <w:rFonts w:ascii="Arial" w:eastAsia="Arial" w:hAnsi="Arial" w:cs="Arial"/>
                <w:sz w:val="22"/>
                <w:szCs w:val="22"/>
              </w:rPr>
            </w:pPr>
          </w:p>
          <w:p w14:paraId="2E8B7E8C" w14:textId="77777777" w:rsidR="007D4282" w:rsidRPr="00AD101A" w:rsidRDefault="007D4282" w:rsidP="00051BAA">
            <w:pPr>
              <w:pStyle w:val="EndnoteText"/>
              <w:pBdr>
                <w:top w:val="nil"/>
                <w:left w:val="nil"/>
                <w:bottom w:val="nil"/>
                <w:right w:val="nil"/>
                <w:between w:val="nil"/>
                <w:bar w:val="nil"/>
              </w:pBdr>
              <w:overflowPunct/>
              <w:autoSpaceDE/>
              <w:autoSpaceDN/>
              <w:adjustRightInd/>
              <w:textAlignment w:val="auto"/>
              <w:rPr>
                <w:rFonts w:ascii="Arial Bold" w:eastAsia="Arial Bold" w:hAnsi="Arial Bold" w:cs="Arial Bold"/>
                <w:szCs w:val="24"/>
              </w:rPr>
            </w:pPr>
            <w:r w:rsidRPr="00AD101A">
              <w:rPr>
                <w:rFonts w:ascii="Arial Bold"/>
                <w:color w:val="000000"/>
                <w:szCs w:val="24"/>
                <w:u w:color="000000"/>
                <w:lang w:val="en-US"/>
              </w:rPr>
              <w:t>General</w:t>
            </w:r>
          </w:p>
          <w:p w14:paraId="38828652" w14:textId="77777777" w:rsidR="007D4282" w:rsidRPr="00AD101A" w:rsidRDefault="007D4282" w:rsidP="002B4892">
            <w:pPr>
              <w:ind w:left="360"/>
              <w:rPr>
                <w:rFonts w:ascii="Arial Bold" w:eastAsia="Arial Bold" w:hAnsi="Arial Bold" w:cs="Arial Bold"/>
              </w:rPr>
            </w:pPr>
          </w:p>
          <w:p w14:paraId="67DBA1FF" w14:textId="6DAED3EB" w:rsidR="00C52DB3" w:rsidRPr="00AD101A" w:rsidRDefault="007D4282" w:rsidP="00C52DB3">
            <w:r w:rsidRPr="00AD101A">
              <w:rPr>
                <w:color w:val="000000"/>
                <w:sz w:val="22"/>
                <w:szCs w:val="22"/>
                <w:u w:color="000000"/>
                <w:lang w:val="en-US"/>
              </w:rPr>
              <w:t xml:space="preserve">Undertake any duties commensurate with the level of the post as required and as agreed with the </w:t>
            </w:r>
            <w:r w:rsidR="00051BAA" w:rsidRPr="00AD101A">
              <w:rPr>
                <w:color w:val="000000"/>
                <w:sz w:val="22"/>
                <w:szCs w:val="22"/>
                <w:u w:color="000000"/>
                <w:lang w:val="en-US"/>
              </w:rPr>
              <w:t>post holder</w:t>
            </w:r>
            <w:r w:rsidRPr="00AD101A">
              <w:rPr>
                <w:color w:val="000000"/>
                <w:sz w:val="22"/>
                <w:szCs w:val="22"/>
                <w:u w:color="000000"/>
                <w:lang w:val="en-US"/>
              </w:rPr>
              <w:t xml:space="preserve"> from time to time.</w:t>
            </w:r>
          </w:p>
        </w:tc>
      </w:tr>
      <w:tr w:rsidR="007D4282" w:rsidRPr="00AD101A" w14:paraId="52066CCF" w14:textId="77777777" w:rsidTr="00F96207">
        <w:trPr>
          <w:trHeight w:val="80"/>
        </w:trPr>
        <w:tc>
          <w:tcPr>
            <w:tcW w:w="10440" w:type="dxa"/>
            <w:tcBorders>
              <w:bottom w:val="single" w:sz="4" w:space="0" w:color="auto"/>
            </w:tcBorders>
          </w:tcPr>
          <w:p w14:paraId="40CEA115" w14:textId="77777777" w:rsidR="0013316F" w:rsidRPr="00AD101A" w:rsidRDefault="0013316F" w:rsidP="002B4892">
            <w:pPr>
              <w:pStyle w:val="EndnoteText"/>
              <w:rPr>
                <w:rFonts w:ascii="Arial" w:hAnsi="Arial" w:cs="Arial"/>
                <w:b/>
                <w:sz w:val="22"/>
                <w:szCs w:val="22"/>
                <w:u w:val="single"/>
              </w:rPr>
            </w:pPr>
          </w:p>
        </w:tc>
      </w:tr>
    </w:tbl>
    <w:p w14:paraId="5B89144B" w14:textId="77777777" w:rsidR="007D4282" w:rsidRPr="00AD101A" w:rsidRDefault="007D4282" w:rsidP="007D4282"/>
    <w:tbl>
      <w:tblPr>
        <w:tblW w:w="1044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40"/>
      </w:tblGrid>
      <w:tr w:rsidR="007D4282" w:rsidRPr="00AD101A" w14:paraId="57C695C5" w14:textId="77777777" w:rsidTr="002B4892">
        <w:tc>
          <w:tcPr>
            <w:tcW w:w="10440" w:type="dxa"/>
          </w:tcPr>
          <w:p w14:paraId="34DC6BF2" w14:textId="0CFE6ADB" w:rsidR="007D4282" w:rsidRDefault="007D4282" w:rsidP="002B4892">
            <w:pPr>
              <w:rPr>
                <w:b/>
              </w:rPr>
            </w:pPr>
            <w:r w:rsidRPr="00AD101A">
              <w:rPr>
                <w:b/>
              </w:rPr>
              <w:t>Standard Duties:</w:t>
            </w:r>
          </w:p>
          <w:p w14:paraId="1756131A" w14:textId="5254B109" w:rsidR="00475CEA" w:rsidRDefault="00475CEA" w:rsidP="002B4892">
            <w:pPr>
              <w:rPr>
                <w:b/>
              </w:rPr>
            </w:pPr>
          </w:p>
          <w:p w14:paraId="7F4D6E8F" w14:textId="77777777" w:rsidR="00475CEA" w:rsidRPr="00A12421" w:rsidRDefault="00475CEA" w:rsidP="00475CEA">
            <w:pPr>
              <w:pStyle w:val="ListParagraph"/>
              <w:numPr>
                <w:ilvl w:val="0"/>
                <w:numId w:val="9"/>
              </w:numPr>
              <w:autoSpaceDE w:val="0"/>
              <w:autoSpaceDN w:val="0"/>
              <w:adjustRightInd w:val="0"/>
              <w:spacing w:line="240" w:lineRule="auto"/>
              <w:rPr>
                <w:rFonts w:ascii="Arial" w:hAnsi="Arial" w:cs="Arial"/>
              </w:rPr>
            </w:pPr>
            <w:r w:rsidRPr="00A12421">
              <w:rPr>
                <w:rFonts w:ascii="Arial" w:hAnsi="Arial" w:cs="Arial"/>
              </w:rPr>
              <w:t>To determine the strategic direction of all services within the division, and anticipate the influencing changes, both internal and external, to evaluate the risks and opportunities, and put appropriate strategies/plans into action.</w:t>
            </w:r>
          </w:p>
          <w:p w14:paraId="589766FF" w14:textId="77777777" w:rsidR="00475CEA" w:rsidRPr="00A12421" w:rsidRDefault="00475CEA" w:rsidP="00475CEA">
            <w:pPr>
              <w:pStyle w:val="ListParagraph"/>
              <w:autoSpaceDE w:val="0"/>
              <w:autoSpaceDN w:val="0"/>
              <w:adjustRightInd w:val="0"/>
              <w:spacing w:line="240" w:lineRule="auto"/>
              <w:ind w:left="360"/>
              <w:rPr>
                <w:rFonts w:ascii="Arial" w:hAnsi="Arial" w:cs="Arial"/>
              </w:rPr>
            </w:pPr>
          </w:p>
          <w:p w14:paraId="43573900" w14:textId="77777777" w:rsidR="00475CEA" w:rsidRPr="00A12421" w:rsidRDefault="00475CEA" w:rsidP="00475CEA">
            <w:pPr>
              <w:pStyle w:val="ListParagraph"/>
              <w:numPr>
                <w:ilvl w:val="0"/>
                <w:numId w:val="9"/>
              </w:numPr>
              <w:autoSpaceDE w:val="0"/>
              <w:autoSpaceDN w:val="0"/>
              <w:adjustRightInd w:val="0"/>
              <w:spacing w:after="0" w:line="240" w:lineRule="auto"/>
              <w:rPr>
                <w:rFonts w:ascii="Arial" w:hAnsi="Arial" w:cs="Arial"/>
              </w:rPr>
            </w:pPr>
            <w:r w:rsidRPr="00A12421">
              <w:rPr>
                <w:rFonts w:ascii="Arial" w:hAnsi="Arial" w:cs="Arial"/>
              </w:rPr>
              <w:t>To lead the management, development and continuous improvement of the services under your remit to develop and embed a high-performance culture, maximise efficiencies and deliver innovative and sustainable service improvements as well as establishing and a culture of continuous improvement.</w:t>
            </w:r>
          </w:p>
          <w:p w14:paraId="04329237" w14:textId="77777777" w:rsidR="00475CEA" w:rsidRPr="00A12421" w:rsidRDefault="00475CEA" w:rsidP="00475CEA">
            <w:pPr>
              <w:autoSpaceDE w:val="0"/>
              <w:autoSpaceDN w:val="0"/>
              <w:adjustRightInd w:val="0"/>
              <w:rPr>
                <w:sz w:val="22"/>
                <w:szCs w:val="22"/>
              </w:rPr>
            </w:pPr>
          </w:p>
          <w:p w14:paraId="231FF9F6" w14:textId="77777777" w:rsidR="00475CEA" w:rsidRPr="00A12421" w:rsidRDefault="00475CEA" w:rsidP="00475CEA">
            <w:pPr>
              <w:pStyle w:val="ListParagraph"/>
              <w:numPr>
                <w:ilvl w:val="0"/>
                <w:numId w:val="9"/>
              </w:numPr>
              <w:autoSpaceDE w:val="0"/>
              <w:autoSpaceDN w:val="0"/>
              <w:adjustRightInd w:val="0"/>
              <w:spacing w:after="0" w:line="240" w:lineRule="auto"/>
              <w:rPr>
                <w:rFonts w:ascii="Arial" w:hAnsi="Arial" w:cs="Arial"/>
              </w:rPr>
            </w:pPr>
            <w:r w:rsidRPr="00A12421">
              <w:rPr>
                <w:rFonts w:ascii="Arial" w:hAnsi="Arial" w:cs="Arial"/>
              </w:rPr>
              <w:t>To be accountable for service budgets, and directly influence the budget-setting and long term financial planning of the division/group and demonstrating value for money in the delivery of its services.</w:t>
            </w:r>
          </w:p>
          <w:p w14:paraId="1CC50BC4" w14:textId="77777777" w:rsidR="00475CEA" w:rsidRPr="00A12421" w:rsidRDefault="00475CEA" w:rsidP="00475CEA">
            <w:pPr>
              <w:autoSpaceDE w:val="0"/>
              <w:autoSpaceDN w:val="0"/>
              <w:adjustRightInd w:val="0"/>
            </w:pPr>
          </w:p>
          <w:p w14:paraId="4E6116EC" w14:textId="77777777" w:rsidR="00475CEA" w:rsidRPr="00A12421" w:rsidRDefault="00475CEA" w:rsidP="00475CEA">
            <w:pPr>
              <w:pStyle w:val="ListParagraph"/>
              <w:numPr>
                <w:ilvl w:val="0"/>
                <w:numId w:val="9"/>
              </w:numPr>
              <w:autoSpaceDE w:val="0"/>
              <w:autoSpaceDN w:val="0"/>
              <w:adjustRightInd w:val="0"/>
              <w:spacing w:after="0" w:line="240" w:lineRule="auto"/>
              <w:rPr>
                <w:rFonts w:ascii="Arial" w:hAnsi="Arial" w:cs="Arial"/>
              </w:rPr>
            </w:pPr>
            <w:r w:rsidRPr="00A12421">
              <w:rPr>
                <w:rFonts w:ascii="Arial" w:hAnsi="Arial" w:cs="Arial"/>
              </w:rPr>
              <w:t>To work collaboratively across the Council to contribute to the strategic management of the Council, ensuring the delivery of agreed outcomes, targets and objectives as agreed by elected members.</w:t>
            </w:r>
          </w:p>
          <w:p w14:paraId="7DB948D4" w14:textId="77777777" w:rsidR="00475CEA" w:rsidRPr="00A12421" w:rsidRDefault="00475CEA" w:rsidP="00475CEA">
            <w:pPr>
              <w:autoSpaceDE w:val="0"/>
              <w:autoSpaceDN w:val="0"/>
              <w:adjustRightInd w:val="0"/>
            </w:pPr>
          </w:p>
          <w:p w14:paraId="482BD8D6" w14:textId="77777777" w:rsidR="00475CEA" w:rsidRPr="00A12421" w:rsidRDefault="00475CEA" w:rsidP="00475CEA">
            <w:pPr>
              <w:pStyle w:val="ListParagraph"/>
              <w:numPr>
                <w:ilvl w:val="0"/>
                <w:numId w:val="9"/>
              </w:numPr>
              <w:autoSpaceDE w:val="0"/>
              <w:autoSpaceDN w:val="0"/>
              <w:adjustRightInd w:val="0"/>
              <w:spacing w:after="0" w:line="240" w:lineRule="auto"/>
              <w:rPr>
                <w:rFonts w:ascii="Arial" w:hAnsi="Arial" w:cs="Arial"/>
              </w:rPr>
            </w:pPr>
            <w:r w:rsidRPr="00A12421">
              <w:rPr>
                <w:rFonts w:ascii="Arial" w:hAnsi="Arial" w:cs="Arial"/>
              </w:rPr>
              <w:t>Nurturing team development and embedding a performance culture by being responsible for clear performance management and service standards to deliver better outcomes through personal accountability, timely decision making, and dedicated team collaboration.</w:t>
            </w:r>
          </w:p>
          <w:p w14:paraId="552A7244" w14:textId="77777777" w:rsidR="00475CEA" w:rsidRPr="00A12421" w:rsidRDefault="00475CEA" w:rsidP="00475CEA">
            <w:pPr>
              <w:autoSpaceDE w:val="0"/>
              <w:autoSpaceDN w:val="0"/>
              <w:adjustRightInd w:val="0"/>
            </w:pPr>
          </w:p>
          <w:p w14:paraId="586E8374" w14:textId="77777777" w:rsidR="00475CEA" w:rsidRPr="00A12421" w:rsidRDefault="00475CEA" w:rsidP="00475CEA">
            <w:pPr>
              <w:pStyle w:val="ListParagraph"/>
              <w:numPr>
                <w:ilvl w:val="0"/>
                <w:numId w:val="9"/>
              </w:numPr>
              <w:autoSpaceDE w:val="0"/>
              <w:autoSpaceDN w:val="0"/>
              <w:adjustRightInd w:val="0"/>
              <w:spacing w:after="0" w:line="240" w:lineRule="auto"/>
              <w:rPr>
                <w:rFonts w:ascii="Arial" w:hAnsi="Arial" w:cs="Arial"/>
              </w:rPr>
            </w:pPr>
            <w:r w:rsidRPr="00A12421">
              <w:rPr>
                <w:rFonts w:ascii="Arial" w:hAnsi="Arial" w:cs="Arial"/>
              </w:rPr>
              <w:t>To drive and manage continuous service improvement, innovation, culture change, staff motivation and celebration of team successes.</w:t>
            </w:r>
          </w:p>
          <w:p w14:paraId="22B5D06F" w14:textId="77777777" w:rsidR="00475CEA" w:rsidRPr="00A12421" w:rsidRDefault="00475CEA" w:rsidP="00475CEA">
            <w:pPr>
              <w:autoSpaceDE w:val="0"/>
              <w:autoSpaceDN w:val="0"/>
              <w:adjustRightInd w:val="0"/>
            </w:pPr>
          </w:p>
          <w:p w14:paraId="3409FD41" w14:textId="77777777" w:rsidR="00475CEA" w:rsidRPr="00A12421" w:rsidRDefault="00475CEA" w:rsidP="00475CEA">
            <w:pPr>
              <w:pStyle w:val="ListParagraph"/>
              <w:numPr>
                <w:ilvl w:val="0"/>
                <w:numId w:val="9"/>
              </w:numPr>
              <w:autoSpaceDE w:val="0"/>
              <w:autoSpaceDN w:val="0"/>
              <w:adjustRightInd w:val="0"/>
              <w:spacing w:after="0" w:line="240" w:lineRule="auto"/>
              <w:rPr>
                <w:rFonts w:ascii="Arial" w:hAnsi="Arial" w:cs="Arial"/>
              </w:rPr>
            </w:pPr>
            <w:r w:rsidRPr="00A12421">
              <w:rPr>
                <w:rFonts w:ascii="Arial" w:hAnsi="Arial" w:cs="Arial"/>
              </w:rPr>
              <w:t>To ensure that the directorate has commercial acumen and is focused on exploring new ways to reduce costs while improving efficiency and productivity through a range of approaches, including: the strategic re-design of services and their costs; the use of business and operational process improvements; the smarter use of technologies and the enhanced performance management.</w:t>
            </w:r>
          </w:p>
          <w:p w14:paraId="7E4572A9" w14:textId="77777777" w:rsidR="00475CEA" w:rsidRPr="00A12421" w:rsidRDefault="00475CEA" w:rsidP="00475CEA">
            <w:pPr>
              <w:autoSpaceDE w:val="0"/>
              <w:autoSpaceDN w:val="0"/>
              <w:adjustRightInd w:val="0"/>
            </w:pPr>
          </w:p>
          <w:p w14:paraId="494CCB9C" w14:textId="77777777" w:rsidR="00475CEA" w:rsidRPr="00A12421" w:rsidRDefault="00475CEA" w:rsidP="00475CEA">
            <w:pPr>
              <w:pStyle w:val="ListParagraph"/>
              <w:numPr>
                <w:ilvl w:val="0"/>
                <w:numId w:val="9"/>
              </w:numPr>
              <w:autoSpaceDE w:val="0"/>
              <w:autoSpaceDN w:val="0"/>
              <w:adjustRightInd w:val="0"/>
              <w:spacing w:line="240" w:lineRule="auto"/>
              <w:rPr>
                <w:rFonts w:ascii="Arial" w:hAnsi="Arial" w:cs="Arial"/>
              </w:rPr>
            </w:pPr>
            <w:r w:rsidRPr="00A12421">
              <w:rPr>
                <w:rFonts w:ascii="Arial" w:hAnsi="Arial" w:cs="Arial"/>
              </w:rPr>
              <w:t xml:space="preserve">To determine the year on year business plans and work programmes within the division, </w:t>
            </w:r>
            <w:proofErr w:type="spellStart"/>
            <w:r w:rsidRPr="00A12421">
              <w:rPr>
                <w:rFonts w:ascii="Arial" w:hAnsi="Arial" w:cs="Arial"/>
              </w:rPr>
              <w:t>along side</w:t>
            </w:r>
            <w:proofErr w:type="spellEnd"/>
            <w:r w:rsidRPr="00A12421">
              <w:rPr>
                <w:rFonts w:ascii="Arial" w:hAnsi="Arial" w:cs="Arial"/>
              </w:rPr>
              <w:t xml:space="preserve"> the Corporate Plan and Council priorities and ambitions, including regular monitoring and evaluation of progress and agreeing appropriate follow up action.</w:t>
            </w:r>
          </w:p>
          <w:p w14:paraId="222BF039" w14:textId="77777777" w:rsidR="00475CEA" w:rsidRPr="00A12421" w:rsidRDefault="00475CEA" w:rsidP="00475CEA">
            <w:pPr>
              <w:pStyle w:val="ListParagraph"/>
              <w:spacing w:line="240" w:lineRule="auto"/>
              <w:rPr>
                <w:rFonts w:ascii="Arial" w:hAnsi="Arial" w:cs="Arial"/>
              </w:rPr>
            </w:pPr>
          </w:p>
          <w:p w14:paraId="0AAB784D" w14:textId="77777777" w:rsidR="00475CEA" w:rsidRPr="00A12421" w:rsidRDefault="00475CEA" w:rsidP="00475CEA">
            <w:pPr>
              <w:pStyle w:val="ListParagraph"/>
              <w:numPr>
                <w:ilvl w:val="0"/>
                <w:numId w:val="9"/>
              </w:numPr>
              <w:autoSpaceDE w:val="0"/>
              <w:autoSpaceDN w:val="0"/>
              <w:adjustRightInd w:val="0"/>
              <w:spacing w:after="0" w:line="240" w:lineRule="auto"/>
              <w:rPr>
                <w:rFonts w:ascii="Arial" w:hAnsi="Arial" w:cs="Arial"/>
              </w:rPr>
            </w:pPr>
            <w:r w:rsidRPr="00A12421">
              <w:rPr>
                <w:rFonts w:ascii="Arial" w:hAnsi="Arial" w:cs="Arial"/>
              </w:rPr>
              <w:t xml:space="preserve">To undertake such responsibilities as assigned from time to time by the </w:t>
            </w:r>
            <w:r>
              <w:rPr>
                <w:rFonts w:ascii="Arial" w:hAnsi="Arial" w:cs="Arial"/>
              </w:rPr>
              <w:t xml:space="preserve">Chief </w:t>
            </w:r>
            <w:r w:rsidRPr="00A12421">
              <w:rPr>
                <w:rFonts w:ascii="Arial" w:hAnsi="Arial" w:cs="Arial"/>
              </w:rPr>
              <w:t>Executive, including the performance of duties outside office hours, co-operating with the Council’s Emergency Planning arrangements, supporting the officer duties required for the election count, and assisting in the maintenance and development of business continuity plans / risk management.</w:t>
            </w:r>
          </w:p>
          <w:p w14:paraId="6F32E149" w14:textId="77777777" w:rsidR="00475CEA" w:rsidRPr="00A12421" w:rsidRDefault="00475CEA" w:rsidP="00475CEA">
            <w:pPr>
              <w:autoSpaceDE w:val="0"/>
              <w:autoSpaceDN w:val="0"/>
              <w:adjustRightInd w:val="0"/>
            </w:pPr>
          </w:p>
          <w:p w14:paraId="0DF99A05" w14:textId="77777777" w:rsidR="00475CEA" w:rsidRPr="00A12421" w:rsidRDefault="00475CEA" w:rsidP="00475CEA">
            <w:pPr>
              <w:pStyle w:val="ListParagraph"/>
              <w:numPr>
                <w:ilvl w:val="0"/>
                <w:numId w:val="9"/>
              </w:numPr>
              <w:autoSpaceDE w:val="0"/>
              <w:autoSpaceDN w:val="0"/>
              <w:adjustRightInd w:val="0"/>
              <w:spacing w:after="0" w:line="240" w:lineRule="auto"/>
              <w:rPr>
                <w:rFonts w:ascii="Arial" w:hAnsi="Arial" w:cs="Arial"/>
              </w:rPr>
            </w:pPr>
            <w:r w:rsidRPr="00A12421">
              <w:rPr>
                <w:rFonts w:ascii="Arial" w:hAnsi="Arial" w:cs="Arial"/>
              </w:rPr>
              <w:lastRenderedPageBreak/>
              <w:t xml:space="preserve">Promote and support the Council and its partners in bidding for external funds and to ensure that any opportunities to secure external grant funding are maximised in conjunction with the submission of professional business cases (including appraisals, outputs, designs, plans and financial / sustainability assessments etc) in a timely manner. </w:t>
            </w:r>
          </w:p>
          <w:p w14:paraId="3B9665E4" w14:textId="77777777" w:rsidR="00475CEA" w:rsidRPr="00A12421" w:rsidRDefault="00475CEA" w:rsidP="00475CEA">
            <w:pPr>
              <w:autoSpaceDE w:val="0"/>
              <w:autoSpaceDN w:val="0"/>
              <w:adjustRightInd w:val="0"/>
            </w:pPr>
          </w:p>
          <w:p w14:paraId="13CFBEE3" w14:textId="77777777" w:rsidR="00475CEA" w:rsidRPr="00A12421" w:rsidRDefault="00475CEA" w:rsidP="00475CEA">
            <w:pPr>
              <w:pStyle w:val="ListParagraph"/>
              <w:numPr>
                <w:ilvl w:val="0"/>
                <w:numId w:val="9"/>
              </w:numPr>
              <w:autoSpaceDE w:val="0"/>
              <w:autoSpaceDN w:val="0"/>
              <w:adjustRightInd w:val="0"/>
              <w:spacing w:after="0" w:line="240" w:lineRule="auto"/>
              <w:rPr>
                <w:rFonts w:ascii="Arial" w:hAnsi="Arial" w:cs="Arial"/>
              </w:rPr>
            </w:pPr>
            <w:r w:rsidRPr="00A12421">
              <w:rPr>
                <w:rFonts w:ascii="Arial" w:hAnsi="Arial" w:cs="Arial"/>
              </w:rPr>
              <w:t>To maintain awareness of external influences that may impact on service strategy and delivery and to plan accordingly. To identify, review and bring forward strategic options for the management and delivery of the service.</w:t>
            </w:r>
          </w:p>
          <w:p w14:paraId="23DAC2E3" w14:textId="77777777" w:rsidR="00475CEA" w:rsidRPr="00A12421" w:rsidRDefault="00475CEA" w:rsidP="00475CEA">
            <w:pPr>
              <w:autoSpaceDE w:val="0"/>
              <w:autoSpaceDN w:val="0"/>
              <w:adjustRightInd w:val="0"/>
            </w:pPr>
          </w:p>
          <w:p w14:paraId="1A734FB1" w14:textId="77777777" w:rsidR="00475CEA" w:rsidRPr="00A12421" w:rsidRDefault="00475CEA" w:rsidP="00475CEA">
            <w:pPr>
              <w:pStyle w:val="ListParagraph"/>
              <w:numPr>
                <w:ilvl w:val="0"/>
                <w:numId w:val="9"/>
              </w:numPr>
              <w:autoSpaceDE w:val="0"/>
              <w:autoSpaceDN w:val="0"/>
              <w:adjustRightInd w:val="0"/>
              <w:spacing w:after="0" w:line="240" w:lineRule="auto"/>
              <w:rPr>
                <w:rFonts w:ascii="Arial" w:hAnsi="Arial" w:cs="Arial"/>
              </w:rPr>
            </w:pPr>
            <w:r w:rsidRPr="00A12421">
              <w:rPr>
                <w:rFonts w:ascii="Arial" w:hAnsi="Arial" w:cs="Arial"/>
              </w:rPr>
              <w:t>To develop new and enhance established partnerships to promote and secure agreed objectives for the borough to re-position the service and enhance its reputation with local communities and developers, but also with local, regional and national strategic policy, investment and partnership frameworks.</w:t>
            </w:r>
          </w:p>
          <w:p w14:paraId="54C4E8E1" w14:textId="77777777" w:rsidR="00475CEA" w:rsidRPr="00A12421" w:rsidRDefault="00475CEA" w:rsidP="00475CEA">
            <w:pPr>
              <w:autoSpaceDE w:val="0"/>
              <w:autoSpaceDN w:val="0"/>
              <w:adjustRightInd w:val="0"/>
            </w:pPr>
          </w:p>
          <w:p w14:paraId="2126E6B1" w14:textId="77777777" w:rsidR="00475CEA" w:rsidRPr="00A12421" w:rsidRDefault="00475CEA" w:rsidP="00475CEA">
            <w:pPr>
              <w:pStyle w:val="ListParagraph"/>
              <w:numPr>
                <w:ilvl w:val="0"/>
                <w:numId w:val="9"/>
              </w:numPr>
              <w:autoSpaceDE w:val="0"/>
              <w:autoSpaceDN w:val="0"/>
              <w:adjustRightInd w:val="0"/>
              <w:spacing w:after="0" w:line="240" w:lineRule="auto"/>
              <w:rPr>
                <w:rFonts w:ascii="Arial" w:hAnsi="Arial" w:cs="Arial"/>
              </w:rPr>
            </w:pPr>
            <w:r w:rsidRPr="00A12421">
              <w:rPr>
                <w:rFonts w:ascii="Arial" w:hAnsi="Arial" w:cs="Arial"/>
              </w:rPr>
              <w:t>To promote a learning and development culture within the service and ensure that learning is embedded, captured, shared and applied within the Directorate and Council as appropriate.</w:t>
            </w:r>
          </w:p>
          <w:p w14:paraId="6C6CDDCE" w14:textId="77777777" w:rsidR="00475CEA" w:rsidRPr="00A12421" w:rsidRDefault="00475CEA" w:rsidP="00475CEA">
            <w:pPr>
              <w:autoSpaceDE w:val="0"/>
              <w:autoSpaceDN w:val="0"/>
              <w:adjustRightInd w:val="0"/>
            </w:pPr>
          </w:p>
          <w:p w14:paraId="278608F2" w14:textId="77777777" w:rsidR="00475CEA" w:rsidRPr="00A12421" w:rsidRDefault="00475CEA" w:rsidP="00475CEA">
            <w:pPr>
              <w:pStyle w:val="ListParagraph"/>
              <w:numPr>
                <w:ilvl w:val="0"/>
                <w:numId w:val="9"/>
              </w:numPr>
              <w:autoSpaceDE w:val="0"/>
              <w:autoSpaceDN w:val="0"/>
              <w:adjustRightInd w:val="0"/>
              <w:spacing w:after="0" w:line="240" w:lineRule="auto"/>
              <w:rPr>
                <w:rFonts w:ascii="Arial" w:hAnsi="Arial" w:cs="Arial"/>
              </w:rPr>
            </w:pPr>
            <w:r w:rsidRPr="00A12421">
              <w:rPr>
                <w:rFonts w:ascii="Arial" w:hAnsi="Arial" w:cs="Arial"/>
              </w:rPr>
              <w:t>To act as an ambassador and to lead by example to staff, stakeholders and partners on the values, attitudes and behaviours expected to demonstrate the high performance standards and excellent levels of service expected.</w:t>
            </w:r>
          </w:p>
          <w:p w14:paraId="5C11EEF9" w14:textId="77777777" w:rsidR="00475CEA" w:rsidRPr="00A12421" w:rsidRDefault="00475CEA" w:rsidP="00475CEA">
            <w:pPr>
              <w:autoSpaceDE w:val="0"/>
              <w:autoSpaceDN w:val="0"/>
              <w:adjustRightInd w:val="0"/>
            </w:pPr>
          </w:p>
          <w:p w14:paraId="4A3E9B79" w14:textId="77777777" w:rsidR="00475CEA" w:rsidRDefault="00475CEA" w:rsidP="00475CEA">
            <w:pPr>
              <w:pStyle w:val="ListParagraph"/>
              <w:numPr>
                <w:ilvl w:val="0"/>
                <w:numId w:val="9"/>
              </w:numPr>
              <w:autoSpaceDE w:val="0"/>
              <w:autoSpaceDN w:val="0"/>
              <w:adjustRightInd w:val="0"/>
              <w:spacing w:after="0" w:line="240" w:lineRule="auto"/>
              <w:rPr>
                <w:rFonts w:ascii="Arial" w:hAnsi="Arial" w:cs="Arial"/>
              </w:rPr>
            </w:pPr>
            <w:r w:rsidRPr="00A12421">
              <w:rPr>
                <w:rFonts w:ascii="Arial" w:hAnsi="Arial" w:cs="Arial"/>
              </w:rPr>
              <w:t>To understand and respect the roles of Elected Members, Portfolio Holders and MPs as decisionmakers and scrutineers, to develop, maintain and enhance effective relationships.</w:t>
            </w:r>
          </w:p>
          <w:p w14:paraId="5EDF40D4" w14:textId="77777777" w:rsidR="00475CEA" w:rsidRDefault="00475CEA" w:rsidP="007E455B">
            <w:pPr>
              <w:pStyle w:val="ListParagraph"/>
            </w:pPr>
          </w:p>
          <w:p w14:paraId="16189491" w14:textId="083A93A3" w:rsidR="00475CEA" w:rsidRPr="007E455B" w:rsidRDefault="00475CEA" w:rsidP="007E455B">
            <w:pPr>
              <w:pStyle w:val="ListParagraph"/>
              <w:numPr>
                <w:ilvl w:val="0"/>
                <w:numId w:val="9"/>
              </w:numPr>
              <w:autoSpaceDE w:val="0"/>
              <w:autoSpaceDN w:val="0"/>
              <w:adjustRightInd w:val="0"/>
              <w:spacing w:after="0" w:line="240" w:lineRule="auto"/>
            </w:pPr>
            <w:r w:rsidRPr="007E455B">
              <w:rPr>
                <w:rFonts w:ascii="Arial" w:hAnsi="Arial" w:cs="Arial"/>
              </w:rPr>
              <w:t>To actively promote the inclusivity, equality and diversity agendas in all aspects of service delivery</w:t>
            </w:r>
          </w:p>
          <w:p w14:paraId="39E66BE9" w14:textId="77777777" w:rsidR="00970ADC" w:rsidRPr="00AD101A" w:rsidRDefault="00970ADC" w:rsidP="00475CEA"/>
        </w:tc>
      </w:tr>
      <w:tr w:rsidR="007D4282" w:rsidRPr="00AD101A" w14:paraId="5D9337CE" w14:textId="77777777" w:rsidTr="002B4892">
        <w:tblPrEx>
          <w:tblBorders>
            <w:insideH w:val="single" w:sz="4" w:space="0" w:color="auto"/>
            <w:insideV w:val="single" w:sz="4" w:space="0" w:color="auto"/>
          </w:tblBorders>
        </w:tblPrEx>
        <w:tc>
          <w:tcPr>
            <w:tcW w:w="10440" w:type="dxa"/>
            <w:tcBorders>
              <w:bottom w:val="single" w:sz="4" w:space="0" w:color="auto"/>
            </w:tcBorders>
          </w:tcPr>
          <w:p w14:paraId="786C9562" w14:textId="77777777" w:rsidR="001E6CF8" w:rsidRPr="00AD101A" w:rsidRDefault="007D4282" w:rsidP="002B4892">
            <w:pPr>
              <w:rPr>
                <w:rFonts w:ascii="Arial Bold"/>
                <w:color w:val="000000"/>
                <w:sz w:val="22"/>
                <w:szCs w:val="22"/>
                <w:u w:color="000000"/>
                <w:lang w:val="en-US"/>
              </w:rPr>
            </w:pPr>
            <w:r w:rsidRPr="00AD101A">
              <w:rPr>
                <w:rFonts w:ascii="Arial Bold"/>
                <w:color w:val="000000"/>
                <w:u w:color="000000"/>
                <w:lang w:val="en-US"/>
              </w:rPr>
              <w:lastRenderedPageBreak/>
              <w:t>Responsible to:</w:t>
            </w:r>
            <w:r w:rsidRPr="00AD101A">
              <w:rPr>
                <w:rFonts w:ascii="Arial Bold"/>
                <w:color w:val="000000"/>
                <w:sz w:val="22"/>
                <w:szCs w:val="22"/>
                <w:u w:color="000000"/>
                <w:lang w:val="en-US"/>
              </w:rPr>
              <w:t xml:space="preserve"> </w:t>
            </w:r>
          </w:p>
          <w:p w14:paraId="78ABC33D" w14:textId="77777777" w:rsidR="001E6CF8" w:rsidRPr="00AD101A" w:rsidRDefault="001E6CF8" w:rsidP="002B4892">
            <w:pPr>
              <w:rPr>
                <w:rFonts w:ascii="Arial Bold"/>
                <w:color w:val="000000"/>
                <w:sz w:val="22"/>
                <w:szCs w:val="22"/>
                <w:u w:color="000000"/>
                <w:lang w:val="en-US"/>
              </w:rPr>
            </w:pPr>
          </w:p>
          <w:p w14:paraId="706DF810" w14:textId="3733D806" w:rsidR="007D4282" w:rsidRPr="00AD101A" w:rsidRDefault="004A5424" w:rsidP="002B4892">
            <w:r>
              <w:rPr>
                <w:rFonts w:eastAsia="Calibri"/>
                <w:sz w:val="22"/>
                <w:szCs w:val="22"/>
              </w:rPr>
              <w:t>Strategic Director of Children’s Services</w:t>
            </w:r>
            <w:r w:rsidR="00475CEA">
              <w:rPr>
                <w:rFonts w:eastAsia="Calibri"/>
                <w:sz w:val="22"/>
                <w:szCs w:val="22"/>
              </w:rPr>
              <w:t xml:space="preserve"> (DCS)</w:t>
            </w:r>
          </w:p>
          <w:p w14:paraId="45D27639" w14:textId="77777777" w:rsidR="007D4282" w:rsidRPr="00AD101A" w:rsidRDefault="007D4282" w:rsidP="002B4892"/>
          <w:p w14:paraId="360E3EA7" w14:textId="77777777" w:rsidR="001E6CF8" w:rsidRPr="00AD101A" w:rsidRDefault="007D4282" w:rsidP="001E6CF8">
            <w:pPr>
              <w:rPr>
                <w:rFonts w:ascii="Arial Bold"/>
                <w:color w:val="000000"/>
                <w:sz w:val="22"/>
                <w:szCs w:val="22"/>
                <w:u w:color="000000"/>
                <w:lang w:val="en-US"/>
              </w:rPr>
            </w:pPr>
            <w:r w:rsidRPr="00AD101A">
              <w:rPr>
                <w:rFonts w:ascii="Arial Bold"/>
                <w:color w:val="000000"/>
                <w:u w:color="000000"/>
                <w:lang w:val="en-US"/>
              </w:rPr>
              <w:t>Responsible for:</w:t>
            </w:r>
            <w:r w:rsidRPr="00AD101A">
              <w:rPr>
                <w:rFonts w:ascii="Arial Bold"/>
                <w:color w:val="000000"/>
                <w:sz w:val="22"/>
                <w:szCs w:val="22"/>
                <w:u w:color="000000"/>
                <w:lang w:val="en-US"/>
              </w:rPr>
              <w:t xml:space="preserve"> </w:t>
            </w:r>
          </w:p>
          <w:p w14:paraId="5B864D41" w14:textId="77777777" w:rsidR="001E6CF8" w:rsidRPr="00AD101A" w:rsidRDefault="001E6CF8" w:rsidP="001E6CF8">
            <w:pPr>
              <w:rPr>
                <w:rFonts w:ascii="Arial Bold"/>
                <w:color w:val="000000"/>
                <w:sz w:val="22"/>
                <w:szCs w:val="22"/>
                <w:u w:color="000000"/>
                <w:lang w:val="en-US"/>
              </w:rPr>
            </w:pPr>
          </w:p>
          <w:p w14:paraId="4A4EA67B" w14:textId="09F2D9D7" w:rsidR="00970ADC" w:rsidRPr="00AD101A" w:rsidRDefault="007D4282" w:rsidP="00E17C74">
            <w:pPr>
              <w:rPr>
                <w:color w:val="000000"/>
                <w:sz w:val="22"/>
                <w:szCs w:val="22"/>
                <w:u w:color="000000"/>
                <w:lang w:val="en-US"/>
              </w:rPr>
            </w:pPr>
            <w:r w:rsidRPr="00AD101A">
              <w:rPr>
                <w:color w:val="000000"/>
                <w:sz w:val="22"/>
                <w:szCs w:val="22"/>
                <w:u w:color="000000"/>
                <w:lang w:val="en-US"/>
              </w:rPr>
              <w:t xml:space="preserve">The people </w:t>
            </w:r>
            <w:r w:rsidR="00475CEA">
              <w:rPr>
                <w:color w:val="000000"/>
                <w:sz w:val="22"/>
                <w:szCs w:val="22"/>
                <w:u w:color="000000"/>
                <w:lang w:val="en-US"/>
              </w:rPr>
              <w:t xml:space="preserve">and </w:t>
            </w:r>
            <w:r w:rsidRPr="00AD101A">
              <w:rPr>
                <w:color w:val="000000"/>
                <w:sz w:val="22"/>
                <w:szCs w:val="22"/>
                <w:u w:color="000000"/>
                <w:lang w:val="en-US"/>
              </w:rPr>
              <w:t xml:space="preserve">resources within </w:t>
            </w:r>
            <w:r w:rsidR="00A208E7" w:rsidRPr="00AD101A">
              <w:rPr>
                <w:color w:val="000000"/>
                <w:sz w:val="22"/>
                <w:szCs w:val="22"/>
                <w:u w:color="000000"/>
                <w:lang w:val="en-US"/>
              </w:rPr>
              <w:t xml:space="preserve">Children’s </w:t>
            </w:r>
            <w:r w:rsidR="00E17C74" w:rsidRPr="00AD101A">
              <w:rPr>
                <w:color w:val="000000"/>
                <w:sz w:val="22"/>
                <w:szCs w:val="22"/>
                <w:u w:color="000000"/>
                <w:lang w:val="en-US"/>
              </w:rPr>
              <w:t>Social Care</w:t>
            </w:r>
            <w:r w:rsidR="00475CEA">
              <w:rPr>
                <w:color w:val="000000"/>
                <w:sz w:val="22"/>
                <w:szCs w:val="22"/>
                <w:u w:color="000000"/>
                <w:lang w:val="en-US"/>
              </w:rPr>
              <w:t>.</w:t>
            </w:r>
          </w:p>
          <w:p w14:paraId="46559DCA" w14:textId="77777777" w:rsidR="00E17C74" w:rsidRPr="00AD101A" w:rsidRDefault="00E17C74" w:rsidP="00E17C74"/>
        </w:tc>
      </w:tr>
      <w:tr w:rsidR="007D4282" w14:paraId="35A5B625" w14:textId="77777777" w:rsidTr="002B4892">
        <w:tblPrEx>
          <w:tblBorders>
            <w:insideH w:val="single" w:sz="4" w:space="0" w:color="auto"/>
            <w:insideV w:val="single" w:sz="4" w:space="0" w:color="auto"/>
          </w:tblBorders>
        </w:tblPrEx>
        <w:trPr>
          <w:trHeight w:val="1065"/>
        </w:trPr>
        <w:tc>
          <w:tcPr>
            <w:tcW w:w="10440" w:type="dxa"/>
          </w:tcPr>
          <w:p w14:paraId="73D0C97A" w14:textId="77777777" w:rsidR="007D4282" w:rsidRPr="00AD101A" w:rsidRDefault="007D4282" w:rsidP="002B4892">
            <w:pPr>
              <w:rPr>
                <w:rFonts w:ascii="Arial Bold" w:eastAsia="Arial Bold" w:hAnsi="Arial Bold" w:cs="Arial Bold"/>
              </w:rPr>
            </w:pPr>
            <w:r w:rsidRPr="00AD101A">
              <w:rPr>
                <w:rFonts w:ascii="Arial Bold"/>
                <w:color w:val="000000"/>
                <w:u w:color="000000"/>
                <w:lang w:val="en-US"/>
              </w:rPr>
              <w:t>Special Conditions:</w:t>
            </w:r>
          </w:p>
          <w:p w14:paraId="2BCE3FE3" w14:textId="77777777" w:rsidR="007D4282" w:rsidRPr="00AD101A" w:rsidRDefault="007D4282" w:rsidP="002B4892">
            <w:pPr>
              <w:rPr>
                <w:rFonts w:ascii="Arial Bold" w:eastAsia="Arial Bold" w:hAnsi="Arial Bold" w:cs="Arial Bold"/>
              </w:rPr>
            </w:pPr>
          </w:p>
          <w:p w14:paraId="020E6B83" w14:textId="0569A0F2" w:rsidR="00475CEA" w:rsidRPr="007E455B" w:rsidRDefault="00475CEA" w:rsidP="002B4892">
            <w:pPr>
              <w:rPr>
                <w:color w:val="000000"/>
                <w:sz w:val="22"/>
                <w:szCs w:val="22"/>
                <w:u w:color="000000"/>
                <w:lang w:val="en-US"/>
              </w:rPr>
            </w:pPr>
            <w:r>
              <w:rPr>
                <w:color w:val="000000"/>
                <w:sz w:val="22"/>
                <w:szCs w:val="22"/>
                <w:u w:color="000000"/>
                <w:lang w:val="en-US"/>
              </w:rPr>
              <w:t xml:space="preserve">DBS Disclosure Required </w:t>
            </w:r>
          </w:p>
          <w:p w14:paraId="18F8F0DC" w14:textId="77777777" w:rsidR="007D4282" w:rsidRDefault="001E6CF8" w:rsidP="002B4892">
            <w:r w:rsidRPr="00AD101A">
              <w:rPr>
                <w:color w:val="000000"/>
                <w:sz w:val="22"/>
                <w:szCs w:val="22"/>
                <w:u w:color="000000"/>
                <w:lang w:val="en-US"/>
              </w:rPr>
              <w:t>T</w:t>
            </w:r>
            <w:r w:rsidR="007D4282" w:rsidRPr="00AD101A">
              <w:rPr>
                <w:color w:val="000000"/>
                <w:sz w:val="22"/>
                <w:szCs w:val="22"/>
                <w:u w:color="000000"/>
                <w:lang w:val="en-US"/>
              </w:rPr>
              <w:t>his is a Politically Restricted Post</w:t>
            </w:r>
          </w:p>
          <w:p w14:paraId="213CD435" w14:textId="77777777" w:rsidR="007D4282" w:rsidRDefault="007D4282" w:rsidP="002B4892">
            <w:r>
              <w:rPr>
                <w:color w:val="000000"/>
                <w:sz w:val="22"/>
                <w:szCs w:val="22"/>
                <w:u w:color="000000"/>
                <w:lang w:val="en-US"/>
              </w:rPr>
              <w:t xml:space="preserve"> </w:t>
            </w:r>
          </w:p>
        </w:tc>
      </w:tr>
      <w:tr w:rsidR="007D4282" w14:paraId="4F2DB7FD" w14:textId="77777777" w:rsidTr="002B4892">
        <w:tblPrEx>
          <w:tblBorders>
            <w:insideH w:val="single" w:sz="4" w:space="0" w:color="auto"/>
            <w:insideV w:val="single" w:sz="4" w:space="0" w:color="auto"/>
          </w:tblBorders>
        </w:tblPrEx>
        <w:trPr>
          <w:trHeight w:val="450"/>
        </w:trPr>
        <w:tc>
          <w:tcPr>
            <w:tcW w:w="10440" w:type="dxa"/>
          </w:tcPr>
          <w:p w14:paraId="31496875" w14:textId="77777777" w:rsidR="007D4282" w:rsidRPr="001E6CF8" w:rsidRDefault="007D4282" w:rsidP="002B4892">
            <w:pPr>
              <w:rPr>
                <w:rFonts w:ascii="Arial Bold" w:eastAsia="Arial Bold" w:hAnsi="Arial Bold" w:cs="Arial Bold"/>
              </w:rPr>
            </w:pPr>
            <w:r w:rsidRPr="001E6CF8">
              <w:rPr>
                <w:rFonts w:ascii="Arial Bold"/>
                <w:color w:val="000000"/>
                <w:u w:color="000000"/>
                <w:lang w:val="en-US"/>
              </w:rPr>
              <w:t>Work Related Circumstances:</w:t>
            </w:r>
          </w:p>
          <w:p w14:paraId="68392120" w14:textId="77777777" w:rsidR="007D4282" w:rsidRPr="001E6CF8" w:rsidRDefault="007D4282" w:rsidP="002B4892">
            <w:pPr>
              <w:rPr>
                <w:rFonts w:ascii="Arial Bold" w:eastAsia="Arial Bold" w:hAnsi="Arial Bold" w:cs="Arial Bold"/>
              </w:rPr>
            </w:pPr>
          </w:p>
          <w:p w14:paraId="72B8B38B" w14:textId="77777777" w:rsidR="007D4282" w:rsidRDefault="007D4282" w:rsidP="002B4892">
            <w:r>
              <w:rPr>
                <w:color w:val="000000"/>
                <w:sz w:val="22"/>
                <w:szCs w:val="22"/>
                <w:u w:color="000000"/>
                <w:lang w:val="en-US"/>
              </w:rPr>
              <w:t>The post holder will be expected to travel within the Borough and nationally if required.</w:t>
            </w:r>
          </w:p>
          <w:p w14:paraId="32CCE36B" w14:textId="77777777" w:rsidR="007D4282" w:rsidRDefault="007D4282" w:rsidP="002B4892"/>
          <w:p w14:paraId="793D4686" w14:textId="77777777" w:rsidR="007D4282" w:rsidRDefault="007D4282" w:rsidP="001E6CF8">
            <w:pPr>
              <w:rPr>
                <w:color w:val="000000"/>
                <w:sz w:val="22"/>
                <w:szCs w:val="22"/>
                <w:u w:color="000000"/>
                <w:lang w:val="en-US"/>
              </w:rPr>
            </w:pPr>
            <w:r>
              <w:rPr>
                <w:color w:val="000000"/>
                <w:sz w:val="22"/>
                <w:szCs w:val="22"/>
                <w:u w:color="000000"/>
                <w:lang w:val="en-US"/>
              </w:rPr>
              <w:t xml:space="preserve">This is a senior position and will involve unsocial hours as </w:t>
            </w:r>
            <w:r w:rsidR="001E6CF8">
              <w:rPr>
                <w:color w:val="000000"/>
                <w:sz w:val="22"/>
                <w:szCs w:val="22"/>
                <w:u w:color="000000"/>
                <w:lang w:val="en-US"/>
              </w:rPr>
              <w:t xml:space="preserve">and when </w:t>
            </w:r>
            <w:r>
              <w:rPr>
                <w:color w:val="000000"/>
                <w:sz w:val="22"/>
                <w:szCs w:val="22"/>
                <w:u w:color="000000"/>
                <w:lang w:val="en-US"/>
              </w:rPr>
              <w:t>required as well as appropriate call out arrangements.</w:t>
            </w:r>
          </w:p>
          <w:p w14:paraId="3EC78DE6" w14:textId="77777777" w:rsidR="00E17C74" w:rsidRDefault="00E17C74" w:rsidP="001E6CF8">
            <w:pPr>
              <w:rPr>
                <w:color w:val="000000"/>
                <w:sz w:val="22"/>
                <w:szCs w:val="22"/>
                <w:u w:color="000000"/>
                <w:lang w:val="en-US"/>
              </w:rPr>
            </w:pPr>
          </w:p>
          <w:p w14:paraId="089B76EB" w14:textId="77777777" w:rsidR="00E17C74" w:rsidRPr="00E17C74" w:rsidRDefault="00E17C74" w:rsidP="001E6CF8">
            <w:pPr>
              <w:rPr>
                <w:sz w:val="22"/>
                <w:szCs w:val="22"/>
              </w:rPr>
            </w:pPr>
            <w:r w:rsidRPr="00E17C74">
              <w:rPr>
                <w:sz w:val="22"/>
                <w:szCs w:val="22"/>
              </w:rPr>
              <w:t>The postholder will be required to undertake the role of duty controller on a rota basis across the borough.</w:t>
            </w:r>
          </w:p>
        </w:tc>
      </w:tr>
    </w:tbl>
    <w:p w14:paraId="27F83B9B" w14:textId="77777777" w:rsidR="007D4282" w:rsidRDefault="007D4282" w:rsidP="007D4282"/>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1"/>
        <w:gridCol w:w="2126"/>
        <w:gridCol w:w="5013"/>
      </w:tblGrid>
      <w:tr w:rsidR="007D4282" w14:paraId="20455C73" w14:textId="77777777" w:rsidTr="00E17C74">
        <w:tc>
          <w:tcPr>
            <w:tcW w:w="1620" w:type="dxa"/>
          </w:tcPr>
          <w:p w14:paraId="791362DA" w14:textId="77777777" w:rsidR="007D4282" w:rsidRDefault="007D4282" w:rsidP="002B4892">
            <w:pPr>
              <w:pStyle w:val="Header"/>
              <w:tabs>
                <w:tab w:val="clear" w:pos="4153"/>
                <w:tab w:val="clear" w:pos="8306"/>
              </w:tabs>
            </w:pPr>
          </w:p>
        </w:tc>
        <w:tc>
          <w:tcPr>
            <w:tcW w:w="1681" w:type="dxa"/>
          </w:tcPr>
          <w:p w14:paraId="77C43237" w14:textId="77777777" w:rsidR="007D4282" w:rsidRDefault="007D4282" w:rsidP="002B4892">
            <w:pPr>
              <w:jc w:val="center"/>
              <w:rPr>
                <w:b/>
              </w:rPr>
            </w:pPr>
            <w:r>
              <w:rPr>
                <w:b/>
              </w:rPr>
              <w:t>DATE</w:t>
            </w:r>
          </w:p>
        </w:tc>
        <w:tc>
          <w:tcPr>
            <w:tcW w:w="2126" w:type="dxa"/>
          </w:tcPr>
          <w:p w14:paraId="3CC74CE9" w14:textId="77777777" w:rsidR="007D4282" w:rsidRDefault="007D4282" w:rsidP="002B4892">
            <w:pPr>
              <w:jc w:val="center"/>
              <w:rPr>
                <w:b/>
              </w:rPr>
            </w:pPr>
            <w:r>
              <w:rPr>
                <w:b/>
              </w:rPr>
              <w:t>NAME</w:t>
            </w:r>
          </w:p>
        </w:tc>
        <w:tc>
          <w:tcPr>
            <w:tcW w:w="5013" w:type="dxa"/>
          </w:tcPr>
          <w:p w14:paraId="44DE53E5" w14:textId="77777777" w:rsidR="007D4282" w:rsidRDefault="007D4282" w:rsidP="002B4892">
            <w:pPr>
              <w:jc w:val="center"/>
              <w:rPr>
                <w:b/>
              </w:rPr>
            </w:pPr>
            <w:r>
              <w:rPr>
                <w:b/>
              </w:rPr>
              <w:t>POST TITLE</w:t>
            </w:r>
          </w:p>
        </w:tc>
      </w:tr>
      <w:tr w:rsidR="007D4282" w14:paraId="22349337" w14:textId="77777777" w:rsidTr="00E17C74">
        <w:tc>
          <w:tcPr>
            <w:tcW w:w="1620" w:type="dxa"/>
          </w:tcPr>
          <w:p w14:paraId="77AAE091" w14:textId="77777777" w:rsidR="007D4282" w:rsidRDefault="007D4282" w:rsidP="002B4892">
            <w:pPr>
              <w:rPr>
                <w:b/>
              </w:rPr>
            </w:pPr>
            <w:r>
              <w:rPr>
                <w:b/>
              </w:rPr>
              <w:t>Reviewed</w:t>
            </w:r>
          </w:p>
        </w:tc>
        <w:tc>
          <w:tcPr>
            <w:tcW w:w="1681" w:type="dxa"/>
          </w:tcPr>
          <w:p w14:paraId="7176243E" w14:textId="1062C5F1" w:rsidR="007D4282" w:rsidRDefault="004A5424" w:rsidP="002B4892">
            <w:r>
              <w:t>August 2024</w:t>
            </w:r>
          </w:p>
        </w:tc>
        <w:tc>
          <w:tcPr>
            <w:tcW w:w="2126" w:type="dxa"/>
          </w:tcPr>
          <w:p w14:paraId="5C594B3E" w14:textId="74041992" w:rsidR="007D4282" w:rsidRDefault="004A5424" w:rsidP="002B4892">
            <w:r>
              <w:t xml:space="preserve">Julie Daniels </w:t>
            </w:r>
          </w:p>
        </w:tc>
        <w:tc>
          <w:tcPr>
            <w:tcW w:w="5013" w:type="dxa"/>
          </w:tcPr>
          <w:p w14:paraId="68A878F1" w14:textId="1DBAEEB1" w:rsidR="004A5424" w:rsidRDefault="003550AF" w:rsidP="002B4892">
            <w:r>
              <w:rPr>
                <w:rFonts w:eastAsia="Calibri"/>
                <w:sz w:val="22"/>
                <w:szCs w:val="22"/>
              </w:rPr>
              <w:t xml:space="preserve">Strategic Director of Children’s Services </w:t>
            </w:r>
          </w:p>
        </w:tc>
      </w:tr>
    </w:tbl>
    <w:p w14:paraId="1BCE0A76" w14:textId="77777777" w:rsidR="003550AF" w:rsidRDefault="003550AF" w:rsidP="004A5424">
      <w:pPr>
        <w:ind w:left="2880" w:firstLine="720"/>
        <w:rPr>
          <w:b/>
          <w:bCs/>
          <w:u w:val="single"/>
        </w:rPr>
      </w:pPr>
    </w:p>
    <w:p w14:paraId="18DA22E6" w14:textId="57921F77" w:rsidR="002D6829" w:rsidRPr="00EC0F9A" w:rsidRDefault="002D6829" w:rsidP="004A5424">
      <w:pPr>
        <w:ind w:left="2880" w:firstLine="720"/>
        <w:rPr>
          <w:b/>
          <w:bCs/>
          <w:u w:val="single"/>
        </w:rPr>
      </w:pPr>
      <w:r w:rsidRPr="00EC0F9A">
        <w:rPr>
          <w:b/>
          <w:bCs/>
          <w:u w:val="single"/>
        </w:rPr>
        <w:lastRenderedPageBreak/>
        <w:t>OLDHAM COUNCIL</w:t>
      </w:r>
    </w:p>
    <w:p w14:paraId="03798329" w14:textId="77777777" w:rsidR="002D6829" w:rsidRPr="00EC0F9A" w:rsidRDefault="002D6829" w:rsidP="004A5424">
      <w:pPr>
        <w:jc w:val="center"/>
        <w:rPr>
          <w:b/>
          <w:bCs/>
          <w:u w:val="single"/>
        </w:rPr>
      </w:pPr>
    </w:p>
    <w:p w14:paraId="67A978CF" w14:textId="77777777" w:rsidR="002D6829" w:rsidRDefault="002D6829" w:rsidP="004A5424">
      <w:pPr>
        <w:jc w:val="center"/>
        <w:rPr>
          <w:b/>
          <w:bCs/>
          <w:u w:val="single"/>
        </w:rPr>
      </w:pPr>
      <w:r w:rsidRPr="00EC0F9A">
        <w:rPr>
          <w:b/>
          <w:bCs/>
          <w:u w:val="single"/>
        </w:rPr>
        <w:t>PERSON SPECIFICATION</w:t>
      </w:r>
    </w:p>
    <w:p w14:paraId="0A9F3FB1" w14:textId="77777777" w:rsidR="002D6829" w:rsidRDefault="002D6829" w:rsidP="002D6829">
      <w:pPr>
        <w:rPr>
          <w:b/>
          <w:bCs/>
        </w:rPr>
      </w:pPr>
    </w:p>
    <w:p w14:paraId="1A5B1A15" w14:textId="7A75EF7B" w:rsidR="002D6829" w:rsidRPr="00FC6143" w:rsidRDefault="002D6829" w:rsidP="002D6829">
      <w:r>
        <w:rPr>
          <w:b/>
          <w:bCs/>
        </w:rPr>
        <w:t xml:space="preserve">Job Title:   </w:t>
      </w:r>
      <w:r w:rsidRPr="00FC6143">
        <w:t xml:space="preserve">Director of Children’s </w:t>
      </w:r>
      <w:r w:rsidR="003C029D" w:rsidRPr="00FC6143">
        <w:t xml:space="preserve">Social Care </w:t>
      </w:r>
      <w:r w:rsidR="00FC6143" w:rsidRPr="00FC6143">
        <w:t>(Deputy DCS)</w:t>
      </w:r>
    </w:p>
    <w:p w14:paraId="3404549F" w14:textId="77777777" w:rsidR="002D6829" w:rsidRDefault="002D6829" w:rsidP="002D6829">
      <w:pPr>
        <w:rPr>
          <w:b/>
          <w:bCs/>
        </w:rPr>
      </w:pPr>
    </w:p>
    <w:tbl>
      <w:tblPr>
        <w:tblpPr w:leftFromText="180" w:rightFromText="180" w:vertAnchor="text" w:horzAnchor="margin" w:tblpXSpec="center" w:tblpY="65"/>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240"/>
        <w:gridCol w:w="2880"/>
        <w:gridCol w:w="1620"/>
        <w:gridCol w:w="1440"/>
      </w:tblGrid>
      <w:tr w:rsidR="002D6829" w14:paraId="13607841" w14:textId="77777777" w:rsidTr="000A3F40">
        <w:trPr>
          <w:cantSplit/>
          <w:trHeight w:val="280"/>
        </w:trPr>
        <w:tc>
          <w:tcPr>
            <w:tcW w:w="1800" w:type="dxa"/>
            <w:vMerge w:val="restart"/>
          </w:tcPr>
          <w:p w14:paraId="252F2C0F" w14:textId="77777777" w:rsidR="002D6829" w:rsidRDefault="002D6829" w:rsidP="000A3F40">
            <w:pPr>
              <w:rPr>
                <w:b/>
                <w:bCs/>
              </w:rPr>
            </w:pPr>
          </w:p>
        </w:tc>
        <w:tc>
          <w:tcPr>
            <w:tcW w:w="3240" w:type="dxa"/>
            <w:vMerge w:val="restart"/>
          </w:tcPr>
          <w:p w14:paraId="1DB9FC31" w14:textId="77777777" w:rsidR="002D6829" w:rsidRDefault="002D6829" w:rsidP="000A3F40">
            <w:pPr>
              <w:jc w:val="center"/>
              <w:rPr>
                <w:b/>
                <w:bCs/>
              </w:rPr>
            </w:pPr>
          </w:p>
          <w:p w14:paraId="030C94E2" w14:textId="77777777" w:rsidR="002D6829" w:rsidRDefault="002D6829" w:rsidP="000A3F40">
            <w:pPr>
              <w:jc w:val="center"/>
              <w:rPr>
                <w:b/>
                <w:bCs/>
              </w:rPr>
            </w:pPr>
            <w:r>
              <w:rPr>
                <w:b/>
                <w:bCs/>
              </w:rPr>
              <w:t xml:space="preserve">Selection criteria </w:t>
            </w:r>
          </w:p>
          <w:p w14:paraId="14B8549B" w14:textId="77777777" w:rsidR="002D6829" w:rsidRDefault="002D6829" w:rsidP="000A3F40">
            <w:pPr>
              <w:jc w:val="center"/>
              <w:rPr>
                <w:b/>
                <w:bCs/>
              </w:rPr>
            </w:pPr>
            <w:r>
              <w:rPr>
                <w:b/>
                <w:bCs/>
              </w:rPr>
              <w:t>(Essential)</w:t>
            </w:r>
          </w:p>
        </w:tc>
        <w:tc>
          <w:tcPr>
            <w:tcW w:w="2880" w:type="dxa"/>
            <w:vMerge w:val="restart"/>
          </w:tcPr>
          <w:p w14:paraId="7E92821E" w14:textId="77777777" w:rsidR="002D6829" w:rsidRDefault="002D6829" w:rsidP="000A3F40">
            <w:pPr>
              <w:jc w:val="center"/>
              <w:rPr>
                <w:b/>
                <w:bCs/>
              </w:rPr>
            </w:pPr>
          </w:p>
          <w:p w14:paraId="5596B880" w14:textId="77777777" w:rsidR="002D6829" w:rsidRDefault="002D6829" w:rsidP="000A3F40">
            <w:pPr>
              <w:jc w:val="center"/>
              <w:rPr>
                <w:b/>
                <w:bCs/>
              </w:rPr>
            </w:pPr>
            <w:r>
              <w:rPr>
                <w:b/>
                <w:bCs/>
              </w:rPr>
              <w:t xml:space="preserve">Selection criteria </w:t>
            </w:r>
          </w:p>
          <w:p w14:paraId="1230ED3B" w14:textId="77777777" w:rsidR="002D6829" w:rsidRDefault="002D6829" w:rsidP="000A3F40">
            <w:pPr>
              <w:jc w:val="center"/>
              <w:rPr>
                <w:b/>
                <w:bCs/>
              </w:rPr>
            </w:pPr>
            <w:r>
              <w:rPr>
                <w:b/>
                <w:bCs/>
              </w:rPr>
              <w:t>(Desirable)</w:t>
            </w:r>
          </w:p>
          <w:p w14:paraId="7A09A508" w14:textId="77777777" w:rsidR="002D6829" w:rsidRDefault="002D6829" w:rsidP="000A3F40">
            <w:pPr>
              <w:jc w:val="center"/>
              <w:rPr>
                <w:b/>
                <w:bCs/>
              </w:rPr>
            </w:pPr>
          </w:p>
        </w:tc>
        <w:tc>
          <w:tcPr>
            <w:tcW w:w="3060" w:type="dxa"/>
            <w:gridSpan w:val="2"/>
          </w:tcPr>
          <w:p w14:paraId="5F0D1160" w14:textId="77777777" w:rsidR="002D6829" w:rsidRDefault="002D6829" w:rsidP="000A3F40">
            <w:pPr>
              <w:spacing w:before="120"/>
              <w:jc w:val="center"/>
              <w:rPr>
                <w:b/>
                <w:bCs/>
              </w:rPr>
            </w:pPr>
            <w:r>
              <w:rPr>
                <w:b/>
                <w:bCs/>
              </w:rPr>
              <w:t>How Assessed</w:t>
            </w:r>
          </w:p>
        </w:tc>
      </w:tr>
      <w:tr w:rsidR="002D6829" w14:paraId="6F3AF95B" w14:textId="77777777" w:rsidTr="000A3F40">
        <w:trPr>
          <w:cantSplit/>
          <w:trHeight w:val="280"/>
        </w:trPr>
        <w:tc>
          <w:tcPr>
            <w:tcW w:w="1800" w:type="dxa"/>
            <w:vMerge/>
          </w:tcPr>
          <w:p w14:paraId="76F20A0F" w14:textId="77777777" w:rsidR="002D6829" w:rsidRDefault="002D6829" w:rsidP="000A3F40">
            <w:pPr>
              <w:rPr>
                <w:b/>
                <w:bCs/>
              </w:rPr>
            </w:pPr>
          </w:p>
        </w:tc>
        <w:tc>
          <w:tcPr>
            <w:tcW w:w="3240" w:type="dxa"/>
            <w:vMerge/>
          </w:tcPr>
          <w:p w14:paraId="3E78E759" w14:textId="77777777" w:rsidR="002D6829" w:rsidRDefault="002D6829" w:rsidP="000A3F40">
            <w:pPr>
              <w:jc w:val="center"/>
              <w:rPr>
                <w:b/>
                <w:bCs/>
              </w:rPr>
            </w:pPr>
          </w:p>
        </w:tc>
        <w:tc>
          <w:tcPr>
            <w:tcW w:w="2880" w:type="dxa"/>
            <w:vMerge/>
          </w:tcPr>
          <w:p w14:paraId="3F500B96" w14:textId="77777777" w:rsidR="002D6829" w:rsidRDefault="002D6829" w:rsidP="000A3F40">
            <w:pPr>
              <w:jc w:val="center"/>
              <w:rPr>
                <w:b/>
                <w:bCs/>
              </w:rPr>
            </w:pPr>
          </w:p>
        </w:tc>
        <w:tc>
          <w:tcPr>
            <w:tcW w:w="1620" w:type="dxa"/>
          </w:tcPr>
          <w:p w14:paraId="7CD9538D" w14:textId="77777777" w:rsidR="002D6829" w:rsidRDefault="002D6829" w:rsidP="000A3F40">
            <w:pPr>
              <w:spacing w:before="240"/>
              <w:jc w:val="center"/>
              <w:rPr>
                <w:b/>
                <w:bCs/>
              </w:rPr>
            </w:pPr>
            <w:r>
              <w:rPr>
                <w:b/>
                <w:bCs/>
              </w:rPr>
              <w:t>Essential</w:t>
            </w:r>
          </w:p>
        </w:tc>
        <w:tc>
          <w:tcPr>
            <w:tcW w:w="1440" w:type="dxa"/>
          </w:tcPr>
          <w:p w14:paraId="3867552A" w14:textId="77777777" w:rsidR="002D6829" w:rsidRDefault="002D6829" w:rsidP="000A3F40">
            <w:pPr>
              <w:spacing w:before="240"/>
              <w:jc w:val="center"/>
              <w:rPr>
                <w:b/>
                <w:bCs/>
              </w:rPr>
            </w:pPr>
            <w:r>
              <w:rPr>
                <w:b/>
                <w:bCs/>
              </w:rPr>
              <w:t>Desirable</w:t>
            </w:r>
          </w:p>
        </w:tc>
      </w:tr>
      <w:tr w:rsidR="002D6829" w14:paraId="003907D1" w14:textId="77777777" w:rsidTr="000A3F40">
        <w:tc>
          <w:tcPr>
            <w:tcW w:w="1800" w:type="dxa"/>
          </w:tcPr>
          <w:p w14:paraId="447D14BD" w14:textId="77777777" w:rsidR="002D6829" w:rsidRDefault="002D6829" w:rsidP="000A3F40">
            <w:pPr>
              <w:rPr>
                <w:rFonts w:ascii="Arial Bold" w:eastAsia="Arial Bold" w:hAnsi="Arial Bold" w:cs="Arial Bold"/>
              </w:rPr>
            </w:pPr>
          </w:p>
          <w:p w14:paraId="0D917A18" w14:textId="77777777" w:rsidR="002D6829" w:rsidRDefault="002D6829" w:rsidP="000A3F40">
            <w:pPr>
              <w:rPr>
                <w:rFonts w:ascii="Arial Bold" w:eastAsia="Arial Bold" w:hAnsi="Arial Bold" w:cs="Arial Bold"/>
              </w:rPr>
            </w:pPr>
            <w:r>
              <w:rPr>
                <w:rFonts w:ascii="Arial Bold"/>
                <w:color w:val="000000"/>
                <w:sz w:val="22"/>
                <w:szCs w:val="22"/>
                <w:u w:color="000000"/>
                <w:lang w:val="en-US"/>
              </w:rPr>
              <w:t>Education &amp; Qualifications</w:t>
            </w:r>
          </w:p>
          <w:p w14:paraId="21059F9F" w14:textId="77777777" w:rsidR="002D6829" w:rsidRDefault="002D6829" w:rsidP="000A3F40">
            <w:pPr>
              <w:rPr>
                <w:rFonts w:ascii="Arial Bold" w:eastAsia="Arial Bold" w:hAnsi="Arial Bold" w:cs="Arial Bold"/>
              </w:rPr>
            </w:pPr>
          </w:p>
          <w:p w14:paraId="6FC95360" w14:textId="77777777" w:rsidR="002D6829" w:rsidRDefault="002D6829" w:rsidP="000A3F40">
            <w:pPr>
              <w:rPr>
                <w:rFonts w:ascii="Arial Bold" w:eastAsia="Arial Bold" w:hAnsi="Arial Bold" w:cs="Arial Bold"/>
              </w:rPr>
            </w:pPr>
          </w:p>
          <w:p w14:paraId="1990880F" w14:textId="77777777" w:rsidR="002D6829" w:rsidRDefault="002D6829" w:rsidP="000A3F40">
            <w:pPr>
              <w:rPr>
                <w:rFonts w:ascii="Arial Bold" w:eastAsia="Arial Bold" w:hAnsi="Arial Bold" w:cs="Arial Bold"/>
              </w:rPr>
            </w:pPr>
          </w:p>
          <w:p w14:paraId="58C0566E" w14:textId="77777777" w:rsidR="002D6829" w:rsidRDefault="002D6829" w:rsidP="000A3F40">
            <w:pPr>
              <w:rPr>
                <w:rFonts w:ascii="Arial Bold" w:eastAsia="Arial Bold" w:hAnsi="Arial Bold" w:cs="Arial Bold"/>
              </w:rPr>
            </w:pPr>
          </w:p>
          <w:p w14:paraId="65C08F87" w14:textId="77777777" w:rsidR="002D6829" w:rsidRDefault="002D6829" w:rsidP="000A3F40">
            <w:pPr>
              <w:rPr>
                <w:rFonts w:ascii="Arial Bold" w:eastAsia="Arial Bold" w:hAnsi="Arial Bold" w:cs="Arial Bold"/>
              </w:rPr>
            </w:pPr>
          </w:p>
          <w:p w14:paraId="274F1885" w14:textId="77777777" w:rsidR="002D6829" w:rsidRDefault="002D6829" w:rsidP="000A3F40">
            <w:pPr>
              <w:rPr>
                <w:rFonts w:ascii="Arial Bold" w:eastAsia="Arial Bold" w:hAnsi="Arial Bold" w:cs="Arial Bold"/>
              </w:rPr>
            </w:pPr>
          </w:p>
          <w:p w14:paraId="206C5E11" w14:textId="77777777" w:rsidR="002D6829" w:rsidRDefault="002D6829" w:rsidP="000A3F40"/>
        </w:tc>
        <w:tc>
          <w:tcPr>
            <w:tcW w:w="3240" w:type="dxa"/>
          </w:tcPr>
          <w:p w14:paraId="78616B0B" w14:textId="77777777" w:rsidR="002D6829" w:rsidRDefault="002D6829" w:rsidP="000A3F40">
            <w:pPr>
              <w:rPr>
                <w:color w:val="808080"/>
                <w:u w:color="808080"/>
              </w:rPr>
            </w:pPr>
          </w:p>
          <w:p w14:paraId="4C548007" w14:textId="2BB884E8" w:rsidR="002D6829" w:rsidRDefault="002D6829" w:rsidP="000A3F40">
            <w:r>
              <w:rPr>
                <w:color w:val="000000"/>
                <w:sz w:val="22"/>
                <w:szCs w:val="22"/>
                <w:u w:color="000000"/>
                <w:lang w:val="en-US"/>
              </w:rPr>
              <w:t xml:space="preserve">Educated to degree level or </w:t>
            </w:r>
            <w:r w:rsidR="00202040">
              <w:rPr>
                <w:color w:val="000000"/>
                <w:sz w:val="22"/>
                <w:szCs w:val="22"/>
                <w:u w:color="000000"/>
                <w:lang w:val="en-US"/>
              </w:rPr>
              <w:t>Equivalent.</w:t>
            </w:r>
            <w:r w:rsidR="008608F7">
              <w:rPr>
                <w:color w:val="000000"/>
                <w:sz w:val="22"/>
                <w:szCs w:val="22"/>
                <w:u w:color="000000"/>
                <w:lang w:val="en-US"/>
              </w:rPr>
              <w:t xml:space="preserve"> </w:t>
            </w:r>
          </w:p>
          <w:p w14:paraId="60C07045" w14:textId="77777777" w:rsidR="002D6829" w:rsidRDefault="002D6829" w:rsidP="000A3F40"/>
          <w:p w14:paraId="519FFE34" w14:textId="25D35454" w:rsidR="002D6829" w:rsidRDefault="008608F7" w:rsidP="000A3F40">
            <w:pPr>
              <w:rPr>
                <w:color w:val="000000"/>
                <w:sz w:val="22"/>
                <w:szCs w:val="22"/>
                <w:u w:color="000000"/>
                <w:lang w:val="en-US"/>
              </w:rPr>
            </w:pPr>
            <w:r>
              <w:rPr>
                <w:color w:val="000000"/>
                <w:sz w:val="22"/>
                <w:szCs w:val="22"/>
                <w:u w:color="000000"/>
                <w:lang w:val="en-US"/>
              </w:rPr>
              <w:t>Diploma in Social Work or Certificate of Qualification in Social Work</w:t>
            </w:r>
            <w:r w:rsidR="00202040">
              <w:rPr>
                <w:color w:val="000000"/>
                <w:sz w:val="22"/>
                <w:szCs w:val="22"/>
                <w:u w:color="000000"/>
                <w:lang w:val="en-US"/>
              </w:rPr>
              <w:t>.</w:t>
            </w:r>
          </w:p>
          <w:p w14:paraId="01E7E364" w14:textId="77777777" w:rsidR="008608F7" w:rsidRDefault="008608F7" w:rsidP="000A3F40">
            <w:pPr>
              <w:rPr>
                <w:color w:val="000000"/>
                <w:sz w:val="22"/>
                <w:szCs w:val="22"/>
                <w:u w:color="000000"/>
                <w:lang w:val="en-US"/>
              </w:rPr>
            </w:pPr>
          </w:p>
          <w:p w14:paraId="380B2648" w14:textId="1D2E4124" w:rsidR="008608F7" w:rsidRDefault="008608F7" w:rsidP="000A3F40">
            <w:pPr>
              <w:rPr>
                <w:color w:val="000000"/>
                <w:sz w:val="22"/>
                <w:szCs w:val="22"/>
                <w:u w:color="000000"/>
                <w:lang w:val="en-US"/>
              </w:rPr>
            </w:pPr>
            <w:r>
              <w:rPr>
                <w:color w:val="000000"/>
                <w:sz w:val="22"/>
                <w:szCs w:val="22"/>
                <w:u w:color="000000"/>
                <w:lang w:val="en-US"/>
              </w:rPr>
              <w:t>Registered with the Health Care and Professionals Council</w:t>
            </w:r>
            <w:r w:rsidR="00202040">
              <w:rPr>
                <w:color w:val="000000"/>
                <w:sz w:val="22"/>
                <w:szCs w:val="22"/>
                <w:u w:color="000000"/>
                <w:lang w:val="en-US"/>
              </w:rPr>
              <w:t>.</w:t>
            </w:r>
          </w:p>
          <w:p w14:paraId="3ED7FC90" w14:textId="7F00FAF9" w:rsidR="001E0696" w:rsidRDefault="001E0696" w:rsidP="000A3F40">
            <w:pPr>
              <w:rPr>
                <w:color w:val="000000"/>
                <w:sz w:val="22"/>
                <w:szCs w:val="22"/>
                <w:u w:color="000000"/>
                <w:lang w:val="en-US"/>
              </w:rPr>
            </w:pPr>
          </w:p>
          <w:p w14:paraId="63A91A6A" w14:textId="4DD4CBF8" w:rsidR="001E0696" w:rsidRDefault="001E0696" w:rsidP="000A3F40">
            <w:pPr>
              <w:rPr>
                <w:color w:val="000000"/>
                <w:sz w:val="22"/>
                <w:szCs w:val="22"/>
                <w:u w:color="000000"/>
                <w:lang w:val="en-US"/>
              </w:rPr>
            </w:pPr>
            <w:r>
              <w:rPr>
                <w:color w:val="000000"/>
                <w:sz w:val="22"/>
                <w:szCs w:val="22"/>
                <w:u w:color="000000"/>
                <w:lang w:val="en-US"/>
              </w:rPr>
              <w:t xml:space="preserve">Evidence of continuous professional development which reflects commitment to effective management in a large </w:t>
            </w:r>
            <w:r w:rsidR="00202040">
              <w:rPr>
                <w:color w:val="000000"/>
                <w:sz w:val="22"/>
                <w:szCs w:val="22"/>
                <w:u w:color="000000"/>
                <w:lang w:val="en-US"/>
              </w:rPr>
              <w:t>organisation.</w:t>
            </w:r>
          </w:p>
          <w:p w14:paraId="2E67BC33" w14:textId="77777777" w:rsidR="00202040" w:rsidRDefault="00202040" w:rsidP="000A3F40">
            <w:pPr>
              <w:rPr>
                <w:color w:val="000000"/>
                <w:sz w:val="22"/>
                <w:szCs w:val="22"/>
                <w:u w:color="000000"/>
                <w:lang w:val="en-US"/>
              </w:rPr>
            </w:pPr>
          </w:p>
          <w:p w14:paraId="08014C63" w14:textId="16FBF741" w:rsidR="002D6829" w:rsidRDefault="002D6829" w:rsidP="00202040"/>
        </w:tc>
        <w:tc>
          <w:tcPr>
            <w:tcW w:w="2880" w:type="dxa"/>
          </w:tcPr>
          <w:p w14:paraId="34DC3481" w14:textId="77777777" w:rsidR="002D6829" w:rsidRDefault="002D6829" w:rsidP="000A3F40"/>
          <w:p w14:paraId="7ED6F7BA" w14:textId="3259B83D" w:rsidR="002D6829" w:rsidRDefault="002D6829" w:rsidP="000A3F40">
            <w:r>
              <w:rPr>
                <w:color w:val="000000"/>
                <w:sz w:val="22"/>
                <w:szCs w:val="22"/>
                <w:u w:color="000000"/>
                <w:lang w:val="en-US"/>
              </w:rPr>
              <w:t xml:space="preserve">Post graduate level </w:t>
            </w:r>
            <w:r w:rsidR="00202040">
              <w:rPr>
                <w:color w:val="000000"/>
                <w:sz w:val="22"/>
                <w:szCs w:val="22"/>
                <w:u w:color="000000"/>
                <w:lang w:val="en-US"/>
              </w:rPr>
              <w:t>qualification.</w:t>
            </w:r>
            <w:r>
              <w:rPr>
                <w:color w:val="000000"/>
                <w:sz w:val="22"/>
                <w:szCs w:val="22"/>
                <w:u w:color="000000"/>
                <w:lang w:val="en-US"/>
              </w:rPr>
              <w:t xml:space="preserve"> </w:t>
            </w:r>
          </w:p>
          <w:p w14:paraId="17EA839F" w14:textId="77777777" w:rsidR="002D6829" w:rsidRDefault="002D6829" w:rsidP="000A3F40"/>
          <w:p w14:paraId="1AC837B7" w14:textId="77777777" w:rsidR="002D6829" w:rsidRDefault="002D6829" w:rsidP="000A3F40">
            <w:pPr>
              <w:rPr>
                <w:color w:val="000000"/>
                <w:sz w:val="22"/>
                <w:szCs w:val="22"/>
                <w:u w:color="000000"/>
                <w:lang w:val="en-US"/>
              </w:rPr>
            </w:pPr>
            <w:r>
              <w:rPr>
                <w:color w:val="000000"/>
                <w:sz w:val="22"/>
                <w:szCs w:val="22"/>
                <w:u w:color="000000"/>
                <w:lang w:val="en-US"/>
              </w:rPr>
              <w:t>Appropriate management qualification</w:t>
            </w:r>
          </w:p>
          <w:p w14:paraId="0E0E2FDD" w14:textId="77777777" w:rsidR="00305351" w:rsidRDefault="00305351" w:rsidP="000A3F40">
            <w:pPr>
              <w:rPr>
                <w:color w:val="000000"/>
                <w:sz w:val="22"/>
                <w:szCs w:val="22"/>
                <w:u w:color="000000"/>
                <w:lang w:val="en-US"/>
              </w:rPr>
            </w:pPr>
          </w:p>
          <w:p w14:paraId="514EF698" w14:textId="77777777" w:rsidR="00305351" w:rsidRDefault="00305351" w:rsidP="000A3F40">
            <w:pPr>
              <w:rPr>
                <w:color w:val="000000"/>
                <w:sz w:val="22"/>
                <w:szCs w:val="22"/>
                <w:u w:color="000000"/>
                <w:lang w:val="en-US"/>
              </w:rPr>
            </w:pPr>
          </w:p>
          <w:p w14:paraId="5D56FFBB" w14:textId="77777777" w:rsidR="00305351" w:rsidRDefault="00305351" w:rsidP="000A3F40">
            <w:pPr>
              <w:rPr>
                <w:color w:val="000000"/>
                <w:sz w:val="22"/>
                <w:szCs w:val="22"/>
                <w:u w:color="000000"/>
                <w:lang w:val="en-US"/>
              </w:rPr>
            </w:pPr>
          </w:p>
          <w:p w14:paraId="6D9D92F4" w14:textId="77777777" w:rsidR="00305351" w:rsidRDefault="00305351" w:rsidP="000A3F40">
            <w:pPr>
              <w:rPr>
                <w:color w:val="000000"/>
                <w:sz w:val="22"/>
                <w:szCs w:val="22"/>
                <w:u w:color="000000"/>
                <w:lang w:val="en-US"/>
              </w:rPr>
            </w:pPr>
          </w:p>
          <w:p w14:paraId="511B9BAB" w14:textId="77777777" w:rsidR="00305351" w:rsidRDefault="00305351" w:rsidP="000A3F40">
            <w:pPr>
              <w:rPr>
                <w:color w:val="000000"/>
                <w:sz w:val="22"/>
                <w:szCs w:val="22"/>
                <w:u w:color="000000"/>
                <w:lang w:val="en-US"/>
              </w:rPr>
            </w:pPr>
          </w:p>
          <w:p w14:paraId="2B2FC0DF" w14:textId="77777777" w:rsidR="00305351" w:rsidRDefault="00305351" w:rsidP="000A3F40"/>
        </w:tc>
        <w:tc>
          <w:tcPr>
            <w:tcW w:w="1620" w:type="dxa"/>
          </w:tcPr>
          <w:p w14:paraId="6206E501" w14:textId="77777777" w:rsidR="002D6829" w:rsidRDefault="002D6829" w:rsidP="000A3F40"/>
          <w:p w14:paraId="3D8C47D5" w14:textId="77777777" w:rsidR="006002D2" w:rsidRDefault="006002D2" w:rsidP="006002D2">
            <w:pPr>
              <w:rPr>
                <w:color w:val="000000"/>
                <w:sz w:val="22"/>
                <w:szCs w:val="22"/>
                <w:u w:color="000000"/>
                <w:lang w:val="en-US"/>
              </w:rPr>
            </w:pPr>
            <w:r>
              <w:rPr>
                <w:color w:val="000000"/>
                <w:sz w:val="22"/>
                <w:szCs w:val="22"/>
                <w:u w:color="000000"/>
                <w:lang w:val="en-US"/>
              </w:rPr>
              <w:t>Qualification</w:t>
            </w:r>
          </w:p>
          <w:p w14:paraId="49AC8281" w14:textId="77777777" w:rsidR="006002D2" w:rsidRDefault="006002D2" w:rsidP="006002D2">
            <w:pPr>
              <w:rPr>
                <w:color w:val="000000"/>
                <w:sz w:val="22"/>
                <w:szCs w:val="22"/>
                <w:u w:color="000000"/>
                <w:lang w:val="en-US"/>
              </w:rPr>
            </w:pPr>
            <w:r>
              <w:rPr>
                <w:color w:val="000000"/>
                <w:sz w:val="22"/>
                <w:szCs w:val="22"/>
                <w:u w:color="000000"/>
                <w:lang w:val="en-US"/>
              </w:rPr>
              <w:t>Certificate</w:t>
            </w:r>
          </w:p>
          <w:p w14:paraId="7A177DAE" w14:textId="77777777" w:rsidR="006002D2" w:rsidRDefault="006002D2" w:rsidP="006002D2">
            <w:pPr>
              <w:rPr>
                <w:color w:val="000000"/>
                <w:sz w:val="22"/>
                <w:szCs w:val="22"/>
                <w:u w:color="000000"/>
                <w:lang w:val="en-US"/>
              </w:rPr>
            </w:pPr>
          </w:p>
          <w:p w14:paraId="723D6ED9" w14:textId="77777777" w:rsidR="006002D2" w:rsidRDefault="006002D2" w:rsidP="006002D2">
            <w:pPr>
              <w:rPr>
                <w:color w:val="000000"/>
                <w:sz w:val="22"/>
                <w:szCs w:val="22"/>
                <w:u w:color="000000"/>
                <w:lang w:val="en-US"/>
              </w:rPr>
            </w:pPr>
            <w:r>
              <w:rPr>
                <w:color w:val="000000"/>
                <w:sz w:val="22"/>
                <w:szCs w:val="22"/>
                <w:u w:color="000000"/>
                <w:lang w:val="en-US"/>
              </w:rPr>
              <w:t>Qualification</w:t>
            </w:r>
          </w:p>
          <w:p w14:paraId="39D277BD" w14:textId="77777777" w:rsidR="006002D2" w:rsidRDefault="006002D2" w:rsidP="006002D2">
            <w:pPr>
              <w:rPr>
                <w:color w:val="000000"/>
                <w:sz w:val="22"/>
                <w:szCs w:val="22"/>
                <w:u w:color="000000"/>
                <w:lang w:val="en-US"/>
              </w:rPr>
            </w:pPr>
            <w:r>
              <w:rPr>
                <w:color w:val="000000"/>
                <w:sz w:val="22"/>
                <w:szCs w:val="22"/>
                <w:u w:color="000000"/>
                <w:lang w:val="en-US"/>
              </w:rPr>
              <w:t>Certificate</w:t>
            </w:r>
          </w:p>
          <w:p w14:paraId="5A485FB5" w14:textId="77777777" w:rsidR="00305351" w:rsidRDefault="00305351" w:rsidP="006002D2">
            <w:pPr>
              <w:rPr>
                <w:color w:val="000000"/>
                <w:sz w:val="22"/>
                <w:szCs w:val="22"/>
                <w:u w:color="000000"/>
                <w:lang w:val="en-US"/>
              </w:rPr>
            </w:pPr>
          </w:p>
          <w:p w14:paraId="258C78A0" w14:textId="77777777" w:rsidR="00305351" w:rsidRDefault="00305351" w:rsidP="006002D2">
            <w:pPr>
              <w:rPr>
                <w:color w:val="000000"/>
                <w:sz w:val="22"/>
                <w:szCs w:val="22"/>
                <w:u w:color="000000"/>
                <w:lang w:val="en-US"/>
              </w:rPr>
            </w:pPr>
          </w:p>
          <w:p w14:paraId="18FC4BBF" w14:textId="77777777" w:rsidR="00305351" w:rsidRDefault="00305351" w:rsidP="00305351">
            <w:pPr>
              <w:rPr>
                <w:color w:val="000000"/>
                <w:sz w:val="22"/>
                <w:szCs w:val="22"/>
                <w:u w:color="000000"/>
                <w:lang w:val="en-US"/>
              </w:rPr>
            </w:pPr>
            <w:r>
              <w:rPr>
                <w:color w:val="000000"/>
                <w:sz w:val="22"/>
                <w:szCs w:val="22"/>
                <w:u w:color="000000"/>
                <w:lang w:val="en-US"/>
              </w:rPr>
              <w:t>Application form</w:t>
            </w:r>
          </w:p>
          <w:p w14:paraId="21F2AC04" w14:textId="77777777" w:rsidR="00305351" w:rsidRDefault="00305351" w:rsidP="006002D2"/>
          <w:p w14:paraId="75BDCFD2" w14:textId="77777777" w:rsidR="00305351" w:rsidRDefault="00305351" w:rsidP="006002D2"/>
          <w:p w14:paraId="0DDA983D" w14:textId="77777777" w:rsidR="00305351" w:rsidRPr="00305351" w:rsidRDefault="00305351" w:rsidP="006002D2">
            <w:pPr>
              <w:rPr>
                <w:sz w:val="22"/>
                <w:szCs w:val="22"/>
              </w:rPr>
            </w:pPr>
            <w:r w:rsidRPr="00305351">
              <w:rPr>
                <w:sz w:val="22"/>
                <w:szCs w:val="22"/>
              </w:rPr>
              <w:t>Application form and interview process</w:t>
            </w:r>
          </w:p>
        </w:tc>
        <w:tc>
          <w:tcPr>
            <w:tcW w:w="1440" w:type="dxa"/>
          </w:tcPr>
          <w:p w14:paraId="160F13D6" w14:textId="77777777" w:rsidR="002D6829" w:rsidRDefault="002D6829" w:rsidP="000A3F40">
            <w:pPr>
              <w:jc w:val="center"/>
            </w:pPr>
          </w:p>
          <w:p w14:paraId="5B78AAA5" w14:textId="77777777" w:rsidR="002D6829" w:rsidRDefault="002D6829" w:rsidP="000A3F40">
            <w:pPr>
              <w:jc w:val="center"/>
              <w:rPr>
                <w:color w:val="000000"/>
                <w:sz w:val="22"/>
                <w:szCs w:val="22"/>
                <w:u w:color="000000"/>
                <w:lang w:val="en-US"/>
              </w:rPr>
            </w:pPr>
            <w:r>
              <w:rPr>
                <w:color w:val="000000"/>
                <w:sz w:val="22"/>
                <w:szCs w:val="22"/>
                <w:u w:color="000000"/>
                <w:lang w:val="en-US"/>
              </w:rPr>
              <w:t>Qualification</w:t>
            </w:r>
          </w:p>
          <w:p w14:paraId="3F3754BB" w14:textId="77777777" w:rsidR="006002D2" w:rsidRDefault="006002D2" w:rsidP="006002D2">
            <w:pPr>
              <w:rPr>
                <w:color w:val="000000"/>
                <w:sz w:val="22"/>
                <w:szCs w:val="22"/>
                <w:u w:color="000000"/>
                <w:lang w:val="en-US"/>
              </w:rPr>
            </w:pPr>
            <w:r>
              <w:rPr>
                <w:color w:val="000000"/>
                <w:sz w:val="22"/>
                <w:szCs w:val="22"/>
                <w:u w:color="000000"/>
                <w:lang w:val="en-US"/>
              </w:rPr>
              <w:t xml:space="preserve">Certificate </w:t>
            </w:r>
          </w:p>
          <w:p w14:paraId="48BA6D23" w14:textId="77777777" w:rsidR="006002D2" w:rsidRDefault="006002D2" w:rsidP="006002D2">
            <w:pPr>
              <w:rPr>
                <w:color w:val="000000"/>
                <w:sz w:val="22"/>
                <w:szCs w:val="22"/>
                <w:u w:color="000000"/>
                <w:lang w:val="en-US"/>
              </w:rPr>
            </w:pPr>
          </w:p>
          <w:p w14:paraId="32F9C470" w14:textId="77777777" w:rsidR="006002D2" w:rsidRDefault="006002D2" w:rsidP="006002D2">
            <w:pPr>
              <w:rPr>
                <w:color w:val="000000"/>
                <w:sz w:val="22"/>
                <w:szCs w:val="22"/>
                <w:u w:color="000000"/>
                <w:lang w:val="en-US"/>
              </w:rPr>
            </w:pPr>
            <w:r>
              <w:rPr>
                <w:color w:val="000000"/>
                <w:sz w:val="22"/>
                <w:szCs w:val="22"/>
                <w:u w:color="000000"/>
                <w:lang w:val="en-US"/>
              </w:rPr>
              <w:t>Qualification</w:t>
            </w:r>
          </w:p>
          <w:p w14:paraId="32F1C5AB" w14:textId="77777777" w:rsidR="006002D2" w:rsidRDefault="006002D2" w:rsidP="006002D2">
            <w:pPr>
              <w:jc w:val="center"/>
            </w:pPr>
            <w:r>
              <w:rPr>
                <w:color w:val="000000"/>
                <w:sz w:val="22"/>
                <w:szCs w:val="22"/>
                <w:u w:color="000000"/>
                <w:lang w:val="en-US"/>
              </w:rPr>
              <w:t>Certificate</w:t>
            </w:r>
          </w:p>
        </w:tc>
      </w:tr>
      <w:tr w:rsidR="002D6829" w14:paraId="3184A7F4" w14:textId="77777777" w:rsidTr="000A3F40">
        <w:tc>
          <w:tcPr>
            <w:tcW w:w="1800" w:type="dxa"/>
          </w:tcPr>
          <w:p w14:paraId="26ED9679" w14:textId="77777777" w:rsidR="002D6829" w:rsidRDefault="002D6829" w:rsidP="000A3F40">
            <w:pPr>
              <w:rPr>
                <w:rFonts w:ascii="Arial Bold" w:eastAsia="Arial Bold" w:hAnsi="Arial Bold" w:cs="Arial Bold"/>
              </w:rPr>
            </w:pPr>
          </w:p>
          <w:p w14:paraId="03B2669F" w14:textId="77777777" w:rsidR="002D6829" w:rsidRDefault="002D6829" w:rsidP="000A3F40">
            <w:pPr>
              <w:rPr>
                <w:rFonts w:ascii="Arial Bold" w:eastAsia="Arial Bold" w:hAnsi="Arial Bold" w:cs="Arial Bold"/>
              </w:rPr>
            </w:pPr>
            <w:r>
              <w:rPr>
                <w:rFonts w:ascii="Arial Bold"/>
                <w:color w:val="000000"/>
                <w:sz w:val="22"/>
                <w:szCs w:val="22"/>
                <w:u w:color="000000"/>
                <w:lang w:val="en-US"/>
              </w:rPr>
              <w:t>Experience</w:t>
            </w:r>
          </w:p>
          <w:p w14:paraId="6E178846" w14:textId="77777777" w:rsidR="002D6829" w:rsidRDefault="002D6829" w:rsidP="000A3F40">
            <w:pPr>
              <w:rPr>
                <w:rFonts w:ascii="Arial Bold" w:eastAsia="Arial Bold" w:hAnsi="Arial Bold" w:cs="Arial Bold"/>
              </w:rPr>
            </w:pPr>
          </w:p>
          <w:p w14:paraId="17D3CD35" w14:textId="77777777" w:rsidR="002D6829" w:rsidRDefault="002D6829" w:rsidP="000A3F40">
            <w:pPr>
              <w:rPr>
                <w:rFonts w:ascii="Arial Bold" w:eastAsia="Arial Bold" w:hAnsi="Arial Bold" w:cs="Arial Bold"/>
              </w:rPr>
            </w:pPr>
          </w:p>
          <w:p w14:paraId="337433C2" w14:textId="77777777" w:rsidR="002D6829" w:rsidRDefault="002D6829" w:rsidP="000A3F40">
            <w:pPr>
              <w:rPr>
                <w:rFonts w:ascii="Arial Bold" w:eastAsia="Arial Bold" w:hAnsi="Arial Bold" w:cs="Arial Bold"/>
              </w:rPr>
            </w:pPr>
          </w:p>
          <w:p w14:paraId="0BF27A96" w14:textId="77777777" w:rsidR="002D6829" w:rsidRDefault="002D6829" w:rsidP="000A3F40">
            <w:pPr>
              <w:rPr>
                <w:rFonts w:ascii="Arial Bold" w:eastAsia="Arial Bold" w:hAnsi="Arial Bold" w:cs="Arial Bold"/>
              </w:rPr>
            </w:pPr>
          </w:p>
          <w:p w14:paraId="70558F8D" w14:textId="77777777" w:rsidR="002D6829" w:rsidRDefault="002D6829" w:rsidP="000A3F40">
            <w:pPr>
              <w:rPr>
                <w:rFonts w:ascii="Arial Bold" w:eastAsia="Arial Bold" w:hAnsi="Arial Bold" w:cs="Arial Bold"/>
              </w:rPr>
            </w:pPr>
          </w:p>
          <w:p w14:paraId="1D7103DE" w14:textId="77777777" w:rsidR="002D6829" w:rsidRDefault="002D6829" w:rsidP="000A3F40">
            <w:pPr>
              <w:rPr>
                <w:rFonts w:ascii="Arial Bold" w:eastAsia="Arial Bold" w:hAnsi="Arial Bold" w:cs="Arial Bold"/>
              </w:rPr>
            </w:pPr>
          </w:p>
          <w:p w14:paraId="13AE2801" w14:textId="77777777" w:rsidR="002D6829" w:rsidRDefault="002D6829" w:rsidP="000A3F40">
            <w:pPr>
              <w:rPr>
                <w:rFonts w:ascii="Arial Bold" w:eastAsia="Arial Bold" w:hAnsi="Arial Bold" w:cs="Arial Bold"/>
              </w:rPr>
            </w:pPr>
          </w:p>
          <w:p w14:paraId="1B41655D" w14:textId="77777777" w:rsidR="002D6829" w:rsidRDefault="002D6829" w:rsidP="000A3F40">
            <w:pPr>
              <w:rPr>
                <w:rFonts w:ascii="Arial Bold" w:eastAsia="Arial Bold" w:hAnsi="Arial Bold" w:cs="Arial Bold"/>
              </w:rPr>
            </w:pPr>
          </w:p>
          <w:p w14:paraId="36DA60B3" w14:textId="77777777" w:rsidR="002D6829" w:rsidRDefault="002D6829" w:rsidP="000A3F40">
            <w:pPr>
              <w:rPr>
                <w:rFonts w:ascii="Arial Bold" w:eastAsia="Arial Bold" w:hAnsi="Arial Bold" w:cs="Arial Bold"/>
              </w:rPr>
            </w:pPr>
          </w:p>
          <w:p w14:paraId="72BC8A8A" w14:textId="77777777" w:rsidR="002D6829" w:rsidRDefault="002D6829" w:rsidP="000A3F40">
            <w:pPr>
              <w:rPr>
                <w:rFonts w:ascii="Arial Bold" w:eastAsia="Arial Bold" w:hAnsi="Arial Bold" w:cs="Arial Bold"/>
              </w:rPr>
            </w:pPr>
          </w:p>
          <w:p w14:paraId="461BD654" w14:textId="77777777" w:rsidR="002D6829" w:rsidRDefault="002D6829" w:rsidP="000A3F40">
            <w:pPr>
              <w:rPr>
                <w:rFonts w:ascii="Arial Bold" w:eastAsia="Arial Bold" w:hAnsi="Arial Bold" w:cs="Arial Bold"/>
              </w:rPr>
            </w:pPr>
          </w:p>
          <w:p w14:paraId="34FA3AA5" w14:textId="77777777" w:rsidR="002D6829" w:rsidRDefault="002D6829" w:rsidP="000A3F40"/>
        </w:tc>
        <w:tc>
          <w:tcPr>
            <w:tcW w:w="3240" w:type="dxa"/>
          </w:tcPr>
          <w:p w14:paraId="7EA89584" w14:textId="77777777" w:rsidR="002D6829" w:rsidRDefault="002D6829" w:rsidP="000A3F40">
            <w:pPr>
              <w:rPr>
                <w:color w:val="808080"/>
                <w:u w:color="808080"/>
              </w:rPr>
            </w:pPr>
          </w:p>
          <w:p w14:paraId="247CF765" w14:textId="77777777" w:rsidR="002D6829" w:rsidRDefault="002D6829" w:rsidP="000A3F40">
            <w:r>
              <w:rPr>
                <w:color w:val="000000"/>
                <w:sz w:val="22"/>
                <w:szCs w:val="22"/>
                <w:u w:color="000000"/>
                <w:lang w:val="en-US"/>
              </w:rPr>
              <w:t>A demonstrable record of senior strategic leadership achievement and experience</w:t>
            </w:r>
          </w:p>
          <w:p w14:paraId="692B9CB4" w14:textId="77777777" w:rsidR="002D6829" w:rsidRDefault="002D6829" w:rsidP="000A3F40">
            <w:pPr>
              <w:rPr>
                <w:sz w:val="22"/>
                <w:szCs w:val="22"/>
              </w:rPr>
            </w:pPr>
            <w:r w:rsidRPr="000C408C">
              <w:rPr>
                <w:sz w:val="22"/>
                <w:szCs w:val="22"/>
              </w:rPr>
              <w:t xml:space="preserve">In the </w:t>
            </w:r>
            <w:r>
              <w:rPr>
                <w:sz w:val="22"/>
                <w:szCs w:val="22"/>
              </w:rPr>
              <w:t xml:space="preserve">field of </w:t>
            </w:r>
            <w:r w:rsidR="008608F7">
              <w:rPr>
                <w:sz w:val="22"/>
                <w:szCs w:val="22"/>
              </w:rPr>
              <w:t>children’s social care</w:t>
            </w:r>
          </w:p>
          <w:p w14:paraId="49279C60" w14:textId="77777777" w:rsidR="002D6829" w:rsidRPr="000C408C" w:rsidRDefault="002D6829" w:rsidP="000A3F40">
            <w:pPr>
              <w:rPr>
                <w:sz w:val="22"/>
                <w:szCs w:val="22"/>
              </w:rPr>
            </w:pPr>
          </w:p>
          <w:p w14:paraId="0FA6F9CD" w14:textId="77777777" w:rsidR="002D6829" w:rsidRDefault="002D6829" w:rsidP="000A3F40">
            <w:r>
              <w:rPr>
                <w:color w:val="000000"/>
                <w:sz w:val="22"/>
                <w:szCs w:val="22"/>
                <w:u w:color="000000"/>
                <w:lang w:val="en-US"/>
              </w:rPr>
              <w:t>Proven experience of working effectively and impartially with elected members and in supporting the democratic decision making process</w:t>
            </w:r>
          </w:p>
          <w:p w14:paraId="13C9E8AB" w14:textId="77777777" w:rsidR="002D6829" w:rsidRDefault="002D6829" w:rsidP="000A3F40"/>
          <w:p w14:paraId="43EFAEA1" w14:textId="3012F165" w:rsidR="002D6829" w:rsidRDefault="002D6829" w:rsidP="000A3F40">
            <w:pPr>
              <w:rPr>
                <w:color w:val="000000"/>
                <w:sz w:val="22"/>
                <w:szCs w:val="22"/>
                <w:u w:color="000000"/>
                <w:lang w:val="en-US"/>
              </w:rPr>
            </w:pPr>
            <w:r>
              <w:rPr>
                <w:color w:val="000000"/>
                <w:sz w:val="22"/>
                <w:szCs w:val="22"/>
                <w:u w:color="000000"/>
                <w:lang w:val="en-US"/>
              </w:rPr>
              <w:t>Expertise in leading successful large scale organisation change programmes</w:t>
            </w:r>
            <w:r w:rsidR="00BF46B3">
              <w:rPr>
                <w:color w:val="000000"/>
                <w:sz w:val="22"/>
                <w:szCs w:val="22"/>
                <w:u w:color="000000"/>
                <w:lang w:val="en-US"/>
              </w:rPr>
              <w:t xml:space="preserve"> and commissioning significant service </w:t>
            </w:r>
            <w:r w:rsidR="00202040">
              <w:rPr>
                <w:color w:val="000000"/>
                <w:sz w:val="22"/>
                <w:szCs w:val="22"/>
                <w:u w:color="000000"/>
                <w:lang w:val="en-US"/>
              </w:rPr>
              <w:t>change.</w:t>
            </w:r>
          </w:p>
          <w:p w14:paraId="5D0B2D67" w14:textId="77777777" w:rsidR="00BF46B3" w:rsidRDefault="00BF46B3" w:rsidP="000A3F40">
            <w:pPr>
              <w:rPr>
                <w:color w:val="000000"/>
                <w:sz w:val="22"/>
                <w:szCs w:val="22"/>
                <w:u w:color="000000"/>
                <w:lang w:val="en-US"/>
              </w:rPr>
            </w:pPr>
          </w:p>
          <w:p w14:paraId="10D9BD3C" w14:textId="77777777" w:rsidR="00BF46B3" w:rsidRDefault="00BF46B3" w:rsidP="000A3F40">
            <w:r>
              <w:rPr>
                <w:color w:val="000000"/>
                <w:sz w:val="22"/>
                <w:szCs w:val="22"/>
                <w:u w:color="000000"/>
                <w:lang w:val="en-US"/>
              </w:rPr>
              <w:t>Experience of strategic development and leading transformational change across multi stranded services/ organisations</w:t>
            </w:r>
          </w:p>
          <w:p w14:paraId="0C3D6118" w14:textId="77777777" w:rsidR="002D6829" w:rsidRDefault="002D6829" w:rsidP="000A3F40"/>
          <w:p w14:paraId="29C29556" w14:textId="77777777" w:rsidR="002D6829" w:rsidRDefault="002D6829" w:rsidP="000A3F40">
            <w:r>
              <w:rPr>
                <w:color w:val="000000"/>
                <w:sz w:val="22"/>
                <w:szCs w:val="22"/>
                <w:u w:color="000000"/>
                <w:lang w:val="en-US"/>
              </w:rPr>
              <w:t xml:space="preserve">A track record of significant achievement and service improvements that have </w:t>
            </w:r>
            <w:r w:rsidR="00BF46B3">
              <w:rPr>
                <w:color w:val="000000"/>
                <w:sz w:val="22"/>
                <w:szCs w:val="22"/>
                <w:u w:color="000000"/>
                <w:lang w:val="en-US"/>
              </w:rPr>
              <w:t xml:space="preserve">delivered and </w:t>
            </w:r>
            <w:r>
              <w:rPr>
                <w:color w:val="000000"/>
                <w:sz w:val="22"/>
                <w:szCs w:val="22"/>
                <w:u w:color="000000"/>
                <w:lang w:val="en-US"/>
              </w:rPr>
              <w:t>improved organisation performance</w:t>
            </w:r>
            <w:r w:rsidR="008608F7">
              <w:rPr>
                <w:color w:val="000000"/>
                <w:sz w:val="22"/>
                <w:szCs w:val="22"/>
                <w:u w:color="000000"/>
                <w:lang w:val="en-US"/>
              </w:rPr>
              <w:t xml:space="preserve"> in Social Work.</w:t>
            </w:r>
          </w:p>
          <w:p w14:paraId="28E7BFE3" w14:textId="77777777" w:rsidR="002D6829" w:rsidRDefault="002D6829" w:rsidP="000A3F40"/>
          <w:p w14:paraId="5DB9316B" w14:textId="77777777" w:rsidR="00645D2B" w:rsidRDefault="00645D2B" w:rsidP="000A3F40">
            <w:pPr>
              <w:rPr>
                <w:color w:val="000000"/>
                <w:sz w:val="22"/>
                <w:szCs w:val="22"/>
                <w:u w:color="000000"/>
                <w:lang w:val="en-US"/>
              </w:rPr>
            </w:pPr>
            <w:r>
              <w:rPr>
                <w:color w:val="000000"/>
                <w:sz w:val="22"/>
                <w:szCs w:val="22"/>
                <w:u w:color="000000"/>
                <w:lang w:val="en-US"/>
              </w:rPr>
              <w:t>Significant experience on leading focus visits and inspections with regulatory bodies</w:t>
            </w:r>
          </w:p>
          <w:p w14:paraId="24A9BA6D" w14:textId="77777777" w:rsidR="00645D2B" w:rsidRDefault="00645D2B" w:rsidP="000A3F40">
            <w:pPr>
              <w:rPr>
                <w:color w:val="000000"/>
                <w:sz w:val="22"/>
                <w:szCs w:val="22"/>
                <w:u w:color="000000"/>
                <w:lang w:val="en-US"/>
              </w:rPr>
            </w:pPr>
          </w:p>
          <w:p w14:paraId="1E61B84C" w14:textId="77777777" w:rsidR="002D6829" w:rsidRDefault="002D6829" w:rsidP="000A3F40">
            <w:r>
              <w:rPr>
                <w:color w:val="000000"/>
                <w:sz w:val="22"/>
                <w:szCs w:val="22"/>
                <w:u w:color="000000"/>
                <w:lang w:val="en-US"/>
              </w:rPr>
              <w:t xml:space="preserve">Experience of </w:t>
            </w:r>
            <w:r w:rsidR="00BF46B3">
              <w:rPr>
                <w:color w:val="000000"/>
                <w:sz w:val="22"/>
                <w:szCs w:val="22"/>
                <w:u w:color="000000"/>
                <w:lang w:val="en-US"/>
              </w:rPr>
              <w:t>maintaining and sustaining change in a complex environment</w:t>
            </w:r>
          </w:p>
          <w:p w14:paraId="25E80724" w14:textId="77777777" w:rsidR="002D6829" w:rsidRDefault="002D6829" w:rsidP="000A3F40"/>
          <w:p w14:paraId="5166A726" w14:textId="3786DF78" w:rsidR="002D6829" w:rsidRDefault="002D6829" w:rsidP="000A3F40">
            <w:r>
              <w:rPr>
                <w:color w:val="000000"/>
                <w:sz w:val="22"/>
                <w:szCs w:val="22"/>
                <w:u w:color="000000"/>
                <w:lang w:val="en-US"/>
              </w:rPr>
              <w:t xml:space="preserve">Success in developing working relationships and partnerships, working collaboratively to deliver </w:t>
            </w:r>
            <w:r w:rsidR="008608F7">
              <w:rPr>
                <w:color w:val="000000"/>
                <w:sz w:val="22"/>
                <w:szCs w:val="22"/>
                <w:u w:color="000000"/>
                <w:lang w:val="en-US"/>
              </w:rPr>
              <w:t>outstanding</w:t>
            </w:r>
            <w:r>
              <w:rPr>
                <w:color w:val="000000"/>
                <w:sz w:val="22"/>
                <w:szCs w:val="22"/>
                <w:u w:color="000000"/>
                <w:lang w:val="en-US"/>
              </w:rPr>
              <w:t xml:space="preserve"> </w:t>
            </w:r>
            <w:r w:rsidR="00202040">
              <w:rPr>
                <w:color w:val="000000"/>
                <w:sz w:val="22"/>
                <w:szCs w:val="22"/>
                <w:u w:color="000000"/>
                <w:lang w:val="en-US"/>
              </w:rPr>
              <w:t>services.</w:t>
            </w:r>
          </w:p>
          <w:p w14:paraId="6A274A0C" w14:textId="77777777" w:rsidR="002D6829" w:rsidRDefault="002D6829" w:rsidP="000A3F40"/>
          <w:p w14:paraId="0050A81F" w14:textId="77777777" w:rsidR="002D6829" w:rsidRDefault="002D6829" w:rsidP="000A3F40">
            <w:r>
              <w:rPr>
                <w:color w:val="000000"/>
                <w:sz w:val="22"/>
                <w:szCs w:val="22"/>
                <w:u w:color="000000"/>
                <w:lang w:val="en-US"/>
              </w:rPr>
              <w:t xml:space="preserve">Significant experience of resource management; </w:t>
            </w:r>
          </w:p>
          <w:p w14:paraId="314E671C" w14:textId="77777777" w:rsidR="002D6829" w:rsidRDefault="002D6829" w:rsidP="000A3F40">
            <w:r>
              <w:rPr>
                <w:color w:val="000000"/>
                <w:sz w:val="22"/>
                <w:szCs w:val="22"/>
                <w:u w:color="000000"/>
                <w:lang w:val="en-US"/>
              </w:rPr>
              <w:t>people, financial and physical</w:t>
            </w:r>
          </w:p>
          <w:p w14:paraId="27D65958" w14:textId="77777777" w:rsidR="002D6829" w:rsidRDefault="002D6829" w:rsidP="000A3F40"/>
          <w:p w14:paraId="652E415C" w14:textId="6D0B7C8E" w:rsidR="002D6829" w:rsidRDefault="002D6829" w:rsidP="000A3F40">
            <w:r>
              <w:rPr>
                <w:color w:val="000000"/>
                <w:sz w:val="22"/>
                <w:szCs w:val="22"/>
                <w:u w:color="000000"/>
                <w:lang w:val="en-US"/>
              </w:rPr>
              <w:t xml:space="preserve">A successful track record of forging and maintaining working partnerships with communities / service users to ensure the development, design and delivery of services that reflect their needs in the field of </w:t>
            </w:r>
            <w:r w:rsidR="00202040">
              <w:rPr>
                <w:color w:val="000000"/>
                <w:sz w:val="22"/>
                <w:szCs w:val="22"/>
                <w:u w:color="000000"/>
                <w:lang w:val="en-US"/>
              </w:rPr>
              <w:t>children’s</w:t>
            </w:r>
            <w:r w:rsidR="008608F7">
              <w:rPr>
                <w:color w:val="000000"/>
                <w:sz w:val="22"/>
                <w:szCs w:val="22"/>
                <w:u w:color="000000"/>
                <w:lang w:val="en-US"/>
              </w:rPr>
              <w:t xml:space="preserve"> social </w:t>
            </w:r>
            <w:r w:rsidR="00202040">
              <w:rPr>
                <w:color w:val="000000"/>
                <w:sz w:val="22"/>
                <w:szCs w:val="22"/>
                <w:u w:color="000000"/>
                <w:lang w:val="en-US"/>
              </w:rPr>
              <w:t>care.</w:t>
            </w:r>
            <w:r w:rsidR="008608F7">
              <w:rPr>
                <w:color w:val="000000"/>
                <w:sz w:val="22"/>
                <w:szCs w:val="22"/>
                <w:u w:color="000000"/>
                <w:lang w:val="en-US"/>
              </w:rPr>
              <w:t xml:space="preserve"> </w:t>
            </w:r>
          </w:p>
          <w:p w14:paraId="3A8E4FB2" w14:textId="77777777" w:rsidR="002D6829" w:rsidRDefault="002D6829" w:rsidP="000A3F40"/>
        </w:tc>
        <w:tc>
          <w:tcPr>
            <w:tcW w:w="2880" w:type="dxa"/>
          </w:tcPr>
          <w:p w14:paraId="00944160" w14:textId="77777777" w:rsidR="002D6829" w:rsidRDefault="002D6829" w:rsidP="000A3F40"/>
        </w:tc>
        <w:tc>
          <w:tcPr>
            <w:tcW w:w="1620" w:type="dxa"/>
          </w:tcPr>
          <w:p w14:paraId="529CADF5" w14:textId="77777777" w:rsidR="002D6829" w:rsidRDefault="002D6829" w:rsidP="000A3F40">
            <w:pPr>
              <w:jc w:val="center"/>
            </w:pPr>
          </w:p>
          <w:p w14:paraId="5FCA5EAE" w14:textId="77777777" w:rsidR="002D6829" w:rsidRDefault="002D6829" w:rsidP="000A3F40">
            <w:pPr>
              <w:jc w:val="center"/>
            </w:pPr>
            <w:r>
              <w:rPr>
                <w:color w:val="000000"/>
                <w:sz w:val="22"/>
                <w:szCs w:val="22"/>
                <w:u w:color="000000"/>
                <w:lang w:val="en-US"/>
              </w:rPr>
              <w:t>Through Interview</w:t>
            </w:r>
            <w:r w:rsidR="006002D2">
              <w:rPr>
                <w:color w:val="000000"/>
                <w:sz w:val="22"/>
                <w:szCs w:val="22"/>
                <w:u w:color="000000"/>
                <w:lang w:val="en-US"/>
              </w:rPr>
              <w:t xml:space="preserve"> process</w:t>
            </w:r>
            <w:r>
              <w:rPr>
                <w:color w:val="000000"/>
                <w:sz w:val="22"/>
                <w:szCs w:val="22"/>
                <w:u w:color="000000"/>
                <w:lang w:val="en-US"/>
              </w:rPr>
              <w:t xml:space="preserve"> unless indicated otherwise</w:t>
            </w:r>
          </w:p>
        </w:tc>
        <w:tc>
          <w:tcPr>
            <w:tcW w:w="1440" w:type="dxa"/>
          </w:tcPr>
          <w:p w14:paraId="719F13DF" w14:textId="77777777" w:rsidR="002D6829" w:rsidRDefault="002D6829" w:rsidP="000A3F40">
            <w:pPr>
              <w:pStyle w:val="EndnoteText"/>
              <w:jc w:val="center"/>
            </w:pPr>
          </w:p>
          <w:p w14:paraId="7ECA49F8" w14:textId="77777777" w:rsidR="002D6829" w:rsidRDefault="002D6829" w:rsidP="000A3F40">
            <w:pPr>
              <w:pStyle w:val="EndnoteText"/>
              <w:jc w:val="center"/>
            </w:pPr>
          </w:p>
        </w:tc>
      </w:tr>
      <w:tr w:rsidR="002D6829" w14:paraId="705C21FB" w14:textId="77777777" w:rsidTr="000A3F40">
        <w:tc>
          <w:tcPr>
            <w:tcW w:w="1800" w:type="dxa"/>
          </w:tcPr>
          <w:p w14:paraId="492C1508" w14:textId="77777777" w:rsidR="002D6829" w:rsidRDefault="002D6829" w:rsidP="000A3F40">
            <w:pPr>
              <w:rPr>
                <w:rFonts w:ascii="Arial Bold" w:eastAsia="Arial Bold" w:hAnsi="Arial Bold" w:cs="Arial Bold"/>
              </w:rPr>
            </w:pPr>
          </w:p>
          <w:p w14:paraId="3B2FA222" w14:textId="77777777" w:rsidR="002D6829" w:rsidRDefault="002D6829" w:rsidP="000A3F40">
            <w:pPr>
              <w:rPr>
                <w:rFonts w:ascii="Arial Bold" w:eastAsia="Arial Bold" w:hAnsi="Arial Bold" w:cs="Arial Bold"/>
              </w:rPr>
            </w:pPr>
            <w:r>
              <w:rPr>
                <w:rFonts w:ascii="Arial Bold"/>
                <w:color w:val="000000"/>
                <w:sz w:val="22"/>
                <w:szCs w:val="22"/>
                <w:u w:color="000000"/>
                <w:lang w:val="en-US"/>
              </w:rPr>
              <w:t>Skills &amp; Abilities</w:t>
            </w:r>
          </w:p>
          <w:p w14:paraId="2D6BBE1B" w14:textId="77777777" w:rsidR="002D6829" w:rsidRDefault="002D6829" w:rsidP="000A3F40">
            <w:pPr>
              <w:rPr>
                <w:rFonts w:ascii="Arial Bold" w:eastAsia="Arial Bold" w:hAnsi="Arial Bold" w:cs="Arial Bold"/>
              </w:rPr>
            </w:pPr>
          </w:p>
          <w:p w14:paraId="1968DDCA" w14:textId="77777777" w:rsidR="002D6829" w:rsidRDefault="002D6829" w:rsidP="000A3F40">
            <w:pPr>
              <w:rPr>
                <w:rFonts w:ascii="Arial Bold" w:eastAsia="Arial Bold" w:hAnsi="Arial Bold" w:cs="Arial Bold"/>
              </w:rPr>
            </w:pPr>
          </w:p>
          <w:p w14:paraId="671148E6" w14:textId="77777777" w:rsidR="002D6829" w:rsidRDefault="002D6829" w:rsidP="000A3F40">
            <w:pPr>
              <w:rPr>
                <w:rFonts w:ascii="Arial Bold" w:eastAsia="Arial Bold" w:hAnsi="Arial Bold" w:cs="Arial Bold"/>
              </w:rPr>
            </w:pPr>
          </w:p>
          <w:p w14:paraId="1D269A71" w14:textId="77777777" w:rsidR="002D6829" w:rsidRDefault="002D6829" w:rsidP="000A3F40">
            <w:pPr>
              <w:rPr>
                <w:rFonts w:ascii="Arial Bold" w:eastAsia="Arial Bold" w:hAnsi="Arial Bold" w:cs="Arial Bold"/>
              </w:rPr>
            </w:pPr>
          </w:p>
          <w:p w14:paraId="6CFF9054" w14:textId="77777777" w:rsidR="002D6829" w:rsidRDefault="002D6829" w:rsidP="000A3F40">
            <w:pPr>
              <w:rPr>
                <w:rFonts w:ascii="Arial Bold" w:eastAsia="Arial Bold" w:hAnsi="Arial Bold" w:cs="Arial Bold"/>
              </w:rPr>
            </w:pPr>
          </w:p>
          <w:p w14:paraId="2350D7F6" w14:textId="77777777" w:rsidR="002D6829" w:rsidRDefault="002D6829" w:rsidP="000A3F40">
            <w:pPr>
              <w:rPr>
                <w:rFonts w:ascii="Arial Bold" w:eastAsia="Arial Bold" w:hAnsi="Arial Bold" w:cs="Arial Bold"/>
              </w:rPr>
            </w:pPr>
          </w:p>
          <w:p w14:paraId="6F79AC24" w14:textId="77777777" w:rsidR="002D6829" w:rsidRDefault="002D6829" w:rsidP="000A3F40">
            <w:pPr>
              <w:rPr>
                <w:rFonts w:ascii="Arial Bold" w:eastAsia="Arial Bold" w:hAnsi="Arial Bold" w:cs="Arial Bold"/>
              </w:rPr>
            </w:pPr>
          </w:p>
          <w:p w14:paraId="29CDCEA0" w14:textId="77777777" w:rsidR="002D6829" w:rsidRDefault="002D6829" w:rsidP="000A3F40"/>
        </w:tc>
        <w:tc>
          <w:tcPr>
            <w:tcW w:w="3240" w:type="dxa"/>
          </w:tcPr>
          <w:p w14:paraId="577C992E" w14:textId="77777777" w:rsidR="002D6829" w:rsidRDefault="002D6829" w:rsidP="000A3F40">
            <w:pPr>
              <w:pStyle w:val="BodyText3"/>
              <w:rPr>
                <w:color w:val="808080"/>
                <w:u w:color="808080"/>
              </w:rPr>
            </w:pPr>
          </w:p>
          <w:p w14:paraId="620D575F" w14:textId="5248A193" w:rsidR="00645D2B" w:rsidRDefault="00645D2B" w:rsidP="000A3F40">
            <w:pPr>
              <w:pStyle w:val="BodyText3"/>
              <w:rPr>
                <w:color w:val="000000"/>
                <w:sz w:val="22"/>
                <w:szCs w:val="22"/>
                <w:u w:color="000000"/>
                <w:lang w:val="en-US"/>
              </w:rPr>
            </w:pPr>
            <w:r>
              <w:rPr>
                <w:color w:val="000000"/>
                <w:sz w:val="22"/>
                <w:szCs w:val="22"/>
                <w:u w:color="000000"/>
                <w:lang w:val="en-US"/>
              </w:rPr>
              <w:t xml:space="preserve">Ability to lead, inspire and demonstrate commitment to achieve service development, transformation and improved </w:t>
            </w:r>
            <w:r w:rsidR="00202040">
              <w:rPr>
                <w:color w:val="000000"/>
                <w:sz w:val="22"/>
                <w:szCs w:val="22"/>
                <w:u w:color="000000"/>
                <w:lang w:val="en-US"/>
              </w:rPr>
              <w:t>quality.</w:t>
            </w:r>
          </w:p>
          <w:p w14:paraId="34DDB34D" w14:textId="77777777" w:rsidR="00645D2B" w:rsidRDefault="00645D2B" w:rsidP="000A3F40">
            <w:pPr>
              <w:pStyle w:val="BodyText3"/>
              <w:rPr>
                <w:color w:val="000000"/>
                <w:sz w:val="22"/>
                <w:szCs w:val="22"/>
                <w:u w:color="000000"/>
                <w:lang w:val="en-US"/>
              </w:rPr>
            </w:pPr>
            <w:r>
              <w:rPr>
                <w:color w:val="000000"/>
                <w:sz w:val="22"/>
                <w:szCs w:val="22"/>
                <w:u w:color="000000"/>
                <w:lang w:val="en-US"/>
              </w:rPr>
              <w:t xml:space="preserve">Proven success in leading cultural change through innovative and creative ways to respond to and drive the cooperative </w:t>
            </w:r>
            <w:proofErr w:type="gramStart"/>
            <w:r>
              <w:rPr>
                <w:color w:val="000000"/>
                <w:sz w:val="22"/>
                <w:szCs w:val="22"/>
                <w:u w:color="000000"/>
                <w:lang w:val="en-US"/>
              </w:rPr>
              <w:t>ambition</w:t>
            </w:r>
            <w:proofErr w:type="gramEnd"/>
          </w:p>
          <w:p w14:paraId="38345801" w14:textId="77777777" w:rsidR="002D6829" w:rsidRDefault="002D6829" w:rsidP="000A3F40">
            <w:pPr>
              <w:pStyle w:val="BodyText3"/>
              <w:rPr>
                <w:sz w:val="22"/>
                <w:szCs w:val="22"/>
              </w:rPr>
            </w:pPr>
            <w:r>
              <w:rPr>
                <w:color w:val="000000"/>
                <w:sz w:val="22"/>
                <w:szCs w:val="22"/>
                <w:u w:color="000000"/>
                <w:lang w:val="en-US"/>
              </w:rPr>
              <w:t xml:space="preserve">Ability to develop strategies and translate them into effective operational </w:t>
            </w:r>
            <w:proofErr w:type="gramStart"/>
            <w:r>
              <w:rPr>
                <w:color w:val="000000"/>
                <w:sz w:val="22"/>
                <w:szCs w:val="22"/>
                <w:u w:color="000000"/>
                <w:lang w:val="en-US"/>
              </w:rPr>
              <w:t>plans</w:t>
            </w:r>
            <w:proofErr w:type="gramEnd"/>
          </w:p>
          <w:p w14:paraId="4B20FFB2" w14:textId="77777777" w:rsidR="002D6829" w:rsidRDefault="002D6829" w:rsidP="000A3F40">
            <w:pPr>
              <w:pStyle w:val="BodyText3"/>
              <w:rPr>
                <w:sz w:val="22"/>
                <w:szCs w:val="22"/>
              </w:rPr>
            </w:pPr>
            <w:r>
              <w:rPr>
                <w:color w:val="000000"/>
                <w:sz w:val="22"/>
                <w:szCs w:val="22"/>
                <w:u w:color="000000"/>
                <w:lang w:val="en-US"/>
              </w:rPr>
              <w:t xml:space="preserve">The ability to motivate, empower and direct staff to </w:t>
            </w:r>
            <w:r>
              <w:rPr>
                <w:color w:val="000000"/>
                <w:sz w:val="22"/>
                <w:szCs w:val="22"/>
                <w:u w:color="000000"/>
                <w:lang w:val="en-US"/>
              </w:rPr>
              <w:lastRenderedPageBreak/>
              <w:t>enable them to achieve the operational objectives.</w:t>
            </w:r>
          </w:p>
          <w:p w14:paraId="4BFE27A1" w14:textId="07C61CD0" w:rsidR="002D6829" w:rsidRDefault="002D6829" w:rsidP="000A3F40">
            <w:pPr>
              <w:pStyle w:val="BodyText3"/>
              <w:rPr>
                <w:sz w:val="22"/>
                <w:szCs w:val="22"/>
              </w:rPr>
            </w:pPr>
            <w:r>
              <w:rPr>
                <w:color w:val="000000"/>
                <w:sz w:val="22"/>
                <w:szCs w:val="22"/>
                <w:u w:color="000000"/>
                <w:lang w:val="en-US"/>
              </w:rPr>
              <w:t xml:space="preserve">Able to work flexibly across a broad range of services and </w:t>
            </w:r>
            <w:r w:rsidR="00202040">
              <w:rPr>
                <w:color w:val="000000"/>
                <w:sz w:val="22"/>
                <w:szCs w:val="22"/>
                <w:u w:color="000000"/>
                <w:lang w:val="en-US"/>
              </w:rPr>
              <w:t>disciplines.</w:t>
            </w:r>
          </w:p>
          <w:p w14:paraId="70432EC4" w14:textId="2AC5F172" w:rsidR="002D6829" w:rsidRDefault="002D6829" w:rsidP="000A3F40">
            <w:pPr>
              <w:pStyle w:val="BodyText3"/>
              <w:rPr>
                <w:sz w:val="22"/>
                <w:szCs w:val="22"/>
              </w:rPr>
            </w:pPr>
            <w:r>
              <w:rPr>
                <w:color w:val="000000"/>
                <w:sz w:val="22"/>
                <w:szCs w:val="22"/>
                <w:u w:color="000000"/>
                <w:lang w:val="en-US"/>
              </w:rPr>
              <w:t xml:space="preserve">Ability to </w:t>
            </w:r>
            <w:r w:rsidR="00202040">
              <w:rPr>
                <w:color w:val="000000"/>
                <w:sz w:val="22"/>
                <w:szCs w:val="22"/>
                <w:u w:color="000000"/>
                <w:lang w:val="en-US"/>
              </w:rPr>
              <w:t>communicate a</w:t>
            </w:r>
            <w:r>
              <w:rPr>
                <w:color w:val="000000"/>
                <w:sz w:val="22"/>
                <w:szCs w:val="22"/>
                <w:u w:color="000000"/>
                <w:lang w:val="en-US"/>
              </w:rPr>
              <w:t xml:space="preserve"> compelling vision to key stakeholders internally and externally to achieve operational </w:t>
            </w:r>
            <w:r w:rsidR="00202040">
              <w:rPr>
                <w:color w:val="000000"/>
                <w:sz w:val="22"/>
                <w:szCs w:val="22"/>
                <w:u w:color="000000"/>
                <w:lang w:val="en-US"/>
              </w:rPr>
              <w:t>outcomes.</w:t>
            </w:r>
          </w:p>
          <w:p w14:paraId="5C6608E4" w14:textId="5BC2CE23" w:rsidR="002D6829" w:rsidRDefault="002D6829" w:rsidP="000A3F40">
            <w:pPr>
              <w:pStyle w:val="BodyText3"/>
            </w:pPr>
            <w:r>
              <w:rPr>
                <w:color w:val="000000"/>
                <w:sz w:val="22"/>
                <w:szCs w:val="22"/>
                <w:u w:color="000000"/>
                <w:lang w:val="en-US"/>
              </w:rPr>
              <w:t xml:space="preserve">Business acumen from creating a commercial environment where the management of cost/budgets and customer satisfaction is </w:t>
            </w:r>
            <w:r w:rsidR="00202040">
              <w:rPr>
                <w:color w:val="000000"/>
                <w:sz w:val="22"/>
                <w:szCs w:val="22"/>
                <w:u w:color="000000"/>
                <w:lang w:val="en-US"/>
              </w:rPr>
              <w:t>paramount,</w:t>
            </w:r>
            <w:r>
              <w:rPr>
                <w:color w:val="000000"/>
                <w:sz w:val="22"/>
                <w:szCs w:val="22"/>
                <w:u w:color="000000"/>
                <w:lang w:val="en-US"/>
              </w:rPr>
              <w:t xml:space="preserve"> and productivity is high</w:t>
            </w:r>
          </w:p>
        </w:tc>
        <w:tc>
          <w:tcPr>
            <w:tcW w:w="2880" w:type="dxa"/>
          </w:tcPr>
          <w:p w14:paraId="516FFE0D" w14:textId="77777777" w:rsidR="002D6829" w:rsidRDefault="002D6829" w:rsidP="000A3F40"/>
        </w:tc>
        <w:tc>
          <w:tcPr>
            <w:tcW w:w="1620" w:type="dxa"/>
          </w:tcPr>
          <w:p w14:paraId="50720FCA" w14:textId="77777777" w:rsidR="002D6829" w:rsidRDefault="002D6829" w:rsidP="000A3F40"/>
        </w:tc>
        <w:tc>
          <w:tcPr>
            <w:tcW w:w="1440" w:type="dxa"/>
          </w:tcPr>
          <w:p w14:paraId="42D494C5" w14:textId="77777777" w:rsidR="002D6829" w:rsidRDefault="002D6829" w:rsidP="000A3F40"/>
        </w:tc>
      </w:tr>
      <w:tr w:rsidR="002D6829" w14:paraId="7C8FDD3A" w14:textId="77777777" w:rsidTr="000A3F40">
        <w:tc>
          <w:tcPr>
            <w:tcW w:w="1800" w:type="dxa"/>
          </w:tcPr>
          <w:p w14:paraId="199080EA" w14:textId="77777777" w:rsidR="002D6829" w:rsidRDefault="002D6829" w:rsidP="000A3F40">
            <w:pPr>
              <w:rPr>
                <w:rFonts w:ascii="Arial Bold" w:eastAsia="Arial Bold" w:hAnsi="Arial Bold" w:cs="Arial Bold"/>
              </w:rPr>
            </w:pPr>
          </w:p>
          <w:p w14:paraId="57AE45AE" w14:textId="77777777" w:rsidR="002D6829" w:rsidRDefault="002D6829" w:rsidP="000A3F40">
            <w:pPr>
              <w:rPr>
                <w:rFonts w:ascii="Arial Bold" w:eastAsia="Arial Bold" w:hAnsi="Arial Bold" w:cs="Arial Bold"/>
              </w:rPr>
            </w:pPr>
            <w:r>
              <w:rPr>
                <w:rFonts w:ascii="Arial Bold"/>
                <w:color w:val="000000"/>
                <w:sz w:val="22"/>
                <w:szCs w:val="22"/>
                <w:u w:color="000000"/>
                <w:lang w:val="en-US"/>
              </w:rPr>
              <w:t>Knowledge</w:t>
            </w:r>
          </w:p>
          <w:p w14:paraId="53B418A6" w14:textId="77777777" w:rsidR="002D6829" w:rsidRDefault="002D6829" w:rsidP="000A3F40">
            <w:pPr>
              <w:rPr>
                <w:rFonts w:ascii="Arial Bold" w:eastAsia="Arial Bold" w:hAnsi="Arial Bold" w:cs="Arial Bold"/>
              </w:rPr>
            </w:pPr>
          </w:p>
          <w:p w14:paraId="3F227C7C" w14:textId="77777777" w:rsidR="002D6829" w:rsidRDefault="002D6829" w:rsidP="000A3F40">
            <w:pPr>
              <w:rPr>
                <w:rFonts w:ascii="Arial Bold" w:eastAsia="Arial Bold" w:hAnsi="Arial Bold" w:cs="Arial Bold"/>
              </w:rPr>
            </w:pPr>
          </w:p>
          <w:p w14:paraId="290E7545" w14:textId="77777777" w:rsidR="002D6829" w:rsidRDefault="002D6829" w:rsidP="000A3F40"/>
        </w:tc>
        <w:tc>
          <w:tcPr>
            <w:tcW w:w="3240" w:type="dxa"/>
          </w:tcPr>
          <w:p w14:paraId="2AB591D6" w14:textId="77777777" w:rsidR="002D6829" w:rsidRDefault="002D6829" w:rsidP="000A3F40">
            <w:pPr>
              <w:rPr>
                <w:color w:val="808080"/>
                <w:u w:color="808080"/>
              </w:rPr>
            </w:pPr>
          </w:p>
          <w:p w14:paraId="12A89A4F" w14:textId="77777777" w:rsidR="00645D2B" w:rsidRDefault="00645D2B" w:rsidP="000A3F40">
            <w:pPr>
              <w:rPr>
                <w:color w:val="000000"/>
                <w:sz w:val="22"/>
                <w:szCs w:val="22"/>
                <w:u w:color="000000"/>
                <w:lang w:val="en-US"/>
              </w:rPr>
            </w:pPr>
            <w:r>
              <w:rPr>
                <w:color w:val="000000"/>
                <w:sz w:val="22"/>
                <w:szCs w:val="22"/>
                <w:u w:color="000000"/>
                <w:lang w:val="en-US"/>
              </w:rPr>
              <w:t xml:space="preserve">Experience of maintaining and applying up to date knowledge of current thinking and developments within the </w:t>
            </w:r>
            <w:r w:rsidR="008608F7">
              <w:rPr>
                <w:color w:val="000000"/>
                <w:sz w:val="22"/>
                <w:szCs w:val="22"/>
                <w:u w:color="000000"/>
                <w:lang w:val="en-US"/>
              </w:rPr>
              <w:t xml:space="preserve">children’s social care </w:t>
            </w:r>
          </w:p>
          <w:p w14:paraId="69347AD3" w14:textId="77777777" w:rsidR="00645D2B" w:rsidRDefault="00645D2B" w:rsidP="000A3F40">
            <w:pPr>
              <w:rPr>
                <w:color w:val="000000"/>
                <w:sz w:val="22"/>
                <w:szCs w:val="22"/>
                <w:u w:color="000000"/>
                <w:lang w:val="en-US"/>
              </w:rPr>
            </w:pPr>
          </w:p>
          <w:p w14:paraId="1D58DE5A" w14:textId="67442128" w:rsidR="00645D2B" w:rsidRDefault="00645D2B" w:rsidP="000A3F40">
            <w:pPr>
              <w:rPr>
                <w:color w:val="000000"/>
                <w:sz w:val="22"/>
                <w:szCs w:val="22"/>
                <w:u w:color="000000"/>
                <w:lang w:val="en-US"/>
              </w:rPr>
            </w:pPr>
            <w:r>
              <w:rPr>
                <w:color w:val="000000"/>
                <w:sz w:val="22"/>
                <w:szCs w:val="22"/>
                <w:u w:color="000000"/>
                <w:lang w:val="en-US"/>
              </w:rPr>
              <w:t xml:space="preserve">A detailed understanding of the governance arrangements required in a constantly changing </w:t>
            </w:r>
            <w:r w:rsidR="00202040">
              <w:rPr>
                <w:color w:val="000000"/>
                <w:sz w:val="22"/>
                <w:szCs w:val="22"/>
                <w:u w:color="000000"/>
                <w:lang w:val="en-US"/>
              </w:rPr>
              <w:t>environment.</w:t>
            </w:r>
          </w:p>
          <w:p w14:paraId="7556D32C" w14:textId="77777777" w:rsidR="00645D2B" w:rsidRDefault="00645D2B" w:rsidP="000A3F40">
            <w:pPr>
              <w:rPr>
                <w:color w:val="000000"/>
                <w:sz w:val="22"/>
                <w:szCs w:val="22"/>
                <w:u w:color="000000"/>
                <w:lang w:val="en-US"/>
              </w:rPr>
            </w:pPr>
          </w:p>
          <w:p w14:paraId="402009AE" w14:textId="77777777" w:rsidR="002D6829" w:rsidRDefault="002D6829" w:rsidP="000A3F40">
            <w:pPr>
              <w:rPr>
                <w:color w:val="000000"/>
                <w:sz w:val="22"/>
                <w:szCs w:val="22"/>
                <w:u w:color="000000"/>
                <w:lang w:val="en-US"/>
              </w:rPr>
            </w:pPr>
            <w:r>
              <w:rPr>
                <w:color w:val="000000"/>
                <w:sz w:val="22"/>
                <w:szCs w:val="22"/>
                <w:u w:color="000000"/>
                <w:lang w:val="en-US"/>
              </w:rPr>
              <w:t xml:space="preserve">Experience of service delivery within a commercially focused organisation </w:t>
            </w:r>
          </w:p>
          <w:p w14:paraId="1EF02CD5" w14:textId="77777777" w:rsidR="00202040" w:rsidRDefault="00202040" w:rsidP="000A3F40"/>
        </w:tc>
        <w:tc>
          <w:tcPr>
            <w:tcW w:w="2880" w:type="dxa"/>
          </w:tcPr>
          <w:p w14:paraId="7EF4A5F1" w14:textId="77777777" w:rsidR="002D6829" w:rsidRDefault="002D6829" w:rsidP="000A3F40"/>
          <w:p w14:paraId="0A8F0218" w14:textId="77777777" w:rsidR="002D6829" w:rsidRDefault="002D6829" w:rsidP="000A3F40">
            <w:r>
              <w:rPr>
                <w:color w:val="000000"/>
                <w:sz w:val="22"/>
                <w:szCs w:val="22"/>
                <w:u w:color="000000"/>
                <w:lang w:val="en-US"/>
              </w:rPr>
              <w:t>A broad knowledge of public sector service delivery; both directly and through commissioning</w:t>
            </w:r>
          </w:p>
        </w:tc>
        <w:tc>
          <w:tcPr>
            <w:tcW w:w="1620" w:type="dxa"/>
          </w:tcPr>
          <w:p w14:paraId="2B5009CB" w14:textId="77777777" w:rsidR="002D6829" w:rsidRDefault="002D6829" w:rsidP="000A3F40"/>
          <w:p w14:paraId="389477A1" w14:textId="77777777" w:rsidR="006002D2" w:rsidRDefault="006002D2" w:rsidP="000A3F40">
            <w:r>
              <w:rPr>
                <w:color w:val="000000"/>
                <w:sz w:val="22"/>
                <w:szCs w:val="22"/>
                <w:u w:color="000000"/>
                <w:lang w:val="en-US"/>
              </w:rPr>
              <w:t>Through Interview process unless indicated otherwise</w:t>
            </w:r>
          </w:p>
        </w:tc>
        <w:tc>
          <w:tcPr>
            <w:tcW w:w="1440" w:type="dxa"/>
          </w:tcPr>
          <w:p w14:paraId="32BE2EE2" w14:textId="77777777" w:rsidR="002D6829" w:rsidRDefault="002D6829" w:rsidP="000A3F40"/>
          <w:p w14:paraId="4519744F" w14:textId="77777777" w:rsidR="006002D2" w:rsidRDefault="006002D2" w:rsidP="000A3F40">
            <w:r>
              <w:rPr>
                <w:color w:val="000000"/>
                <w:sz w:val="22"/>
                <w:szCs w:val="22"/>
                <w:u w:color="000000"/>
                <w:lang w:val="en-US"/>
              </w:rPr>
              <w:t>Through Interview process unless indicated otherwise</w:t>
            </w:r>
          </w:p>
        </w:tc>
      </w:tr>
    </w:tbl>
    <w:p w14:paraId="0F8A4AB2" w14:textId="77777777" w:rsidR="002D6829" w:rsidRDefault="002D6829" w:rsidP="002D6829"/>
    <w:p w14:paraId="753B7941" w14:textId="77777777" w:rsidR="00202040" w:rsidRDefault="00FC563D" w:rsidP="00FC563D">
      <w:pPr>
        <w:jc w:val="both"/>
        <w:rPr>
          <w:b/>
          <w:bCs/>
          <w:szCs w:val="22"/>
        </w:rPr>
      </w:pPr>
      <w:r>
        <w:rPr>
          <w:b/>
          <w:bCs/>
          <w:szCs w:val="22"/>
        </w:rPr>
        <w:t xml:space="preserve">NB. - Any candidate that meets the criteria of our Guaranteed Assessment Scheme and meets the essential criteria will be guaranteed an interview. </w:t>
      </w:r>
    </w:p>
    <w:p w14:paraId="0D950CE6" w14:textId="77777777" w:rsidR="00202040" w:rsidRDefault="00202040" w:rsidP="00FC563D">
      <w:pPr>
        <w:jc w:val="both"/>
        <w:rPr>
          <w:b/>
          <w:bCs/>
          <w:szCs w:val="22"/>
        </w:rPr>
      </w:pPr>
    </w:p>
    <w:p w14:paraId="120D2069" w14:textId="05A7B345" w:rsidR="00FC563D" w:rsidRDefault="00FC563D" w:rsidP="00FC563D">
      <w:pPr>
        <w:jc w:val="both"/>
        <w:rPr>
          <w:b/>
          <w:bCs/>
          <w:szCs w:val="22"/>
        </w:rPr>
      </w:pPr>
      <w:r>
        <w:rPr>
          <w:b/>
          <w:bCs/>
          <w:szCs w:val="22"/>
        </w:rPr>
        <w:t>Our Guaranteed Assessment Scheme supports candidates with disabilities, those who are aged 24 or under and have previously been in or currently in care, and those whose last long term substantive employer was the Armed Forces.</w:t>
      </w:r>
    </w:p>
    <w:p w14:paraId="4760498F" w14:textId="40500C3A" w:rsidR="00970ADC" w:rsidRPr="00A208E7" w:rsidRDefault="00970ADC" w:rsidP="00FC563D">
      <w:pPr>
        <w:jc w:val="both"/>
        <w:rPr>
          <w:bCs/>
        </w:rPr>
      </w:pPr>
    </w:p>
    <w:sectPr w:rsidR="00970ADC" w:rsidRPr="00A208E7" w:rsidSect="00C52DB3">
      <w:headerReference w:type="default" r:id="rId8"/>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DA4F" w14:textId="77777777" w:rsidR="00810EF4" w:rsidRDefault="00810EF4" w:rsidP="00E5799B">
      <w:pPr>
        <w:spacing w:line="240" w:lineRule="auto"/>
      </w:pPr>
      <w:r>
        <w:separator/>
      </w:r>
    </w:p>
  </w:endnote>
  <w:endnote w:type="continuationSeparator" w:id="0">
    <w:p w14:paraId="27C7D1AD" w14:textId="77777777" w:rsidR="00810EF4" w:rsidRDefault="00810EF4" w:rsidP="00E57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8898" w14:textId="77777777" w:rsidR="00810EF4" w:rsidRDefault="00810EF4" w:rsidP="00E5799B">
      <w:pPr>
        <w:spacing w:line="240" w:lineRule="auto"/>
      </w:pPr>
      <w:r>
        <w:separator/>
      </w:r>
    </w:p>
  </w:footnote>
  <w:footnote w:type="continuationSeparator" w:id="0">
    <w:p w14:paraId="69584F11" w14:textId="77777777" w:rsidR="00810EF4" w:rsidRDefault="00810EF4" w:rsidP="00E579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512B" w14:textId="77777777" w:rsidR="00E5799B" w:rsidRDefault="00E57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62D0A"/>
    <w:multiLevelType w:val="hybridMultilevel"/>
    <w:tmpl w:val="5D8E6F9C"/>
    <w:lvl w:ilvl="0" w:tplc="08090001">
      <w:start w:val="1"/>
      <w:numFmt w:val="bullet"/>
      <w:lvlText w:val=""/>
      <w:lvlJc w:val="left"/>
      <w:pPr>
        <w:tabs>
          <w:tab w:val="num" w:pos="456"/>
        </w:tabs>
        <w:ind w:left="456" w:hanging="360"/>
      </w:pPr>
      <w:rPr>
        <w:rFonts w:ascii="Symbol" w:hAnsi="Symbol" w:hint="default"/>
      </w:rPr>
    </w:lvl>
    <w:lvl w:ilvl="1" w:tplc="08090003">
      <w:start w:val="1"/>
      <w:numFmt w:val="bullet"/>
      <w:lvlText w:val="o"/>
      <w:lvlJc w:val="left"/>
      <w:pPr>
        <w:tabs>
          <w:tab w:val="num" w:pos="1176"/>
        </w:tabs>
        <w:ind w:left="1176" w:hanging="360"/>
      </w:pPr>
      <w:rPr>
        <w:rFonts w:ascii="Courier New" w:hAnsi="Courier New" w:cs="Courier New" w:hint="default"/>
      </w:rPr>
    </w:lvl>
    <w:lvl w:ilvl="2" w:tplc="08090005">
      <w:start w:val="1"/>
      <w:numFmt w:val="bullet"/>
      <w:lvlText w:val=""/>
      <w:lvlJc w:val="left"/>
      <w:pPr>
        <w:tabs>
          <w:tab w:val="num" w:pos="1896"/>
        </w:tabs>
        <w:ind w:left="1896" w:hanging="360"/>
      </w:pPr>
      <w:rPr>
        <w:rFonts w:ascii="Wingdings" w:hAnsi="Wingdings" w:hint="default"/>
      </w:rPr>
    </w:lvl>
    <w:lvl w:ilvl="3" w:tplc="08090001">
      <w:start w:val="1"/>
      <w:numFmt w:val="bullet"/>
      <w:lvlText w:val=""/>
      <w:lvlJc w:val="left"/>
      <w:pPr>
        <w:tabs>
          <w:tab w:val="num" w:pos="2616"/>
        </w:tabs>
        <w:ind w:left="2616" w:hanging="360"/>
      </w:pPr>
      <w:rPr>
        <w:rFonts w:ascii="Symbol" w:hAnsi="Symbol" w:hint="default"/>
      </w:rPr>
    </w:lvl>
    <w:lvl w:ilvl="4" w:tplc="08090003">
      <w:start w:val="1"/>
      <w:numFmt w:val="bullet"/>
      <w:lvlText w:val="o"/>
      <w:lvlJc w:val="left"/>
      <w:pPr>
        <w:tabs>
          <w:tab w:val="num" w:pos="3336"/>
        </w:tabs>
        <w:ind w:left="3336" w:hanging="360"/>
      </w:pPr>
      <w:rPr>
        <w:rFonts w:ascii="Courier New" w:hAnsi="Courier New" w:cs="Courier New" w:hint="default"/>
      </w:rPr>
    </w:lvl>
    <w:lvl w:ilvl="5" w:tplc="08090005">
      <w:start w:val="1"/>
      <w:numFmt w:val="bullet"/>
      <w:lvlText w:val=""/>
      <w:lvlJc w:val="left"/>
      <w:pPr>
        <w:tabs>
          <w:tab w:val="num" w:pos="4056"/>
        </w:tabs>
        <w:ind w:left="4056" w:hanging="360"/>
      </w:pPr>
      <w:rPr>
        <w:rFonts w:ascii="Wingdings" w:hAnsi="Wingdings" w:hint="default"/>
      </w:rPr>
    </w:lvl>
    <w:lvl w:ilvl="6" w:tplc="08090001">
      <w:start w:val="1"/>
      <w:numFmt w:val="bullet"/>
      <w:lvlText w:val=""/>
      <w:lvlJc w:val="left"/>
      <w:pPr>
        <w:tabs>
          <w:tab w:val="num" w:pos="4776"/>
        </w:tabs>
        <w:ind w:left="4776" w:hanging="360"/>
      </w:pPr>
      <w:rPr>
        <w:rFonts w:ascii="Symbol" w:hAnsi="Symbol" w:hint="default"/>
      </w:rPr>
    </w:lvl>
    <w:lvl w:ilvl="7" w:tplc="08090003">
      <w:start w:val="1"/>
      <w:numFmt w:val="bullet"/>
      <w:lvlText w:val="o"/>
      <w:lvlJc w:val="left"/>
      <w:pPr>
        <w:tabs>
          <w:tab w:val="num" w:pos="5496"/>
        </w:tabs>
        <w:ind w:left="5496" w:hanging="360"/>
      </w:pPr>
      <w:rPr>
        <w:rFonts w:ascii="Courier New" w:hAnsi="Courier New" w:cs="Courier New" w:hint="default"/>
      </w:rPr>
    </w:lvl>
    <w:lvl w:ilvl="8" w:tplc="08090005">
      <w:start w:val="1"/>
      <w:numFmt w:val="bullet"/>
      <w:lvlText w:val=""/>
      <w:lvlJc w:val="left"/>
      <w:pPr>
        <w:tabs>
          <w:tab w:val="num" w:pos="6216"/>
        </w:tabs>
        <w:ind w:left="6216" w:hanging="360"/>
      </w:pPr>
      <w:rPr>
        <w:rFonts w:ascii="Wingdings" w:hAnsi="Wingdings" w:hint="default"/>
      </w:rPr>
    </w:lvl>
  </w:abstractNum>
  <w:abstractNum w:abstractNumId="1" w15:restartNumberingAfterBreak="0">
    <w:nsid w:val="2C073EBD"/>
    <w:multiLevelType w:val="multilevel"/>
    <w:tmpl w:val="31AE3CBE"/>
    <w:lvl w:ilvl="0">
      <w:numFmt w:val="bullet"/>
      <w:lvlText w:val="•"/>
      <w:lvlJc w:val="left"/>
      <w:pPr>
        <w:tabs>
          <w:tab w:val="num" w:pos="720"/>
        </w:tabs>
        <w:ind w:left="720" w:hanging="360"/>
      </w:pPr>
      <w:rPr>
        <w:rFonts w:ascii="Arial Bold" w:eastAsia="Arial Bold" w:hAnsi="Arial Bold" w:cs="Arial Bold"/>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 w15:restartNumberingAfterBreak="0">
    <w:nsid w:val="36F211C2"/>
    <w:multiLevelType w:val="hybridMultilevel"/>
    <w:tmpl w:val="ECFC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A04D7"/>
    <w:multiLevelType w:val="multilevel"/>
    <w:tmpl w:val="C8CE0AE0"/>
    <w:lvl w:ilvl="0">
      <w:numFmt w:val="bullet"/>
      <w:lvlText w:val="•"/>
      <w:lvlJc w:val="left"/>
      <w:pPr>
        <w:tabs>
          <w:tab w:val="num" w:pos="720"/>
        </w:tabs>
        <w:ind w:left="720" w:hanging="360"/>
      </w:pPr>
      <w:rPr>
        <w:rFonts w:ascii="Arial Bold" w:eastAsia="Arial Bold" w:hAnsi="Arial Bold" w:cs="Arial Bold"/>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 w15:restartNumberingAfterBreak="0">
    <w:nsid w:val="51A573D9"/>
    <w:multiLevelType w:val="multilevel"/>
    <w:tmpl w:val="36DE5B84"/>
    <w:styleLink w:val="List0"/>
    <w:lvl w:ilvl="0">
      <w:numFmt w:val="bullet"/>
      <w:lvlText w:val="•"/>
      <w:lvlJc w:val="left"/>
      <w:pPr>
        <w:tabs>
          <w:tab w:val="num" w:pos="720"/>
        </w:tabs>
        <w:ind w:left="720" w:hanging="360"/>
      </w:pPr>
      <w:rPr>
        <w:rFonts w:ascii="Arial Bold" w:eastAsia="Arial Bold" w:hAnsi="Arial Bold" w:cs="Arial Bold"/>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 w15:restartNumberingAfterBreak="0">
    <w:nsid w:val="597818F2"/>
    <w:multiLevelType w:val="multilevel"/>
    <w:tmpl w:val="4DD2F63A"/>
    <w:lvl w:ilvl="0">
      <w:numFmt w:val="bullet"/>
      <w:lvlText w:val="•"/>
      <w:lvlJc w:val="left"/>
      <w:pPr>
        <w:tabs>
          <w:tab w:val="num" w:pos="720"/>
        </w:tabs>
        <w:ind w:left="720" w:hanging="360"/>
      </w:pPr>
      <w:rPr>
        <w:rFonts w:ascii="Arial Bold" w:eastAsia="Arial Bold" w:hAnsi="Arial Bold" w:cs="Arial Bold"/>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6" w15:restartNumberingAfterBreak="0">
    <w:nsid w:val="5A426466"/>
    <w:multiLevelType w:val="multilevel"/>
    <w:tmpl w:val="D344996E"/>
    <w:lvl w:ilvl="0">
      <w:numFmt w:val="bullet"/>
      <w:lvlText w:val="•"/>
      <w:lvlJc w:val="left"/>
      <w:pPr>
        <w:tabs>
          <w:tab w:val="num" w:pos="720"/>
        </w:tabs>
        <w:ind w:left="720" w:hanging="360"/>
      </w:pPr>
      <w:rPr>
        <w:rFonts w:ascii="Arial Bold" w:eastAsia="Arial Bold" w:hAnsi="Arial Bold" w:cs="Arial Bold"/>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Arial Bold" w:eastAsia="Arial Bold" w:hAnsi="Arial Bold" w:cs="Arial Bold"/>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7" w15:restartNumberingAfterBreak="0">
    <w:nsid w:val="61FD7E86"/>
    <w:multiLevelType w:val="hybridMultilevel"/>
    <w:tmpl w:val="5E56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02E79"/>
    <w:multiLevelType w:val="hybridMultilevel"/>
    <w:tmpl w:val="19A88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1250511">
    <w:abstractNumId w:val="1"/>
  </w:num>
  <w:num w:numId="2" w16cid:durableId="487134457">
    <w:abstractNumId w:val="3"/>
  </w:num>
  <w:num w:numId="3" w16cid:durableId="432744315">
    <w:abstractNumId w:val="5"/>
  </w:num>
  <w:num w:numId="4" w16cid:durableId="917058446">
    <w:abstractNumId w:val="6"/>
  </w:num>
  <w:num w:numId="5" w16cid:durableId="1355115681">
    <w:abstractNumId w:val="4"/>
  </w:num>
  <w:num w:numId="6" w16cid:durableId="1306740948">
    <w:abstractNumId w:val="7"/>
  </w:num>
  <w:num w:numId="7" w16cid:durableId="596910209">
    <w:abstractNumId w:val="2"/>
  </w:num>
  <w:num w:numId="8" w16cid:durableId="942686526">
    <w:abstractNumId w:val="0"/>
  </w:num>
  <w:num w:numId="9" w16cid:durableId="330760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82"/>
    <w:rsid w:val="000127D3"/>
    <w:rsid w:val="00051BAA"/>
    <w:rsid w:val="000756B1"/>
    <w:rsid w:val="000D4602"/>
    <w:rsid w:val="00110578"/>
    <w:rsid w:val="0013316F"/>
    <w:rsid w:val="001E0696"/>
    <w:rsid w:val="001E5EE5"/>
    <w:rsid w:val="001E6CF8"/>
    <w:rsid w:val="00202040"/>
    <w:rsid w:val="00274414"/>
    <w:rsid w:val="002D50A7"/>
    <w:rsid w:val="002D6829"/>
    <w:rsid w:val="00305351"/>
    <w:rsid w:val="003550AF"/>
    <w:rsid w:val="003B7127"/>
    <w:rsid w:val="003C029D"/>
    <w:rsid w:val="003D4CAC"/>
    <w:rsid w:val="00400DCD"/>
    <w:rsid w:val="00475CEA"/>
    <w:rsid w:val="004A3572"/>
    <w:rsid w:val="004A5424"/>
    <w:rsid w:val="004B2557"/>
    <w:rsid w:val="00545EF4"/>
    <w:rsid w:val="0056710A"/>
    <w:rsid w:val="00575E0F"/>
    <w:rsid w:val="005F6EB4"/>
    <w:rsid w:val="006002D2"/>
    <w:rsid w:val="006211B9"/>
    <w:rsid w:val="00645D2B"/>
    <w:rsid w:val="006D0F89"/>
    <w:rsid w:val="00732AB0"/>
    <w:rsid w:val="00733868"/>
    <w:rsid w:val="0074706C"/>
    <w:rsid w:val="007D4282"/>
    <w:rsid w:val="007E455B"/>
    <w:rsid w:val="00810EF4"/>
    <w:rsid w:val="008608F7"/>
    <w:rsid w:val="008D347F"/>
    <w:rsid w:val="00970ADC"/>
    <w:rsid w:val="009E4E55"/>
    <w:rsid w:val="009F4B3B"/>
    <w:rsid w:val="00A208E7"/>
    <w:rsid w:val="00A74CE7"/>
    <w:rsid w:val="00A96D20"/>
    <w:rsid w:val="00AD101A"/>
    <w:rsid w:val="00B358BB"/>
    <w:rsid w:val="00B45A83"/>
    <w:rsid w:val="00B63CDE"/>
    <w:rsid w:val="00BF46B3"/>
    <w:rsid w:val="00C52DB3"/>
    <w:rsid w:val="00CA5A33"/>
    <w:rsid w:val="00DD15BA"/>
    <w:rsid w:val="00DE277E"/>
    <w:rsid w:val="00E17C74"/>
    <w:rsid w:val="00E5799B"/>
    <w:rsid w:val="00ED1CF5"/>
    <w:rsid w:val="00F96207"/>
    <w:rsid w:val="00FC563D"/>
    <w:rsid w:val="00FC6143"/>
    <w:rsid w:val="00FF0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FD53E"/>
  <w15:docId w15:val="{FC5E5E6A-DBE8-4943-BD1D-FAC8DA55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3B"/>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282"/>
    <w:pPr>
      <w:tabs>
        <w:tab w:val="center" w:pos="4153"/>
        <w:tab w:val="right" w:pos="8306"/>
      </w:tabs>
    </w:pPr>
  </w:style>
  <w:style w:type="character" w:customStyle="1" w:styleId="HeaderChar">
    <w:name w:val="Header Char"/>
    <w:basedOn w:val="DefaultParagraphFont"/>
    <w:link w:val="Header"/>
    <w:rsid w:val="007D4282"/>
    <w:rPr>
      <w:rFonts w:ascii="Arial" w:eastAsia="Times New Roman" w:hAnsi="Arial" w:cs="Arial"/>
      <w:sz w:val="24"/>
      <w:szCs w:val="24"/>
    </w:rPr>
  </w:style>
  <w:style w:type="paragraph" w:styleId="EndnoteText">
    <w:name w:val="endnote text"/>
    <w:basedOn w:val="Normal"/>
    <w:link w:val="EndnoteTextChar"/>
    <w:rsid w:val="007D4282"/>
    <w:pPr>
      <w:overflowPunct w:val="0"/>
      <w:autoSpaceDE w:val="0"/>
      <w:autoSpaceDN w:val="0"/>
      <w:adjustRightInd w:val="0"/>
      <w:textAlignment w:val="baseline"/>
    </w:pPr>
    <w:rPr>
      <w:rFonts w:ascii="Palatino" w:hAnsi="Palatino" w:cs="Times New Roman"/>
      <w:szCs w:val="20"/>
    </w:rPr>
  </w:style>
  <w:style w:type="character" w:customStyle="1" w:styleId="EndnoteTextChar">
    <w:name w:val="Endnote Text Char"/>
    <w:basedOn w:val="DefaultParagraphFont"/>
    <w:link w:val="EndnoteText"/>
    <w:rsid w:val="007D4282"/>
    <w:rPr>
      <w:rFonts w:ascii="Palatino" w:eastAsia="Times New Roman" w:hAnsi="Palatino" w:cs="Times New Roman"/>
      <w:sz w:val="24"/>
      <w:szCs w:val="20"/>
    </w:rPr>
  </w:style>
  <w:style w:type="paragraph" w:styleId="BodyText3">
    <w:name w:val="Body Text 3"/>
    <w:basedOn w:val="Normal"/>
    <w:link w:val="BodyText3Char"/>
    <w:rsid w:val="007D4282"/>
    <w:pPr>
      <w:spacing w:after="120"/>
    </w:pPr>
    <w:rPr>
      <w:rFonts w:cs="Times New Roman"/>
      <w:sz w:val="16"/>
      <w:szCs w:val="16"/>
    </w:rPr>
  </w:style>
  <w:style w:type="character" w:customStyle="1" w:styleId="BodyText3Char">
    <w:name w:val="Body Text 3 Char"/>
    <w:basedOn w:val="DefaultParagraphFont"/>
    <w:link w:val="BodyText3"/>
    <w:rsid w:val="007D4282"/>
    <w:rPr>
      <w:rFonts w:ascii="Arial" w:eastAsia="Times New Roman" w:hAnsi="Arial" w:cs="Times New Roman"/>
      <w:sz w:val="16"/>
      <w:szCs w:val="16"/>
    </w:rPr>
  </w:style>
  <w:style w:type="numbering" w:customStyle="1" w:styleId="List0">
    <w:name w:val="List 0"/>
    <w:basedOn w:val="NoList"/>
    <w:rsid w:val="007D4282"/>
    <w:pPr>
      <w:numPr>
        <w:numId w:val="5"/>
      </w:numPr>
    </w:pPr>
  </w:style>
  <w:style w:type="paragraph" w:styleId="ListParagraph">
    <w:name w:val="List Paragraph"/>
    <w:basedOn w:val="Normal"/>
    <w:uiPriority w:val="34"/>
    <w:qFormat/>
    <w:rsid w:val="0074706C"/>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5799B"/>
    <w:pPr>
      <w:tabs>
        <w:tab w:val="center" w:pos="4513"/>
        <w:tab w:val="right" w:pos="9026"/>
      </w:tabs>
      <w:spacing w:line="240" w:lineRule="auto"/>
    </w:pPr>
  </w:style>
  <w:style w:type="character" w:customStyle="1" w:styleId="FooterChar">
    <w:name w:val="Footer Char"/>
    <w:basedOn w:val="DefaultParagraphFont"/>
    <w:link w:val="Footer"/>
    <w:uiPriority w:val="99"/>
    <w:rsid w:val="00E5799B"/>
    <w:rPr>
      <w:rFonts w:ascii="Arial" w:eastAsia="Times New Roman" w:hAnsi="Arial" w:cs="Arial"/>
      <w:sz w:val="24"/>
      <w:szCs w:val="24"/>
    </w:rPr>
  </w:style>
  <w:style w:type="table" w:styleId="TableGrid">
    <w:name w:val="Table Grid"/>
    <w:basedOn w:val="TableNormal"/>
    <w:uiPriority w:val="59"/>
    <w:rsid w:val="00E579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2A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AB0"/>
    <w:rPr>
      <w:rFonts w:ascii="Segoe UI" w:eastAsia="Times New Roman" w:hAnsi="Segoe UI" w:cs="Segoe UI"/>
      <w:sz w:val="18"/>
      <w:szCs w:val="18"/>
    </w:rPr>
  </w:style>
  <w:style w:type="paragraph" w:styleId="Revision">
    <w:name w:val="Revision"/>
    <w:hidden/>
    <w:uiPriority w:val="99"/>
    <w:semiHidden/>
    <w:rsid w:val="00475CEA"/>
    <w:pPr>
      <w:spacing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Unity</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Greenwood</dc:creator>
  <cp:lastModifiedBy>Stephen Keogh</cp:lastModifiedBy>
  <cp:revision>2</cp:revision>
  <cp:lastPrinted>2019-01-11T11:05:00Z</cp:lastPrinted>
  <dcterms:created xsi:type="dcterms:W3CDTF">2024-08-28T15:02:00Z</dcterms:created>
  <dcterms:modified xsi:type="dcterms:W3CDTF">2024-08-28T15:02:00Z</dcterms:modified>
</cp:coreProperties>
</file>