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E63AE5" w:rsidRDefault="0033626F" w:rsidP="001672E6">
      <w:pPr>
        <w:pStyle w:val="Heading1"/>
        <w:spacing w:after="0" w:line="360" w:lineRule="auto"/>
        <w:rPr>
          <w:rFonts w:cs="Arial"/>
          <w:sz w:val="24"/>
          <w:szCs w:val="24"/>
        </w:rPr>
      </w:pPr>
      <w:r w:rsidRPr="00E63AE5">
        <w:rPr>
          <w:rFonts w:cs="Arial"/>
          <w:sz w:val="24"/>
          <w:szCs w:val="24"/>
        </w:rPr>
        <w:t>Role profile</w:t>
      </w:r>
    </w:p>
    <w:p w14:paraId="652E419B" w14:textId="5D375D51" w:rsidR="003C14BB" w:rsidRPr="00010345" w:rsidRDefault="003C14BB" w:rsidP="00010345">
      <w:pPr>
        <w:spacing w:after="0"/>
        <w:rPr>
          <w:rFonts w:cs="Arial"/>
        </w:rPr>
      </w:pPr>
      <w:r w:rsidRPr="00010345">
        <w:rPr>
          <w:rFonts w:cs="Arial"/>
          <w:b/>
          <w:bCs/>
        </w:rPr>
        <w:t>Job title</w:t>
      </w:r>
      <w:r w:rsidRPr="00010345">
        <w:rPr>
          <w:rFonts w:cs="Arial"/>
        </w:rPr>
        <w:t xml:space="preserve">: </w:t>
      </w:r>
      <w:r w:rsidR="002217DE" w:rsidRPr="00010345">
        <w:rPr>
          <w:rFonts w:cs="Arial"/>
        </w:rPr>
        <w:t>Senior</w:t>
      </w:r>
      <w:r w:rsidR="00307DD7" w:rsidRPr="00010345">
        <w:rPr>
          <w:rFonts w:cs="Arial"/>
        </w:rPr>
        <w:t xml:space="preserve"> </w:t>
      </w:r>
      <w:r w:rsidR="00237D09" w:rsidRPr="00010345">
        <w:rPr>
          <w:rFonts w:cs="Arial"/>
        </w:rPr>
        <w:t xml:space="preserve">Communications and Engagement Manager (Content </w:t>
      </w:r>
      <w:r w:rsidR="00F97598" w:rsidRPr="00010345">
        <w:rPr>
          <w:rFonts w:cs="Arial"/>
        </w:rPr>
        <w:t>Creation)</w:t>
      </w:r>
    </w:p>
    <w:p w14:paraId="4583AC0F" w14:textId="252BCCA3" w:rsidR="00BD6446" w:rsidRPr="00E63AE5" w:rsidRDefault="00145E6A" w:rsidP="001672E6">
      <w:pPr>
        <w:pStyle w:val="ListParagraph"/>
        <w:numPr>
          <w:ilvl w:val="0"/>
          <w:numId w:val="2"/>
        </w:numPr>
        <w:spacing w:before="0" w:after="0"/>
        <w:rPr>
          <w:rFonts w:cs="Arial"/>
          <w:szCs w:val="24"/>
        </w:rPr>
      </w:pPr>
      <w:r w:rsidRPr="00E63AE5">
        <w:rPr>
          <w:rFonts w:cs="Arial"/>
          <w:b/>
          <w:bCs/>
          <w:szCs w:val="24"/>
        </w:rPr>
        <w:t>Grade</w:t>
      </w:r>
      <w:r w:rsidR="00BD6446" w:rsidRPr="00E63AE5">
        <w:rPr>
          <w:rFonts w:cs="Arial"/>
          <w:b/>
          <w:bCs/>
          <w:szCs w:val="24"/>
        </w:rPr>
        <w:t>:</w:t>
      </w:r>
      <w:r w:rsidR="00BD6446" w:rsidRPr="00E63AE5">
        <w:rPr>
          <w:rFonts w:cs="Arial"/>
          <w:szCs w:val="24"/>
        </w:rPr>
        <w:t xml:space="preserve"> </w:t>
      </w:r>
      <w:r w:rsidR="009136BD" w:rsidRPr="00E63AE5">
        <w:rPr>
          <w:rFonts w:cs="Arial"/>
          <w:szCs w:val="24"/>
        </w:rPr>
        <w:t>9</w:t>
      </w:r>
    </w:p>
    <w:p w14:paraId="760BDC30" w14:textId="53C7D690" w:rsidR="00BD6446" w:rsidRPr="00E63AE5" w:rsidRDefault="00BD6446" w:rsidP="001672E6">
      <w:pPr>
        <w:pStyle w:val="ListParagraph"/>
        <w:numPr>
          <w:ilvl w:val="0"/>
          <w:numId w:val="2"/>
        </w:numPr>
        <w:spacing w:before="0" w:after="0"/>
        <w:rPr>
          <w:rFonts w:cs="Arial"/>
          <w:szCs w:val="24"/>
        </w:rPr>
      </w:pPr>
      <w:r w:rsidRPr="00E63AE5">
        <w:rPr>
          <w:rFonts w:cs="Arial"/>
          <w:b/>
          <w:bCs/>
          <w:szCs w:val="24"/>
        </w:rPr>
        <w:t>Business area:</w:t>
      </w:r>
      <w:r w:rsidRPr="00E63AE5">
        <w:rPr>
          <w:rFonts w:cs="Arial"/>
          <w:szCs w:val="24"/>
        </w:rPr>
        <w:t xml:space="preserve"> </w:t>
      </w:r>
      <w:r w:rsidR="00443D51" w:rsidRPr="00E63AE5">
        <w:rPr>
          <w:rFonts w:cs="Arial"/>
          <w:szCs w:val="24"/>
        </w:rPr>
        <w:t>Communications and Engagement</w:t>
      </w:r>
    </w:p>
    <w:p w14:paraId="098B4AB5" w14:textId="37494A1F" w:rsidR="00BD6446" w:rsidRPr="00E63AE5" w:rsidRDefault="00BD6446" w:rsidP="001672E6">
      <w:pPr>
        <w:pStyle w:val="ListParagraph"/>
        <w:numPr>
          <w:ilvl w:val="0"/>
          <w:numId w:val="2"/>
        </w:numPr>
        <w:spacing w:before="0" w:after="0"/>
        <w:rPr>
          <w:rFonts w:cs="Arial"/>
          <w:szCs w:val="24"/>
        </w:rPr>
      </w:pPr>
      <w:r w:rsidRPr="00E63AE5">
        <w:rPr>
          <w:rFonts w:cs="Arial"/>
          <w:b/>
          <w:bCs/>
          <w:szCs w:val="24"/>
        </w:rPr>
        <w:t>Reporting line:</w:t>
      </w:r>
      <w:r w:rsidRPr="00E63AE5">
        <w:rPr>
          <w:rFonts w:cs="Arial"/>
          <w:szCs w:val="24"/>
        </w:rPr>
        <w:t xml:space="preserve"> </w:t>
      </w:r>
      <w:r w:rsidR="00443D51" w:rsidRPr="00E63AE5">
        <w:rPr>
          <w:rFonts w:cs="Arial"/>
          <w:szCs w:val="24"/>
        </w:rPr>
        <w:t>Head of Communications and Engagement</w:t>
      </w:r>
      <w:r w:rsidR="003968B9" w:rsidRPr="00E63AE5">
        <w:rPr>
          <w:rFonts w:cs="Arial"/>
          <w:szCs w:val="24"/>
        </w:rPr>
        <w:t xml:space="preserve"> (</w:t>
      </w:r>
      <w:r w:rsidR="00411BFC" w:rsidRPr="00E63AE5">
        <w:rPr>
          <w:rFonts w:cs="Arial"/>
          <w:szCs w:val="24"/>
        </w:rPr>
        <w:t>Digital and Design</w:t>
      </w:r>
      <w:r w:rsidR="003968B9" w:rsidRPr="00E63AE5">
        <w:rPr>
          <w:rFonts w:cs="Arial"/>
          <w:szCs w:val="24"/>
        </w:rPr>
        <w:t>)</w:t>
      </w:r>
    </w:p>
    <w:p w14:paraId="14D144A8" w14:textId="3D69CF13" w:rsidR="00BD6446" w:rsidRPr="00E63AE5" w:rsidRDefault="00BD6446" w:rsidP="001672E6">
      <w:pPr>
        <w:pStyle w:val="ListParagraph"/>
        <w:numPr>
          <w:ilvl w:val="0"/>
          <w:numId w:val="2"/>
        </w:numPr>
        <w:spacing w:before="0" w:after="0"/>
        <w:rPr>
          <w:rFonts w:cs="Arial"/>
          <w:szCs w:val="24"/>
        </w:rPr>
      </w:pPr>
      <w:r w:rsidRPr="00E63AE5">
        <w:rPr>
          <w:rFonts w:cs="Arial"/>
          <w:b/>
          <w:bCs/>
          <w:szCs w:val="24"/>
        </w:rPr>
        <w:t>Team:</w:t>
      </w:r>
      <w:r w:rsidRPr="00E63AE5">
        <w:rPr>
          <w:rFonts w:cs="Arial"/>
          <w:szCs w:val="24"/>
        </w:rPr>
        <w:t xml:space="preserve"> </w:t>
      </w:r>
      <w:r w:rsidR="00443D51" w:rsidRPr="00E63AE5">
        <w:rPr>
          <w:rFonts w:cs="Arial"/>
          <w:szCs w:val="24"/>
        </w:rPr>
        <w:t>Communications and Engagement</w:t>
      </w:r>
    </w:p>
    <w:p w14:paraId="47A5EC10" w14:textId="2D138ECD" w:rsidR="00675768" w:rsidRPr="00E63AE5" w:rsidRDefault="00BD6446" w:rsidP="001672E6">
      <w:pPr>
        <w:pStyle w:val="Heading2"/>
        <w:spacing w:before="0" w:after="0"/>
        <w:rPr>
          <w:rFonts w:cs="Arial"/>
          <w:sz w:val="24"/>
          <w:szCs w:val="24"/>
        </w:rPr>
      </w:pPr>
      <w:r w:rsidRPr="00E63AE5">
        <w:rPr>
          <w:rFonts w:cs="Arial"/>
          <w:sz w:val="24"/>
          <w:szCs w:val="24"/>
        </w:rPr>
        <w:t>Job Purpose</w:t>
      </w:r>
    </w:p>
    <w:p w14:paraId="30953E59" w14:textId="77777777" w:rsidR="000475E4" w:rsidRDefault="000475E4" w:rsidP="001672E6">
      <w:pPr>
        <w:spacing w:after="0"/>
        <w:rPr>
          <w:rFonts w:cs="Arial"/>
          <w:szCs w:val="24"/>
        </w:rPr>
      </w:pPr>
    </w:p>
    <w:p w14:paraId="0B427829" w14:textId="0577C39F" w:rsidR="00AA4F12" w:rsidRDefault="000475E4" w:rsidP="3A1AB6C3">
      <w:pPr>
        <w:spacing w:after="0"/>
        <w:rPr>
          <w:rFonts w:cs="Arial"/>
        </w:rPr>
      </w:pPr>
      <w:r w:rsidRPr="3A1AB6C3">
        <w:rPr>
          <w:rFonts w:cs="Arial"/>
        </w:rPr>
        <w:t>Lead and manage the specialist Audio</w:t>
      </w:r>
      <w:r w:rsidR="00010345">
        <w:rPr>
          <w:rFonts w:cs="Arial"/>
        </w:rPr>
        <w:t xml:space="preserve"> </w:t>
      </w:r>
      <w:r w:rsidRPr="3A1AB6C3">
        <w:rPr>
          <w:rFonts w:cs="Arial"/>
        </w:rPr>
        <w:t>Visual function, driving excellence and innovation in content creation and social media storytelling across the GMCA Communications and Engagement service. Provide strategic leadership</w:t>
      </w:r>
      <w:r w:rsidR="69607BF3" w:rsidRPr="3A1AB6C3">
        <w:rPr>
          <w:rFonts w:cs="Arial"/>
        </w:rPr>
        <w:t xml:space="preserve"> and technical expertise</w:t>
      </w:r>
      <w:r w:rsidRPr="3A1AB6C3">
        <w:rPr>
          <w:rFonts w:cs="Arial"/>
        </w:rPr>
        <w:t xml:space="preserve"> in the development and delivery of content and social media strategies that increase public awareness and understanding of the work of the Mayor</w:t>
      </w:r>
      <w:r w:rsidR="00010345">
        <w:rPr>
          <w:rFonts w:cs="Arial"/>
        </w:rPr>
        <w:t xml:space="preserve"> of Greater Manchester</w:t>
      </w:r>
      <w:r w:rsidRPr="3A1AB6C3">
        <w:rPr>
          <w:rFonts w:cs="Arial"/>
        </w:rPr>
        <w:t>, GMCA</w:t>
      </w:r>
      <w:r w:rsidR="18FDCB61" w:rsidRPr="3A1AB6C3">
        <w:rPr>
          <w:rFonts w:cs="Arial"/>
        </w:rPr>
        <w:t>, R4GM</w:t>
      </w:r>
      <w:r w:rsidRPr="3A1AB6C3">
        <w:rPr>
          <w:rFonts w:cs="Arial"/>
        </w:rPr>
        <w:t xml:space="preserve"> and GMFRS, and support delivery of the Greater Manchester Strategy – </w:t>
      </w:r>
      <w:r w:rsidR="00AA4F12" w:rsidRPr="3A1AB6C3">
        <w:rPr>
          <w:rFonts w:cs="Arial"/>
        </w:rPr>
        <w:t>our ten-year plan for a thriving city region where everyone can live a good life.</w:t>
      </w:r>
    </w:p>
    <w:p w14:paraId="24C32240" w14:textId="77777777" w:rsidR="00AA4F12" w:rsidRDefault="00AA4F12" w:rsidP="000475E4">
      <w:pPr>
        <w:spacing w:after="0"/>
        <w:rPr>
          <w:rFonts w:cs="Arial"/>
          <w:szCs w:val="24"/>
        </w:rPr>
      </w:pPr>
    </w:p>
    <w:p w14:paraId="5BC80BBA" w14:textId="6242DFFF" w:rsidR="000475E4" w:rsidRDefault="000475E4" w:rsidP="3A1AB6C3">
      <w:pPr>
        <w:spacing w:after="0"/>
        <w:rPr>
          <w:rFonts w:cs="Arial"/>
        </w:rPr>
      </w:pPr>
      <w:r w:rsidRPr="3A1AB6C3">
        <w:rPr>
          <w:rFonts w:cs="Arial"/>
        </w:rPr>
        <w:t xml:space="preserve">Work collaboratively across the organisation and with partners to ensure </w:t>
      </w:r>
      <w:r w:rsidR="0489DA60" w:rsidRPr="3A1AB6C3">
        <w:rPr>
          <w:rFonts w:cs="Arial"/>
        </w:rPr>
        <w:t>high quality</w:t>
      </w:r>
      <w:r w:rsidRPr="3A1AB6C3">
        <w:rPr>
          <w:rFonts w:cs="Arial"/>
        </w:rPr>
        <w:t>, impactful content that strengthens trust in local leaders and democratic institutions.</w:t>
      </w:r>
    </w:p>
    <w:p w14:paraId="4E80A147" w14:textId="77777777" w:rsidR="00AA4F12" w:rsidRPr="000475E4" w:rsidRDefault="00AA4F12" w:rsidP="000475E4">
      <w:pPr>
        <w:spacing w:after="0"/>
        <w:rPr>
          <w:rFonts w:cs="Arial"/>
          <w:szCs w:val="24"/>
        </w:rPr>
      </w:pPr>
    </w:p>
    <w:p w14:paraId="2476CF7D" w14:textId="77777777" w:rsidR="000475E4" w:rsidRPr="000475E4" w:rsidRDefault="000475E4" w:rsidP="000475E4">
      <w:pPr>
        <w:spacing w:after="0"/>
        <w:rPr>
          <w:rFonts w:cs="Arial"/>
          <w:szCs w:val="24"/>
        </w:rPr>
      </w:pPr>
      <w:r w:rsidRPr="000475E4">
        <w:rPr>
          <w:rFonts w:cs="Arial"/>
          <w:b/>
          <w:bCs/>
          <w:szCs w:val="24"/>
        </w:rPr>
        <w:t>This role will:</w:t>
      </w:r>
    </w:p>
    <w:p w14:paraId="7D02BDFB" w14:textId="034CF2B4" w:rsidR="000475E4" w:rsidRPr="000475E4" w:rsidRDefault="000475E4" w:rsidP="3A1AB6C3">
      <w:pPr>
        <w:numPr>
          <w:ilvl w:val="0"/>
          <w:numId w:val="23"/>
        </w:numPr>
        <w:spacing w:after="0"/>
        <w:rPr>
          <w:rFonts w:cs="Arial"/>
        </w:rPr>
      </w:pPr>
      <w:r w:rsidRPr="3A1AB6C3">
        <w:rPr>
          <w:rFonts w:cs="Arial"/>
        </w:rPr>
        <w:t xml:space="preserve">Advise on and implement new and existing approaches to </w:t>
      </w:r>
      <w:r w:rsidR="154477A1" w:rsidRPr="3A1AB6C3">
        <w:rPr>
          <w:rFonts w:cs="Arial"/>
        </w:rPr>
        <w:t>Audio</w:t>
      </w:r>
      <w:r w:rsidR="00010345">
        <w:rPr>
          <w:rFonts w:cs="Arial"/>
        </w:rPr>
        <w:t xml:space="preserve"> </w:t>
      </w:r>
      <w:r w:rsidR="154477A1" w:rsidRPr="3A1AB6C3">
        <w:rPr>
          <w:rFonts w:cs="Arial"/>
        </w:rPr>
        <w:t xml:space="preserve">Visual </w:t>
      </w:r>
      <w:r w:rsidRPr="3A1AB6C3">
        <w:rPr>
          <w:rFonts w:cs="Arial"/>
        </w:rPr>
        <w:t>content production, ensuring our work and the devolution powers that underpin it are clearly communicated and understood by colleagues, partners and the public</w:t>
      </w:r>
    </w:p>
    <w:p w14:paraId="58C5D9FE" w14:textId="338030A7" w:rsidR="008F3005" w:rsidRDefault="008F3005" w:rsidP="3A1AB6C3">
      <w:pPr>
        <w:numPr>
          <w:ilvl w:val="0"/>
          <w:numId w:val="23"/>
        </w:numPr>
        <w:spacing w:after="0"/>
        <w:rPr>
          <w:rFonts w:cs="Arial"/>
        </w:rPr>
      </w:pPr>
      <w:r w:rsidRPr="3A1AB6C3">
        <w:rPr>
          <w:rFonts w:cs="Arial"/>
        </w:rPr>
        <w:t>Bring ideas, creativity and enthusiasm to our content generation and distribution, primarily video-journalism and journalistic photography across our digital channels, creating social media engagement for priority stories</w:t>
      </w:r>
    </w:p>
    <w:p w14:paraId="2EEC5C2E" w14:textId="1B795184" w:rsidR="000475E4" w:rsidRPr="000475E4" w:rsidRDefault="000475E4" w:rsidP="3A1AB6C3">
      <w:pPr>
        <w:numPr>
          <w:ilvl w:val="0"/>
          <w:numId w:val="23"/>
        </w:numPr>
        <w:spacing w:after="0"/>
        <w:rPr>
          <w:rFonts w:cs="Arial"/>
        </w:rPr>
      </w:pPr>
      <w:r w:rsidRPr="3A1AB6C3">
        <w:rPr>
          <w:rFonts w:cs="Arial"/>
        </w:rPr>
        <w:t xml:space="preserve">Ensure social media activity is </w:t>
      </w:r>
      <w:r w:rsidR="5CCF86E9" w:rsidRPr="3A1AB6C3">
        <w:rPr>
          <w:rFonts w:cs="Arial"/>
        </w:rPr>
        <w:t>insight led</w:t>
      </w:r>
      <w:r w:rsidRPr="3A1AB6C3">
        <w:rPr>
          <w:rFonts w:cs="Arial"/>
        </w:rPr>
        <w:t xml:space="preserve">, drawing on audience data, platform trends and emerging formats, and produce regular </w:t>
      </w:r>
      <w:r w:rsidR="1F547612" w:rsidRPr="3A1AB6C3">
        <w:rPr>
          <w:rFonts w:cs="Arial"/>
        </w:rPr>
        <w:t>best practice</w:t>
      </w:r>
      <w:r w:rsidRPr="3A1AB6C3">
        <w:rPr>
          <w:rFonts w:cs="Arial"/>
        </w:rPr>
        <w:t xml:space="preserve"> updates for the wider service</w:t>
      </w:r>
      <w:r w:rsidR="00336B8E" w:rsidRPr="3A1AB6C3">
        <w:rPr>
          <w:rFonts w:cs="Arial"/>
        </w:rPr>
        <w:t xml:space="preserve">, drawing on expertise from across the </w:t>
      </w:r>
      <w:r w:rsidR="005E7B15" w:rsidRPr="3A1AB6C3">
        <w:rPr>
          <w:rFonts w:cs="Arial"/>
        </w:rPr>
        <w:t>Communication and Engagement team</w:t>
      </w:r>
    </w:p>
    <w:p w14:paraId="1D989B3D" w14:textId="2F01A73B" w:rsidR="00615016" w:rsidRPr="000475E4" w:rsidRDefault="00615016" w:rsidP="3A1AB6C3">
      <w:pPr>
        <w:numPr>
          <w:ilvl w:val="0"/>
          <w:numId w:val="23"/>
        </w:numPr>
        <w:spacing w:after="0"/>
        <w:rPr>
          <w:rFonts w:cs="Arial"/>
        </w:rPr>
      </w:pPr>
      <w:r w:rsidRPr="3A1AB6C3">
        <w:rPr>
          <w:rFonts w:cs="Arial"/>
        </w:rPr>
        <w:t>Provide senior leadership to the Audio</w:t>
      </w:r>
      <w:r w:rsidR="00010345">
        <w:rPr>
          <w:rFonts w:cs="Arial"/>
        </w:rPr>
        <w:t xml:space="preserve"> </w:t>
      </w:r>
      <w:r w:rsidRPr="3A1AB6C3">
        <w:rPr>
          <w:rFonts w:cs="Arial"/>
        </w:rPr>
        <w:t xml:space="preserve">Visual team, ensuring </w:t>
      </w:r>
      <w:r w:rsidR="6B0B2712" w:rsidRPr="3A1AB6C3">
        <w:rPr>
          <w:rFonts w:cs="Arial"/>
        </w:rPr>
        <w:t xml:space="preserve">clear prioritisation, </w:t>
      </w:r>
      <w:r w:rsidRPr="3A1AB6C3">
        <w:rPr>
          <w:rFonts w:cs="Arial"/>
        </w:rPr>
        <w:t>effective deployment</w:t>
      </w:r>
      <w:r w:rsidR="05EA66E8" w:rsidRPr="3A1AB6C3">
        <w:rPr>
          <w:rFonts w:cs="Arial"/>
        </w:rPr>
        <w:t xml:space="preserve"> and </w:t>
      </w:r>
      <w:r w:rsidR="5B95FCD5" w:rsidRPr="3A1AB6C3">
        <w:rPr>
          <w:rFonts w:cs="Arial"/>
        </w:rPr>
        <w:t>pro</w:t>
      </w:r>
      <w:r w:rsidR="5A84B51E" w:rsidRPr="3A1AB6C3">
        <w:rPr>
          <w:rFonts w:cs="Arial"/>
        </w:rPr>
        <w:t>duction</w:t>
      </w:r>
      <w:r w:rsidR="5B95FCD5" w:rsidRPr="3A1AB6C3">
        <w:rPr>
          <w:rFonts w:cs="Arial"/>
        </w:rPr>
        <w:t xml:space="preserve"> </w:t>
      </w:r>
      <w:r w:rsidR="5214162A" w:rsidRPr="3A1AB6C3">
        <w:rPr>
          <w:rFonts w:cs="Arial"/>
        </w:rPr>
        <w:t xml:space="preserve">scheduling </w:t>
      </w:r>
      <w:r w:rsidR="5B95FCD5" w:rsidRPr="3A1AB6C3">
        <w:rPr>
          <w:rFonts w:cs="Arial"/>
        </w:rPr>
        <w:t>as well as</w:t>
      </w:r>
      <w:r w:rsidR="617B9464" w:rsidRPr="3A1AB6C3">
        <w:rPr>
          <w:rFonts w:cs="Arial"/>
        </w:rPr>
        <w:t xml:space="preserve"> </w:t>
      </w:r>
      <w:r w:rsidRPr="3A1AB6C3">
        <w:rPr>
          <w:rFonts w:cs="Arial"/>
        </w:rPr>
        <w:t>high editorial and technical standards across all outputs</w:t>
      </w:r>
    </w:p>
    <w:p w14:paraId="58619328" w14:textId="4B128BA7" w:rsidR="000475E4" w:rsidRPr="000475E4" w:rsidRDefault="000475E4" w:rsidP="3A1AB6C3">
      <w:pPr>
        <w:numPr>
          <w:ilvl w:val="0"/>
          <w:numId w:val="23"/>
        </w:numPr>
        <w:spacing w:after="0"/>
        <w:rPr>
          <w:rFonts w:cs="Arial"/>
        </w:rPr>
      </w:pPr>
      <w:r w:rsidRPr="3A1AB6C3">
        <w:rPr>
          <w:rFonts w:cs="Arial"/>
        </w:rPr>
        <w:t xml:space="preserve">Offer expert editorial and production guidance to content creators across the </w:t>
      </w:r>
      <w:r w:rsidR="001F0D95" w:rsidRPr="3A1AB6C3">
        <w:rPr>
          <w:rFonts w:cs="Arial"/>
        </w:rPr>
        <w:t>team</w:t>
      </w:r>
      <w:r w:rsidRPr="3A1AB6C3">
        <w:rPr>
          <w:rFonts w:cs="Arial"/>
        </w:rPr>
        <w:t xml:space="preserve">, </w:t>
      </w:r>
      <w:r w:rsidRPr="3A1AB6C3">
        <w:rPr>
          <w:rFonts w:cs="Arial"/>
        </w:rPr>
        <w:lastRenderedPageBreak/>
        <w:t>championing best practice, supporting experimentation and fostering a culture of creativity and continuous improvement.</w:t>
      </w:r>
    </w:p>
    <w:p w14:paraId="703CCEDA" w14:textId="69B7FB55" w:rsidR="21254CAF" w:rsidRDefault="21254CAF" w:rsidP="3A1AB6C3">
      <w:pPr>
        <w:numPr>
          <w:ilvl w:val="0"/>
          <w:numId w:val="23"/>
        </w:numPr>
        <w:spacing w:after="0"/>
        <w:rPr>
          <w:rFonts w:cs="Arial"/>
        </w:rPr>
      </w:pPr>
      <w:r w:rsidRPr="3A1AB6C3">
        <w:rPr>
          <w:rFonts w:cs="Arial"/>
        </w:rPr>
        <w:t xml:space="preserve">Oversee end to end delivery across multiple workstreams, ensuring excellent </w:t>
      </w:r>
      <w:r w:rsidR="2CF72E93" w:rsidRPr="3A1AB6C3">
        <w:rPr>
          <w:rFonts w:cs="Arial"/>
        </w:rPr>
        <w:t xml:space="preserve">project planning and client communication, escalating issues in a timely and appropriate manner. </w:t>
      </w:r>
    </w:p>
    <w:p w14:paraId="3257442B" w14:textId="1EDDE226" w:rsidR="000475E4" w:rsidRPr="000475E4" w:rsidRDefault="000475E4" w:rsidP="3A1AB6C3">
      <w:pPr>
        <w:numPr>
          <w:ilvl w:val="0"/>
          <w:numId w:val="23"/>
        </w:numPr>
        <w:spacing w:after="0"/>
        <w:rPr>
          <w:rFonts w:cs="Arial"/>
        </w:rPr>
      </w:pPr>
      <w:r w:rsidRPr="3A1AB6C3">
        <w:rPr>
          <w:rFonts w:cs="Arial"/>
        </w:rPr>
        <w:t xml:space="preserve">Support senior stakeholders, including the Mayor, Deputy Mayor and council leaders, ensuring their priorities are reflected in </w:t>
      </w:r>
      <w:r w:rsidR="1BDBDAB7" w:rsidRPr="3A1AB6C3">
        <w:rPr>
          <w:rFonts w:cs="Arial"/>
        </w:rPr>
        <w:t>high quality</w:t>
      </w:r>
      <w:r w:rsidRPr="3A1AB6C3">
        <w:rPr>
          <w:rFonts w:cs="Arial"/>
        </w:rPr>
        <w:t xml:space="preserve">, </w:t>
      </w:r>
      <w:r w:rsidR="7459B015" w:rsidRPr="3A1AB6C3">
        <w:rPr>
          <w:rFonts w:cs="Arial"/>
        </w:rPr>
        <w:t>audience focused</w:t>
      </w:r>
      <w:r w:rsidRPr="3A1AB6C3">
        <w:rPr>
          <w:rFonts w:cs="Arial"/>
        </w:rPr>
        <w:t xml:space="preserve"> content.</w:t>
      </w:r>
    </w:p>
    <w:p w14:paraId="6A987CF3" w14:textId="3B3F303B" w:rsidR="77E05236" w:rsidRDefault="77E05236" w:rsidP="3A1AB6C3">
      <w:pPr>
        <w:numPr>
          <w:ilvl w:val="0"/>
          <w:numId w:val="23"/>
        </w:numPr>
        <w:spacing w:after="0"/>
        <w:rPr>
          <w:rFonts w:cs="Arial"/>
        </w:rPr>
      </w:pPr>
      <w:r w:rsidRPr="3A1AB6C3">
        <w:rPr>
          <w:rFonts w:cs="Arial"/>
        </w:rPr>
        <w:t xml:space="preserve">Work with </w:t>
      </w:r>
      <w:r w:rsidR="7D6CBA1C" w:rsidRPr="3A1AB6C3">
        <w:rPr>
          <w:rFonts w:cs="Arial"/>
        </w:rPr>
        <w:t xml:space="preserve">the Information and Data Governance team to develop robust practices to ensure content creation is GDPR compliant. </w:t>
      </w:r>
    </w:p>
    <w:p w14:paraId="61A27342" w14:textId="68378DA2" w:rsidR="5F4B534C" w:rsidRDefault="5F4B534C" w:rsidP="3A1AB6C3">
      <w:pPr>
        <w:numPr>
          <w:ilvl w:val="0"/>
          <w:numId w:val="23"/>
        </w:numPr>
        <w:spacing w:after="0"/>
        <w:rPr>
          <w:rFonts w:cs="Arial"/>
        </w:rPr>
      </w:pPr>
      <w:r w:rsidRPr="3A1AB6C3">
        <w:rPr>
          <w:rFonts w:cs="Arial"/>
        </w:rPr>
        <w:t>Embed best practice in</w:t>
      </w:r>
      <w:r w:rsidR="7D6CBA1C" w:rsidRPr="3A1AB6C3">
        <w:rPr>
          <w:rFonts w:cs="Arial"/>
        </w:rPr>
        <w:t xml:space="preserve"> digital asset management across the full life cycle (storage, archive and deletion), to ensure the team extracts maximum value from content </w:t>
      </w:r>
    </w:p>
    <w:p w14:paraId="2A712771" w14:textId="77777777" w:rsidR="001F0D95" w:rsidRDefault="001F0D95" w:rsidP="001672E6">
      <w:pPr>
        <w:spacing w:after="0"/>
        <w:rPr>
          <w:rFonts w:cs="Arial"/>
          <w:szCs w:val="24"/>
        </w:rPr>
      </w:pPr>
    </w:p>
    <w:p w14:paraId="0A500C7F" w14:textId="5AE1F4E5" w:rsidR="00FB54AA" w:rsidRPr="00E63AE5" w:rsidRDefault="000475E4" w:rsidP="3A1AB6C3">
      <w:pPr>
        <w:spacing w:after="0"/>
        <w:rPr>
          <w:rFonts w:cs="Arial"/>
        </w:rPr>
      </w:pPr>
      <w:r w:rsidRPr="3A1AB6C3">
        <w:rPr>
          <w:rFonts w:cs="Arial"/>
        </w:rPr>
        <w:t>The Senior Social Media Manager will report to the Head of Communications and Engagement (Digital and Design) and work closely with internal and external partners, including communications and policy colleagues across GMCA, GMFRS</w:t>
      </w:r>
      <w:r w:rsidR="464BD9D5" w:rsidRPr="3A1AB6C3">
        <w:rPr>
          <w:rFonts w:cs="Arial"/>
        </w:rPr>
        <w:t>, R4GM</w:t>
      </w:r>
      <w:r w:rsidRPr="3A1AB6C3">
        <w:rPr>
          <w:rFonts w:cs="Arial"/>
        </w:rPr>
        <w:t xml:space="preserve"> and Greater Manchester’s district</w:t>
      </w:r>
      <w:r w:rsidR="4D9309E9" w:rsidRPr="3A1AB6C3">
        <w:rPr>
          <w:rFonts w:cs="Arial"/>
        </w:rPr>
        <w:t xml:space="preserve"> </w:t>
      </w:r>
      <w:r w:rsidRPr="3A1AB6C3">
        <w:rPr>
          <w:rFonts w:cs="Arial"/>
        </w:rPr>
        <w:t>level organisations.</w:t>
      </w:r>
    </w:p>
    <w:p w14:paraId="75046794" w14:textId="5A9FA0FA" w:rsidR="00BD6446" w:rsidRPr="00E63AE5" w:rsidRDefault="0033626F" w:rsidP="001672E6">
      <w:pPr>
        <w:pStyle w:val="Heading2"/>
        <w:spacing w:before="0" w:after="0"/>
        <w:rPr>
          <w:rFonts w:cs="Arial"/>
          <w:sz w:val="24"/>
          <w:szCs w:val="24"/>
        </w:rPr>
      </w:pPr>
      <w:r w:rsidRPr="00E63AE5">
        <w:rPr>
          <w:rFonts w:cs="Arial"/>
          <w:sz w:val="24"/>
          <w:szCs w:val="24"/>
        </w:rPr>
        <w:t>Key working r</w:t>
      </w:r>
      <w:r w:rsidR="00BD6446" w:rsidRPr="00E63AE5">
        <w:rPr>
          <w:rFonts w:cs="Arial"/>
          <w:sz w:val="24"/>
          <w:szCs w:val="24"/>
        </w:rPr>
        <w:t>elationships</w:t>
      </w:r>
    </w:p>
    <w:p w14:paraId="74657DB1" w14:textId="0FD1130B" w:rsidR="00A2439A" w:rsidRPr="00010345" w:rsidRDefault="003B3920" w:rsidP="00010345">
      <w:pPr>
        <w:pStyle w:val="ListParagraph"/>
        <w:numPr>
          <w:ilvl w:val="0"/>
          <w:numId w:val="3"/>
        </w:numPr>
        <w:spacing w:before="0" w:after="0"/>
        <w:rPr>
          <w:rFonts w:cs="Arial"/>
          <w:color w:val="auto"/>
          <w:szCs w:val="24"/>
        </w:rPr>
      </w:pPr>
      <w:r w:rsidRPr="00E63AE5">
        <w:rPr>
          <w:rFonts w:cs="Arial"/>
          <w:color w:val="auto"/>
          <w:szCs w:val="24"/>
        </w:rPr>
        <w:t>GMCA Members - Mayor, Deputy Mayor and leaders of Greater Manchester councils</w:t>
      </w:r>
      <w:r w:rsidR="00010345">
        <w:rPr>
          <w:rFonts w:cs="Arial"/>
          <w:color w:val="auto"/>
          <w:szCs w:val="24"/>
        </w:rPr>
        <w:t xml:space="preserve">, </w:t>
      </w:r>
      <w:r w:rsidRPr="00010345">
        <w:rPr>
          <w:rFonts w:cs="Arial"/>
          <w:color w:val="auto"/>
        </w:rPr>
        <w:t xml:space="preserve">GMCA </w:t>
      </w:r>
      <w:r w:rsidR="00AF68CF" w:rsidRPr="00010345">
        <w:rPr>
          <w:rFonts w:cs="Arial"/>
          <w:color w:val="auto"/>
        </w:rPr>
        <w:t>(including GMFRS</w:t>
      </w:r>
      <w:r w:rsidR="625289EA" w:rsidRPr="00010345">
        <w:rPr>
          <w:rFonts w:cs="Arial"/>
          <w:color w:val="auto"/>
        </w:rPr>
        <w:t xml:space="preserve"> and R4GM</w:t>
      </w:r>
      <w:r w:rsidR="00AF68CF" w:rsidRPr="00010345">
        <w:rPr>
          <w:rFonts w:cs="Arial"/>
          <w:color w:val="auto"/>
        </w:rPr>
        <w:t xml:space="preserve">) </w:t>
      </w:r>
      <w:r w:rsidRPr="00010345">
        <w:rPr>
          <w:rFonts w:cs="Arial"/>
          <w:color w:val="auto"/>
        </w:rPr>
        <w:t>senior leaders and policy team leads</w:t>
      </w:r>
    </w:p>
    <w:p w14:paraId="7F38DE45" w14:textId="77777777" w:rsidR="00A2439A" w:rsidRDefault="003B3920" w:rsidP="00A2439A">
      <w:pPr>
        <w:pStyle w:val="ListParagraph"/>
        <w:numPr>
          <w:ilvl w:val="0"/>
          <w:numId w:val="3"/>
        </w:numPr>
        <w:spacing w:before="0" w:after="0"/>
        <w:rPr>
          <w:rFonts w:cs="Arial"/>
          <w:color w:val="auto"/>
          <w:szCs w:val="24"/>
        </w:rPr>
      </w:pPr>
      <w:r w:rsidRPr="00A2439A">
        <w:rPr>
          <w:rFonts w:cs="Arial"/>
          <w:color w:val="auto"/>
          <w:szCs w:val="24"/>
        </w:rPr>
        <w:t xml:space="preserve">GMCA </w:t>
      </w:r>
      <w:r w:rsidR="705D1DCB" w:rsidRPr="00A2439A">
        <w:rPr>
          <w:rFonts w:cs="Arial"/>
          <w:color w:val="auto"/>
          <w:szCs w:val="24"/>
        </w:rPr>
        <w:t xml:space="preserve">Group </w:t>
      </w:r>
      <w:r w:rsidRPr="00A2439A">
        <w:rPr>
          <w:rFonts w:cs="Arial"/>
          <w:color w:val="auto"/>
          <w:szCs w:val="24"/>
        </w:rPr>
        <w:t>Director of Communications and Engagement; Assistant Directors of Communications, News and Media</w:t>
      </w:r>
      <w:r w:rsidR="0035247C" w:rsidRPr="00A2439A">
        <w:rPr>
          <w:rFonts w:cs="Arial"/>
          <w:color w:val="auto"/>
          <w:szCs w:val="24"/>
        </w:rPr>
        <w:t xml:space="preserve"> and Engagement and Campaigns</w:t>
      </w:r>
      <w:r w:rsidRPr="00A2439A">
        <w:rPr>
          <w:rFonts w:cs="Arial"/>
          <w:color w:val="auto"/>
          <w:szCs w:val="24"/>
        </w:rPr>
        <w:t xml:space="preserve">; GMCA communications and engagement team. </w:t>
      </w:r>
    </w:p>
    <w:p w14:paraId="516A459E" w14:textId="1A45B4E1" w:rsidR="0035247C" w:rsidRPr="00A2439A" w:rsidRDefault="003B3920" w:rsidP="00A2439A">
      <w:pPr>
        <w:pStyle w:val="ListParagraph"/>
        <w:numPr>
          <w:ilvl w:val="0"/>
          <w:numId w:val="3"/>
        </w:numPr>
        <w:spacing w:before="0" w:after="0"/>
        <w:rPr>
          <w:rFonts w:cs="Arial"/>
          <w:color w:val="auto"/>
          <w:szCs w:val="24"/>
        </w:rPr>
      </w:pPr>
      <w:r w:rsidRPr="00A2439A">
        <w:rPr>
          <w:rFonts w:cs="Arial"/>
          <w:color w:val="auto"/>
          <w:szCs w:val="24"/>
        </w:rPr>
        <w:t>Partner agencies working on relevant projects and functions in Greater Manchester and nationally, where appropriate, including the 10 local authorities; Greater Manchester Integrated Care Partnership; Transport for Greater Manchester; Greater Manchester Police; voluntary, community, faith and social enterprise (VCSE) partners; central Government; and other Mayoral Combined Authorities.</w:t>
      </w:r>
    </w:p>
    <w:p w14:paraId="517ED2BE" w14:textId="6293D5A8" w:rsidR="00BD6446" w:rsidRPr="00E63AE5" w:rsidRDefault="00BD6446" w:rsidP="001672E6">
      <w:pPr>
        <w:pStyle w:val="Heading2"/>
        <w:spacing w:before="0" w:after="0"/>
        <w:rPr>
          <w:rFonts w:cs="Arial"/>
          <w:sz w:val="24"/>
          <w:szCs w:val="24"/>
        </w:rPr>
      </w:pPr>
      <w:r w:rsidRPr="00E63AE5">
        <w:rPr>
          <w:rFonts w:cs="Arial"/>
          <w:sz w:val="24"/>
          <w:szCs w:val="24"/>
        </w:rPr>
        <w:t>Key Responsibilities</w:t>
      </w:r>
    </w:p>
    <w:p w14:paraId="2F12F1DB" w14:textId="77777777" w:rsidR="00010345" w:rsidRDefault="001D2F0D" w:rsidP="00010345">
      <w:pPr>
        <w:pStyle w:val="ListParagraph"/>
        <w:numPr>
          <w:ilvl w:val="0"/>
          <w:numId w:val="24"/>
        </w:numPr>
        <w:spacing w:after="0"/>
      </w:pPr>
      <w:r>
        <w:t>Provide senior management for the commissioning, briefing, day</w:t>
      </w:r>
      <w:r w:rsidR="5E9DDDA1">
        <w:t xml:space="preserve"> </w:t>
      </w:r>
      <w:r>
        <w:t>to</w:t>
      </w:r>
      <w:r w:rsidR="16012CDC">
        <w:t xml:space="preserve"> </w:t>
      </w:r>
      <w:r>
        <w:t xml:space="preserve">day management and deployment of the AudioVisual team, ensuring balanced workloads, clear priorities and </w:t>
      </w:r>
      <w:r w:rsidR="3966B0BF">
        <w:t>high-quality</w:t>
      </w:r>
      <w:r>
        <w:t xml:space="preserve"> delivery across all projects.</w:t>
      </w:r>
    </w:p>
    <w:p w14:paraId="2556B1C9" w14:textId="217560E5" w:rsidR="001F0D95" w:rsidRDefault="000157BC" w:rsidP="00010345">
      <w:pPr>
        <w:pStyle w:val="ListParagraph"/>
        <w:numPr>
          <w:ilvl w:val="0"/>
          <w:numId w:val="24"/>
        </w:numPr>
        <w:spacing w:after="0"/>
      </w:pPr>
      <w:r>
        <w:t>Lead</w:t>
      </w:r>
      <w:r w:rsidR="002817C3">
        <w:t>, coach and mentor to ensure effective delivery of multiple content creation and livestream projects across GMCA</w:t>
      </w:r>
      <w:r w:rsidR="2E4B7560">
        <w:t xml:space="preserve">, </w:t>
      </w:r>
      <w:r w:rsidR="002817C3">
        <w:t xml:space="preserve">GMFRS </w:t>
      </w:r>
      <w:r w:rsidR="1CDF5E3F">
        <w:t xml:space="preserve">and R4GM </w:t>
      </w:r>
      <w:r w:rsidR="002817C3">
        <w:t>for internal, partner and external audiences</w:t>
      </w:r>
    </w:p>
    <w:p w14:paraId="321E50DA" w14:textId="77777777" w:rsidR="00010345" w:rsidRDefault="00DA2219" w:rsidP="00010345">
      <w:pPr>
        <w:pStyle w:val="ListParagraph"/>
        <w:numPr>
          <w:ilvl w:val="0"/>
          <w:numId w:val="3"/>
        </w:numPr>
        <w:spacing w:before="0" w:after="0"/>
      </w:pPr>
      <w:r w:rsidRPr="001672E6">
        <w:t xml:space="preserve">Manage the successful </w:t>
      </w:r>
      <w:r w:rsidR="00A5384D" w:rsidRPr="001672E6">
        <w:t xml:space="preserve">development, delivery and evaluation </w:t>
      </w:r>
      <w:r w:rsidR="003D7A59" w:rsidRPr="001672E6">
        <w:t>of</w:t>
      </w:r>
      <w:r w:rsidR="0020366D" w:rsidRPr="001672E6">
        <w:t xml:space="preserve"> </w:t>
      </w:r>
      <w:r w:rsidR="00291441" w:rsidRPr="001672E6">
        <w:t xml:space="preserve">content </w:t>
      </w:r>
      <w:r w:rsidR="00B721DE" w:rsidRPr="001672E6">
        <w:t xml:space="preserve">creation </w:t>
      </w:r>
      <w:r w:rsidR="005578B4" w:rsidRPr="001672E6">
        <w:t xml:space="preserve">and </w:t>
      </w:r>
      <w:r w:rsidR="005578B4" w:rsidRPr="001672E6">
        <w:lastRenderedPageBreak/>
        <w:t xml:space="preserve">livestream work </w:t>
      </w:r>
      <w:r w:rsidR="00B721DE" w:rsidRPr="001672E6">
        <w:t>by the Audio-Visual team</w:t>
      </w:r>
      <w:r w:rsidR="00291441" w:rsidRPr="001672E6">
        <w:t xml:space="preserve">, </w:t>
      </w:r>
      <w:r w:rsidR="0020366D" w:rsidRPr="001672E6">
        <w:t>ensuring delivery on time, to budget and of the right quality</w:t>
      </w:r>
      <w:r w:rsidR="00EF4C10" w:rsidRPr="001672E6">
        <w:t>.</w:t>
      </w:r>
    </w:p>
    <w:p w14:paraId="76F10C56" w14:textId="4B165095" w:rsidR="00161DD6" w:rsidRPr="001672E6" w:rsidRDefault="00161DD6" w:rsidP="00010345">
      <w:pPr>
        <w:pStyle w:val="ListParagraph"/>
        <w:numPr>
          <w:ilvl w:val="0"/>
          <w:numId w:val="3"/>
        </w:numPr>
        <w:spacing w:before="0" w:after="0"/>
      </w:pPr>
      <w:r>
        <w:t>Oversee complex, multi</w:t>
      </w:r>
      <w:r w:rsidR="7E5D507D">
        <w:t>-</w:t>
      </w:r>
      <w:r>
        <w:t xml:space="preserve">workstream content and AV delivery by leading project planning and production scheduling, acting as the senior point of contact for internal clients, managing risks and escalations and ensuring </w:t>
      </w:r>
      <w:r w:rsidR="7AC7F17F">
        <w:t>end-to-end</w:t>
      </w:r>
      <w:r>
        <w:t xml:space="preserve"> delivery of </w:t>
      </w:r>
      <w:r w:rsidR="7F6780DA">
        <w:t>high-quality</w:t>
      </w:r>
      <w:r>
        <w:t xml:space="preserve"> outputs that meet organisational priorities, brand standards and accessibility requirements.</w:t>
      </w:r>
    </w:p>
    <w:p w14:paraId="29D2576A" w14:textId="1BEC6C5C" w:rsidR="003E3F68" w:rsidRPr="001672E6" w:rsidRDefault="00E2396E" w:rsidP="00010345">
      <w:pPr>
        <w:pStyle w:val="ListParagraph"/>
        <w:numPr>
          <w:ilvl w:val="0"/>
          <w:numId w:val="3"/>
        </w:numPr>
        <w:spacing w:before="0" w:after="0"/>
      </w:pPr>
      <w:r>
        <w:t xml:space="preserve">Provide effective line management, setting and reviewing objectives, supporting professional development and performance, and ensuring the team consistently delivers </w:t>
      </w:r>
      <w:r w:rsidR="1F7B86FD">
        <w:t>high-quality</w:t>
      </w:r>
      <w:r>
        <w:t xml:space="preserve"> work that contributes to the success of the wider Communications and Engagement service.</w:t>
      </w:r>
    </w:p>
    <w:p w14:paraId="46FAC53D" w14:textId="044F2B3C" w:rsidR="00E63AE5" w:rsidRPr="001672E6" w:rsidRDefault="00D643A0" w:rsidP="00010345">
      <w:pPr>
        <w:pStyle w:val="ListParagraph"/>
        <w:numPr>
          <w:ilvl w:val="0"/>
          <w:numId w:val="3"/>
        </w:numPr>
        <w:spacing w:before="0" w:after="0"/>
      </w:pPr>
      <w:r>
        <w:t xml:space="preserve">Provide </w:t>
      </w:r>
      <w:r w:rsidR="10C0D04B">
        <w:t xml:space="preserve">technical </w:t>
      </w:r>
      <w:r>
        <w:t>expert</w:t>
      </w:r>
      <w:r w:rsidR="009B4454">
        <w:t xml:space="preserve">ise </w:t>
      </w:r>
      <w:r w:rsidR="00B73716">
        <w:t xml:space="preserve">on the latest production </w:t>
      </w:r>
      <w:r w:rsidR="7ABD989C">
        <w:t>method</w:t>
      </w:r>
      <w:r w:rsidR="009B4454">
        <w:t xml:space="preserve">s and </w:t>
      </w:r>
      <w:r w:rsidR="004D7D6C">
        <w:t>storytelling formats a</w:t>
      </w:r>
      <w:r w:rsidR="00AC28CE">
        <w:t>s well as</w:t>
      </w:r>
      <w:r w:rsidR="004D7D6C">
        <w:t xml:space="preserve"> </w:t>
      </w:r>
      <w:r w:rsidR="005A3B3D">
        <w:t xml:space="preserve">up to date knowledge of </w:t>
      </w:r>
      <w:r w:rsidR="005420E9">
        <w:t>audience</w:t>
      </w:r>
      <w:r w:rsidR="00AC28CE">
        <w:t xml:space="preserve"> data</w:t>
      </w:r>
      <w:r w:rsidR="005420E9">
        <w:t xml:space="preserve"> </w:t>
      </w:r>
      <w:r w:rsidR="004B1820">
        <w:t xml:space="preserve">for key platforms </w:t>
      </w:r>
      <w:r w:rsidR="005420E9">
        <w:t xml:space="preserve">and how </w:t>
      </w:r>
      <w:r w:rsidR="00417F22">
        <w:t xml:space="preserve">algorithm changes impact </w:t>
      </w:r>
      <w:r w:rsidR="00E249F5">
        <w:t xml:space="preserve">both </w:t>
      </w:r>
      <w:r w:rsidR="00AC28CE">
        <w:t xml:space="preserve">reach and </w:t>
      </w:r>
      <w:r w:rsidR="00251DDA">
        <w:t xml:space="preserve">engagement. </w:t>
      </w:r>
    </w:p>
    <w:p w14:paraId="699FF16F" w14:textId="3E76A5EC" w:rsidR="00DD254F" w:rsidRPr="001672E6" w:rsidRDefault="00DD254F" w:rsidP="00010345">
      <w:pPr>
        <w:pStyle w:val="ListParagraph"/>
        <w:numPr>
          <w:ilvl w:val="0"/>
          <w:numId w:val="3"/>
        </w:numPr>
        <w:spacing w:before="0" w:after="0"/>
      </w:pPr>
      <w:r>
        <w:t xml:space="preserve">Work with </w:t>
      </w:r>
      <w:r w:rsidR="00A3158F">
        <w:t>relevant senior leadership</w:t>
      </w:r>
      <w:r w:rsidR="001F0D95">
        <w:t xml:space="preserve"> and colleagues</w:t>
      </w:r>
      <w:r w:rsidR="00A3158F">
        <w:t xml:space="preserve"> </w:t>
      </w:r>
      <w:r>
        <w:t>to develop</w:t>
      </w:r>
      <w:r w:rsidR="00E82027">
        <w:t xml:space="preserve"> and </w:t>
      </w:r>
      <w:r w:rsidR="00CC39E8">
        <w:t>implement</w:t>
      </w:r>
      <w:r>
        <w:t xml:space="preserve"> a strategy for</w:t>
      </w:r>
      <w:r w:rsidR="001B15B5">
        <w:t xml:space="preserve"> </w:t>
      </w:r>
      <w:r w:rsidR="131016AB">
        <w:t>key social media accounts' including Mayor, Deputy Mayor, Group Chief Executive, GMCA</w:t>
      </w:r>
      <w:r w:rsidR="7C13C2CF">
        <w:t xml:space="preserve">, </w:t>
      </w:r>
      <w:r w:rsidR="131016AB">
        <w:t>GMFRS</w:t>
      </w:r>
      <w:r w:rsidR="46CB9D7D">
        <w:t xml:space="preserve"> and R4GM</w:t>
      </w:r>
      <w:r w:rsidR="131016AB">
        <w:t>.</w:t>
      </w:r>
    </w:p>
    <w:p w14:paraId="4823F047" w14:textId="4A93E3FC" w:rsidR="00764FA8" w:rsidRPr="001672E6" w:rsidRDefault="00583A16" w:rsidP="00010345">
      <w:pPr>
        <w:pStyle w:val="ListParagraph"/>
        <w:numPr>
          <w:ilvl w:val="0"/>
          <w:numId w:val="3"/>
        </w:numPr>
        <w:spacing w:before="0" w:after="0"/>
      </w:pPr>
      <w:r>
        <w:t xml:space="preserve">Work with </w:t>
      </w:r>
      <w:r w:rsidR="7CF82FCF">
        <w:t>senior leaders</w:t>
      </w:r>
      <w:r w:rsidR="003F0E67">
        <w:t xml:space="preserve"> to </w:t>
      </w:r>
      <w:r w:rsidR="009519A3">
        <w:t xml:space="preserve">proactively </w:t>
      </w:r>
      <w:r w:rsidR="003F0E67">
        <w:t xml:space="preserve">identify strategically important </w:t>
      </w:r>
      <w:r w:rsidR="00177CAB">
        <w:t xml:space="preserve">themes and </w:t>
      </w:r>
      <w:r w:rsidR="6E840E61">
        <w:t>stories that lend themselves to social formats</w:t>
      </w:r>
      <w:r w:rsidR="00177CAB">
        <w:t xml:space="preserve"> an</w:t>
      </w:r>
      <w:r w:rsidR="00742C5D">
        <w:t xml:space="preserve">d devise </w:t>
      </w:r>
      <w:r w:rsidR="73D679B6">
        <w:t xml:space="preserve">and co-ordinate </w:t>
      </w:r>
      <w:r w:rsidR="00742C5D">
        <w:t xml:space="preserve">appropriate content creation plans for </w:t>
      </w:r>
      <w:r w:rsidR="00BA076E">
        <w:t xml:space="preserve">these, including evergreen </w:t>
      </w:r>
      <w:r w:rsidR="007E192C">
        <w:t>video</w:t>
      </w:r>
      <w:r w:rsidR="009519A3">
        <w:t xml:space="preserve"> explainers. </w:t>
      </w:r>
    </w:p>
    <w:p w14:paraId="2FEF8C93" w14:textId="3C803240" w:rsidR="00764FA8" w:rsidRPr="001672E6" w:rsidRDefault="00F51BD2" w:rsidP="00010345">
      <w:pPr>
        <w:pStyle w:val="ListParagraph"/>
        <w:numPr>
          <w:ilvl w:val="0"/>
          <w:numId w:val="3"/>
        </w:numPr>
        <w:spacing w:before="0" w:after="0"/>
      </w:pPr>
      <w:r>
        <w:t xml:space="preserve">Work with </w:t>
      </w:r>
      <w:r w:rsidR="775E3141">
        <w:t>senio</w:t>
      </w:r>
      <w:r>
        <w:t xml:space="preserve">r Communications and Engagement </w:t>
      </w:r>
      <w:r w:rsidR="21917829">
        <w:t>leaders</w:t>
      </w:r>
      <w:r>
        <w:t xml:space="preserve"> to ensure key moments in the </w:t>
      </w:r>
      <w:r w:rsidR="0F1425C8">
        <w:t xml:space="preserve">GMCA </w:t>
      </w:r>
      <w:r>
        <w:t xml:space="preserve">forward plan have appropriate </w:t>
      </w:r>
      <w:r w:rsidR="2FFE5A99">
        <w:t xml:space="preserve">high quality </w:t>
      </w:r>
      <w:r>
        <w:t>social media content</w:t>
      </w:r>
      <w:r w:rsidR="001169DA">
        <w:t xml:space="preserve">, including video for key Mayoral </w:t>
      </w:r>
      <w:r w:rsidR="00764FA8">
        <w:t xml:space="preserve">and organisational </w:t>
      </w:r>
      <w:r w:rsidR="4E30E484">
        <w:t xml:space="preserve">moments. </w:t>
      </w:r>
    </w:p>
    <w:p w14:paraId="50C8468F" w14:textId="2E78BB87" w:rsidR="00963C23" w:rsidRPr="001672E6" w:rsidRDefault="00963C23" w:rsidP="00010345">
      <w:pPr>
        <w:pStyle w:val="ListParagraph"/>
        <w:numPr>
          <w:ilvl w:val="0"/>
          <w:numId w:val="3"/>
        </w:numPr>
        <w:spacing w:before="0" w:after="0"/>
      </w:pPr>
      <w:r>
        <w:t xml:space="preserve">Champion </w:t>
      </w:r>
      <w:r w:rsidR="30EEA145">
        <w:t xml:space="preserve">and provide leadership to </w:t>
      </w:r>
      <w:r>
        <w:t>content creators across the Communications and Engagement service</w:t>
      </w:r>
      <w:r w:rsidR="002766A6">
        <w:t xml:space="preserve">, </w:t>
      </w:r>
      <w:r w:rsidR="00DC1AB6">
        <w:t xml:space="preserve">creating forums </w:t>
      </w:r>
      <w:r w:rsidR="00E66A92">
        <w:t xml:space="preserve">for them </w:t>
      </w:r>
      <w:r w:rsidR="00DC1AB6">
        <w:t xml:space="preserve">to </w:t>
      </w:r>
      <w:r w:rsidR="002766A6">
        <w:t>s</w:t>
      </w:r>
      <w:r w:rsidR="00C557D0">
        <w:t>har</w:t>
      </w:r>
      <w:r w:rsidR="00DC1AB6">
        <w:t>e b</w:t>
      </w:r>
      <w:r w:rsidR="002766A6">
        <w:t>est practice</w:t>
      </w:r>
      <w:r w:rsidR="0059287E">
        <w:t xml:space="preserve">, </w:t>
      </w:r>
      <w:r w:rsidR="0084735E">
        <w:t xml:space="preserve">workshop ideas and </w:t>
      </w:r>
      <w:r w:rsidR="0059287E">
        <w:t xml:space="preserve">troubleshoot and </w:t>
      </w:r>
      <w:r w:rsidR="006353C6">
        <w:t xml:space="preserve">supporting their </w:t>
      </w:r>
      <w:r w:rsidR="00DC1AB6">
        <w:t>development</w:t>
      </w:r>
      <w:r w:rsidR="00147208">
        <w:t xml:space="preserve"> </w:t>
      </w:r>
      <w:r w:rsidR="007205EA">
        <w:t>through</w:t>
      </w:r>
      <w:r w:rsidR="00C569DB">
        <w:t xml:space="preserve"> a programme of</w:t>
      </w:r>
      <w:r w:rsidR="007205EA">
        <w:t xml:space="preserve"> </w:t>
      </w:r>
      <w:r w:rsidR="00C569DB">
        <w:t>skills workshops</w:t>
      </w:r>
      <w:r w:rsidR="007F50AE">
        <w:t xml:space="preserve"> and shared learning sessions</w:t>
      </w:r>
      <w:r w:rsidR="00C569DB">
        <w:t xml:space="preserve">. </w:t>
      </w:r>
    </w:p>
    <w:p w14:paraId="73998611" w14:textId="29A5F964" w:rsidR="00C0323A" w:rsidRPr="001672E6" w:rsidRDefault="0091565C" w:rsidP="00010345">
      <w:pPr>
        <w:pStyle w:val="ListParagraph"/>
        <w:numPr>
          <w:ilvl w:val="0"/>
          <w:numId w:val="3"/>
        </w:numPr>
        <w:spacing w:before="0" w:after="0"/>
      </w:pPr>
      <w:r>
        <w:t>Consolidate learnings and</w:t>
      </w:r>
      <w:r w:rsidR="00C0323A">
        <w:t xml:space="preserve"> </w:t>
      </w:r>
      <w:r>
        <w:t xml:space="preserve">share highlights </w:t>
      </w:r>
      <w:r w:rsidR="004D4CB3">
        <w:t xml:space="preserve">and insights </w:t>
      </w:r>
      <w:r>
        <w:t xml:space="preserve">from </w:t>
      </w:r>
      <w:r w:rsidR="00C0323A">
        <w:t>across the Communications and Engagement service</w:t>
      </w:r>
      <w:r>
        <w:t xml:space="preserve"> </w:t>
      </w:r>
      <w:r w:rsidR="00B02E40">
        <w:t xml:space="preserve">by producing </w:t>
      </w:r>
      <w:r w:rsidR="004D4CB3">
        <w:t xml:space="preserve">a </w:t>
      </w:r>
      <w:r w:rsidR="00B02E40">
        <w:t xml:space="preserve">regular newsletter celebrating best practice. </w:t>
      </w:r>
      <w:r w:rsidR="00F46D2A">
        <w:t xml:space="preserve"> </w:t>
      </w:r>
    </w:p>
    <w:p w14:paraId="103494FA" w14:textId="232C7627" w:rsidR="00EC70BC" w:rsidRPr="001672E6" w:rsidRDefault="00F46D2A" w:rsidP="001672E6">
      <w:pPr>
        <w:pStyle w:val="ListParagraph"/>
        <w:numPr>
          <w:ilvl w:val="0"/>
          <w:numId w:val="3"/>
        </w:numPr>
        <w:spacing w:before="0" w:after="0"/>
      </w:pPr>
      <w:r w:rsidRPr="001672E6">
        <w:t>Regularly evaluate social media</w:t>
      </w:r>
      <w:r w:rsidR="008A0346" w:rsidRPr="001672E6">
        <w:t xml:space="preserve"> data and c</w:t>
      </w:r>
      <w:r w:rsidR="0013589D" w:rsidRPr="001672E6">
        <w:t xml:space="preserve">ontinually seek </w:t>
      </w:r>
      <w:r w:rsidR="000C4FCC" w:rsidRPr="001672E6">
        <w:t xml:space="preserve">opportunities to identify and provide solutions for areas of improvement across our channels. </w:t>
      </w:r>
    </w:p>
    <w:p w14:paraId="4876EE1F" w14:textId="742B065C" w:rsidR="00BB47BC" w:rsidRPr="001672E6" w:rsidRDefault="00BB47BC" w:rsidP="001672E6">
      <w:pPr>
        <w:pStyle w:val="ListParagraph"/>
        <w:numPr>
          <w:ilvl w:val="0"/>
          <w:numId w:val="3"/>
        </w:numPr>
        <w:spacing w:before="0" w:after="0"/>
      </w:pPr>
      <w:r w:rsidRPr="001672E6">
        <w:t xml:space="preserve">Ensure that all </w:t>
      </w:r>
      <w:r w:rsidR="00CE16B3" w:rsidRPr="001672E6">
        <w:t xml:space="preserve">content you oversee is </w:t>
      </w:r>
      <w:r w:rsidR="003A1C70" w:rsidRPr="001672E6">
        <w:t>engaging, accessible and reflect</w:t>
      </w:r>
      <w:r w:rsidR="00CE16B3" w:rsidRPr="001672E6">
        <w:t>s</w:t>
      </w:r>
      <w:r w:rsidR="003A1C70" w:rsidRPr="001672E6">
        <w:t xml:space="preserve"> our brand guidelines. </w:t>
      </w:r>
    </w:p>
    <w:p w14:paraId="0ED329EE" w14:textId="0C51E219" w:rsidR="00A5384D" w:rsidRPr="001672E6" w:rsidRDefault="00A5384D" w:rsidP="00010345">
      <w:pPr>
        <w:pStyle w:val="ListParagraph"/>
        <w:numPr>
          <w:ilvl w:val="0"/>
          <w:numId w:val="3"/>
        </w:numPr>
        <w:spacing w:before="0" w:after="0"/>
      </w:pPr>
      <w:r>
        <w:t>Ensure all work contributes to delivering our visions, missions, values and specific commitments as set out in the GMCA Corporate Plan and Business Plan</w:t>
      </w:r>
      <w:r w:rsidR="006D1251">
        <w:t xml:space="preserve"> and </w:t>
      </w:r>
      <w:r>
        <w:t>the Greater Manchester Strategy</w:t>
      </w:r>
      <w:r w:rsidR="006D1251">
        <w:t xml:space="preserve"> and Delivery Plan. </w:t>
      </w:r>
    </w:p>
    <w:p w14:paraId="30B32C5A" w14:textId="77777777" w:rsidR="00010345" w:rsidRDefault="00010345" w:rsidP="001672E6">
      <w:pPr>
        <w:pStyle w:val="ListParagraph"/>
        <w:numPr>
          <w:ilvl w:val="0"/>
          <w:numId w:val="3"/>
        </w:numPr>
        <w:spacing w:before="0" w:after="0"/>
      </w:pPr>
      <w:r w:rsidRPr="00010345">
        <w:t xml:space="preserve">Procure and manage external agencies and partners, providing senior oversight of </w:t>
      </w:r>
      <w:r>
        <w:t xml:space="preserve">all relevant </w:t>
      </w:r>
      <w:r w:rsidRPr="00010345">
        <w:t xml:space="preserve">contracts, budgets and performance to ensure clear scopes of work, value for </w:t>
      </w:r>
      <w:r w:rsidRPr="00010345">
        <w:lastRenderedPageBreak/>
        <w:t>money, and compliant delivery of high</w:t>
      </w:r>
      <w:r w:rsidRPr="00010345">
        <w:noBreakHyphen/>
        <w:t>quality Audio</w:t>
      </w:r>
      <w:r w:rsidRPr="00010345">
        <w:noBreakHyphen/>
        <w:t>Visual and social media content.</w:t>
      </w:r>
    </w:p>
    <w:p w14:paraId="2DDF7F93" w14:textId="0DCDF16A" w:rsidR="00A5384D" w:rsidRPr="001672E6" w:rsidRDefault="00A5384D" w:rsidP="001672E6">
      <w:pPr>
        <w:pStyle w:val="ListParagraph"/>
        <w:numPr>
          <w:ilvl w:val="0"/>
          <w:numId w:val="3"/>
        </w:numPr>
        <w:spacing w:before="0" w:after="0"/>
      </w:pPr>
      <w:r w:rsidRPr="001672E6">
        <w:t xml:space="preserve">Build and maintain excellent and effective relationships with key partners (Greater Manchester, local, national, sector-specific and – where appropriate – political and international), working collaboratively with them.  </w:t>
      </w:r>
    </w:p>
    <w:p w14:paraId="722DF720" w14:textId="56B5CF0F" w:rsidR="00A5384D" w:rsidRPr="001672E6" w:rsidRDefault="00A5384D" w:rsidP="001672E6">
      <w:pPr>
        <w:pStyle w:val="ListParagraph"/>
        <w:numPr>
          <w:ilvl w:val="0"/>
          <w:numId w:val="3"/>
        </w:numPr>
        <w:spacing w:before="0" w:after="0"/>
      </w:pPr>
      <w:r w:rsidRPr="001672E6">
        <w:t>Support the ongoing evaluation of team activities, including taking a lead role in producing impact reports and contributing to reporting dashboards.</w:t>
      </w:r>
    </w:p>
    <w:p w14:paraId="12F4341D" w14:textId="77777777" w:rsidR="00560218" w:rsidRDefault="00A5384D" w:rsidP="001672E6">
      <w:pPr>
        <w:pStyle w:val="ListParagraph"/>
        <w:numPr>
          <w:ilvl w:val="0"/>
          <w:numId w:val="3"/>
        </w:numPr>
        <w:spacing w:before="0" w:after="0"/>
      </w:pPr>
      <w:r w:rsidRPr="001672E6">
        <w:t>Re</w:t>
      </w:r>
      <w:r w:rsidR="0001103B" w:rsidRPr="001672E6">
        <w:t>gularly re</w:t>
      </w:r>
      <w:r w:rsidRPr="001672E6">
        <w:t xml:space="preserve">view </w:t>
      </w:r>
      <w:r w:rsidR="00512183" w:rsidRPr="001672E6">
        <w:t xml:space="preserve">content </w:t>
      </w:r>
      <w:r w:rsidR="000C2E7C" w:rsidRPr="001672E6">
        <w:t>plans and</w:t>
      </w:r>
      <w:r w:rsidR="00B00E95" w:rsidRPr="001672E6">
        <w:t xml:space="preserve"> </w:t>
      </w:r>
      <w:r w:rsidRPr="001672E6">
        <w:t xml:space="preserve">monitor and </w:t>
      </w:r>
      <w:r w:rsidR="00B00E95" w:rsidRPr="001672E6">
        <w:t>evaluate</w:t>
      </w:r>
      <w:r w:rsidRPr="001672E6">
        <w:t xml:space="preserve"> the</w:t>
      </w:r>
      <w:r w:rsidR="00512183" w:rsidRPr="001672E6">
        <w:t>ir</w:t>
      </w:r>
      <w:r w:rsidRPr="001672E6">
        <w:t xml:space="preserve"> effectiveness </w:t>
      </w:r>
      <w:r w:rsidR="00B00E95" w:rsidRPr="001672E6">
        <w:t>and impact</w:t>
      </w:r>
      <w:r w:rsidR="00512183" w:rsidRPr="001672E6">
        <w:t xml:space="preserve">. </w:t>
      </w:r>
    </w:p>
    <w:p w14:paraId="3891CE25" w14:textId="77777777" w:rsidR="006C1621" w:rsidRDefault="00BF04DC" w:rsidP="00010345">
      <w:pPr>
        <w:pStyle w:val="ListParagraph"/>
        <w:numPr>
          <w:ilvl w:val="0"/>
          <w:numId w:val="3"/>
        </w:numPr>
        <w:spacing w:before="0" w:after="0"/>
      </w:pPr>
      <w:r>
        <w:t xml:space="preserve">Senior management for digital media governance, ensuring </w:t>
      </w:r>
      <w:r w:rsidR="00AF6507">
        <w:t>stat</w:t>
      </w:r>
      <w:r w:rsidR="007F53FF">
        <w:t xml:space="preserve">utory responsibilities including </w:t>
      </w:r>
      <w:r>
        <w:t>GDPR</w:t>
      </w:r>
      <w:r w:rsidR="007F53FF">
        <w:t xml:space="preserve"> and accessibility, where relevant </w:t>
      </w:r>
      <w:r>
        <w:t>implement</w:t>
      </w:r>
      <w:r w:rsidR="007F53FF">
        <w:t>ing</w:t>
      </w:r>
      <w:r>
        <w:t xml:space="preserve"> robust policies for digital media, social media and content governance. </w:t>
      </w:r>
    </w:p>
    <w:p w14:paraId="48531AEF" w14:textId="421B9E39" w:rsidR="00A5384D" w:rsidRPr="001672E6" w:rsidRDefault="00A5384D" w:rsidP="001672E6">
      <w:pPr>
        <w:pStyle w:val="ListParagraph"/>
        <w:numPr>
          <w:ilvl w:val="0"/>
          <w:numId w:val="3"/>
        </w:numPr>
        <w:spacing w:before="0" w:after="0"/>
      </w:pPr>
      <w:r w:rsidRPr="001672E6">
        <w:t xml:space="preserve">Represent the Communications and Engagement team at a senior level in project management meetings and groups across all relevant policy areas. </w:t>
      </w:r>
    </w:p>
    <w:p w14:paraId="556C689A" w14:textId="071A10CA" w:rsidR="00F104B4" w:rsidRPr="001672E6" w:rsidRDefault="00A5384D" w:rsidP="001672E6">
      <w:pPr>
        <w:pStyle w:val="ListParagraph"/>
        <w:numPr>
          <w:ilvl w:val="0"/>
          <w:numId w:val="3"/>
        </w:numPr>
        <w:spacing w:before="0" w:after="0"/>
      </w:pPr>
      <w:r w:rsidRPr="001672E6">
        <w:t>Form part of a GMCA communications management team, providing tactical and, where appropriate, strategic support to the Head</w:t>
      </w:r>
      <w:r w:rsidR="007C1AFA" w:rsidRPr="001672E6">
        <w:t>s</w:t>
      </w:r>
      <w:r w:rsidRPr="001672E6">
        <w:t xml:space="preserve"> of Communications and </w:t>
      </w:r>
      <w:r w:rsidR="007C1AFA" w:rsidRPr="001672E6">
        <w:t xml:space="preserve">Engagement and </w:t>
      </w:r>
      <w:r w:rsidRPr="001672E6">
        <w:t>Assistant Directors.</w:t>
      </w:r>
    </w:p>
    <w:p w14:paraId="47A5EC31" w14:textId="3E96C694" w:rsidR="00675768" w:rsidRPr="00E63AE5" w:rsidRDefault="00F31A63" w:rsidP="001672E6">
      <w:pPr>
        <w:pStyle w:val="Heading2"/>
        <w:spacing w:before="0" w:after="0"/>
        <w:rPr>
          <w:rFonts w:cs="Arial"/>
          <w:sz w:val="24"/>
          <w:szCs w:val="24"/>
        </w:rPr>
      </w:pPr>
      <w:r w:rsidRPr="00E63AE5">
        <w:rPr>
          <w:rFonts w:cs="Arial"/>
          <w:sz w:val="24"/>
          <w:szCs w:val="24"/>
        </w:rPr>
        <w:t>General</w:t>
      </w:r>
    </w:p>
    <w:p w14:paraId="26C4D731" w14:textId="77777777" w:rsidR="00892AFB" w:rsidRDefault="00892AFB" w:rsidP="00892AFB">
      <w:pPr>
        <w:pStyle w:val="ListParagraph"/>
        <w:numPr>
          <w:ilvl w:val="0"/>
          <w:numId w:val="20"/>
        </w:numPr>
        <w:spacing w:after="0"/>
        <w:rPr>
          <w:rFonts w:cs="Arial"/>
          <w:color w:val="auto"/>
          <w:szCs w:val="24"/>
        </w:rPr>
      </w:pPr>
      <w:r w:rsidRPr="00892AFB">
        <w:rPr>
          <w:rFonts w:cs="Arial"/>
          <w:color w:val="auto"/>
          <w:szCs w:val="24"/>
        </w:rPr>
        <w:t>Develop and maintain effective relationships with managers, communications and engagement leads and other key stakeholders from across GMCA and our partners, ensuring clear and effective channels of communication and collaboration</w:t>
      </w:r>
    </w:p>
    <w:p w14:paraId="47FBB534" w14:textId="77777777" w:rsidR="00010345" w:rsidRDefault="00892AFB" w:rsidP="00010345">
      <w:pPr>
        <w:pStyle w:val="ListParagraph"/>
        <w:numPr>
          <w:ilvl w:val="0"/>
          <w:numId w:val="20"/>
        </w:numPr>
        <w:spacing w:after="0"/>
        <w:rPr>
          <w:rFonts w:cs="Arial"/>
          <w:color w:val="auto"/>
          <w:szCs w:val="24"/>
        </w:rPr>
      </w:pPr>
      <w:r w:rsidRPr="00892AFB">
        <w:rPr>
          <w:rFonts w:cs="Arial"/>
          <w:color w:val="auto"/>
          <w:szCs w:val="24"/>
        </w:rPr>
        <w:t>Provide robust and effective analysis of different approaches and outcomes to inform strategic objectives in relation to communications and engagement plans going forwards to ensure the best approach is taken</w:t>
      </w:r>
    </w:p>
    <w:p w14:paraId="757D1A26" w14:textId="77777777" w:rsidR="00010345" w:rsidRDefault="00010345" w:rsidP="00010345">
      <w:pPr>
        <w:pStyle w:val="ListParagraph"/>
        <w:numPr>
          <w:ilvl w:val="0"/>
          <w:numId w:val="20"/>
        </w:numPr>
        <w:spacing w:after="0"/>
        <w:rPr>
          <w:rFonts w:cs="Arial"/>
          <w:color w:val="auto"/>
          <w:szCs w:val="24"/>
        </w:rPr>
      </w:pPr>
      <w:r w:rsidRPr="00010345">
        <w:rPr>
          <w:rFonts w:cs="Arial"/>
          <w:color w:val="auto"/>
          <w:szCs w:val="24"/>
        </w:rPr>
        <w:t>Build strong collaboration across internal teams, Greater Manchester and district partners, and wider professional networks, maximising joint working and ensuring the GMCA communications and engagement function is well</w:t>
      </w:r>
      <w:r w:rsidRPr="00010345">
        <w:rPr>
          <w:rFonts w:cs="Arial"/>
          <w:color w:val="auto"/>
          <w:szCs w:val="24"/>
        </w:rPr>
        <w:noBreakHyphen/>
        <w:t>connected and recognised nationally.</w:t>
      </w:r>
    </w:p>
    <w:p w14:paraId="136126D7" w14:textId="5D11231E" w:rsidR="00892AFB" w:rsidRPr="00010345" w:rsidRDefault="00892AFB" w:rsidP="00010345">
      <w:pPr>
        <w:pStyle w:val="ListParagraph"/>
        <w:numPr>
          <w:ilvl w:val="0"/>
          <w:numId w:val="20"/>
        </w:numPr>
        <w:spacing w:after="0"/>
        <w:rPr>
          <w:rFonts w:cs="Arial"/>
          <w:color w:val="auto"/>
          <w:szCs w:val="24"/>
        </w:rPr>
      </w:pPr>
      <w:r w:rsidRPr="00010345">
        <w:rPr>
          <w:rFonts w:cs="Arial"/>
          <w:color w:val="auto"/>
          <w:szCs w:val="24"/>
        </w:rPr>
        <w:t>Effectively manage risk through analysis, mitigation and contingency planning; recognise and escalate issues which may cause communications or reputational issues for the organisation</w:t>
      </w:r>
    </w:p>
    <w:p w14:paraId="6F3A9459" w14:textId="77777777" w:rsidR="00892AFB" w:rsidRDefault="00892AFB" w:rsidP="00892AFB">
      <w:pPr>
        <w:pStyle w:val="ListParagraph"/>
        <w:numPr>
          <w:ilvl w:val="0"/>
          <w:numId w:val="20"/>
        </w:numPr>
        <w:spacing w:after="0"/>
        <w:rPr>
          <w:rFonts w:cs="Arial"/>
          <w:color w:val="auto"/>
          <w:szCs w:val="24"/>
        </w:rPr>
      </w:pPr>
      <w:r w:rsidRPr="00892AFB">
        <w:rPr>
          <w:rFonts w:cs="Arial"/>
          <w:color w:val="auto"/>
          <w:szCs w:val="24"/>
        </w:rPr>
        <w:t>Always hold yourself and others to a high standard of professionalism, demonstrating your commitment to our values and behaviours as well as ensuring service confidentiality is maintained throughout all we do</w:t>
      </w:r>
    </w:p>
    <w:p w14:paraId="02898E10" w14:textId="77777777" w:rsidR="00892AFB" w:rsidRDefault="00892AFB" w:rsidP="00892AFB">
      <w:pPr>
        <w:pStyle w:val="ListParagraph"/>
        <w:numPr>
          <w:ilvl w:val="0"/>
          <w:numId w:val="20"/>
        </w:numPr>
        <w:spacing w:after="0"/>
        <w:rPr>
          <w:rFonts w:cs="Arial"/>
          <w:color w:val="auto"/>
          <w:szCs w:val="24"/>
        </w:rPr>
      </w:pPr>
      <w:r w:rsidRPr="00892AFB">
        <w:rPr>
          <w:rFonts w:cs="Arial"/>
          <w:color w:val="auto"/>
          <w:szCs w:val="24"/>
        </w:rPr>
        <w:t>Ensure the services delivered internally and externally are inclusive and accessible</w:t>
      </w:r>
    </w:p>
    <w:p w14:paraId="7FE80E9F" w14:textId="77777777" w:rsidR="00892AFB" w:rsidRDefault="00892AFB" w:rsidP="00892AFB">
      <w:pPr>
        <w:pStyle w:val="ListParagraph"/>
        <w:numPr>
          <w:ilvl w:val="0"/>
          <w:numId w:val="20"/>
        </w:numPr>
        <w:spacing w:after="0"/>
        <w:rPr>
          <w:rFonts w:cs="Arial"/>
          <w:color w:val="auto"/>
          <w:szCs w:val="24"/>
        </w:rPr>
      </w:pPr>
      <w:r w:rsidRPr="00892AFB">
        <w:rPr>
          <w:rFonts w:cs="Arial"/>
          <w:color w:val="auto"/>
          <w:szCs w:val="24"/>
        </w:rPr>
        <w:t>Align your work area to the Sustainability Strategy and ensure work practices are inclusive of this value and strategic intent.</w:t>
      </w:r>
    </w:p>
    <w:p w14:paraId="369C4804" w14:textId="77777777" w:rsidR="00892AFB" w:rsidRDefault="00892AFB" w:rsidP="00892AFB">
      <w:pPr>
        <w:pStyle w:val="ListParagraph"/>
        <w:numPr>
          <w:ilvl w:val="0"/>
          <w:numId w:val="20"/>
        </w:numPr>
        <w:spacing w:after="0"/>
        <w:rPr>
          <w:rFonts w:cs="Arial"/>
          <w:color w:val="auto"/>
          <w:szCs w:val="24"/>
        </w:rPr>
      </w:pPr>
      <w:r w:rsidRPr="00892AFB">
        <w:rPr>
          <w:rFonts w:cs="Arial"/>
          <w:color w:val="auto"/>
          <w:szCs w:val="24"/>
        </w:rPr>
        <w:lastRenderedPageBreak/>
        <w:t>Deputise for the Head of Communications and Engagement (Digital and Design) and other senior members of the communications and engagement team as required, including attendance at meetings</w:t>
      </w:r>
    </w:p>
    <w:p w14:paraId="7D7B60D9" w14:textId="180FF0F9" w:rsidR="00892AFB" w:rsidRPr="00892AFB" w:rsidRDefault="00892AFB" w:rsidP="00892AFB">
      <w:pPr>
        <w:pStyle w:val="ListParagraph"/>
        <w:numPr>
          <w:ilvl w:val="0"/>
          <w:numId w:val="20"/>
        </w:numPr>
        <w:spacing w:after="0"/>
        <w:rPr>
          <w:rFonts w:cs="Arial"/>
          <w:color w:val="auto"/>
          <w:szCs w:val="24"/>
        </w:rPr>
      </w:pPr>
      <w:r w:rsidRPr="00892AFB">
        <w:rPr>
          <w:rFonts w:cs="Arial"/>
          <w:color w:val="auto"/>
          <w:szCs w:val="24"/>
        </w:rPr>
        <w:t>Safeguard and enhance the public image and reputation of GMCA, including the Mayor and Deputy Mayor.</w:t>
      </w:r>
    </w:p>
    <w:p w14:paraId="68227C0D" w14:textId="00595689" w:rsidR="00C66754" w:rsidRPr="00E63AE5" w:rsidRDefault="00C66754" w:rsidP="001672E6">
      <w:pPr>
        <w:spacing w:after="0"/>
        <w:rPr>
          <w:rFonts w:cs="Arial"/>
          <w:b/>
          <w:color w:val="auto"/>
          <w:szCs w:val="24"/>
        </w:rPr>
      </w:pPr>
      <w:r w:rsidRPr="00E63AE5">
        <w:rPr>
          <w:rFonts w:cs="Arial"/>
          <w:b/>
          <w:color w:val="auto"/>
          <w:szCs w:val="24"/>
        </w:rPr>
        <w:t xml:space="preserve">NB: This list of duties and responsibilities is by no means exhaustive, and the post holder may be required to undertake other relevant and appropriate duties </w:t>
      </w:r>
      <w:r w:rsidR="002B18A8" w:rsidRPr="00E63AE5">
        <w:rPr>
          <w:rFonts w:cs="Arial"/>
          <w:b/>
          <w:color w:val="auto"/>
          <w:szCs w:val="24"/>
        </w:rPr>
        <w:t>a</w:t>
      </w:r>
      <w:r w:rsidRPr="00E63AE5">
        <w:rPr>
          <w:rFonts w:cs="Arial"/>
          <w:b/>
          <w:color w:val="auto"/>
          <w:szCs w:val="24"/>
        </w:rPr>
        <w:t>s required.</w:t>
      </w:r>
    </w:p>
    <w:p w14:paraId="4F00E103" w14:textId="0AFB8D39" w:rsidR="001672E6" w:rsidRPr="001672E6" w:rsidRDefault="00766F0E" w:rsidP="001672E6">
      <w:pPr>
        <w:pStyle w:val="Heading2"/>
        <w:spacing w:before="0" w:after="0"/>
        <w:rPr>
          <w:rFonts w:cs="Arial"/>
          <w:sz w:val="24"/>
          <w:szCs w:val="24"/>
        </w:rPr>
      </w:pPr>
      <w:r w:rsidRPr="00E63AE5">
        <w:rPr>
          <w:rFonts w:cs="Arial"/>
          <w:sz w:val="24"/>
          <w:szCs w:val="24"/>
        </w:rPr>
        <w:t xml:space="preserve">Knowledge, </w:t>
      </w:r>
      <w:r w:rsidR="00F67691" w:rsidRPr="00E63AE5">
        <w:rPr>
          <w:rFonts w:cs="Arial"/>
          <w:sz w:val="24"/>
          <w:szCs w:val="24"/>
        </w:rPr>
        <w:t>Skills,</w:t>
      </w:r>
      <w:r w:rsidRPr="00E63AE5">
        <w:rPr>
          <w:rFonts w:cs="Arial"/>
          <w:sz w:val="24"/>
          <w:szCs w:val="24"/>
        </w:rPr>
        <w:t xml:space="preserve"> and Experience</w:t>
      </w:r>
    </w:p>
    <w:p w14:paraId="3C1F65B6" w14:textId="6C98B15E" w:rsidR="003E169D" w:rsidRDefault="003E169D" w:rsidP="3A1AB6C3">
      <w:pPr>
        <w:pStyle w:val="NormalWeb"/>
        <w:numPr>
          <w:ilvl w:val="0"/>
          <w:numId w:val="21"/>
        </w:numPr>
        <w:spacing w:line="360" w:lineRule="auto"/>
        <w:ind w:left="714" w:hanging="357"/>
        <w:rPr>
          <w:rFonts w:ascii="Arial" w:hAnsi="Arial" w:cs="Arial"/>
        </w:rPr>
      </w:pPr>
      <w:r w:rsidRPr="3A1AB6C3">
        <w:rPr>
          <w:rFonts w:ascii="Arial" w:hAnsi="Arial" w:cs="Arial"/>
        </w:rPr>
        <w:t>Degree or relevant professional qualification, or equivalent experience in communications, digital journalism, a production studio or another relevant discipline</w:t>
      </w:r>
      <w:r w:rsidR="5813CCC0" w:rsidRPr="3A1AB6C3">
        <w:rPr>
          <w:rFonts w:ascii="Arial" w:hAnsi="Arial" w:cs="Arial"/>
        </w:rPr>
        <w:t xml:space="preserve">. </w:t>
      </w:r>
    </w:p>
    <w:p w14:paraId="1DF0618D" w14:textId="506AEF01" w:rsidR="003E169D" w:rsidRDefault="003E169D" w:rsidP="3A1AB6C3">
      <w:pPr>
        <w:pStyle w:val="NormalWeb"/>
        <w:numPr>
          <w:ilvl w:val="0"/>
          <w:numId w:val="21"/>
        </w:numPr>
        <w:spacing w:line="360" w:lineRule="auto"/>
        <w:ind w:left="714" w:hanging="357"/>
        <w:rPr>
          <w:rFonts w:ascii="Arial" w:eastAsia="Arial" w:hAnsi="Arial" w:cs="Arial"/>
          <w:color w:val="000000" w:themeColor="text1"/>
        </w:rPr>
      </w:pPr>
      <w:r w:rsidRPr="3A1AB6C3">
        <w:rPr>
          <w:rFonts w:ascii="Arial" w:eastAsia="Arial" w:hAnsi="Arial" w:cs="Arial"/>
        </w:rPr>
        <w:t>Hands</w:t>
      </w:r>
      <w:r w:rsidR="53A8AAE6" w:rsidRPr="3A1AB6C3">
        <w:rPr>
          <w:rFonts w:ascii="Arial" w:eastAsia="Arial" w:hAnsi="Arial" w:cs="Arial"/>
        </w:rPr>
        <w:t xml:space="preserve"> </w:t>
      </w:r>
      <w:r w:rsidRPr="3A1AB6C3">
        <w:rPr>
          <w:rFonts w:ascii="Arial" w:eastAsia="Arial" w:hAnsi="Arial" w:cs="Arial"/>
        </w:rPr>
        <w:t>on experience of producing high</w:t>
      </w:r>
      <w:r w:rsidR="31F6E32C" w:rsidRPr="3A1AB6C3">
        <w:rPr>
          <w:rFonts w:ascii="Arial" w:eastAsia="Arial" w:hAnsi="Arial" w:cs="Arial"/>
        </w:rPr>
        <w:t>-</w:t>
      </w:r>
      <w:r w:rsidRPr="3A1AB6C3">
        <w:rPr>
          <w:rFonts w:ascii="Arial" w:eastAsia="Arial" w:hAnsi="Arial" w:cs="Arial"/>
        </w:rPr>
        <w:t>quality Audio</w:t>
      </w:r>
      <w:r w:rsidR="00010345">
        <w:rPr>
          <w:rFonts w:ascii="Arial" w:eastAsia="Arial" w:hAnsi="Arial" w:cs="Arial"/>
        </w:rPr>
        <w:t xml:space="preserve"> </w:t>
      </w:r>
      <w:r w:rsidRPr="3A1AB6C3">
        <w:rPr>
          <w:rFonts w:ascii="Arial" w:eastAsia="Arial" w:hAnsi="Arial" w:cs="Arial"/>
        </w:rPr>
        <w:t xml:space="preserve">Visual and social media content for a </w:t>
      </w:r>
      <w:r w:rsidR="7A7E1872" w:rsidRPr="3A1AB6C3">
        <w:rPr>
          <w:rFonts w:ascii="Arial" w:eastAsia="Arial" w:hAnsi="Arial" w:cs="Arial"/>
        </w:rPr>
        <w:t>high-profile</w:t>
      </w:r>
      <w:r w:rsidRPr="3A1AB6C3">
        <w:rPr>
          <w:rFonts w:ascii="Arial" w:eastAsia="Arial" w:hAnsi="Arial" w:cs="Arial"/>
        </w:rPr>
        <w:t xml:space="preserve"> organisation, with the ability to film and edit at pace</w:t>
      </w:r>
      <w:r w:rsidR="5FEB5B84" w:rsidRPr="3A1AB6C3">
        <w:rPr>
          <w:rFonts w:ascii="Arial" w:eastAsia="Arial" w:hAnsi="Arial" w:cs="Arial"/>
        </w:rPr>
        <w:t xml:space="preserve"> using </w:t>
      </w:r>
      <w:r w:rsidR="5FEB5B84" w:rsidRPr="3A1AB6C3">
        <w:rPr>
          <w:rFonts w:ascii="Arial" w:eastAsia="Arial" w:hAnsi="Arial" w:cs="Arial"/>
          <w:color w:val="000000" w:themeColor="text1"/>
        </w:rPr>
        <w:t>Adobe Creative Cloud or similar software.</w:t>
      </w:r>
    </w:p>
    <w:p w14:paraId="63416F10" w14:textId="77777777" w:rsidR="00BD7A88" w:rsidRDefault="00BD7A88" w:rsidP="3A1AB6C3">
      <w:pPr>
        <w:pStyle w:val="NormalWeb"/>
        <w:numPr>
          <w:ilvl w:val="0"/>
          <w:numId w:val="21"/>
        </w:numPr>
        <w:spacing w:line="360" w:lineRule="auto"/>
        <w:ind w:left="714" w:hanging="357"/>
        <w:rPr>
          <w:rFonts w:ascii="Arial" w:eastAsia="Arial" w:hAnsi="Arial" w:cs="Arial"/>
          <w:color w:val="000000" w:themeColor="text1"/>
        </w:rPr>
      </w:pPr>
      <w:r>
        <w:rPr>
          <w:rFonts w:ascii="Arial" w:eastAsia="Arial" w:hAnsi="Arial" w:cs="Arial"/>
          <w:color w:val="000000" w:themeColor="text1"/>
        </w:rPr>
        <w:t xml:space="preserve">Able to provide </w:t>
      </w:r>
      <w:r w:rsidRPr="00BD7A88">
        <w:rPr>
          <w:rFonts w:ascii="Arial" w:eastAsia="Arial" w:hAnsi="Arial" w:cs="Arial"/>
          <w:color w:val="000000" w:themeColor="text1"/>
        </w:rPr>
        <w:t>leadership for Audio Visual equipment and resources, including responsibility for procurement, maintenance, budgeting and forecasting, ensuring the team has the right, reliable kit to deliver high</w:t>
      </w:r>
      <w:r w:rsidRPr="00BD7A88">
        <w:rPr>
          <w:rFonts w:ascii="Arial" w:eastAsia="Arial" w:hAnsi="Arial" w:cs="Arial"/>
          <w:color w:val="000000" w:themeColor="text1"/>
        </w:rPr>
        <w:noBreakHyphen/>
        <w:t>quality work.</w:t>
      </w:r>
    </w:p>
    <w:p w14:paraId="571291CF" w14:textId="5FCF7E2F" w:rsidR="00BD7A88" w:rsidRPr="00BD7A88" w:rsidRDefault="00BD7A88" w:rsidP="00BD7A88">
      <w:pPr>
        <w:pStyle w:val="NormalWeb"/>
        <w:numPr>
          <w:ilvl w:val="0"/>
          <w:numId w:val="21"/>
        </w:numPr>
        <w:spacing w:line="360" w:lineRule="auto"/>
        <w:ind w:left="714" w:hanging="357"/>
        <w:rPr>
          <w:rFonts w:ascii="Arial" w:eastAsia="Arial" w:hAnsi="Arial" w:cs="Arial"/>
          <w:color w:val="000000" w:themeColor="text1"/>
        </w:rPr>
      </w:pPr>
      <w:r>
        <w:rPr>
          <w:rFonts w:ascii="Arial" w:eastAsia="Arial" w:hAnsi="Arial" w:cs="Arial"/>
          <w:color w:val="000000" w:themeColor="text1"/>
        </w:rPr>
        <w:t>Experienced leader, able to p</w:t>
      </w:r>
      <w:r w:rsidRPr="00BD7A88">
        <w:rPr>
          <w:rFonts w:ascii="Arial" w:eastAsia="Arial" w:hAnsi="Arial" w:cs="Arial"/>
          <w:color w:val="000000" w:themeColor="text1"/>
        </w:rPr>
        <w:t xml:space="preserve">rovide senior leadership for the full Audio Visual function, </w:t>
      </w:r>
      <w:r w:rsidRPr="00BD7A88">
        <w:rPr>
          <w:rFonts w:ascii="Arial" w:hAnsi="Arial" w:cs="Arial"/>
        </w:rPr>
        <w:t>combining technical expertise with responsibility for equipment procurement and maintenance, budgeting and forecasting, and end</w:t>
      </w:r>
      <w:r w:rsidRPr="00BD7A88">
        <w:rPr>
          <w:rFonts w:ascii="Arial" w:hAnsi="Arial" w:cs="Arial"/>
        </w:rPr>
        <w:noBreakHyphen/>
        <w:t>to</w:t>
      </w:r>
      <w:r w:rsidRPr="00BD7A88">
        <w:rPr>
          <w:rFonts w:ascii="Arial" w:hAnsi="Arial" w:cs="Arial"/>
        </w:rPr>
        <w:noBreakHyphen/>
        <w:t xml:space="preserve">end production oversight. </w:t>
      </w:r>
    </w:p>
    <w:p w14:paraId="296E5CD7" w14:textId="77777777" w:rsidR="00BD7A88" w:rsidRPr="00BD7A88" w:rsidRDefault="00BD7A88" w:rsidP="003E169D">
      <w:pPr>
        <w:pStyle w:val="NormalWeb"/>
        <w:numPr>
          <w:ilvl w:val="0"/>
          <w:numId w:val="21"/>
        </w:numPr>
        <w:spacing w:line="360" w:lineRule="auto"/>
        <w:ind w:left="714" w:hanging="357"/>
        <w:rPr>
          <w:rFonts w:ascii="Arial" w:hAnsi="Arial" w:cs="Arial"/>
        </w:rPr>
      </w:pPr>
      <w:r>
        <w:rPr>
          <w:rFonts w:ascii="Arial" w:eastAsia="Arial" w:hAnsi="Arial" w:cs="Arial"/>
          <w:color w:val="000000" w:themeColor="text1"/>
        </w:rPr>
        <w:t>Able to l</w:t>
      </w:r>
      <w:r w:rsidRPr="00BD7A88">
        <w:rPr>
          <w:rFonts w:ascii="Arial" w:eastAsia="Arial" w:hAnsi="Arial" w:cs="Arial"/>
          <w:color w:val="000000" w:themeColor="text1"/>
        </w:rPr>
        <w:t>ead the delivery of high</w:t>
      </w:r>
      <w:r w:rsidRPr="00BD7A88">
        <w:rPr>
          <w:rFonts w:ascii="Arial" w:eastAsia="Arial" w:hAnsi="Arial" w:cs="Arial"/>
          <w:color w:val="000000" w:themeColor="text1"/>
        </w:rPr>
        <w:noBreakHyphen/>
        <w:t>quality, impactful content and complex livestreaming operations</w:t>
      </w:r>
      <w:r>
        <w:rPr>
          <w:rFonts w:ascii="Arial" w:eastAsia="Arial" w:hAnsi="Arial" w:cs="Arial"/>
          <w:color w:val="000000" w:themeColor="text1"/>
        </w:rPr>
        <w:t xml:space="preserve">, </w:t>
      </w:r>
      <w:r w:rsidRPr="00BD7A88">
        <w:rPr>
          <w:rFonts w:ascii="Arial" w:eastAsia="Arial" w:hAnsi="Arial" w:cs="Arial"/>
          <w:color w:val="000000" w:themeColor="text1"/>
        </w:rPr>
        <w:t>including statutory meetings, onsite and offsite events, and high</w:t>
      </w:r>
      <w:r w:rsidRPr="00BD7A88">
        <w:rPr>
          <w:rFonts w:ascii="Arial" w:eastAsia="Arial" w:hAnsi="Arial" w:cs="Arial"/>
          <w:color w:val="000000" w:themeColor="text1"/>
        </w:rPr>
        <w:noBreakHyphen/>
        <w:t>profile moments such as Mayor’s Question Time</w:t>
      </w:r>
      <w:r>
        <w:rPr>
          <w:rFonts w:ascii="Arial" w:eastAsia="Arial" w:hAnsi="Arial" w:cs="Arial"/>
          <w:color w:val="000000" w:themeColor="text1"/>
        </w:rPr>
        <w:t xml:space="preserve">, </w:t>
      </w:r>
      <w:r w:rsidRPr="00BD7A88">
        <w:rPr>
          <w:rFonts w:ascii="Arial" w:eastAsia="Arial" w:hAnsi="Arial" w:cs="Arial"/>
          <w:color w:val="000000" w:themeColor="text1"/>
        </w:rPr>
        <w:t>ensuring reliability, accessibility and technical excellence.</w:t>
      </w:r>
    </w:p>
    <w:p w14:paraId="6E4A56F4" w14:textId="77777777" w:rsidR="00BD7A88" w:rsidRDefault="0079497D" w:rsidP="00BD7A88">
      <w:pPr>
        <w:pStyle w:val="NormalWeb"/>
        <w:numPr>
          <w:ilvl w:val="0"/>
          <w:numId w:val="21"/>
        </w:numPr>
        <w:spacing w:line="360" w:lineRule="auto"/>
        <w:ind w:left="714" w:hanging="357"/>
        <w:rPr>
          <w:rFonts w:ascii="Arial" w:hAnsi="Arial" w:cs="Arial"/>
        </w:rPr>
      </w:pPr>
      <w:r w:rsidRPr="3A1AB6C3">
        <w:rPr>
          <w:rFonts w:ascii="Arial" w:hAnsi="Arial" w:cs="Arial"/>
        </w:rPr>
        <w:t xml:space="preserve">Excellent writing skills with proven </w:t>
      </w:r>
      <w:r w:rsidR="6D4C8602" w:rsidRPr="3A1AB6C3">
        <w:rPr>
          <w:rFonts w:ascii="Arial" w:hAnsi="Arial" w:cs="Arial"/>
        </w:rPr>
        <w:t>editorial</w:t>
      </w:r>
      <w:r w:rsidRPr="3A1AB6C3">
        <w:rPr>
          <w:rFonts w:ascii="Arial" w:hAnsi="Arial" w:cs="Arial"/>
        </w:rPr>
        <w:t xml:space="preserve"> judgement, able to translate complex ideas and </w:t>
      </w:r>
      <w:r w:rsidR="469C6590" w:rsidRPr="3A1AB6C3">
        <w:rPr>
          <w:rFonts w:ascii="Arial" w:hAnsi="Arial" w:cs="Arial"/>
        </w:rPr>
        <w:t>cutting-edge</w:t>
      </w:r>
      <w:r w:rsidRPr="3A1AB6C3">
        <w:rPr>
          <w:rFonts w:ascii="Arial" w:hAnsi="Arial" w:cs="Arial"/>
        </w:rPr>
        <w:t xml:space="preserve"> policy into clear, engaging content for different audiences, including social media posts and short scripts that reflect key </w:t>
      </w:r>
      <w:r w:rsidR="65A847B8" w:rsidRPr="3A1AB6C3">
        <w:rPr>
          <w:rFonts w:ascii="Arial" w:hAnsi="Arial" w:cs="Arial"/>
        </w:rPr>
        <w:t>messages.</w:t>
      </w:r>
    </w:p>
    <w:p w14:paraId="1B40776A" w14:textId="77777777" w:rsidR="00BD7A88" w:rsidRDefault="65A847B8" w:rsidP="00744AB1">
      <w:pPr>
        <w:pStyle w:val="NormalWeb"/>
        <w:numPr>
          <w:ilvl w:val="0"/>
          <w:numId w:val="21"/>
        </w:numPr>
        <w:spacing w:line="360" w:lineRule="auto"/>
        <w:ind w:left="714" w:hanging="357"/>
        <w:rPr>
          <w:rFonts w:ascii="Arial" w:hAnsi="Arial" w:cs="Arial"/>
        </w:rPr>
      </w:pPr>
      <w:r w:rsidRPr="00BD7A88">
        <w:rPr>
          <w:rFonts w:ascii="Arial" w:hAnsi="Arial" w:cs="Arial"/>
        </w:rPr>
        <w:t>An</w:t>
      </w:r>
      <w:r w:rsidR="003E169D" w:rsidRPr="00BD7A88">
        <w:rPr>
          <w:rFonts w:ascii="Arial" w:hAnsi="Arial" w:cs="Arial"/>
        </w:rPr>
        <w:t xml:space="preserve"> awareness of different storytelling approaches and evidence of having successfully experimented with new formats and creative treatments to drive audience engagement</w:t>
      </w:r>
      <w:r w:rsidR="36A69781" w:rsidRPr="00BD7A88">
        <w:rPr>
          <w:rFonts w:ascii="Arial" w:hAnsi="Arial" w:cs="Arial"/>
        </w:rPr>
        <w:t>.</w:t>
      </w:r>
    </w:p>
    <w:p w14:paraId="60E7ABCF" w14:textId="66746B2C" w:rsidR="00744AB1" w:rsidRPr="00010345" w:rsidRDefault="00744AB1" w:rsidP="00744AB1">
      <w:pPr>
        <w:pStyle w:val="NormalWeb"/>
        <w:numPr>
          <w:ilvl w:val="0"/>
          <w:numId w:val="21"/>
        </w:numPr>
        <w:spacing w:line="360" w:lineRule="auto"/>
        <w:ind w:left="714" w:hanging="357"/>
        <w:rPr>
          <w:rFonts w:ascii="Arial" w:hAnsi="Arial" w:cs="Arial"/>
        </w:rPr>
      </w:pPr>
      <w:r w:rsidRPr="3A1AB6C3">
        <w:rPr>
          <w:rFonts w:ascii="Arial" w:hAnsi="Arial" w:cs="Arial"/>
        </w:rPr>
        <w:t>Demonstrable success in growing engagement and audiences across social media channels, with a strong understanding of how to evaluate reach and impact and use insight to inform future content decisions.</w:t>
      </w:r>
    </w:p>
    <w:p w14:paraId="74D06480" w14:textId="59AF5B0B" w:rsidR="00574EAF" w:rsidRPr="003E169D" w:rsidRDefault="00574EAF" w:rsidP="00574EAF">
      <w:pPr>
        <w:pStyle w:val="NormalWeb"/>
        <w:numPr>
          <w:ilvl w:val="0"/>
          <w:numId w:val="21"/>
        </w:numPr>
        <w:spacing w:line="360" w:lineRule="auto"/>
        <w:ind w:left="714" w:hanging="357"/>
        <w:rPr>
          <w:rFonts w:ascii="Arial" w:hAnsi="Arial" w:cs="Arial"/>
        </w:rPr>
      </w:pPr>
      <w:r w:rsidRPr="3A1AB6C3">
        <w:rPr>
          <w:rFonts w:ascii="Arial" w:hAnsi="Arial" w:cs="Arial"/>
        </w:rPr>
        <w:t>Evidence of nurturing creativity in others and helping team members to successfully execute creative content plans</w:t>
      </w:r>
    </w:p>
    <w:p w14:paraId="5F61EE00" w14:textId="15A1A752" w:rsidR="003E169D" w:rsidRPr="003E169D" w:rsidRDefault="003E169D" w:rsidP="003E169D">
      <w:pPr>
        <w:pStyle w:val="NormalWeb"/>
        <w:numPr>
          <w:ilvl w:val="0"/>
          <w:numId w:val="21"/>
        </w:numPr>
        <w:spacing w:line="360" w:lineRule="auto"/>
        <w:ind w:left="714" w:hanging="357"/>
        <w:rPr>
          <w:rFonts w:ascii="Arial" w:hAnsi="Arial" w:cs="Arial"/>
        </w:rPr>
      </w:pPr>
      <w:r w:rsidRPr="3A1AB6C3">
        <w:rPr>
          <w:rFonts w:ascii="Arial" w:hAnsi="Arial" w:cs="Arial"/>
        </w:rPr>
        <w:t xml:space="preserve">Experience of working in a demanding, </w:t>
      </w:r>
      <w:r w:rsidR="0D0AA14B" w:rsidRPr="3A1AB6C3">
        <w:rPr>
          <w:rFonts w:ascii="Arial" w:hAnsi="Arial" w:cs="Arial"/>
        </w:rPr>
        <w:t>high-profile</w:t>
      </w:r>
      <w:r w:rsidRPr="3A1AB6C3">
        <w:rPr>
          <w:rFonts w:ascii="Arial" w:hAnsi="Arial" w:cs="Arial"/>
        </w:rPr>
        <w:t xml:space="preserve"> team – working to </w:t>
      </w:r>
      <w:r w:rsidR="792C47FE" w:rsidRPr="3A1AB6C3">
        <w:rPr>
          <w:rFonts w:ascii="Arial" w:hAnsi="Arial" w:cs="Arial"/>
        </w:rPr>
        <w:t>time sensitive</w:t>
      </w:r>
      <w:r w:rsidRPr="3A1AB6C3">
        <w:rPr>
          <w:rFonts w:ascii="Arial" w:hAnsi="Arial" w:cs="Arial"/>
        </w:rPr>
        <w:t xml:space="preserve"> deadlines and juggling multiple priorities</w:t>
      </w:r>
    </w:p>
    <w:p w14:paraId="70F7E608" w14:textId="77777777" w:rsidR="003E169D" w:rsidRPr="003E169D" w:rsidRDefault="003E169D" w:rsidP="003E169D">
      <w:pPr>
        <w:pStyle w:val="NormalWeb"/>
        <w:numPr>
          <w:ilvl w:val="0"/>
          <w:numId w:val="21"/>
        </w:numPr>
        <w:spacing w:line="360" w:lineRule="auto"/>
        <w:ind w:left="714" w:hanging="357"/>
        <w:rPr>
          <w:rFonts w:ascii="Arial" w:hAnsi="Arial" w:cs="Arial"/>
        </w:rPr>
      </w:pPr>
      <w:r w:rsidRPr="003E169D">
        <w:rPr>
          <w:rFonts w:ascii="Arial" w:hAnsi="Arial" w:cs="Arial"/>
        </w:rPr>
        <w:lastRenderedPageBreak/>
        <w:t>Experience of working collaboratively in a large, complex organisation with a variety of partners and stakeholders</w:t>
      </w:r>
    </w:p>
    <w:p w14:paraId="48D78E77" w14:textId="77777777" w:rsidR="003E169D" w:rsidRPr="003E169D" w:rsidRDefault="003E169D" w:rsidP="003E169D">
      <w:pPr>
        <w:pStyle w:val="NormalWeb"/>
        <w:numPr>
          <w:ilvl w:val="0"/>
          <w:numId w:val="21"/>
        </w:numPr>
        <w:spacing w:line="360" w:lineRule="auto"/>
        <w:ind w:left="714" w:hanging="357"/>
        <w:rPr>
          <w:rFonts w:ascii="Arial" w:hAnsi="Arial" w:cs="Arial"/>
        </w:rPr>
      </w:pPr>
      <w:r w:rsidRPr="3A1AB6C3">
        <w:rPr>
          <w:rFonts w:ascii="Arial" w:hAnsi="Arial" w:cs="Arial"/>
        </w:rPr>
        <w:t>An understanding of GMCA and its strategic vision, values and behaviours, and the ability to inspire others to achieve these</w:t>
      </w:r>
    </w:p>
    <w:p w14:paraId="684963A7" w14:textId="7A79FCB9" w:rsidR="003E169D" w:rsidRPr="00744AB1" w:rsidRDefault="00151E6F" w:rsidP="00744AB1">
      <w:pPr>
        <w:pStyle w:val="NormalWeb"/>
        <w:numPr>
          <w:ilvl w:val="0"/>
          <w:numId w:val="21"/>
        </w:numPr>
        <w:spacing w:line="360" w:lineRule="auto"/>
        <w:ind w:left="714" w:hanging="357"/>
        <w:rPr>
          <w:rFonts w:ascii="Arial" w:hAnsi="Arial" w:cs="Arial"/>
        </w:rPr>
      </w:pPr>
      <w:r w:rsidRPr="003E169D">
        <w:rPr>
          <w:rFonts w:ascii="Arial" w:hAnsi="Arial" w:cs="Arial"/>
        </w:rPr>
        <w:t>Knowledge and experience of crisis management and the role of communications in fast-moving crisis situations</w:t>
      </w:r>
      <w:r w:rsidR="00744AB1">
        <w:rPr>
          <w:rFonts w:ascii="Arial" w:hAnsi="Arial" w:cs="Arial"/>
        </w:rPr>
        <w:t xml:space="preserve"> and t</w:t>
      </w:r>
      <w:r w:rsidRPr="00744AB1">
        <w:rPr>
          <w:rFonts w:ascii="Arial" w:hAnsi="Arial" w:cs="Arial"/>
        </w:rPr>
        <w:t>he ability to stay calm and retain authority in an apparent crisis</w:t>
      </w:r>
    </w:p>
    <w:p w14:paraId="717A1B80" w14:textId="1E91D0B9" w:rsidR="00545416" w:rsidRPr="00E63AE5" w:rsidRDefault="004642FC" w:rsidP="001672E6">
      <w:pPr>
        <w:adjustRightInd w:val="0"/>
        <w:spacing w:after="0"/>
        <w:ind w:left="-165"/>
        <w:rPr>
          <w:rFonts w:cs="Arial"/>
          <w:bCs/>
          <w:szCs w:val="24"/>
          <w:u w:val="single"/>
        </w:rPr>
      </w:pPr>
      <w:r w:rsidRPr="00E63AE5">
        <w:rPr>
          <w:rFonts w:cs="Arial"/>
          <w:bCs/>
          <w:szCs w:val="24"/>
          <w:u w:val="single"/>
        </w:rPr>
        <w:t>Desirable</w:t>
      </w:r>
    </w:p>
    <w:p w14:paraId="1E658480" w14:textId="77777777" w:rsidR="00010345" w:rsidRDefault="004642FC" w:rsidP="00010345">
      <w:pPr>
        <w:pStyle w:val="ListParagraph"/>
        <w:numPr>
          <w:ilvl w:val="0"/>
          <w:numId w:val="16"/>
        </w:numPr>
        <w:adjustRightInd w:val="0"/>
        <w:spacing w:before="0" w:after="0"/>
        <w:ind w:left="714" w:hanging="357"/>
        <w:rPr>
          <w:rFonts w:cs="Arial"/>
          <w:color w:val="auto"/>
          <w:szCs w:val="24"/>
        </w:rPr>
      </w:pPr>
      <w:r w:rsidRPr="00E63AE5">
        <w:rPr>
          <w:rFonts w:cs="Arial"/>
          <w:color w:val="auto"/>
          <w:szCs w:val="24"/>
        </w:rPr>
        <w:t>Membership of a relevant professional body</w:t>
      </w:r>
    </w:p>
    <w:p w14:paraId="2AFE230B" w14:textId="23D78712" w:rsidR="00271A26" w:rsidRPr="00010345" w:rsidRDefault="00271A26" w:rsidP="00010345">
      <w:pPr>
        <w:pStyle w:val="ListParagraph"/>
        <w:numPr>
          <w:ilvl w:val="0"/>
          <w:numId w:val="16"/>
        </w:numPr>
        <w:adjustRightInd w:val="0"/>
        <w:spacing w:before="0" w:after="0"/>
        <w:ind w:left="714" w:hanging="357"/>
        <w:rPr>
          <w:rFonts w:cs="Arial"/>
          <w:color w:val="auto"/>
          <w:szCs w:val="24"/>
        </w:rPr>
      </w:pPr>
      <w:r w:rsidRPr="00010345">
        <w:rPr>
          <w:rFonts w:cs="Arial"/>
          <w:color w:val="auto"/>
        </w:rPr>
        <w:t xml:space="preserve">An understanding of </w:t>
      </w:r>
      <w:r w:rsidR="3836F214" w:rsidRPr="00010345">
        <w:rPr>
          <w:rFonts w:cs="Arial"/>
          <w:color w:val="auto"/>
        </w:rPr>
        <w:t xml:space="preserve">local government and </w:t>
      </w:r>
      <w:r w:rsidRPr="00010345">
        <w:rPr>
          <w:rFonts w:cs="Arial"/>
          <w:color w:val="auto"/>
        </w:rPr>
        <w:t xml:space="preserve">the British political landscape </w:t>
      </w:r>
    </w:p>
    <w:p w14:paraId="14B700E6" w14:textId="77777777" w:rsidR="00271A26" w:rsidRPr="00E63AE5" w:rsidRDefault="00271A26" w:rsidP="001672E6">
      <w:pPr>
        <w:pStyle w:val="ListParagraph"/>
        <w:numPr>
          <w:ilvl w:val="0"/>
          <w:numId w:val="16"/>
        </w:numPr>
        <w:adjustRightInd w:val="0"/>
        <w:spacing w:before="0" w:after="0"/>
        <w:ind w:left="714" w:hanging="357"/>
        <w:rPr>
          <w:rFonts w:cs="Arial"/>
          <w:color w:val="auto"/>
          <w:szCs w:val="24"/>
        </w:rPr>
      </w:pPr>
      <w:r w:rsidRPr="00E63AE5">
        <w:rPr>
          <w:rFonts w:cs="Arial"/>
          <w:color w:val="auto"/>
          <w:szCs w:val="24"/>
        </w:rPr>
        <w:t>Understanding of changing communications and engagement landscape and grasp of approaches beyond the traditional / mainstream</w:t>
      </w:r>
    </w:p>
    <w:p w14:paraId="34F50E9E" w14:textId="77777777" w:rsidR="00BC2419" w:rsidRPr="00E63AE5" w:rsidRDefault="00BC2419" w:rsidP="001672E6">
      <w:pPr>
        <w:pStyle w:val="Default"/>
        <w:spacing w:line="360" w:lineRule="auto"/>
      </w:pPr>
    </w:p>
    <w:p w14:paraId="14C3116B" w14:textId="681AD5D9" w:rsidR="00766F0E" w:rsidRPr="00E63AE5" w:rsidRDefault="00766F0E" w:rsidP="001672E6">
      <w:pPr>
        <w:pStyle w:val="Heading3"/>
        <w:spacing w:after="0"/>
        <w:rPr>
          <w:rFonts w:cs="Arial"/>
          <w:b/>
          <w:bCs/>
          <w:sz w:val="24"/>
        </w:rPr>
      </w:pPr>
      <w:r w:rsidRPr="00E63AE5">
        <w:rPr>
          <w:rFonts w:cs="Arial"/>
          <w:b/>
          <w:bCs/>
          <w:sz w:val="24"/>
        </w:rPr>
        <w:t>Skills</w:t>
      </w:r>
      <w:r w:rsidR="00C42EC1" w:rsidRPr="00E63AE5">
        <w:rPr>
          <w:rFonts w:cs="Arial"/>
          <w:b/>
          <w:bCs/>
          <w:sz w:val="24"/>
        </w:rPr>
        <w:t>, Values</w:t>
      </w:r>
      <w:r w:rsidRPr="00E63AE5">
        <w:rPr>
          <w:rFonts w:cs="Arial"/>
          <w:b/>
          <w:bCs/>
          <w:spacing w:val="-3"/>
          <w:sz w:val="24"/>
        </w:rPr>
        <w:t xml:space="preserve"> </w:t>
      </w:r>
      <w:r w:rsidRPr="00E63AE5">
        <w:rPr>
          <w:rFonts w:cs="Arial"/>
          <w:b/>
          <w:bCs/>
          <w:sz w:val="24"/>
        </w:rPr>
        <w:t>&amp;</w:t>
      </w:r>
      <w:r w:rsidRPr="00E63AE5">
        <w:rPr>
          <w:rFonts w:cs="Arial"/>
          <w:b/>
          <w:bCs/>
          <w:spacing w:val="-3"/>
          <w:sz w:val="24"/>
        </w:rPr>
        <w:t xml:space="preserve"> </w:t>
      </w:r>
      <w:r w:rsidRPr="00E63AE5">
        <w:rPr>
          <w:rFonts w:cs="Arial"/>
          <w:b/>
          <w:bCs/>
          <w:sz w:val="24"/>
        </w:rPr>
        <w:t>Behaviours</w:t>
      </w:r>
    </w:p>
    <w:p w14:paraId="779DF390" w14:textId="77777777" w:rsidR="00214234" w:rsidRPr="00B100DB" w:rsidRDefault="00214234" w:rsidP="001672E6">
      <w:pPr>
        <w:pStyle w:val="NormalWeb"/>
        <w:numPr>
          <w:ilvl w:val="0"/>
          <w:numId w:val="16"/>
        </w:numPr>
        <w:spacing w:before="0" w:beforeAutospacing="0" w:after="0" w:afterAutospacing="0" w:line="360" w:lineRule="auto"/>
        <w:ind w:left="714" w:hanging="357"/>
        <w:rPr>
          <w:rFonts w:ascii="Arial" w:hAnsi="Arial" w:cs="Arial"/>
        </w:rPr>
      </w:pPr>
      <w:r w:rsidRPr="00B100DB">
        <w:rPr>
          <w:rFonts w:ascii="Arial" w:hAnsi="Arial" w:cs="Arial"/>
        </w:rPr>
        <w:t>Excellent written communication skills, with the ability to distil complex information into clear, engaging content for diverse audiences</w:t>
      </w:r>
    </w:p>
    <w:p w14:paraId="1364F771" w14:textId="77777777" w:rsidR="00214234" w:rsidRPr="00B100DB" w:rsidRDefault="00214234" w:rsidP="001672E6">
      <w:pPr>
        <w:pStyle w:val="NormalWeb"/>
        <w:numPr>
          <w:ilvl w:val="0"/>
          <w:numId w:val="16"/>
        </w:numPr>
        <w:spacing w:before="0" w:beforeAutospacing="0" w:after="0" w:afterAutospacing="0" w:line="360" w:lineRule="auto"/>
        <w:ind w:left="714" w:hanging="357"/>
        <w:rPr>
          <w:rFonts w:ascii="Arial" w:hAnsi="Arial" w:cs="Arial"/>
        </w:rPr>
      </w:pPr>
      <w:r w:rsidRPr="00B100DB">
        <w:rPr>
          <w:rFonts w:ascii="Arial" w:hAnsi="Arial" w:cs="Arial"/>
        </w:rPr>
        <w:t>Advanced digital capability and deep understanding of social media platforms, tools and trends</w:t>
      </w:r>
    </w:p>
    <w:p w14:paraId="627EA4C7" w14:textId="77777777" w:rsidR="00214234" w:rsidRPr="00B100DB" w:rsidRDefault="00214234" w:rsidP="001672E6">
      <w:pPr>
        <w:pStyle w:val="NormalWeb"/>
        <w:numPr>
          <w:ilvl w:val="0"/>
          <w:numId w:val="16"/>
        </w:numPr>
        <w:spacing w:before="0" w:beforeAutospacing="0" w:after="0" w:afterAutospacing="0" w:line="360" w:lineRule="auto"/>
        <w:ind w:left="714" w:hanging="357"/>
        <w:rPr>
          <w:rFonts w:ascii="Arial" w:hAnsi="Arial" w:cs="Arial"/>
        </w:rPr>
      </w:pPr>
      <w:r w:rsidRPr="00B100DB">
        <w:rPr>
          <w:rFonts w:ascii="Arial" w:hAnsi="Arial" w:cs="Arial"/>
        </w:rPr>
        <w:t>Strong strategic and operational leadership, with the ability to influence, negotiate and build effective relationships at all levels</w:t>
      </w:r>
    </w:p>
    <w:p w14:paraId="454021A2" w14:textId="35B7B128" w:rsidR="00B100DB" w:rsidRPr="00B100DB" w:rsidRDefault="00214234" w:rsidP="3A1AB6C3">
      <w:pPr>
        <w:pStyle w:val="NormalWeb"/>
        <w:numPr>
          <w:ilvl w:val="0"/>
          <w:numId w:val="16"/>
        </w:numPr>
        <w:spacing w:before="0" w:beforeAutospacing="0" w:after="0" w:afterAutospacing="0" w:line="360" w:lineRule="auto"/>
        <w:ind w:left="714" w:hanging="357"/>
        <w:rPr>
          <w:rFonts w:ascii="Arial" w:hAnsi="Arial" w:cs="Arial"/>
        </w:rPr>
      </w:pPr>
      <w:r w:rsidRPr="3A1AB6C3">
        <w:rPr>
          <w:rFonts w:ascii="Arial" w:hAnsi="Arial" w:cs="Arial"/>
        </w:rPr>
        <w:t xml:space="preserve">Confident, autonomous decisionmaker able to exercise sound judgement under pressure and manage competing priorities in a </w:t>
      </w:r>
      <w:r w:rsidR="604FF2EB" w:rsidRPr="3A1AB6C3">
        <w:rPr>
          <w:rFonts w:ascii="Arial" w:hAnsi="Arial" w:cs="Arial"/>
        </w:rPr>
        <w:t>fast paced</w:t>
      </w:r>
      <w:r w:rsidRPr="3A1AB6C3">
        <w:rPr>
          <w:rFonts w:ascii="Arial" w:hAnsi="Arial" w:cs="Arial"/>
        </w:rPr>
        <w:t xml:space="preserve"> environment</w:t>
      </w:r>
    </w:p>
    <w:p w14:paraId="4DBEBC14" w14:textId="77777777" w:rsidR="00B100DB" w:rsidRPr="00B100DB" w:rsidRDefault="00214234" w:rsidP="001672E6">
      <w:pPr>
        <w:pStyle w:val="NormalWeb"/>
        <w:numPr>
          <w:ilvl w:val="0"/>
          <w:numId w:val="16"/>
        </w:numPr>
        <w:spacing w:before="0" w:beforeAutospacing="0" w:after="0" w:afterAutospacing="0" w:line="360" w:lineRule="auto"/>
        <w:ind w:left="714" w:hanging="357"/>
        <w:rPr>
          <w:rFonts w:ascii="Arial" w:hAnsi="Arial" w:cs="Arial"/>
        </w:rPr>
      </w:pPr>
      <w:r w:rsidRPr="00B100DB">
        <w:rPr>
          <w:rFonts w:ascii="Arial" w:hAnsi="Arial" w:cs="Arial"/>
        </w:rPr>
        <w:t>Highly organised, able to plan, prioritise and oversee multiple projects while maintaining focus, objectivity and high standards of delivery</w:t>
      </w:r>
    </w:p>
    <w:p w14:paraId="15259FD2" w14:textId="77777777" w:rsidR="00B100DB" w:rsidRPr="00B100DB" w:rsidRDefault="00214234" w:rsidP="001672E6">
      <w:pPr>
        <w:pStyle w:val="NormalWeb"/>
        <w:numPr>
          <w:ilvl w:val="0"/>
          <w:numId w:val="16"/>
        </w:numPr>
        <w:spacing w:before="0" w:beforeAutospacing="0" w:after="0" w:afterAutospacing="0" w:line="360" w:lineRule="auto"/>
        <w:ind w:left="714" w:hanging="357"/>
        <w:rPr>
          <w:rFonts w:ascii="Arial" w:hAnsi="Arial" w:cs="Arial"/>
        </w:rPr>
      </w:pPr>
      <w:r w:rsidRPr="00B100DB">
        <w:rPr>
          <w:rFonts w:ascii="Arial" w:hAnsi="Arial" w:cs="Arial"/>
        </w:rPr>
        <w:t>Proactive and accountable, driving performance, monitoring outcomes and leading continuous improvement</w:t>
      </w:r>
    </w:p>
    <w:p w14:paraId="3E1EDD5F" w14:textId="23189D68" w:rsidR="00B100DB" w:rsidRPr="00B100DB" w:rsidRDefault="00214234" w:rsidP="3A1AB6C3">
      <w:pPr>
        <w:pStyle w:val="NormalWeb"/>
        <w:numPr>
          <w:ilvl w:val="0"/>
          <w:numId w:val="16"/>
        </w:numPr>
        <w:spacing w:before="0" w:beforeAutospacing="0" w:after="0" w:afterAutospacing="0" w:line="360" w:lineRule="auto"/>
        <w:ind w:left="714" w:hanging="357"/>
        <w:rPr>
          <w:rFonts w:ascii="Arial" w:hAnsi="Arial" w:cs="Arial"/>
        </w:rPr>
      </w:pPr>
      <w:r w:rsidRPr="3A1AB6C3">
        <w:rPr>
          <w:rFonts w:ascii="Arial" w:hAnsi="Arial" w:cs="Arial"/>
        </w:rPr>
        <w:t xml:space="preserve">Calm, resilient and adaptable, working collaboratively and creatively within a </w:t>
      </w:r>
      <w:r w:rsidR="59FD7E96" w:rsidRPr="3A1AB6C3">
        <w:rPr>
          <w:rFonts w:ascii="Arial" w:hAnsi="Arial" w:cs="Arial"/>
        </w:rPr>
        <w:t>high performing</w:t>
      </w:r>
      <w:r w:rsidRPr="3A1AB6C3">
        <w:rPr>
          <w:rFonts w:ascii="Arial" w:hAnsi="Arial" w:cs="Arial"/>
        </w:rPr>
        <w:t xml:space="preserve"> team</w:t>
      </w:r>
    </w:p>
    <w:p w14:paraId="3E46D2D2" w14:textId="2554B7E0" w:rsidR="00214234" w:rsidRPr="00B100DB" w:rsidRDefault="00214234" w:rsidP="001672E6">
      <w:pPr>
        <w:pStyle w:val="NormalWeb"/>
        <w:numPr>
          <w:ilvl w:val="0"/>
          <w:numId w:val="16"/>
        </w:numPr>
        <w:spacing w:before="0" w:beforeAutospacing="0" w:after="0" w:afterAutospacing="0" w:line="360" w:lineRule="auto"/>
        <w:ind w:left="714" w:hanging="357"/>
        <w:rPr>
          <w:rFonts w:ascii="Arial" w:hAnsi="Arial" w:cs="Arial"/>
        </w:rPr>
      </w:pPr>
      <w:r w:rsidRPr="00B100DB">
        <w:rPr>
          <w:rFonts w:ascii="Arial" w:hAnsi="Arial" w:cs="Arial"/>
        </w:rPr>
        <w:t>Competent user of relevant digital systems and software, with the ability to quickly learn new tools as required.</w:t>
      </w:r>
    </w:p>
    <w:p w14:paraId="789D560A" w14:textId="65F09F22" w:rsidR="00DA0E0D" w:rsidRPr="00B100DB" w:rsidRDefault="00DA0E0D"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Ability to work flexibly and creatively as part of an effective team</w:t>
      </w:r>
    </w:p>
    <w:p w14:paraId="07171F24" w14:textId="77777777" w:rsidR="003E347E" w:rsidRPr="00B100DB" w:rsidRDefault="003E347E"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Ability to maintain focus and objectivity under various conditions.</w:t>
      </w:r>
    </w:p>
    <w:p w14:paraId="4C9FD94F" w14:textId="77777777" w:rsidR="003E347E" w:rsidRPr="00B100DB" w:rsidRDefault="003E347E"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 xml:space="preserve">Self-motivation and ability to deal with a demanding workload and deliver consistently to deadlines. </w:t>
      </w:r>
    </w:p>
    <w:p w14:paraId="48FA1216" w14:textId="77777777" w:rsidR="00DA0E0D" w:rsidRPr="00B100DB" w:rsidRDefault="00DA0E0D"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 xml:space="preserve">Commitment to high standards of customer care and public service. </w:t>
      </w:r>
    </w:p>
    <w:p w14:paraId="144FA2C8" w14:textId="77777777" w:rsidR="003E347E" w:rsidRPr="00B100DB" w:rsidRDefault="003E347E"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 xml:space="preserve">Personal commitment to continuous self-development and service improvement. </w:t>
      </w:r>
    </w:p>
    <w:p w14:paraId="3C94BF1E" w14:textId="78B6A7B2" w:rsidR="00DA0E0D" w:rsidRPr="00B100DB" w:rsidRDefault="00DA0E0D"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Willing</w:t>
      </w:r>
      <w:r w:rsidR="00162218" w:rsidRPr="00B100DB">
        <w:rPr>
          <w:rFonts w:cs="Arial"/>
          <w:color w:val="auto"/>
          <w:szCs w:val="24"/>
        </w:rPr>
        <w:t>ness</w:t>
      </w:r>
      <w:r w:rsidRPr="00B100DB">
        <w:rPr>
          <w:rFonts w:cs="Arial"/>
          <w:color w:val="auto"/>
          <w:szCs w:val="24"/>
        </w:rPr>
        <w:t xml:space="preserve"> to engage with and learn from peers, other professionals, and colleagues in the </w:t>
      </w:r>
      <w:r w:rsidRPr="00B100DB">
        <w:rPr>
          <w:rFonts w:cs="Arial"/>
          <w:color w:val="auto"/>
          <w:szCs w:val="24"/>
        </w:rPr>
        <w:lastRenderedPageBreak/>
        <w:t>desire to provide or support the most appropriate interventions.</w:t>
      </w:r>
    </w:p>
    <w:p w14:paraId="247E82F1" w14:textId="62B9A4F5" w:rsidR="0023090C" w:rsidRPr="00B100DB" w:rsidRDefault="00BE379A"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Willingness</w:t>
      </w:r>
      <w:r w:rsidR="00DA0E0D" w:rsidRPr="00B100DB">
        <w:rPr>
          <w:rFonts w:cs="Arial"/>
          <w:color w:val="auto"/>
          <w:szCs w:val="24"/>
        </w:rPr>
        <w:t xml:space="preserve"> to travel outside </w:t>
      </w:r>
      <w:r w:rsidR="003E347E" w:rsidRPr="00B100DB">
        <w:rPr>
          <w:rFonts w:cs="Arial"/>
          <w:color w:val="auto"/>
          <w:szCs w:val="24"/>
        </w:rPr>
        <w:t>Greater Manchester</w:t>
      </w:r>
      <w:r w:rsidR="00DA0E0D" w:rsidRPr="00B100DB">
        <w:rPr>
          <w:rFonts w:cs="Arial"/>
          <w:color w:val="auto"/>
          <w:szCs w:val="24"/>
        </w:rPr>
        <w:t xml:space="preserve"> to attend meetings etc. when required</w:t>
      </w:r>
      <w:r w:rsidR="0023090C" w:rsidRPr="00B100DB">
        <w:rPr>
          <w:rFonts w:cs="Arial"/>
          <w:color w:val="auto"/>
          <w:szCs w:val="24"/>
        </w:rPr>
        <w:t>;</w:t>
      </w:r>
      <w:r w:rsidR="00DA0E0D" w:rsidRPr="00B100DB">
        <w:rPr>
          <w:rFonts w:cs="Arial"/>
          <w:color w:val="auto"/>
          <w:szCs w:val="24"/>
        </w:rPr>
        <w:t xml:space="preserve"> may include overnight stay. </w:t>
      </w:r>
      <w:r w:rsidR="0023090C" w:rsidRPr="00B100DB">
        <w:rPr>
          <w:rFonts w:cs="Arial"/>
          <w:color w:val="auto"/>
          <w:szCs w:val="24"/>
        </w:rPr>
        <w:t>(Individuals providing their own vehicle for use will be eligible for casual car user rate.)</w:t>
      </w:r>
    </w:p>
    <w:p w14:paraId="37D1FC20" w14:textId="4EA82ACB" w:rsidR="00DA0E0D" w:rsidRPr="00B100DB" w:rsidRDefault="00DA0E0D"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 xml:space="preserve">Occasional requirement to attend residential training courses. </w:t>
      </w:r>
    </w:p>
    <w:p w14:paraId="0DC22DDF" w14:textId="77777777" w:rsidR="00DA0E0D" w:rsidRPr="00B100DB" w:rsidRDefault="00DA0E0D"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 xml:space="preserve">Willingness to be part of the out-of-hours on-call service if required. </w:t>
      </w:r>
    </w:p>
    <w:p w14:paraId="6D667A1C" w14:textId="40868456" w:rsidR="00DA0E0D" w:rsidRPr="00EA15C6" w:rsidRDefault="00162218" w:rsidP="001672E6">
      <w:pPr>
        <w:pStyle w:val="ListParagraph"/>
        <w:numPr>
          <w:ilvl w:val="0"/>
          <w:numId w:val="16"/>
        </w:numPr>
        <w:adjustRightInd w:val="0"/>
        <w:spacing w:before="0" w:after="0"/>
        <w:ind w:left="714" w:hanging="357"/>
        <w:rPr>
          <w:rFonts w:cs="Arial"/>
          <w:color w:val="auto"/>
          <w:szCs w:val="24"/>
        </w:rPr>
      </w:pPr>
      <w:r w:rsidRPr="00B100DB">
        <w:rPr>
          <w:rFonts w:cs="Arial"/>
          <w:color w:val="auto"/>
          <w:szCs w:val="24"/>
        </w:rPr>
        <w:t>W</w:t>
      </w:r>
      <w:r w:rsidR="00DA0E0D" w:rsidRPr="00B100DB">
        <w:rPr>
          <w:rFonts w:cs="Arial"/>
          <w:color w:val="auto"/>
          <w:szCs w:val="24"/>
        </w:rPr>
        <w:t>illing</w:t>
      </w:r>
      <w:r w:rsidRPr="00B100DB">
        <w:rPr>
          <w:rFonts w:cs="Arial"/>
          <w:color w:val="auto"/>
          <w:szCs w:val="24"/>
        </w:rPr>
        <w:t>ness</w:t>
      </w:r>
      <w:r w:rsidR="00DA0E0D" w:rsidRPr="00B100DB">
        <w:rPr>
          <w:rFonts w:cs="Arial"/>
          <w:color w:val="auto"/>
          <w:szCs w:val="24"/>
        </w:rPr>
        <w:t xml:space="preserve"> to work flexibly as occasional evening and weekend working may be required</w:t>
      </w:r>
      <w:r w:rsidR="00DA0E0D" w:rsidRPr="00EA15C6">
        <w:rPr>
          <w:rFonts w:cs="Arial"/>
          <w:color w:val="auto"/>
          <w:szCs w:val="24"/>
        </w:rPr>
        <w:t xml:space="preserve">.  </w:t>
      </w:r>
    </w:p>
    <w:p w14:paraId="56F12DAB" w14:textId="710EFB04" w:rsidR="00E9063E" w:rsidRPr="00E63AE5" w:rsidRDefault="00B100DB" w:rsidP="001672E6">
      <w:pPr>
        <w:adjustRightInd w:val="0"/>
        <w:spacing w:after="0"/>
        <w:jc w:val="both"/>
        <w:rPr>
          <w:rFonts w:cs="Arial"/>
          <w:color w:val="auto"/>
          <w:szCs w:val="24"/>
        </w:rPr>
      </w:pPr>
      <w:r>
        <w:rPr>
          <w:rFonts w:cs="Arial"/>
          <w:b/>
          <w:color w:val="FF0000"/>
          <w:szCs w:val="24"/>
        </w:rPr>
        <w:br/>
      </w:r>
      <w:r w:rsidR="00E9063E" w:rsidRPr="00E63AE5">
        <w:rPr>
          <w:rFonts w:cs="Arial"/>
          <w:color w:val="auto"/>
          <w:szCs w:val="24"/>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E63AE5" w:rsidRDefault="00E9063E" w:rsidP="001672E6">
      <w:pPr>
        <w:pStyle w:val="ListParagraph"/>
        <w:widowControl/>
        <w:numPr>
          <w:ilvl w:val="0"/>
          <w:numId w:val="5"/>
        </w:numPr>
        <w:adjustRightInd w:val="0"/>
        <w:spacing w:before="0" w:after="0"/>
        <w:contextualSpacing/>
        <w:jc w:val="both"/>
        <w:rPr>
          <w:rFonts w:cs="Arial"/>
          <w:color w:val="auto"/>
          <w:szCs w:val="24"/>
        </w:rPr>
      </w:pPr>
      <w:r w:rsidRPr="00E63AE5">
        <w:rPr>
          <w:rFonts w:cs="Arial"/>
          <w:color w:val="auto"/>
          <w:szCs w:val="24"/>
        </w:rPr>
        <w:t>the post is that of a Chief Officer or Deputy Chief Officer or</w:t>
      </w:r>
    </w:p>
    <w:p w14:paraId="12C83844" w14:textId="77777777" w:rsidR="00E9063E" w:rsidRPr="00E63AE5" w:rsidRDefault="00E9063E" w:rsidP="001672E6">
      <w:pPr>
        <w:pStyle w:val="ListParagraph"/>
        <w:widowControl/>
        <w:numPr>
          <w:ilvl w:val="0"/>
          <w:numId w:val="5"/>
        </w:numPr>
        <w:adjustRightInd w:val="0"/>
        <w:spacing w:before="0" w:after="0"/>
        <w:contextualSpacing/>
        <w:jc w:val="both"/>
        <w:rPr>
          <w:rFonts w:cs="Arial"/>
          <w:color w:val="auto"/>
          <w:szCs w:val="24"/>
        </w:rPr>
      </w:pPr>
      <w:r w:rsidRPr="00E63AE5">
        <w:rPr>
          <w:rFonts w:cs="Arial"/>
          <w:color w:val="auto"/>
          <w:szCs w:val="24"/>
        </w:rPr>
        <w:t>the post has delegated powers to discharge the functions of the Authority; or</w:t>
      </w:r>
    </w:p>
    <w:p w14:paraId="2623495E" w14:textId="77777777" w:rsidR="00E9063E" w:rsidRPr="00E63AE5" w:rsidRDefault="00E9063E" w:rsidP="001672E6">
      <w:pPr>
        <w:pStyle w:val="ListParagraph"/>
        <w:widowControl/>
        <w:numPr>
          <w:ilvl w:val="0"/>
          <w:numId w:val="5"/>
        </w:numPr>
        <w:adjustRightInd w:val="0"/>
        <w:spacing w:before="0" w:after="0"/>
        <w:contextualSpacing/>
        <w:jc w:val="both"/>
        <w:rPr>
          <w:rFonts w:cs="Arial"/>
          <w:color w:val="auto"/>
          <w:szCs w:val="24"/>
        </w:rPr>
      </w:pPr>
      <w:r w:rsidRPr="00E63AE5">
        <w:rPr>
          <w:rFonts w:cs="Arial"/>
          <w:color w:val="auto"/>
          <w:szCs w:val="24"/>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E63AE5" w:rsidRDefault="00E9063E" w:rsidP="001672E6">
      <w:pPr>
        <w:adjustRightInd w:val="0"/>
        <w:spacing w:after="0"/>
        <w:rPr>
          <w:rFonts w:cs="Arial"/>
          <w:color w:val="auto"/>
          <w:szCs w:val="24"/>
        </w:rPr>
      </w:pPr>
      <w:r w:rsidRPr="00E63AE5">
        <w:rPr>
          <w:rFonts w:cs="Arial"/>
          <w:color w:val="auto"/>
          <w:szCs w:val="24"/>
        </w:rPr>
        <w:t>The post holder has a right to appeal to the GMCA Chief Executive against the classification of their post as politically restricted.</w:t>
      </w:r>
    </w:p>
    <w:p w14:paraId="19E9560D" w14:textId="4422251F" w:rsidR="00C42EC1" w:rsidRPr="00E63AE5" w:rsidRDefault="00C42EC1" w:rsidP="001672E6">
      <w:pPr>
        <w:spacing w:after="0"/>
        <w:ind w:left="993" w:hanging="633"/>
        <w:rPr>
          <w:rFonts w:cs="Arial"/>
          <w:szCs w:val="24"/>
        </w:rPr>
      </w:pPr>
    </w:p>
    <w:p w14:paraId="47A5EC52" w14:textId="561837B1" w:rsidR="00675768" w:rsidRPr="00E63AE5" w:rsidRDefault="00F31A63" w:rsidP="001672E6">
      <w:pPr>
        <w:pStyle w:val="Heading2"/>
        <w:spacing w:before="0" w:after="0"/>
        <w:rPr>
          <w:rFonts w:cs="Arial"/>
          <w:sz w:val="24"/>
          <w:szCs w:val="24"/>
        </w:rPr>
      </w:pPr>
      <w:r w:rsidRPr="00E63AE5">
        <w:rPr>
          <w:rFonts w:cs="Arial"/>
          <w:sz w:val="24"/>
          <w:szCs w:val="24"/>
        </w:rPr>
        <w:t>Corporate Duties</w:t>
      </w:r>
    </w:p>
    <w:p w14:paraId="47A5EC54" w14:textId="3B1F69B1" w:rsidR="00675768" w:rsidRPr="00E63AE5" w:rsidRDefault="009A3AA2" w:rsidP="001672E6">
      <w:pPr>
        <w:spacing w:after="0"/>
        <w:rPr>
          <w:rFonts w:cs="Arial"/>
          <w:i/>
          <w:iCs/>
          <w:szCs w:val="24"/>
        </w:rPr>
      </w:pPr>
      <w:r w:rsidRPr="00E63AE5">
        <w:rPr>
          <w:rFonts w:cs="Arial"/>
          <w:i/>
          <w:iCs/>
          <w:szCs w:val="24"/>
        </w:rPr>
        <w:t>Do not behave in way</w:t>
      </w:r>
      <w:r w:rsidR="00F31A63" w:rsidRPr="00E63AE5">
        <w:rPr>
          <w:rFonts w:cs="Arial"/>
          <w:i/>
          <w:iCs/>
          <w:szCs w:val="24"/>
        </w:rPr>
        <w:t xml:space="preserve"> which discriminates against your fellow employees, or potential</w:t>
      </w:r>
      <w:r w:rsidR="00F31A63" w:rsidRPr="00E63AE5">
        <w:rPr>
          <w:rFonts w:cs="Arial"/>
          <w:i/>
          <w:iCs/>
          <w:spacing w:val="1"/>
          <w:szCs w:val="24"/>
        </w:rPr>
        <w:t xml:space="preserve"> </w:t>
      </w:r>
      <w:r w:rsidR="00F31A63" w:rsidRPr="00E63AE5">
        <w:rPr>
          <w:rFonts w:cs="Arial"/>
          <w:i/>
          <w:iCs/>
          <w:szCs w:val="24"/>
        </w:rPr>
        <w:t>employees on the grounds of their sex, sexual orientation, marital status, race, religion,</w:t>
      </w:r>
      <w:r w:rsidR="00F31A63" w:rsidRPr="00E63AE5">
        <w:rPr>
          <w:rFonts w:cs="Arial"/>
          <w:i/>
          <w:iCs/>
          <w:spacing w:val="-59"/>
          <w:szCs w:val="24"/>
        </w:rPr>
        <w:t xml:space="preserve"> </w:t>
      </w:r>
      <w:r w:rsidR="00F31A63" w:rsidRPr="00E63AE5">
        <w:rPr>
          <w:rFonts w:cs="Arial"/>
          <w:i/>
          <w:iCs/>
          <w:szCs w:val="24"/>
        </w:rPr>
        <w:t>creed,</w:t>
      </w:r>
      <w:r w:rsidR="00F31A63" w:rsidRPr="00E63AE5">
        <w:rPr>
          <w:rFonts w:cs="Arial"/>
          <w:i/>
          <w:iCs/>
          <w:spacing w:val="-2"/>
          <w:szCs w:val="24"/>
        </w:rPr>
        <w:t xml:space="preserve"> </w:t>
      </w:r>
      <w:r w:rsidR="00F31A63" w:rsidRPr="00E63AE5">
        <w:rPr>
          <w:rFonts w:cs="Arial"/>
          <w:i/>
          <w:iCs/>
          <w:szCs w:val="24"/>
        </w:rPr>
        <w:t>colour,</w:t>
      </w:r>
      <w:r w:rsidR="00F31A63" w:rsidRPr="00E63AE5">
        <w:rPr>
          <w:rFonts w:cs="Arial"/>
          <w:i/>
          <w:iCs/>
          <w:spacing w:val="2"/>
          <w:szCs w:val="24"/>
        </w:rPr>
        <w:t xml:space="preserve"> </w:t>
      </w:r>
      <w:r w:rsidR="00F31A63" w:rsidRPr="00E63AE5">
        <w:rPr>
          <w:rFonts w:cs="Arial"/>
          <w:i/>
          <w:iCs/>
          <w:szCs w:val="24"/>
        </w:rPr>
        <w:t>nationality,</w:t>
      </w:r>
      <w:r w:rsidR="00F31A63" w:rsidRPr="00E63AE5">
        <w:rPr>
          <w:rFonts w:cs="Arial"/>
          <w:i/>
          <w:iCs/>
          <w:spacing w:val="2"/>
          <w:szCs w:val="24"/>
        </w:rPr>
        <w:t xml:space="preserve"> </w:t>
      </w:r>
      <w:r w:rsidR="00F31A63" w:rsidRPr="00E63AE5">
        <w:rPr>
          <w:rFonts w:cs="Arial"/>
          <w:i/>
          <w:iCs/>
          <w:szCs w:val="24"/>
        </w:rPr>
        <w:t>ethnic</w:t>
      </w:r>
      <w:r w:rsidR="00F31A63" w:rsidRPr="00E63AE5">
        <w:rPr>
          <w:rFonts w:cs="Arial"/>
          <w:i/>
          <w:iCs/>
          <w:spacing w:val="1"/>
          <w:szCs w:val="24"/>
        </w:rPr>
        <w:t xml:space="preserve"> </w:t>
      </w:r>
      <w:r w:rsidR="00F31A63" w:rsidRPr="00E63AE5">
        <w:rPr>
          <w:rFonts w:cs="Arial"/>
          <w:i/>
          <w:iCs/>
          <w:szCs w:val="24"/>
        </w:rPr>
        <w:t>origin</w:t>
      </w:r>
      <w:r w:rsidR="00F31A63" w:rsidRPr="00E63AE5">
        <w:rPr>
          <w:rFonts w:cs="Arial"/>
          <w:i/>
          <w:iCs/>
          <w:spacing w:val="1"/>
          <w:szCs w:val="24"/>
        </w:rPr>
        <w:t xml:space="preserve"> </w:t>
      </w:r>
      <w:r w:rsidR="00F31A63" w:rsidRPr="00E63AE5">
        <w:rPr>
          <w:rFonts w:cs="Arial"/>
          <w:i/>
          <w:iCs/>
          <w:szCs w:val="24"/>
        </w:rPr>
        <w:t>or</w:t>
      </w:r>
      <w:r w:rsidR="00F31A63" w:rsidRPr="00E63AE5">
        <w:rPr>
          <w:rFonts w:cs="Arial"/>
          <w:i/>
          <w:iCs/>
          <w:spacing w:val="-2"/>
          <w:szCs w:val="24"/>
        </w:rPr>
        <w:t xml:space="preserve"> </w:t>
      </w:r>
      <w:r w:rsidR="00F31A63" w:rsidRPr="00E63AE5">
        <w:rPr>
          <w:rFonts w:cs="Arial"/>
          <w:i/>
          <w:iCs/>
          <w:szCs w:val="24"/>
        </w:rPr>
        <w:t>disability.</w:t>
      </w:r>
    </w:p>
    <w:p w14:paraId="47A5EC55" w14:textId="0263131B" w:rsidR="00675768" w:rsidRPr="00E63AE5" w:rsidRDefault="00F31A63" w:rsidP="001672E6">
      <w:pPr>
        <w:spacing w:after="0"/>
        <w:rPr>
          <w:rFonts w:cs="Arial"/>
          <w:i/>
          <w:iCs/>
          <w:szCs w:val="24"/>
        </w:rPr>
      </w:pPr>
      <w:r w:rsidRPr="00E63AE5">
        <w:rPr>
          <w:rFonts w:cs="Arial"/>
          <w:i/>
          <w:iCs/>
          <w:szCs w:val="24"/>
        </w:rPr>
        <w:t>Safeguard at all times confidentiality of information relating to staff and pensioners.</w:t>
      </w:r>
      <w:r w:rsidR="00732161" w:rsidRPr="00E63AE5">
        <w:rPr>
          <w:rFonts w:cs="Arial"/>
          <w:i/>
          <w:iCs/>
          <w:szCs w:val="24"/>
        </w:rPr>
        <w:t xml:space="preserve"> </w:t>
      </w:r>
      <w:r w:rsidRPr="00E63AE5">
        <w:rPr>
          <w:rFonts w:cs="Arial"/>
          <w:i/>
          <w:iCs/>
          <w:spacing w:val="-59"/>
          <w:szCs w:val="24"/>
        </w:rPr>
        <w:t xml:space="preserve"> </w:t>
      </w:r>
      <w:r w:rsidRPr="00E63AE5">
        <w:rPr>
          <w:rFonts w:cs="Arial"/>
          <w:i/>
          <w:iCs/>
          <w:szCs w:val="24"/>
        </w:rPr>
        <w:t>Refrain</w:t>
      </w:r>
      <w:r w:rsidRPr="00E63AE5">
        <w:rPr>
          <w:rFonts w:cs="Arial"/>
          <w:i/>
          <w:iCs/>
          <w:spacing w:val="-3"/>
          <w:szCs w:val="24"/>
        </w:rPr>
        <w:t xml:space="preserve"> </w:t>
      </w:r>
      <w:r w:rsidRPr="00E63AE5">
        <w:rPr>
          <w:rFonts w:cs="Arial"/>
          <w:i/>
          <w:iCs/>
          <w:szCs w:val="24"/>
        </w:rPr>
        <w:t>from</w:t>
      </w:r>
      <w:r w:rsidRPr="00E63AE5">
        <w:rPr>
          <w:rFonts w:cs="Arial"/>
          <w:i/>
          <w:iCs/>
          <w:spacing w:val="2"/>
          <w:szCs w:val="24"/>
        </w:rPr>
        <w:t xml:space="preserve"> </w:t>
      </w:r>
      <w:r w:rsidRPr="00E63AE5">
        <w:rPr>
          <w:rFonts w:cs="Arial"/>
          <w:i/>
          <w:iCs/>
          <w:szCs w:val="24"/>
        </w:rPr>
        <w:t>smoking</w:t>
      </w:r>
      <w:r w:rsidRPr="00E63AE5">
        <w:rPr>
          <w:rFonts w:cs="Arial"/>
          <w:i/>
          <w:iCs/>
          <w:spacing w:val="4"/>
          <w:szCs w:val="24"/>
        </w:rPr>
        <w:t xml:space="preserve"> </w:t>
      </w:r>
      <w:r w:rsidRPr="00E63AE5">
        <w:rPr>
          <w:rFonts w:cs="Arial"/>
          <w:i/>
          <w:iCs/>
          <w:szCs w:val="24"/>
        </w:rPr>
        <w:t>in</w:t>
      </w:r>
      <w:r w:rsidRPr="00E63AE5">
        <w:rPr>
          <w:rFonts w:cs="Arial"/>
          <w:i/>
          <w:iCs/>
          <w:spacing w:val="-5"/>
          <w:szCs w:val="24"/>
        </w:rPr>
        <w:t xml:space="preserve"> </w:t>
      </w:r>
      <w:r w:rsidRPr="00E63AE5">
        <w:rPr>
          <w:rFonts w:cs="Arial"/>
          <w:i/>
          <w:iCs/>
          <w:szCs w:val="24"/>
        </w:rPr>
        <w:t>any</w:t>
      </w:r>
      <w:r w:rsidRPr="00E63AE5">
        <w:rPr>
          <w:rFonts w:cs="Arial"/>
          <w:i/>
          <w:iCs/>
          <w:spacing w:val="-1"/>
          <w:szCs w:val="24"/>
        </w:rPr>
        <w:t xml:space="preserve"> </w:t>
      </w:r>
      <w:r w:rsidRPr="00E63AE5">
        <w:rPr>
          <w:rFonts w:cs="Arial"/>
          <w:i/>
          <w:iCs/>
          <w:szCs w:val="24"/>
        </w:rPr>
        <w:t>areas</w:t>
      </w:r>
      <w:r w:rsidRPr="00E63AE5">
        <w:rPr>
          <w:rFonts w:cs="Arial"/>
          <w:i/>
          <w:iCs/>
          <w:spacing w:val="1"/>
          <w:szCs w:val="24"/>
        </w:rPr>
        <w:t xml:space="preserve"> </w:t>
      </w:r>
      <w:r w:rsidRPr="00E63AE5">
        <w:rPr>
          <w:rFonts w:cs="Arial"/>
          <w:i/>
          <w:iCs/>
          <w:szCs w:val="24"/>
        </w:rPr>
        <w:t>of</w:t>
      </w:r>
      <w:r w:rsidRPr="00E63AE5">
        <w:rPr>
          <w:rFonts w:cs="Arial"/>
          <w:i/>
          <w:iCs/>
          <w:spacing w:val="1"/>
          <w:szCs w:val="24"/>
        </w:rPr>
        <w:t xml:space="preserve"> </w:t>
      </w:r>
      <w:r w:rsidRPr="00E63AE5">
        <w:rPr>
          <w:rFonts w:cs="Arial"/>
          <w:i/>
          <w:iCs/>
          <w:szCs w:val="24"/>
        </w:rPr>
        <w:t>Service</w:t>
      </w:r>
      <w:r w:rsidRPr="00E63AE5">
        <w:rPr>
          <w:rFonts w:cs="Arial"/>
          <w:i/>
          <w:iCs/>
          <w:spacing w:val="1"/>
          <w:szCs w:val="24"/>
        </w:rPr>
        <w:t xml:space="preserve"> </w:t>
      </w:r>
      <w:r w:rsidRPr="00E63AE5">
        <w:rPr>
          <w:rFonts w:cs="Arial"/>
          <w:i/>
          <w:iCs/>
          <w:szCs w:val="24"/>
        </w:rPr>
        <w:t>premises.</w:t>
      </w:r>
    </w:p>
    <w:p w14:paraId="47A5EC57" w14:textId="5FB19EB1" w:rsidR="00675768" w:rsidRPr="00E63AE5" w:rsidRDefault="00F31A63" w:rsidP="001672E6">
      <w:pPr>
        <w:spacing w:after="0"/>
        <w:rPr>
          <w:rFonts w:cs="Arial"/>
          <w:i/>
          <w:iCs/>
          <w:szCs w:val="24"/>
        </w:rPr>
      </w:pPr>
      <w:r w:rsidRPr="00E63AE5">
        <w:rPr>
          <w:rFonts w:cs="Arial"/>
          <w:i/>
          <w:iCs/>
          <w:szCs w:val="24"/>
        </w:rPr>
        <w:t>Behave in a manner that ensures the security of property and resources.</w:t>
      </w:r>
      <w:r w:rsidRPr="00E63AE5">
        <w:rPr>
          <w:rFonts w:cs="Arial"/>
          <w:i/>
          <w:iCs/>
          <w:spacing w:val="-59"/>
          <w:szCs w:val="24"/>
        </w:rPr>
        <w:t xml:space="preserve"> </w:t>
      </w:r>
      <w:r w:rsidRPr="00E63AE5">
        <w:rPr>
          <w:rFonts w:cs="Arial"/>
          <w:i/>
          <w:iCs/>
          <w:szCs w:val="24"/>
        </w:rPr>
        <w:t>Abide</w:t>
      </w:r>
      <w:r w:rsidRPr="00E63AE5">
        <w:rPr>
          <w:rFonts w:cs="Arial"/>
          <w:i/>
          <w:iCs/>
          <w:spacing w:val="-1"/>
          <w:szCs w:val="24"/>
        </w:rPr>
        <w:t xml:space="preserve"> </w:t>
      </w:r>
      <w:r w:rsidRPr="00E63AE5">
        <w:rPr>
          <w:rFonts w:cs="Arial"/>
          <w:i/>
          <w:iCs/>
          <w:szCs w:val="24"/>
        </w:rPr>
        <w:t>by</w:t>
      </w:r>
      <w:r w:rsidRPr="00E63AE5">
        <w:rPr>
          <w:rFonts w:cs="Arial"/>
          <w:i/>
          <w:iCs/>
          <w:spacing w:val="-2"/>
          <w:szCs w:val="24"/>
        </w:rPr>
        <w:t xml:space="preserve"> </w:t>
      </w:r>
      <w:r w:rsidRPr="00E63AE5">
        <w:rPr>
          <w:rFonts w:cs="Arial"/>
          <w:i/>
          <w:iCs/>
          <w:szCs w:val="24"/>
        </w:rPr>
        <w:t>all relevant</w:t>
      </w:r>
      <w:r w:rsidRPr="00E63AE5">
        <w:rPr>
          <w:rFonts w:cs="Arial"/>
          <w:i/>
          <w:iCs/>
          <w:spacing w:val="1"/>
          <w:szCs w:val="24"/>
        </w:rPr>
        <w:t xml:space="preserve"> </w:t>
      </w:r>
      <w:r w:rsidRPr="00E63AE5">
        <w:rPr>
          <w:rFonts w:cs="Arial"/>
          <w:i/>
          <w:iCs/>
          <w:szCs w:val="24"/>
        </w:rPr>
        <w:t>Service</w:t>
      </w:r>
      <w:r w:rsidRPr="00E63AE5">
        <w:rPr>
          <w:rFonts w:cs="Arial"/>
          <w:i/>
          <w:iCs/>
          <w:spacing w:val="1"/>
          <w:szCs w:val="24"/>
        </w:rPr>
        <w:t xml:space="preserve"> </w:t>
      </w:r>
      <w:r w:rsidRPr="00E63AE5">
        <w:rPr>
          <w:rFonts w:cs="Arial"/>
          <w:i/>
          <w:iCs/>
          <w:szCs w:val="24"/>
        </w:rPr>
        <w:t>Policies and Procedures.</w:t>
      </w:r>
    </w:p>
    <w:p w14:paraId="47A5EC59" w14:textId="2DE09667" w:rsidR="00675768" w:rsidRPr="00E63AE5" w:rsidRDefault="00F31A63" w:rsidP="001672E6">
      <w:pPr>
        <w:spacing w:after="0"/>
        <w:rPr>
          <w:rFonts w:cs="Arial"/>
          <w:i/>
          <w:iCs/>
          <w:szCs w:val="24"/>
        </w:rPr>
      </w:pPr>
      <w:r w:rsidRPr="00E63AE5">
        <w:rPr>
          <w:rFonts w:cs="Arial"/>
          <w:b/>
          <w:bCs/>
          <w:i/>
          <w:iCs/>
          <w:szCs w:val="24"/>
        </w:rPr>
        <w:t>Records Management</w:t>
      </w:r>
      <w:r w:rsidR="00732161" w:rsidRPr="00E63AE5">
        <w:rPr>
          <w:rFonts w:cs="Arial"/>
          <w:b/>
          <w:bCs/>
          <w:i/>
          <w:iCs/>
          <w:szCs w:val="24"/>
        </w:rPr>
        <w:t xml:space="preserve"> </w:t>
      </w:r>
      <w:r w:rsidRPr="00E63AE5">
        <w:rPr>
          <w:rFonts w:cs="Arial"/>
          <w:b/>
          <w:bCs/>
          <w:i/>
          <w:iCs/>
          <w:szCs w:val="24"/>
        </w:rPr>
        <w:t>/ Data Protection</w:t>
      </w:r>
      <w:r w:rsidRPr="00E63AE5">
        <w:rPr>
          <w:rFonts w:cs="Arial"/>
          <w:i/>
          <w:iCs/>
          <w:szCs w:val="24"/>
        </w:rPr>
        <w:t xml:space="preserve"> - As an employee of the GMCA, you have a legal</w:t>
      </w:r>
      <w:r w:rsidRPr="00E63AE5">
        <w:rPr>
          <w:rFonts w:cs="Arial"/>
          <w:i/>
          <w:iCs/>
          <w:spacing w:val="1"/>
          <w:szCs w:val="24"/>
        </w:rPr>
        <w:t xml:space="preserve"> </w:t>
      </w:r>
      <w:r w:rsidRPr="00E63AE5">
        <w:rPr>
          <w:rFonts w:cs="Arial"/>
          <w:i/>
          <w:iCs/>
          <w:spacing w:val="-1"/>
          <w:szCs w:val="24"/>
        </w:rPr>
        <w:t>responsibility</w:t>
      </w:r>
      <w:r w:rsidRPr="00E63AE5">
        <w:rPr>
          <w:rFonts w:cs="Arial"/>
          <w:i/>
          <w:iCs/>
          <w:spacing w:val="-16"/>
          <w:szCs w:val="24"/>
        </w:rPr>
        <w:t xml:space="preserve"> </w:t>
      </w:r>
      <w:r w:rsidRPr="00E63AE5">
        <w:rPr>
          <w:rFonts w:cs="Arial"/>
          <w:i/>
          <w:iCs/>
          <w:spacing w:val="-1"/>
          <w:szCs w:val="24"/>
        </w:rPr>
        <w:t>for</w:t>
      </w:r>
      <w:r w:rsidRPr="00E63AE5">
        <w:rPr>
          <w:rFonts w:cs="Arial"/>
          <w:i/>
          <w:iCs/>
          <w:spacing w:val="-15"/>
          <w:szCs w:val="24"/>
        </w:rPr>
        <w:t xml:space="preserve"> </w:t>
      </w:r>
      <w:r w:rsidRPr="00E63AE5">
        <w:rPr>
          <w:rFonts w:cs="Arial"/>
          <w:i/>
          <w:iCs/>
          <w:spacing w:val="-1"/>
          <w:szCs w:val="24"/>
        </w:rPr>
        <w:t>all</w:t>
      </w:r>
      <w:r w:rsidRPr="00E63AE5">
        <w:rPr>
          <w:rFonts w:cs="Arial"/>
          <w:i/>
          <w:iCs/>
          <w:spacing w:val="-14"/>
          <w:szCs w:val="24"/>
        </w:rPr>
        <w:t xml:space="preserve"> </w:t>
      </w:r>
      <w:r w:rsidRPr="00E63AE5">
        <w:rPr>
          <w:rFonts w:cs="Arial"/>
          <w:i/>
          <w:iCs/>
          <w:spacing w:val="-1"/>
          <w:szCs w:val="24"/>
        </w:rPr>
        <w:t>records</w:t>
      </w:r>
      <w:r w:rsidRPr="00E63AE5">
        <w:rPr>
          <w:rFonts w:cs="Arial"/>
          <w:i/>
          <w:iCs/>
          <w:spacing w:val="-13"/>
          <w:szCs w:val="24"/>
        </w:rPr>
        <w:t xml:space="preserve"> </w:t>
      </w:r>
      <w:r w:rsidRPr="00E63AE5">
        <w:rPr>
          <w:rFonts w:cs="Arial"/>
          <w:i/>
          <w:iCs/>
          <w:szCs w:val="24"/>
        </w:rPr>
        <w:t>(including</w:t>
      </w:r>
      <w:r w:rsidRPr="00E63AE5">
        <w:rPr>
          <w:rFonts w:cs="Arial"/>
          <w:i/>
          <w:iCs/>
          <w:spacing w:val="-11"/>
          <w:szCs w:val="24"/>
        </w:rPr>
        <w:t xml:space="preserve"> </w:t>
      </w:r>
      <w:r w:rsidRPr="00E63AE5">
        <w:rPr>
          <w:rFonts w:cs="Arial"/>
          <w:i/>
          <w:iCs/>
          <w:szCs w:val="24"/>
        </w:rPr>
        <w:t>employee</w:t>
      </w:r>
      <w:r w:rsidRPr="00E63AE5">
        <w:rPr>
          <w:rFonts w:cs="Arial"/>
          <w:i/>
          <w:iCs/>
          <w:spacing w:val="-13"/>
          <w:szCs w:val="24"/>
        </w:rPr>
        <w:t xml:space="preserve"> </w:t>
      </w:r>
      <w:r w:rsidRPr="00E63AE5">
        <w:rPr>
          <w:rFonts w:cs="Arial"/>
          <w:i/>
          <w:iCs/>
          <w:szCs w:val="24"/>
        </w:rPr>
        <w:t>health,</w:t>
      </w:r>
      <w:r w:rsidRPr="00E63AE5">
        <w:rPr>
          <w:rFonts w:cs="Arial"/>
          <w:i/>
          <w:iCs/>
          <w:spacing w:val="-15"/>
          <w:szCs w:val="24"/>
        </w:rPr>
        <w:t xml:space="preserve"> </w:t>
      </w:r>
      <w:r w:rsidRPr="00E63AE5">
        <w:rPr>
          <w:rFonts w:cs="Arial"/>
          <w:i/>
          <w:iCs/>
          <w:szCs w:val="24"/>
        </w:rPr>
        <w:t>financial,</w:t>
      </w:r>
      <w:r w:rsidRPr="00E63AE5">
        <w:rPr>
          <w:rFonts w:cs="Arial"/>
          <w:i/>
          <w:iCs/>
          <w:spacing w:val="-14"/>
          <w:szCs w:val="24"/>
        </w:rPr>
        <w:t xml:space="preserve"> </w:t>
      </w:r>
      <w:r w:rsidRPr="00E63AE5">
        <w:rPr>
          <w:rFonts w:cs="Arial"/>
          <w:i/>
          <w:iCs/>
          <w:szCs w:val="24"/>
        </w:rPr>
        <w:t>personal</w:t>
      </w:r>
      <w:r w:rsidRPr="00E63AE5">
        <w:rPr>
          <w:rFonts w:cs="Arial"/>
          <w:i/>
          <w:iCs/>
          <w:spacing w:val="-17"/>
          <w:szCs w:val="24"/>
        </w:rPr>
        <w:t xml:space="preserve"> </w:t>
      </w:r>
      <w:r w:rsidRPr="00E63AE5">
        <w:rPr>
          <w:rFonts w:cs="Arial"/>
          <w:i/>
          <w:iCs/>
          <w:szCs w:val="24"/>
        </w:rPr>
        <w:t>and</w:t>
      </w:r>
      <w:r w:rsidRPr="00E63AE5">
        <w:rPr>
          <w:rFonts w:cs="Arial"/>
          <w:i/>
          <w:iCs/>
          <w:spacing w:val="-13"/>
          <w:szCs w:val="24"/>
        </w:rPr>
        <w:t xml:space="preserve"> </w:t>
      </w:r>
      <w:r w:rsidRPr="00E63AE5">
        <w:rPr>
          <w:rFonts w:cs="Arial"/>
          <w:i/>
          <w:iCs/>
          <w:szCs w:val="24"/>
        </w:rPr>
        <w:t>administrative)</w:t>
      </w:r>
      <w:r w:rsidRPr="00E63AE5">
        <w:rPr>
          <w:rFonts w:cs="Arial"/>
          <w:i/>
          <w:iCs/>
          <w:spacing w:val="-58"/>
          <w:szCs w:val="24"/>
        </w:rPr>
        <w:t xml:space="preserve"> </w:t>
      </w:r>
      <w:r w:rsidRPr="00E63AE5">
        <w:rPr>
          <w:rFonts w:cs="Arial"/>
          <w:i/>
          <w:iCs/>
          <w:szCs w:val="24"/>
        </w:rPr>
        <w:t>that you gather or use as part of your work with the Service. The records may be paper,</w:t>
      </w:r>
      <w:r w:rsidRPr="00E63AE5">
        <w:rPr>
          <w:rFonts w:cs="Arial"/>
          <w:i/>
          <w:iCs/>
          <w:spacing w:val="1"/>
          <w:szCs w:val="24"/>
        </w:rPr>
        <w:t xml:space="preserve"> </w:t>
      </w:r>
      <w:r w:rsidRPr="00E63AE5">
        <w:rPr>
          <w:rFonts w:cs="Arial"/>
          <w:i/>
          <w:iCs/>
          <w:szCs w:val="24"/>
        </w:rPr>
        <w:t>electronic, audio or videotapes. You must consult your manager if you have any doubt as to</w:t>
      </w:r>
      <w:r w:rsidRPr="00E63AE5">
        <w:rPr>
          <w:rFonts w:cs="Arial"/>
          <w:i/>
          <w:iCs/>
          <w:spacing w:val="1"/>
          <w:szCs w:val="24"/>
        </w:rPr>
        <w:t xml:space="preserve"> </w:t>
      </w:r>
      <w:r w:rsidRPr="00E63AE5">
        <w:rPr>
          <w:rFonts w:cs="Arial"/>
          <w:i/>
          <w:iCs/>
          <w:szCs w:val="24"/>
        </w:rPr>
        <w:t>the</w:t>
      </w:r>
      <w:r w:rsidRPr="00E63AE5">
        <w:rPr>
          <w:rFonts w:cs="Arial"/>
          <w:i/>
          <w:iCs/>
          <w:spacing w:val="-1"/>
          <w:szCs w:val="24"/>
        </w:rPr>
        <w:t xml:space="preserve"> </w:t>
      </w:r>
      <w:r w:rsidRPr="00E63AE5">
        <w:rPr>
          <w:rFonts w:cs="Arial"/>
          <w:i/>
          <w:iCs/>
          <w:szCs w:val="24"/>
        </w:rPr>
        <w:t>correct management</w:t>
      </w:r>
      <w:r w:rsidRPr="00E63AE5">
        <w:rPr>
          <w:rFonts w:cs="Arial"/>
          <w:i/>
          <w:iCs/>
          <w:spacing w:val="-2"/>
          <w:szCs w:val="24"/>
        </w:rPr>
        <w:t xml:space="preserve"> </w:t>
      </w:r>
      <w:r w:rsidRPr="00E63AE5">
        <w:rPr>
          <w:rFonts w:cs="Arial"/>
          <w:i/>
          <w:iCs/>
          <w:szCs w:val="24"/>
        </w:rPr>
        <w:t>of</w:t>
      </w:r>
      <w:r w:rsidRPr="00E63AE5">
        <w:rPr>
          <w:rFonts w:cs="Arial"/>
          <w:i/>
          <w:iCs/>
          <w:spacing w:val="2"/>
          <w:szCs w:val="24"/>
        </w:rPr>
        <w:t xml:space="preserve"> </w:t>
      </w:r>
      <w:r w:rsidRPr="00E63AE5">
        <w:rPr>
          <w:rFonts w:cs="Arial"/>
          <w:i/>
          <w:iCs/>
          <w:szCs w:val="24"/>
        </w:rPr>
        <w:t>the</w:t>
      </w:r>
      <w:r w:rsidRPr="00E63AE5">
        <w:rPr>
          <w:rFonts w:cs="Arial"/>
          <w:i/>
          <w:iCs/>
          <w:spacing w:val="-3"/>
          <w:szCs w:val="24"/>
        </w:rPr>
        <w:t xml:space="preserve"> </w:t>
      </w:r>
      <w:r w:rsidRPr="00E63AE5">
        <w:rPr>
          <w:rFonts w:cs="Arial"/>
          <w:i/>
          <w:iCs/>
          <w:szCs w:val="24"/>
        </w:rPr>
        <w:t>records</w:t>
      </w:r>
      <w:r w:rsidRPr="00E63AE5">
        <w:rPr>
          <w:rFonts w:cs="Arial"/>
          <w:i/>
          <w:iCs/>
          <w:spacing w:val="-2"/>
          <w:szCs w:val="24"/>
        </w:rPr>
        <w:t xml:space="preserve"> </w:t>
      </w:r>
      <w:r w:rsidRPr="00E63AE5">
        <w:rPr>
          <w:rFonts w:cs="Arial"/>
          <w:i/>
          <w:iCs/>
          <w:szCs w:val="24"/>
        </w:rPr>
        <w:t>with</w:t>
      </w:r>
      <w:r w:rsidRPr="00E63AE5">
        <w:rPr>
          <w:rFonts w:cs="Arial"/>
          <w:i/>
          <w:iCs/>
          <w:spacing w:val="1"/>
          <w:szCs w:val="24"/>
        </w:rPr>
        <w:t xml:space="preserve"> </w:t>
      </w:r>
      <w:r w:rsidRPr="00E63AE5">
        <w:rPr>
          <w:rFonts w:cs="Arial"/>
          <w:i/>
          <w:iCs/>
          <w:szCs w:val="24"/>
        </w:rPr>
        <w:t>which</w:t>
      </w:r>
      <w:r w:rsidRPr="00E63AE5">
        <w:rPr>
          <w:rFonts w:cs="Arial"/>
          <w:i/>
          <w:iCs/>
          <w:spacing w:val="2"/>
          <w:szCs w:val="24"/>
        </w:rPr>
        <w:t xml:space="preserve"> </w:t>
      </w:r>
      <w:r w:rsidRPr="00E63AE5">
        <w:rPr>
          <w:rFonts w:cs="Arial"/>
          <w:i/>
          <w:iCs/>
          <w:szCs w:val="24"/>
        </w:rPr>
        <w:t>you work.</w:t>
      </w:r>
    </w:p>
    <w:p w14:paraId="47A5EC5B" w14:textId="0C4E35E0" w:rsidR="00675768" w:rsidRPr="00E63AE5" w:rsidRDefault="00F31A63" w:rsidP="001672E6">
      <w:pPr>
        <w:spacing w:after="0"/>
        <w:rPr>
          <w:rFonts w:cs="Arial"/>
          <w:i/>
          <w:iCs/>
          <w:szCs w:val="24"/>
        </w:rPr>
      </w:pPr>
      <w:r w:rsidRPr="00E63AE5">
        <w:rPr>
          <w:rFonts w:cs="Arial"/>
          <w:b/>
          <w:bCs/>
          <w:i/>
          <w:iCs/>
          <w:spacing w:val="-1"/>
          <w:szCs w:val="24"/>
        </w:rPr>
        <w:t>Confidentiality</w:t>
      </w:r>
      <w:r w:rsidRPr="00E63AE5">
        <w:rPr>
          <w:rFonts w:cs="Arial"/>
          <w:b/>
          <w:bCs/>
          <w:i/>
          <w:iCs/>
          <w:spacing w:val="-15"/>
          <w:szCs w:val="24"/>
        </w:rPr>
        <w:t xml:space="preserve"> </w:t>
      </w:r>
      <w:r w:rsidRPr="00E63AE5">
        <w:rPr>
          <w:rFonts w:cs="Arial"/>
          <w:b/>
          <w:bCs/>
          <w:i/>
          <w:iCs/>
          <w:szCs w:val="24"/>
        </w:rPr>
        <w:t>and</w:t>
      </w:r>
      <w:r w:rsidRPr="00E63AE5">
        <w:rPr>
          <w:rFonts w:cs="Arial"/>
          <w:b/>
          <w:bCs/>
          <w:i/>
          <w:iCs/>
          <w:spacing w:val="-12"/>
          <w:szCs w:val="24"/>
        </w:rPr>
        <w:t xml:space="preserve"> </w:t>
      </w:r>
      <w:r w:rsidRPr="00E63AE5">
        <w:rPr>
          <w:rFonts w:cs="Arial"/>
          <w:b/>
          <w:bCs/>
          <w:i/>
          <w:iCs/>
          <w:szCs w:val="24"/>
        </w:rPr>
        <w:t>Information</w:t>
      </w:r>
      <w:r w:rsidRPr="00E63AE5">
        <w:rPr>
          <w:rFonts w:cs="Arial"/>
          <w:b/>
          <w:bCs/>
          <w:i/>
          <w:iCs/>
          <w:spacing w:val="-13"/>
          <w:szCs w:val="24"/>
        </w:rPr>
        <w:t xml:space="preserve"> </w:t>
      </w:r>
      <w:r w:rsidRPr="00E63AE5">
        <w:rPr>
          <w:rFonts w:cs="Arial"/>
          <w:b/>
          <w:bCs/>
          <w:i/>
          <w:iCs/>
          <w:szCs w:val="24"/>
        </w:rPr>
        <w:t>Security</w:t>
      </w:r>
      <w:r w:rsidRPr="00E63AE5">
        <w:rPr>
          <w:rFonts w:cs="Arial"/>
          <w:i/>
          <w:iCs/>
          <w:spacing w:val="-16"/>
          <w:szCs w:val="24"/>
        </w:rPr>
        <w:t xml:space="preserve"> </w:t>
      </w:r>
      <w:r w:rsidRPr="00E63AE5">
        <w:rPr>
          <w:rFonts w:cs="Arial"/>
          <w:i/>
          <w:iCs/>
          <w:szCs w:val="24"/>
        </w:rPr>
        <w:t>-</w:t>
      </w:r>
      <w:r w:rsidRPr="00E63AE5">
        <w:rPr>
          <w:rFonts w:cs="Arial"/>
          <w:i/>
          <w:iCs/>
          <w:spacing w:val="-10"/>
          <w:szCs w:val="24"/>
        </w:rPr>
        <w:t xml:space="preserve"> </w:t>
      </w:r>
      <w:r w:rsidRPr="00E63AE5">
        <w:rPr>
          <w:rFonts w:cs="Arial"/>
          <w:i/>
          <w:iCs/>
          <w:szCs w:val="24"/>
        </w:rPr>
        <w:t>As</w:t>
      </w:r>
      <w:r w:rsidRPr="00E63AE5">
        <w:rPr>
          <w:rFonts w:cs="Arial"/>
          <w:i/>
          <w:iCs/>
          <w:spacing w:val="-11"/>
          <w:szCs w:val="24"/>
        </w:rPr>
        <w:t xml:space="preserve"> </w:t>
      </w:r>
      <w:r w:rsidRPr="00E63AE5">
        <w:rPr>
          <w:rFonts w:cs="Arial"/>
          <w:i/>
          <w:iCs/>
          <w:szCs w:val="24"/>
        </w:rPr>
        <w:t>a</w:t>
      </w:r>
      <w:r w:rsidRPr="00E63AE5">
        <w:rPr>
          <w:rFonts w:cs="Arial"/>
          <w:i/>
          <w:iCs/>
          <w:spacing w:val="-16"/>
          <w:szCs w:val="24"/>
        </w:rPr>
        <w:t xml:space="preserve"> </w:t>
      </w:r>
      <w:r w:rsidRPr="00E63AE5">
        <w:rPr>
          <w:rFonts w:cs="Arial"/>
          <w:i/>
          <w:iCs/>
          <w:szCs w:val="24"/>
        </w:rPr>
        <w:t>GMCA</w:t>
      </w:r>
      <w:r w:rsidRPr="00E63AE5">
        <w:rPr>
          <w:rFonts w:cs="Arial"/>
          <w:i/>
          <w:iCs/>
          <w:spacing w:val="-11"/>
          <w:szCs w:val="24"/>
        </w:rPr>
        <w:t xml:space="preserve"> </w:t>
      </w:r>
      <w:r w:rsidRPr="00E63AE5">
        <w:rPr>
          <w:rFonts w:cs="Arial"/>
          <w:i/>
          <w:iCs/>
          <w:szCs w:val="24"/>
        </w:rPr>
        <w:t>employee</w:t>
      </w:r>
      <w:r w:rsidRPr="00E63AE5">
        <w:rPr>
          <w:rFonts w:cs="Arial"/>
          <w:i/>
          <w:iCs/>
          <w:spacing w:val="-12"/>
          <w:szCs w:val="24"/>
        </w:rPr>
        <w:t xml:space="preserve"> </w:t>
      </w:r>
      <w:r w:rsidRPr="00E63AE5">
        <w:rPr>
          <w:rFonts w:cs="Arial"/>
          <w:i/>
          <w:iCs/>
          <w:szCs w:val="24"/>
        </w:rPr>
        <w:t>you</w:t>
      </w:r>
      <w:r w:rsidRPr="00E63AE5">
        <w:rPr>
          <w:rFonts w:cs="Arial"/>
          <w:i/>
          <w:iCs/>
          <w:spacing w:val="-12"/>
          <w:szCs w:val="24"/>
        </w:rPr>
        <w:t xml:space="preserve"> </w:t>
      </w:r>
      <w:r w:rsidRPr="00E63AE5">
        <w:rPr>
          <w:rFonts w:cs="Arial"/>
          <w:i/>
          <w:iCs/>
          <w:szCs w:val="24"/>
        </w:rPr>
        <w:t>are</w:t>
      </w:r>
      <w:r w:rsidRPr="00E63AE5">
        <w:rPr>
          <w:rFonts w:cs="Arial"/>
          <w:i/>
          <w:iCs/>
          <w:spacing w:val="-11"/>
          <w:szCs w:val="24"/>
        </w:rPr>
        <w:t xml:space="preserve"> </w:t>
      </w:r>
      <w:r w:rsidRPr="00E63AE5">
        <w:rPr>
          <w:rFonts w:cs="Arial"/>
          <w:i/>
          <w:iCs/>
          <w:szCs w:val="24"/>
        </w:rPr>
        <w:t>required</w:t>
      </w:r>
      <w:r w:rsidRPr="00E63AE5">
        <w:rPr>
          <w:rFonts w:cs="Arial"/>
          <w:i/>
          <w:iCs/>
          <w:spacing w:val="-15"/>
          <w:szCs w:val="24"/>
        </w:rPr>
        <w:t xml:space="preserve"> </w:t>
      </w:r>
      <w:r w:rsidRPr="00E63AE5">
        <w:rPr>
          <w:rFonts w:cs="Arial"/>
          <w:i/>
          <w:iCs/>
          <w:szCs w:val="24"/>
        </w:rPr>
        <w:t>to</w:t>
      </w:r>
      <w:r w:rsidRPr="00E63AE5">
        <w:rPr>
          <w:rFonts w:cs="Arial"/>
          <w:i/>
          <w:iCs/>
          <w:spacing w:val="-12"/>
          <w:szCs w:val="24"/>
        </w:rPr>
        <w:t xml:space="preserve"> </w:t>
      </w:r>
      <w:r w:rsidRPr="00E63AE5">
        <w:rPr>
          <w:rFonts w:cs="Arial"/>
          <w:i/>
          <w:iCs/>
          <w:szCs w:val="24"/>
        </w:rPr>
        <w:t>uphold</w:t>
      </w:r>
      <w:r w:rsidRPr="00E63AE5">
        <w:rPr>
          <w:rFonts w:cs="Arial"/>
          <w:i/>
          <w:iCs/>
          <w:spacing w:val="-58"/>
          <w:szCs w:val="24"/>
        </w:rPr>
        <w:t xml:space="preserve"> </w:t>
      </w:r>
      <w:r w:rsidRPr="00E63AE5">
        <w:rPr>
          <w:rFonts w:cs="Arial"/>
          <w:i/>
          <w:iCs/>
          <w:szCs w:val="24"/>
        </w:rPr>
        <w:t>the confidentiality of all records held by the GMCA, whether employee records or GMCA</w:t>
      </w:r>
      <w:r w:rsidRPr="00E63AE5">
        <w:rPr>
          <w:rFonts w:cs="Arial"/>
          <w:i/>
          <w:iCs/>
          <w:spacing w:val="1"/>
          <w:szCs w:val="24"/>
        </w:rPr>
        <w:t xml:space="preserve"> </w:t>
      </w:r>
      <w:r w:rsidRPr="00E63AE5">
        <w:rPr>
          <w:rFonts w:cs="Arial"/>
          <w:i/>
          <w:iCs/>
          <w:szCs w:val="24"/>
        </w:rPr>
        <w:t>information.</w:t>
      </w:r>
      <w:r w:rsidRPr="00E63AE5">
        <w:rPr>
          <w:rFonts w:cs="Arial"/>
          <w:i/>
          <w:iCs/>
          <w:spacing w:val="1"/>
          <w:szCs w:val="24"/>
        </w:rPr>
        <w:t xml:space="preserve"> </w:t>
      </w:r>
      <w:r w:rsidRPr="00E63AE5">
        <w:rPr>
          <w:rFonts w:cs="Arial"/>
          <w:i/>
          <w:iCs/>
          <w:szCs w:val="24"/>
        </w:rPr>
        <w:t>This</w:t>
      </w:r>
      <w:r w:rsidRPr="00E63AE5">
        <w:rPr>
          <w:rFonts w:cs="Arial"/>
          <w:i/>
          <w:iCs/>
          <w:spacing w:val="1"/>
          <w:szCs w:val="24"/>
        </w:rPr>
        <w:t xml:space="preserve"> </w:t>
      </w:r>
      <w:r w:rsidRPr="00E63AE5">
        <w:rPr>
          <w:rFonts w:cs="Arial"/>
          <w:i/>
          <w:iCs/>
          <w:szCs w:val="24"/>
        </w:rPr>
        <w:t>duty</w:t>
      </w:r>
      <w:r w:rsidRPr="00E63AE5">
        <w:rPr>
          <w:rFonts w:cs="Arial"/>
          <w:i/>
          <w:iCs/>
          <w:spacing w:val="1"/>
          <w:szCs w:val="24"/>
        </w:rPr>
        <w:t xml:space="preserve"> </w:t>
      </w:r>
      <w:r w:rsidRPr="00E63AE5">
        <w:rPr>
          <w:rFonts w:cs="Arial"/>
          <w:i/>
          <w:iCs/>
          <w:szCs w:val="24"/>
        </w:rPr>
        <w:t>lasts</w:t>
      </w:r>
      <w:r w:rsidRPr="00E63AE5">
        <w:rPr>
          <w:rFonts w:cs="Arial"/>
          <w:i/>
          <w:iCs/>
          <w:spacing w:val="1"/>
          <w:szCs w:val="24"/>
        </w:rPr>
        <w:t xml:space="preserve"> </w:t>
      </w:r>
      <w:r w:rsidRPr="00E63AE5">
        <w:rPr>
          <w:rFonts w:cs="Arial"/>
          <w:i/>
          <w:iCs/>
          <w:szCs w:val="24"/>
        </w:rPr>
        <w:t>indefinitely</w:t>
      </w:r>
      <w:r w:rsidRPr="00E63AE5">
        <w:rPr>
          <w:rFonts w:cs="Arial"/>
          <w:i/>
          <w:iCs/>
          <w:spacing w:val="1"/>
          <w:szCs w:val="24"/>
        </w:rPr>
        <w:t xml:space="preserve"> </w:t>
      </w:r>
      <w:r w:rsidRPr="00E63AE5">
        <w:rPr>
          <w:rFonts w:cs="Arial"/>
          <w:i/>
          <w:iCs/>
          <w:szCs w:val="24"/>
        </w:rPr>
        <w:t>and</w:t>
      </w:r>
      <w:r w:rsidRPr="00E63AE5">
        <w:rPr>
          <w:rFonts w:cs="Arial"/>
          <w:i/>
          <w:iCs/>
          <w:spacing w:val="1"/>
          <w:szCs w:val="24"/>
        </w:rPr>
        <w:t xml:space="preserve"> </w:t>
      </w:r>
      <w:r w:rsidRPr="00E63AE5">
        <w:rPr>
          <w:rFonts w:cs="Arial"/>
          <w:i/>
          <w:iCs/>
          <w:szCs w:val="24"/>
        </w:rPr>
        <w:t>will</w:t>
      </w:r>
      <w:r w:rsidRPr="00E63AE5">
        <w:rPr>
          <w:rFonts w:cs="Arial"/>
          <w:i/>
          <w:iCs/>
          <w:spacing w:val="1"/>
          <w:szCs w:val="24"/>
        </w:rPr>
        <w:t xml:space="preserve"> </w:t>
      </w:r>
      <w:r w:rsidRPr="00E63AE5">
        <w:rPr>
          <w:rFonts w:cs="Arial"/>
          <w:i/>
          <w:iCs/>
          <w:szCs w:val="24"/>
        </w:rPr>
        <w:t>continue</w:t>
      </w:r>
      <w:r w:rsidRPr="00E63AE5">
        <w:rPr>
          <w:rFonts w:cs="Arial"/>
          <w:i/>
          <w:iCs/>
          <w:spacing w:val="1"/>
          <w:szCs w:val="24"/>
        </w:rPr>
        <w:t xml:space="preserve"> </w:t>
      </w:r>
      <w:r w:rsidRPr="00E63AE5">
        <w:rPr>
          <w:rFonts w:cs="Arial"/>
          <w:i/>
          <w:iCs/>
          <w:szCs w:val="24"/>
        </w:rPr>
        <w:t>after</w:t>
      </w:r>
      <w:r w:rsidRPr="00E63AE5">
        <w:rPr>
          <w:rFonts w:cs="Arial"/>
          <w:i/>
          <w:iCs/>
          <w:spacing w:val="1"/>
          <w:szCs w:val="24"/>
        </w:rPr>
        <w:t xml:space="preserve"> </w:t>
      </w:r>
      <w:r w:rsidRPr="00E63AE5">
        <w:rPr>
          <w:rFonts w:cs="Arial"/>
          <w:i/>
          <w:iCs/>
          <w:szCs w:val="24"/>
        </w:rPr>
        <w:t>you</w:t>
      </w:r>
      <w:r w:rsidRPr="00E63AE5">
        <w:rPr>
          <w:rFonts w:cs="Arial"/>
          <w:i/>
          <w:iCs/>
          <w:spacing w:val="1"/>
          <w:szCs w:val="24"/>
        </w:rPr>
        <w:t xml:space="preserve"> </w:t>
      </w:r>
      <w:r w:rsidRPr="00E63AE5">
        <w:rPr>
          <w:rFonts w:cs="Arial"/>
          <w:i/>
          <w:iCs/>
          <w:szCs w:val="24"/>
        </w:rPr>
        <w:t>leave</w:t>
      </w:r>
      <w:r w:rsidRPr="00E63AE5">
        <w:rPr>
          <w:rFonts w:cs="Arial"/>
          <w:i/>
          <w:iCs/>
          <w:spacing w:val="1"/>
          <w:szCs w:val="24"/>
        </w:rPr>
        <w:t xml:space="preserve"> </w:t>
      </w:r>
      <w:r w:rsidRPr="00E63AE5">
        <w:rPr>
          <w:rFonts w:cs="Arial"/>
          <w:i/>
          <w:iCs/>
          <w:szCs w:val="24"/>
        </w:rPr>
        <w:t>the</w:t>
      </w:r>
      <w:r w:rsidRPr="00E63AE5">
        <w:rPr>
          <w:rFonts w:cs="Arial"/>
          <w:i/>
          <w:iCs/>
          <w:spacing w:val="1"/>
          <w:szCs w:val="24"/>
        </w:rPr>
        <w:t xml:space="preserve"> </w:t>
      </w:r>
      <w:r w:rsidRPr="00E63AE5">
        <w:rPr>
          <w:rFonts w:cs="Arial"/>
          <w:i/>
          <w:iCs/>
          <w:szCs w:val="24"/>
        </w:rPr>
        <w:t>GMCA</w:t>
      </w:r>
      <w:r w:rsidRPr="00E63AE5">
        <w:rPr>
          <w:rFonts w:cs="Arial"/>
          <w:i/>
          <w:iCs/>
          <w:spacing w:val="1"/>
          <w:szCs w:val="24"/>
        </w:rPr>
        <w:t xml:space="preserve"> </w:t>
      </w:r>
      <w:r w:rsidRPr="00E63AE5">
        <w:rPr>
          <w:rFonts w:cs="Arial"/>
          <w:i/>
          <w:iCs/>
          <w:szCs w:val="24"/>
        </w:rPr>
        <w:t xml:space="preserve">employment. All employees </w:t>
      </w:r>
      <w:r w:rsidRPr="00E63AE5">
        <w:rPr>
          <w:rFonts w:cs="Arial"/>
          <w:i/>
          <w:iCs/>
          <w:szCs w:val="24"/>
        </w:rPr>
        <w:lastRenderedPageBreak/>
        <w:t>must maintain confidentiality and abide by the Data Protection</w:t>
      </w:r>
      <w:r w:rsidRPr="00E63AE5">
        <w:rPr>
          <w:rFonts w:cs="Arial"/>
          <w:i/>
          <w:iCs/>
          <w:spacing w:val="1"/>
          <w:szCs w:val="24"/>
        </w:rPr>
        <w:t xml:space="preserve"> </w:t>
      </w:r>
      <w:r w:rsidRPr="00E63AE5">
        <w:rPr>
          <w:rFonts w:cs="Arial"/>
          <w:i/>
          <w:iCs/>
          <w:szCs w:val="24"/>
        </w:rPr>
        <w:t>Act.</w:t>
      </w:r>
    </w:p>
    <w:p w14:paraId="47A5EC5F" w14:textId="7ECBA692" w:rsidR="00675768" w:rsidRPr="00E63AE5" w:rsidRDefault="00F31A63" w:rsidP="001672E6">
      <w:pPr>
        <w:spacing w:after="0"/>
        <w:rPr>
          <w:rFonts w:cs="Arial"/>
          <w:i/>
          <w:iCs/>
          <w:szCs w:val="24"/>
        </w:rPr>
      </w:pPr>
      <w:r w:rsidRPr="00E63AE5">
        <w:rPr>
          <w:rFonts w:cs="Arial"/>
          <w:b/>
          <w:bCs/>
          <w:i/>
          <w:iCs/>
          <w:szCs w:val="24"/>
        </w:rPr>
        <w:t>Data</w:t>
      </w:r>
      <w:r w:rsidRPr="00E63AE5">
        <w:rPr>
          <w:rFonts w:cs="Arial"/>
          <w:b/>
          <w:bCs/>
          <w:i/>
          <w:iCs/>
          <w:spacing w:val="1"/>
          <w:szCs w:val="24"/>
        </w:rPr>
        <w:t xml:space="preserve"> </w:t>
      </w:r>
      <w:r w:rsidRPr="00E63AE5">
        <w:rPr>
          <w:rFonts w:cs="Arial"/>
          <w:b/>
          <w:bCs/>
          <w:i/>
          <w:iCs/>
          <w:szCs w:val="24"/>
        </w:rPr>
        <w:t>Quality</w:t>
      </w:r>
      <w:r w:rsidRPr="00E63AE5">
        <w:rPr>
          <w:rFonts w:cs="Arial"/>
          <w:i/>
          <w:iCs/>
          <w:spacing w:val="1"/>
          <w:szCs w:val="24"/>
        </w:rPr>
        <w:t xml:space="preserve"> </w:t>
      </w:r>
      <w:r w:rsidRPr="00E63AE5">
        <w:rPr>
          <w:rFonts w:cs="Arial"/>
          <w:i/>
          <w:iCs/>
          <w:szCs w:val="24"/>
        </w:rPr>
        <w:t>-</w:t>
      </w:r>
      <w:r w:rsidRPr="00E63AE5">
        <w:rPr>
          <w:rFonts w:cs="Arial"/>
          <w:i/>
          <w:iCs/>
          <w:spacing w:val="1"/>
          <w:szCs w:val="24"/>
        </w:rPr>
        <w:t xml:space="preserve"> </w:t>
      </w:r>
      <w:r w:rsidRPr="00E63AE5">
        <w:rPr>
          <w:rFonts w:cs="Arial"/>
          <w:i/>
          <w:iCs/>
          <w:szCs w:val="24"/>
        </w:rPr>
        <w:t>All</w:t>
      </w:r>
      <w:r w:rsidRPr="00E63AE5">
        <w:rPr>
          <w:rFonts w:cs="Arial"/>
          <w:i/>
          <w:iCs/>
          <w:spacing w:val="1"/>
          <w:szCs w:val="24"/>
        </w:rPr>
        <w:t xml:space="preserve"> </w:t>
      </w:r>
      <w:r w:rsidRPr="00E63AE5">
        <w:rPr>
          <w:rFonts w:cs="Arial"/>
          <w:i/>
          <w:iCs/>
          <w:szCs w:val="24"/>
        </w:rPr>
        <w:t>staff</w:t>
      </w:r>
      <w:r w:rsidRPr="00E63AE5">
        <w:rPr>
          <w:rFonts w:cs="Arial"/>
          <w:i/>
          <w:iCs/>
          <w:spacing w:val="1"/>
          <w:szCs w:val="24"/>
        </w:rPr>
        <w:t xml:space="preserve"> </w:t>
      </w:r>
      <w:r w:rsidRPr="00E63AE5">
        <w:rPr>
          <w:rFonts w:cs="Arial"/>
          <w:i/>
          <w:iCs/>
          <w:szCs w:val="24"/>
        </w:rPr>
        <w:t>are</w:t>
      </w:r>
      <w:r w:rsidRPr="00E63AE5">
        <w:rPr>
          <w:rFonts w:cs="Arial"/>
          <w:i/>
          <w:iCs/>
          <w:spacing w:val="1"/>
          <w:szCs w:val="24"/>
        </w:rPr>
        <w:t xml:space="preserve"> </w:t>
      </w:r>
      <w:r w:rsidRPr="00E63AE5">
        <w:rPr>
          <w:rFonts w:cs="Arial"/>
          <w:i/>
          <w:iCs/>
          <w:szCs w:val="24"/>
        </w:rPr>
        <w:t>personally</w:t>
      </w:r>
      <w:r w:rsidRPr="00E63AE5">
        <w:rPr>
          <w:rFonts w:cs="Arial"/>
          <w:i/>
          <w:iCs/>
          <w:spacing w:val="1"/>
          <w:szCs w:val="24"/>
        </w:rPr>
        <w:t xml:space="preserve"> </w:t>
      </w:r>
      <w:r w:rsidRPr="00E63AE5">
        <w:rPr>
          <w:rFonts w:cs="Arial"/>
          <w:i/>
          <w:iCs/>
          <w:szCs w:val="24"/>
        </w:rPr>
        <w:t>responsible</w:t>
      </w:r>
      <w:r w:rsidRPr="00E63AE5">
        <w:rPr>
          <w:rFonts w:cs="Arial"/>
          <w:i/>
          <w:iCs/>
          <w:spacing w:val="1"/>
          <w:szCs w:val="24"/>
        </w:rPr>
        <w:t xml:space="preserve"> </w:t>
      </w:r>
      <w:r w:rsidRPr="00E63AE5">
        <w:rPr>
          <w:rFonts w:cs="Arial"/>
          <w:i/>
          <w:iCs/>
          <w:szCs w:val="24"/>
        </w:rPr>
        <w:t>for</w:t>
      </w:r>
      <w:r w:rsidRPr="00E63AE5">
        <w:rPr>
          <w:rFonts w:cs="Arial"/>
          <w:i/>
          <w:iCs/>
          <w:spacing w:val="1"/>
          <w:szCs w:val="24"/>
        </w:rPr>
        <w:t xml:space="preserve"> </w:t>
      </w:r>
      <w:r w:rsidRPr="00E63AE5">
        <w:rPr>
          <w:rFonts w:cs="Arial"/>
          <w:i/>
          <w:iCs/>
          <w:szCs w:val="24"/>
        </w:rPr>
        <w:t>the</w:t>
      </w:r>
      <w:r w:rsidRPr="00E63AE5">
        <w:rPr>
          <w:rFonts w:cs="Arial"/>
          <w:i/>
          <w:iCs/>
          <w:spacing w:val="1"/>
          <w:szCs w:val="24"/>
        </w:rPr>
        <w:t xml:space="preserve"> </w:t>
      </w:r>
      <w:r w:rsidRPr="00E63AE5">
        <w:rPr>
          <w:rFonts w:cs="Arial"/>
          <w:i/>
          <w:iCs/>
          <w:szCs w:val="24"/>
        </w:rPr>
        <w:t>quality</w:t>
      </w:r>
      <w:r w:rsidRPr="00E63AE5">
        <w:rPr>
          <w:rFonts w:cs="Arial"/>
          <w:i/>
          <w:iCs/>
          <w:spacing w:val="1"/>
          <w:szCs w:val="24"/>
        </w:rPr>
        <w:t xml:space="preserve"> </w:t>
      </w:r>
      <w:r w:rsidRPr="00E63AE5">
        <w:rPr>
          <w:rFonts w:cs="Arial"/>
          <w:i/>
          <w:iCs/>
          <w:szCs w:val="24"/>
        </w:rPr>
        <w:t>of</w:t>
      </w:r>
      <w:r w:rsidRPr="00E63AE5">
        <w:rPr>
          <w:rFonts w:cs="Arial"/>
          <w:i/>
          <w:iCs/>
          <w:spacing w:val="1"/>
          <w:szCs w:val="24"/>
        </w:rPr>
        <w:t xml:space="preserve"> </w:t>
      </w:r>
      <w:r w:rsidRPr="00E63AE5">
        <w:rPr>
          <w:rFonts w:cs="Arial"/>
          <w:i/>
          <w:iCs/>
          <w:szCs w:val="24"/>
        </w:rPr>
        <w:t>data</w:t>
      </w:r>
      <w:r w:rsidRPr="00E63AE5">
        <w:rPr>
          <w:rFonts w:cs="Arial"/>
          <w:i/>
          <w:iCs/>
          <w:spacing w:val="1"/>
          <w:szCs w:val="24"/>
        </w:rPr>
        <w:t xml:space="preserve"> </w:t>
      </w:r>
      <w:r w:rsidRPr="00E63AE5">
        <w:rPr>
          <w:rFonts w:cs="Arial"/>
          <w:i/>
          <w:iCs/>
          <w:szCs w:val="24"/>
        </w:rPr>
        <w:t>entered</w:t>
      </w:r>
      <w:r w:rsidRPr="00E63AE5">
        <w:rPr>
          <w:rFonts w:cs="Arial"/>
          <w:i/>
          <w:iCs/>
          <w:spacing w:val="1"/>
          <w:szCs w:val="24"/>
        </w:rPr>
        <w:t xml:space="preserve"> </w:t>
      </w:r>
      <w:r w:rsidRPr="00E63AE5">
        <w:rPr>
          <w:rFonts w:cs="Arial"/>
          <w:i/>
          <w:iCs/>
          <w:szCs w:val="24"/>
        </w:rPr>
        <w:t>by</w:t>
      </w:r>
      <w:r w:rsidRPr="00E63AE5">
        <w:rPr>
          <w:rFonts w:cs="Arial"/>
          <w:i/>
          <w:iCs/>
          <w:spacing w:val="1"/>
          <w:szCs w:val="24"/>
        </w:rPr>
        <w:t xml:space="preserve"> </w:t>
      </w:r>
      <w:r w:rsidRPr="00E63AE5">
        <w:rPr>
          <w:rFonts w:cs="Arial"/>
          <w:i/>
          <w:iCs/>
          <w:szCs w:val="24"/>
        </w:rPr>
        <w:t>themselves, or on their behalf, on GMCAs computerised systems or manual records (paper</w:t>
      </w:r>
      <w:r w:rsidRPr="00E63AE5">
        <w:rPr>
          <w:rFonts w:cs="Arial"/>
          <w:i/>
          <w:iCs/>
          <w:spacing w:val="1"/>
          <w:szCs w:val="24"/>
        </w:rPr>
        <w:t xml:space="preserve"> </w:t>
      </w:r>
      <w:r w:rsidRPr="00E63AE5">
        <w:rPr>
          <w:rFonts w:cs="Arial"/>
          <w:i/>
          <w:iCs/>
          <w:szCs w:val="24"/>
        </w:rPr>
        <w:t>records) and must ensure that such data is entered accurately and, in a timely manner, to</w:t>
      </w:r>
      <w:r w:rsidRPr="00E63AE5">
        <w:rPr>
          <w:rFonts w:cs="Arial"/>
          <w:i/>
          <w:iCs/>
          <w:spacing w:val="1"/>
          <w:szCs w:val="24"/>
        </w:rPr>
        <w:t xml:space="preserve"> </w:t>
      </w:r>
      <w:r w:rsidRPr="00E63AE5">
        <w:rPr>
          <w:rFonts w:cs="Arial"/>
          <w:i/>
          <w:iCs/>
          <w:szCs w:val="24"/>
        </w:rPr>
        <w:t>ensure high</w:t>
      </w:r>
      <w:r w:rsidRPr="00E63AE5">
        <w:rPr>
          <w:rFonts w:cs="Arial"/>
          <w:i/>
          <w:iCs/>
          <w:spacing w:val="-3"/>
          <w:szCs w:val="24"/>
        </w:rPr>
        <w:t xml:space="preserve"> </w:t>
      </w:r>
      <w:r w:rsidRPr="00E63AE5">
        <w:rPr>
          <w:rFonts w:cs="Arial"/>
          <w:i/>
          <w:iCs/>
          <w:szCs w:val="24"/>
        </w:rPr>
        <w:t>standards of data</w:t>
      </w:r>
      <w:r w:rsidRPr="00E63AE5">
        <w:rPr>
          <w:rFonts w:cs="Arial"/>
          <w:i/>
          <w:iCs/>
          <w:spacing w:val="-5"/>
          <w:szCs w:val="24"/>
        </w:rPr>
        <w:t xml:space="preserve"> </w:t>
      </w:r>
      <w:r w:rsidRPr="00E63AE5">
        <w:rPr>
          <w:rFonts w:cs="Arial"/>
          <w:i/>
          <w:iCs/>
          <w:szCs w:val="24"/>
        </w:rPr>
        <w:t>quality</w:t>
      </w:r>
      <w:r w:rsidRPr="00E63AE5">
        <w:rPr>
          <w:rFonts w:cs="Arial"/>
          <w:i/>
          <w:iCs/>
          <w:spacing w:val="-2"/>
          <w:szCs w:val="24"/>
        </w:rPr>
        <w:t xml:space="preserve"> </w:t>
      </w:r>
      <w:r w:rsidRPr="00E63AE5">
        <w:rPr>
          <w:rFonts w:cs="Arial"/>
          <w:i/>
          <w:iCs/>
          <w:szCs w:val="24"/>
        </w:rPr>
        <w:t>in accordance with Departmental protocols.</w:t>
      </w:r>
      <w:r w:rsidR="00732161" w:rsidRPr="00E63AE5">
        <w:rPr>
          <w:rFonts w:cs="Arial"/>
          <w:i/>
          <w:iCs/>
          <w:szCs w:val="24"/>
        </w:rPr>
        <w:t xml:space="preserve"> </w:t>
      </w:r>
      <w:r w:rsidRPr="00E63AE5">
        <w:rPr>
          <w:rFonts w:cs="Arial"/>
          <w:i/>
          <w:iCs/>
          <w:szCs w:val="24"/>
        </w:rPr>
        <w:t>To ensure data is handled in a secure manner protecting the confidentiality of any personal</w:t>
      </w:r>
      <w:r w:rsidRPr="00E63AE5">
        <w:rPr>
          <w:rFonts w:cs="Arial"/>
          <w:i/>
          <w:iCs/>
          <w:spacing w:val="1"/>
          <w:szCs w:val="24"/>
        </w:rPr>
        <w:t xml:space="preserve"> </w:t>
      </w:r>
      <w:r w:rsidRPr="00E63AE5">
        <w:rPr>
          <w:rFonts w:cs="Arial"/>
          <w:i/>
          <w:iCs/>
          <w:szCs w:val="24"/>
        </w:rPr>
        <w:t>data</w:t>
      </w:r>
      <w:r w:rsidRPr="00E63AE5">
        <w:rPr>
          <w:rFonts w:cs="Arial"/>
          <w:i/>
          <w:iCs/>
          <w:spacing w:val="-1"/>
          <w:szCs w:val="24"/>
        </w:rPr>
        <w:t xml:space="preserve"> </w:t>
      </w:r>
      <w:r w:rsidRPr="00E63AE5">
        <w:rPr>
          <w:rFonts w:cs="Arial"/>
          <w:i/>
          <w:iCs/>
          <w:szCs w:val="24"/>
        </w:rPr>
        <w:t>held in</w:t>
      </w:r>
      <w:r w:rsidRPr="00E63AE5">
        <w:rPr>
          <w:rFonts w:cs="Arial"/>
          <w:i/>
          <w:iCs/>
          <w:spacing w:val="-2"/>
          <w:szCs w:val="24"/>
        </w:rPr>
        <w:t xml:space="preserve"> </w:t>
      </w:r>
      <w:r w:rsidRPr="00E63AE5">
        <w:rPr>
          <w:rFonts w:cs="Arial"/>
          <w:i/>
          <w:iCs/>
          <w:szCs w:val="24"/>
        </w:rPr>
        <w:t>meeting</w:t>
      </w:r>
      <w:r w:rsidRPr="00E63AE5">
        <w:rPr>
          <w:rFonts w:cs="Arial"/>
          <w:i/>
          <w:iCs/>
          <w:spacing w:val="-1"/>
          <w:szCs w:val="24"/>
        </w:rPr>
        <w:t xml:space="preserve"> </w:t>
      </w:r>
      <w:r w:rsidRPr="00E63AE5">
        <w:rPr>
          <w:rFonts w:cs="Arial"/>
          <w:i/>
          <w:iCs/>
          <w:szCs w:val="24"/>
        </w:rPr>
        <w:t>the</w:t>
      </w:r>
      <w:r w:rsidRPr="00E63AE5">
        <w:rPr>
          <w:rFonts w:cs="Arial"/>
          <w:i/>
          <w:iCs/>
          <w:spacing w:val="-4"/>
          <w:szCs w:val="24"/>
        </w:rPr>
        <w:t xml:space="preserve"> </w:t>
      </w:r>
      <w:r w:rsidRPr="00E63AE5">
        <w:rPr>
          <w:rFonts w:cs="Arial"/>
          <w:i/>
          <w:iCs/>
          <w:szCs w:val="24"/>
        </w:rPr>
        <w:t>requirements</w:t>
      </w:r>
      <w:r w:rsidRPr="00E63AE5">
        <w:rPr>
          <w:rFonts w:cs="Arial"/>
          <w:i/>
          <w:iCs/>
          <w:spacing w:val="-1"/>
          <w:szCs w:val="24"/>
        </w:rPr>
        <w:t xml:space="preserve"> </w:t>
      </w:r>
      <w:r w:rsidRPr="00E63AE5">
        <w:rPr>
          <w:rFonts w:cs="Arial"/>
          <w:i/>
          <w:iCs/>
          <w:szCs w:val="24"/>
        </w:rPr>
        <w:t>of</w:t>
      </w:r>
      <w:r w:rsidRPr="00E63AE5">
        <w:rPr>
          <w:rFonts w:cs="Arial"/>
          <w:i/>
          <w:iCs/>
          <w:spacing w:val="2"/>
          <w:szCs w:val="24"/>
        </w:rPr>
        <w:t xml:space="preserve"> </w:t>
      </w:r>
      <w:r w:rsidRPr="00E63AE5">
        <w:rPr>
          <w:rFonts w:cs="Arial"/>
          <w:i/>
          <w:iCs/>
          <w:szCs w:val="24"/>
        </w:rPr>
        <w:t>the</w:t>
      </w:r>
      <w:r w:rsidRPr="00E63AE5">
        <w:rPr>
          <w:rFonts w:cs="Arial"/>
          <w:i/>
          <w:iCs/>
          <w:spacing w:val="-3"/>
          <w:szCs w:val="24"/>
        </w:rPr>
        <w:t xml:space="preserve"> </w:t>
      </w:r>
      <w:r w:rsidRPr="00E63AE5">
        <w:rPr>
          <w:rFonts w:cs="Arial"/>
          <w:i/>
          <w:iCs/>
          <w:szCs w:val="24"/>
        </w:rPr>
        <w:t>Data</w:t>
      </w:r>
      <w:r w:rsidRPr="00E63AE5">
        <w:rPr>
          <w:rFonts w:cs="Arial"/>
          <w:i/>
          <w:iCs/>
          <w:spacing w:val="-1"/>
          <w:szCs w:val="24"/>
        </w:rPr>
        <w:t xml:space="preserve"> </w:t>
      </w:r>
      <w:r w:rsidRPr="00E63AE5">
        <w:rPr>
          <w:rFonts w:cs="Arial"/>
          <w:i/>
          <w:iCs/>
          <w:szCs w:val="24"/>
        </w:rPr>
        <w:t>Protection</w:t>
      </w:r>
      <w:r w:rsidRPr="00E63AE5">
        <w:rPr>
          <w:rFonts w:cs="Arial"/>
          <w:i/>
          <w:iCs/>
          <w:spacing w:val="1"/>
          <w:szCs w:val="24"/>
        </w:rPr>
        <w:t xml:space="preserve"> </w:t>
      </w:r>
      <w:r w:rsidRPr="00E63AE5">
        <w:rPr>
          <w:rFonts w:cs="Arial"/>
          <w:i/>
          <w:iCs/>
          <w:szCs w:val="24"/>
        </w:rPr>
        <w:t>Act.</w:t>
      </w:r>
    </w:p>
    <w:p w14:paraId="47A5EC61" w14:textId="0B32C7D9" w:rsidR="00675768" w:rsidRPr="00E63AE5" w:rsidRDefault="00F31A63" w:rsidP="001672E6">
      <w:pPr>
        <w:spacing w:after="0"/>
        <w:rPr>
          <w:rFonts w:cs="Arial"/>
          <w:i/>
          <w:iCs/>
          <w:szCs w:val="24"/>
        </w:rPr>
      </w:pPr>
      <w:r w:rsidRPr="00E63AE5">
        <w:rPr>
          <w:rFonts w:cs="Arial"/>
          <w:b/>
          <w:bCs/>
          <w:i/>
          <w:iCs/>
          <w:szCs w:val="24"/>
        </w:rPr>
        <w:t>Health and Safety</w:t>
      </w:r>
      <w:r w:rsidRPr="00E63AE5">
        <w:rPr>
          <w:rFonts w:cs="Arial"/>
          <w:i/>
          <w:iCs/>
          <w:szCs w:val="24"/>
        </w:rPr>
        <w:t xml:space="preserve"> - All employees of GMCA have a statutory duty of care for their own</w:t>
      </w:r>
      <w:r w:rsidRPr="00E63AE5">
        <w:rPr>
          <w:rFonts w:cs="Arial"/>
          <w:i/>
          <w:iCs/>
          <w:spacing w:val="1"/>
          <w:szCs w:val="24"/>
        </w:rPr>
        <w:t xml:space="preserve"> </w:t>
      </w:r>
      <w:r w:rsidRPr="00E63AE5">
        <w:rPr>
          <w:rFonts w:cs="Arial"/>
          <w:i/>
          <w:iCs/>
          <w:szCs w:val="24"/>
        </w:rPr>
        <w:t>personal</w:t>
      </w:r>
      <w:r w:rsidRPr="00E63AE5">
        <w:rPr>
          <w:rFonts w:cs="Arial"/>
          <w:i/>
          <w:iCs/>
          <w:spacing w:val="-9"/>
          <w:szCs w:val="24"/>
        </w:rPr>
        <w:t xml:space="preserve"> </w:t>
      </w:r>
      <w:r w:rsidRPr="00E63AE5">
        <w:rPr>
          <w:rFonts w:cs="Arial"/>
          <w:i/>
          <w:iCs/>
          <w:szCs w:val="24"/>
        </w:rPr>
        <w:t>safety</w:t>
      </w:r>
      <w:r w:rsidRPr="00E63AE5">
        <w:rPr>
          <w:rFonts w:cs="Arial"/>
          <w:i/>
          <w:iCs/>
          <w:spacing w:val="-9"/>
          <w:szCs w:val="24"/>
        </w:rPr>
        <w:t xml:space="preserve"> </w:t>
      </w:r>
      <w:r w:rsidRPr="00E63AE5">
        <w:rPr>
          <w:rFonts w:cs="Arial"/>
          <w:i/>
          <w:iCs/>
          <w:szCs w:val="24"/>
        </w:rPr>
        <w:t>and</w:t>
      </w:r>
      <w:r w:rsidRPr="00E63AE5">
        <w:rPr>
          <w:rFonts w:cs="Arial"/>
          <w:i/>
          <w:iCs/>
          <w:spacing w:val="-8"/>
          <w:szCs w:val="24"/>
        </w:rPr>
        <w:t xml:space="preserve"> </w:t>
      </w:r>
      <w:r w:rsidRPr="00E63AE5">
        <w:rPr>
          <w:rFonts w:cs="Arial"/>
          <w:i/>
          <w:iCs/>
          <w:szCs w:val="24"/>
        </w:rPr>
        <w:t>that</w:t>
      </w:r>
      <w:r w:rsidRPr="00E63AE5">
        <w:rPr>
          <w:rFonts w:cs="Arial"/>
          <w:i/>
          <w:iCs/>
          <w:spacing w:val="-9"/>
          <w:szCs w:val="24"/>
        </w:rPr>
        <w:t xml:space="preserve"> </w:t>
      </w:r>
      <w:r w:rsidRPr="00E63AE5">
        <w:rPr>
          <w:rFonts w:cs="Arial"/>
          <w:i/>
          <w:iCs/>
          <w:szCs w:val="24"/>
        </w:rPr>
        <w:t>of</w:t>
      </w:r>
      <w:r w:rsidRPr="00E63AE5">
        <w:rPr>
          <w:rFonts w:cs="Arial"/>
          <w:i/>
          <w:iCs/>
          <w:spacing w:val="-3"/>
          <w:szCs w:val="24"/>
        </w:rPr>
        <w:t xml:space="preserve"> </w:t>
      </w:r>
      <w:r w:rsidRPr="00E63AE5">
        <w:rPr>
          <w:rFonts w:cs="Arial"/>
          <w:i/>
          <w:iCs/>
          <w:szCs w:val="24"/>
        </w:rPr>
        <w:t>others</w:t>
      </w:r>
      <w:r w:rsidRPr="00E63AE5">
        <w:rPr>
          <w:rFonts w:cs="Arial"/>
          <w:i/>
          <w:iCs/>
          <w:spacing w:val="-7"/>
          <w:szCs w:val="24"/>
        </w:rPr>
        <w:t xml:space="preserve"> </w:t>
      </w:r>
      <w:r w:rsidRPr="00E63AE5">
        <w:rPr>
          <w:rFonts w:cs="Arial"/>
          <w:i/>
          <w:iCs/>
          <w:szCs w:val="24"/>
        </w:rPr>
        <w:t>who</w:t>
      </w:r>
      <w:r w:rsidRPr="00E63AE5">
        <w:rPr>
          <w:rFonts w:cs="Arial"/>
          <w:i/>
          <w:iCs/>
          <w:spacing w:val="-7"/>
          <w:szCs w:val="24"/>
        </w:rPr>
        <w:t xml:space="preserve"> </w:t>
      </w:r>
      <w:r w:rsidRPr="00E63AE5">
        <w:rPr>
          <w:rFonts w:cs="Arial"/>
          <w:i/>
          <w:iCs/>
          <w:szCs w:val="24"/>
        </w:rPr>
        <w:t>may</w:t>
      </w:r>
      <w:r w:rsidRPr="00E63AE5">
        <w:rPr>
          <w:rFonts w:cs="Arial"/>
          <w:i/>
          <w:iCs/>
          <w:spacing w:val="-10"/>
          <w:szCs w:val="24"/>
        </w:rPr>
        <w:t xml:space="preserve"> </w:t>
      </w:r>
      <w:r w:rsidRPr="00E63AE5">
        <w:rPr>
          <w:rFonts w:cs="Arial"/>
          <w:i/>
          <w:iCs/>
          <w:szCs w:val="24"/>
        </w:rPr>
        <w:t>be</w:t>
      </w:r>
      <w:r w:rsidRPr="00E63AE5">
        <w:rPr>
          <w:rFonts w:cs="Arial"/>
          <w:i/>
          <w:iCs/>
          <w:spacing w:val="-8"/>
          <w:szCs w:val="24"/>
        </w:rPr>
        <w:t xml:space="preserve"> </w:t>
      </w:r>
      <w:r w:rsidRPr="00E63AE5">
        <w:rPr>
          <w:rFonts w:cs="Arial"/>
          <w:i/>
          <w:iCs/>
          <w:szCs w:val="24"/>
        </w:rPr>
        <w:t>affected</w:t>
      </w:r>
      <w:r w:rsidRPr="00E63AE5">
        <w:rPr>
          <w:rFonts w:cs="Arial"/>
          <w:i/>
          <w:iCs/>
          <w:spacing w:val="-7"/>
          <w:szCs w:val="24"/>
        </w:rPr>
        <w:t xml:space="preserve"> </w:t>
      </w:r>
      <w:r w:rsidRPr="00E63AE5">
        <w:rPr>
          <w:rFonts w:cs="Arial"/>
          <w:i/>
          <w:iCs/>
          <w:szCs w:val="24"/>
        </w:rPr>
        <w:t>by</w:t>
      </w:r>
      <w:r w:rsidRPr="00E63AE5">
        <w:rPr>
          <w:rFonts w:cs="Arial"/>
          <w:i/>
          <w:iCs/>
          <w:spacing w:val="-10"/>
          <w:szCs w:val="24"/>
        </w:rPr>
        <w:t xml:space="preserve"> </w:t>
      </w:r>
      <w:r w:rsidRPr="00E63AE5">
        <w:rPr>
          <w:rFonts w:cs="Arial"/>
          <w:i/>
          <w:iCs/>
          <w:szCs w:val="24"/>
        </w:rPr>
        <w:t>their</w:t>
      </w:r>
      <w:r w:rsidRPr="00E63AE5">
        <w:rPr>
          <w:rFonts w:cs="Arial"/>
          <w:i/>
          <w:iCs/>
          <w:spacing w:val="-6"/>
          <w:szCs w:val="24"/>
        </w:rPr>
        <w:t xml:space="preserve"> </w:t>
      </w:r>
      <w:r w:rsidRPr="00E63AE5">
        <w:rPr>
          <w:rFonts w:cs="Arial"/>
          <w:i/>
          <w:iCs/>
          <w:szCs w:val="24"/>
        </w:rPr>
        <w:t>acts</w:t>
      </w:r>
      <w:r w:rsidRPr="00E63AE5">
        <w:rPr>
          <w:rFonts w:cs="Arial"/>
          <w:i/>
          <w:iCs/>
          <w:spacing w:val="-7"/>
          <w:szCs w:val="24"/>
        </w:rPr>
        <w:t xml:space="preserve"> </w:t>
      </w:r>
      <w:r w:rsidRPr="00E63AE5">
        <w:rPr>
          <w:rFonts w:cs="Arial"/>
          <w:i/>
          <w:iCs/>
          <w:szCs w:val="24"/>
        </w:rPr>
        <w:t>or</w:t>
      </w:r>
      <w:r w:rsidRPr="00E63AE5">
        <w:rPr>
          <w:rFonts w:cs="Arial"/>
          <w:i/>
          <w:iCs/>
          <w:spacing w:val="-6"/>
          <w:szCs w:val="24"/>
        </w:rPr>
        <w:t xml:space="preserve"> </w:t>
      </w:r>
      <w:r w:rsidRPr="00E63AE5">
        <w:rPr>
          <w:rFonts w:cs="Arial"/>
          <w:i/>
          <w:iCs/>
          <w:szCs w:val="24"/>
        </w:rPr>
        <w:t>omissions.</w:t>
      </w:r>
      <w:r w:rsidRPr="00E63AE5">
        <w:rPr>
          <w:rFonts w:cs="Arial"/>
          <w:i/>
          <w:iCs/>
          <w:spacing w:val="-5"/>
          <w:szCs w:val="24"/>
        </w:rPr>
        <w:t xml:space="preserve"> </w:t>
      </w:r>
      <w:r w:rsidRPr="00E63AE5">
        <w:rPr>
          <w:rFonts w:cs="Arial"/>
          <w:i/>
          <w:iCs/>
          <w:szCs w:val="24"/>
        </w:rPr>
        <w:t>Employees</w:t>
      </w:r>
      <w:r w:rsidRPr="00E63AE5">
        <w:rPr>
          <w:rFonts w:cs="Arial"/>
          <w:i/>
          <w:iCs/>
          <w:spacing w:val="-59"/>
          <w:szCs w:val="24"/>
        </w:rPr>
        <w:t xml:space="preserve"> </w:t>
      </w:r>
      <w:r w:rsidRPr="00E63AE5">
        <w:rPr>
          <w:rFonts w:cs="Arial"/>
          <w:i/>
          <w:iCs/>
          <w:szCs w:val="24"/>
        </w:rPr>
        <w:t>are required to co-operate with management to enable GMCA to meet its own legal duties</w:t>
      </w:r>
      <w:r w:rsidRPr="00E63AE5">
        <w:rPr>
          <w:rFonts w:cs="Arial"/>
          <w:i/>
          <w:iCs/>
          <w:spacing w:val="1"/>
          <w:szCs w:val="24"/>
        </w:rPr>
        <w:t xml:space="preserve"> </w:t>
      </w:r>
      <w:r w:rsidRPr="00E63AE5">
        <w:rPr>
          <w:rFonts w:cs="Arial"/>
          <w:i/>
          <w:iCs/>
          <w:szCs w:val="24"/>
        </w:rPr>
        <w:t>and</w:t>
      </w:r>
      <w:r w:rsidRPr="00E63AE5">
        <w:rPr>
          <w:rFonts w:cs="Arial"/>
          <w:i/>
          <w:iCs/>
          <w:spacing w:val="-5"/>
          <w:szCs w:val="24"/>
        </w:rPr>
        <w:t xml:space="preserve"> </w:t>
      </w:r>
      <w:r w:rsidRPr="00E63AE5">
        <w:rPr>
          <w:rFonts w:cs="Arial"/>
          <w:i/>
          <w:iCs/>
          <w:szCs w:val="24"/>
        </w:rPr>
        <w:t>to</w:t>
      </w:r>
      <w:r w:rsidRPr="00E63AE5">
        <w:rPr>
          <w:rFonts w:cs="Arial"/>
          <w:i/>
          <w:iCs/>
          <w:spacing w:val="-5"/>
          <w:szCs w:val="24"/>
        </w:rPr>
        <w:t xml:space="preserve"> </w:t>
      </w:r>
      <w:r w:rsidRPr="00E63AE5">
        <w:rPr>
          <w:rFonts w:cs="Arial"/>
          <w:i/>
          <w:iCs/>
          <w:szCs w:val="24"/>
        </w:rPr>
        <w:t>report</w:t>
      </w:r>
      <w:r w:rsidRPr="00E63AE5">
        <w:rPr>
          <w:rFonts w:cs="Arial"/>
          <w:i/>
          <w:iCs/>
          <w:spacing w:val="-4"/>
          <w:szCs w:val="24"/>
        </w:rPr>
        <w:t xml:space="preserve"> </w:t>
      </w:r>
      <w:r w:rsidRPr="00E63AE5">
        <w:rPr>
          <w:rFonts w:cs="Arial"/>
          <w:i/>
          <w:iCs/>
          <w:szCs w:val="24"/>
        </w:rPr>
        <w:t>any</w:t>
      </w:r>
      <w:r w:rsidRPr="00E63AE5">
        <w:rPr>
          <w:rFonts w:cs="Arial"/>
          <w:i/>
          <w:iCs/>
          <w:spacing w:val="-8"/>
          <w:szCs w:val="24"/>
        </w:rPr>
        <w:t xml:space="preserve"> </w:t>
      </w:r>
      <w:r w:rsidRPr="00E63AE5">
        <w:rPr>
          <w:rFonts w:cs="Arial"/>
          <w:i/>
          <w:iCs/>
          <w:szCs w:val="24"/>
        </w:rPr>
        <w:t>circumstances</w:t>
      </w:r>
      <w:r w:rsidRPr="00E63AE5">
        <w:rPr>
          <w:rFonts w:cs="Arial"/>
          <w:i/>
          <w:iCs/>
          <w:spacing w:val="-7"/>
          <w:szCs w:val="24"/>
        </w:rPr>
        <w:t xml:space="preserve"> </w:t>
      </w:r>
      <w:r w:rsidRPr="00E63AE5">
        <w:rPr>
          <w:rFonts w:cs="Arial"/>
          <w:i/>
          <w:iCs/>
          <w:szCs w:val="24"/>
        </w:rPr>
        <w:t>that</w:t>
      </w:r>
      <w:r w:rsidRPr="00E63AE5">
        <w:rPr>
          <w:rFonts w:cs="Arial"/>
          <w:i/>
          <w:iCs/>
          <w:spacing w:val="-5"/>
          <w:szCs w:val="24"/>
        </w:rPr>
        <w:t xml:space="preserve"> </w:t>
      </w:r>
      <w:r w:rsidRPr="00E63AE5">
        <w:rPr>
          <w:rFonts w:cs="Arial"/>
          <w:i/>
          <w:iCs/>
          <w:szCs w:val="24"/>
        </w:rPr>
        <w:t>may</w:t>
      </w:r>
      <w:r w:rsidRPr="00E63AE5">
        <w:rPr>
          <w:rFonts w:cs="Arial"/>
          <w:i/>
          <w:iCs/>
          <w:spacing w:val="-8"/>
          <w:szCs w:val="24"/>
        </w:rPr>
        <w:t xml:space="preserve"> </w:t>
      </w:r>
      <w:r w:rsidRPr="00E63AE5">
        <w:rPr>
          <w:rFonts w:cs="Arial"/>
          <w:i/>
          <w:iCs/>
          <w:szCs w:val="24"/>
        </w:rPr>
        <w:t>compromise</w:t>
      </w:r>
      <w:r w:rsidRPr="00E63AE5">
        <w:rPr>
          <w:rFonts w:cs="Arial"/>
          <w:i/>
          <w:iCs/>
          <w:spacing w:val="-4"/>
          <w:szCs w:val="24"/>
        </w:rPr>
        <w:t xml:space="preserve"> </w:t>
      </w:r>
      <w:r w:rsidRPr="00E63AE5">
        <w:rPr>
          <w:rFonts w:cs="Arial"/>
          <w:i/>
          <w:iCs/>
          <w:szCs w:val="24"/>
        </w:rPr>
        <w:t>the</w:t>
      </w:r>
      <w:r w:rsidRPr="00E63AE5">
        <w:rPr>
          <w:rFonts w:cs="Arial"/>
          <w:i/>
          <w:iCs/>
          <w:spacing w:val="-6"/>
          <w:szCs w:val="24"/>
        </w:rPr>
        <w:t xml:space="preserve"> </w:t>
      </w:r>
      <w:r w:rsidRPr="00E63AE5">
        <w:rPr>
          <w:rFonts w:cs="Arial"/>
          <w:i/>
          <w:iCs/>
          <w:szCs w:val="24"/>
        </w:rPr>
        <w:t>health,</w:t>
      </w:r>
      <w:r w:rsidRPr="00E63AE5">
        <w:rPr>
          <w:rFonts w:cs="Arial"/>
          <w:i/>
          <w:iCs/>
          <w:spacing w:val="-4"/>
          <w:szCs w:val="24"/>
        </w:rPr>
        <w:t xml:space="preserve"> </w:t>
      </w:r>
      <w:r w:rsidRPr="00E63AE5">
        <w:rPr>
          <w:rFonts w:cs="Arial"/>
          <w:i/>
          <w:iCs/>
          <w:szCs w:val="24"/>
        </w:rPr>
        <w:t>safety</w:t>
      </w:r>
      <w:r w:rsidRPr="00E63AE5">
        <w:rPr>
          <w:rFonts w:cs="Arial"/>
          <w:i/>
          <w:iCs/>
          <w:spacing w:val="-7"/>
          <w:szCs w:val="24"/>
        </w:rPr>
        <w:t xml:space="preserve"> </w:t>
      </w:r>
      <w:r w:rsidRPr="00E63AE5">
        <w:rPr>
          <w:rFonts w:cs="Arial"/>
          <w:i/>
          <w:iCs/>
          <w:szCs w:val="24"/>
        </w:rPr>
        <w:t>and</w:t>
      </w:r>
      <w:r w:rsidRPr="00E63AE5">
        <w:rPr>
          <w:rFonts w:cs="Arial"/>
          <w:i/>
          <w:iCs/>
          <w:spacing w:val="-5"/>
          <w:szCs w:val="24"/>
        </w:rPr>
        <w:t xml:space="preserve"> </w:t>
      </w:r>
      <w:r w:rsidRPr="00E63AE5">
        <w:rPr>
          <w:rFonts w:cs="Arial"/>
          <w:i/>
          <w:iCs/>
          <w:szCs w:val="24"/>
        </w:rPr>
        <w:t>welfare</w:t>
      </w:r>
      <w:r w:rsidRPr="00E63AE5">
        <w:rPr>
          <w:rFonts w:cs="Arial"/>
          <w:i/>
          <w:iCs/>
          <w:spacing w:val="-4"/>
          <w:szCs w:val="24"/>
        </w:rPr>
        <w:t xml:space="preserve"> </w:t>
      </w:r>
      <w:r w:rsidRPr="00E63AE5">
        <w:rPr>
          <w:rFonts w:cs="Arial"/>
          <w:i/>
          <w:iCs/>
          <w:szCs w:val="24"/>
        </w:rPr>
        <w:t>of</w:t>
      </w:r>
      <w:r w:rsidRPr="00E63AE5">
        <w:rPr>
          <w:rFonts w:cs="Arial"/>
          <w:i/>
          <w:iCs/>
          <w:spacing w:val="-4"/>
          <w:szCs w:val="24"/>
        </w:rPr>
        <w:t xml:space="preserve"> </w:t>
      </w:r>
      <w:r w:rsidRPr="00E63AE5">
        <w:rPr>
          <w:rFonts w:cs="Arial"/>
          <w:i/>
          <w:iCs/>
          <w:szCs w:val="24"/>
        </w:rPr>
        <w:t>those</w:t>
      </w:r>
      <w:r w:rsidRPr="00E63AE5">
        <w:rPr>
          <w:rFonts w:cs="Arial"/>
          <w:i/>
          <w:iCs/>
          <w:spacing w:val="-59"/>
          <w:szCs w:val="24"/>
        </w:rPr>
        <w:t xml:space="preserve"> </w:t>
      </w:r>
      <w:r w:rsidRPr="00E63AE5">
        <w:rPr>
          <w:rFonts w:cs="Arial"/>
          <w:i/>
          <w:iCs/>
          <w:szCs w:val="24"/>
        </w:rPr>
        <w:t>affected by</w:t>
      </w:r>
      <w:r w:rsidRPr="00E63AE5">
        <w:rPr>
          <w:rFonts w:cs="Arial"/>
          <w:i/>
          <w:iCs/>
          <w:spacing w:val="-4"/>
          <w:szCs w:val="24"/>
        </w:rPr>
        <w:t xml:space="preserve"> </w:t>
      </w:r>
      <w:r w:rsidRPr="00E63AE5">
        <w:rPr>
          <w:rFonts w:cs="Arial"/>
          <w:i/>
          <w:iCs/>
          <w:szCs w:val="24"/>
        </w:rPr>
        <w:t>the Service’s</w:t>
      </w:r>
      <w:r w:rsidRPr="00E63AE5">
        <w:rPr>
          <w:rFonts w:cs="Arial"/>
          <w:i/>
          <w:iCs/>
          <w:spacing w:val="2"/>
          <w:szCs w:val="24"/>
        </w:rPr>
        <w:t xml:space="preserve"> </w:t>
      </w:r>
      <w:r w:rsidRPr="00E63AE5">
        <w:rPr>
          <w:rFonts w:cs="Arial"/>
          <w:i/>
          <w:iCs/>
          <w:szCs w:val="24"/>
        </w:rPr>
        <w:t>undertakings.</w:t>
      </w:r>
    </w:p>
    <w:p w14:paraId="318370CD" w14:textId="77777777" w:rsidR="00732161" w:rsidRPr="00E63AE5" w:rsidRDefault="00F31A63" w:rsidP="001672E6">
      <w:pPr>
        <w:spacing w:after="0"/>
        <w:rPr>
          <w:rFonts w:cs="Arial"/>
          <w:i/>
          <w:iCs/>
          <w:szCs w:val="24"/>
        </w:rPr>
      </w:pPr>
      <w:r w:rsidRPr="00E63AE5">
        <w:rPr>
          <w:rFonts w:cs="Arial"/>
          <w:b/>
          <w:bCs/>
          <w:i/>
          <w:iCs/>
          <w:szCs w:val="24"/>
        </w:rPr>
        <w:t>Service Policies</w:t>
      </w:r>
      <w:r w:rsidRPr="00E63AE5">
        <w:rPr>
          <w:rFonts w:cs="Arial"/>
          <w:i/>
          <w:iCs/>
          <w:szCs w:val="24"/>
        </w:rPr>
        <w:t xml:space="preserve"> - All GMCA employees must observe and adhere to the provisions outlined</w:t>
      </w:r>
      <w:r w:rsidRPr="00E63AE5">
        <w:rPr>
          <w:rFonts w:cs="Arial"/>
          <w:i/>
          <w:iCs/>
          <w:spacing w:val="-59"/>
          <w:szCs w:val="24"/>
        </w:rPr>
        <w:t xml:space="preserve"> </w:t>
      </w:r>
      <w:r w:rsidRPr="00E63AE5">
        <w:rPr>
          <w:rFonts w:cs="Arial"/>
          <w:i/>
          <w:iCs/>
          <w:szCs w:val="24"/>
        </w:rPr>
        <w:t>in</w:t>
      </w:r>
      <w:r w:rsidRPr="00E63AE5">
        <w:rPr>
          <w:rFonts w:cs="Arial"/>
          <w:i/>
          <w:iCs/>
          <w:spacing w:val="-1"/>
          <w:szCs w:val="24"/>
        </w:rPr>
        <w:t xml:space="preserve"> </w:t>
      </w:r>
      <w:r w:rsidRPr="00E63AE5">
        <w:rPr>
          <w:rFonts w:cs="Arial"/>
          <w:i/>
          <w:iCs/>
          <w:szCs w:val="24"/>
        </w:rPr>
        <w:t>these policies.</w:t>
      </w:r>
    </w:p>
    <w:p w14:paraId="47A5EC64" w14:textId="1CCE9DC1" w:rsidR="00675768" w:rsidRPr="00E63AE5" w:rsidRDefault="00F31A63" w:rsidP="3A1AB6C3">
      <w:pPr>
        <w:spacing w:after="0"/>
        <w:rPr>
          <w:rFonts w:cs="Arial"/>
          <w:i/>
          <w:iCs/>
        </w:rPr>
      </w:pPr>
      <w:r w:rsidRPr="3A1AB6C3">
        <w:rPr>
          <w:rFonts w:cs="Arial"/>
          <w:b/>
          <w:bCs/>
          <w:i/>
          <w:iCs/>
        </w:rPr>
        <w:t>Equal Opportunities</w:t>
      </w:r>
      <w:r w:rsidRPr="3A1AB6C3">
        <w:rPr>
          <w:rFonts w:cs="Arial"/>
          <w:i/>
          <w:iCs/>
        </w:rPr>
        <w:t xml:space="preserve"> - GMCA provides a range of services and employment</w:t>
      </w:r>
      <w:r w:rsidRPr="3A1AB6C3">
        <w:rPr>
          <w:rFonts w:cs="Arial"/>
          <w:i/>
          <w:iCs/>
          <w:spacing w:val="1"/>
        </w:rPr>
        <w:t xml:space="preserve"> </w:t>
      </w:r>
      <w:r w:rsidRPr="3A1AB6C3">
        <w:rPr>
          <w:rFonts w:cs="Arial"/>
          <w:i/>
          <w:iCs/>
        </w:rPr>
        <w:t>opportunities for a diverse population. As a GMCA employee you are expected to treat all</w:t>
      </w:r>
      <w:r w:rsidR="00732161" w:rsidRPr="3A1AB6C3">
        <w:rPr>
          <w:rFonts w:cs="Arial"/>
          <w:i/>
          <w:iCs/>
        </w:rPr>
        <w:t xml:space="preserve"> </w:t>
      </w:r>
      <w:r w:rsidRPr="3A1AB6C3">
        <w:rPr>
          <w:rFonts w:cs="Arial"/>
          <w:i/>
          <w:iCs/>
        </w:rPr>
        <w:t>employees / partners / members of the public and work colleagues with dignity and</w:t>
      </w:r>
      <w:r w:rsidRPr="3A1AB6C3">
        <w:rPr>
          <w:rFonts w:cs="Arial"/>
          <w:i/>
          <w:iCs/>
          <w:spacing w:val="1"/>
        </w:rPr>
        <w:t xml:space="preserve"> </w:t>
      </w:r>
      <w:r w:rsidRPr="3A1AB6C3">
        <w:rPr>
          <w:rFonts w:cs="Arial"/>
          <w:i/>
          <w:iCs/>
        </w:rPr>
        <w:t>respect</w:t>
      </w:r>
      <w:r w:rsidRPr="3A1AB6C3">
        <w:rPr>
          <w:rFonts w:cs="Arial"/>
          <w:i/>
          <w:iCs/>
          <w:spacing w:val="-2"/>
        </w:rPr>
        <w:t xml:space="preserve"> </w:t>
      </w:r>
      <w:r w:rsidRPr="3A1AB6C3">
        <w:rPr>
          <w:rFonts w:cs="Arial"/>
          <w:i/>
          <w:iCs/>
        </w:rPr>
        <w:t>irrespective</w:t>
      </w:r>
      <w:r w:rsidRPr="3A1AB6C3">
        <w:rPr>
          <w:rFonts w:cs="Arial"/>
          <w:i/>
          <w:iCs/>
          <w:spacing w:val="1"/>
        </w:rPr>
        <w:t xml:space="preserve"> </w:t>
      </w:r>
      <w:r w:rsidRPr="3A1AB6C3">
        <w:rPr>
          <w:rFonts w:cs="Arial"/>
          <w:i/>
          <w:iCs/>
        </w:rPr>
        <w:t>of</w:t>
      </w:r>
      <w:r w:rsidRPr="3A1AB6C3">
        <w:rPr>
          <w:rFonts w:cs="Arial"/>
          <w:i/>
          <w:iCs/>
          <w:spacing w:val="2"/>
        </w:rPr>
        <w:t xml:space="preserve"> </w:t>
      </w:r>
      <w:r w:rsidRPr="3A1AB6C3">
        <w:rPr>
          <w:rFonts w:cs="Arial"/>
          <w:i/>
          <w:iCs/>
        </w:rPr>
        <w:t>their</w:t>
      </w:r>
      <w:r w:rsidRPr="3A1AB6C3">
        <w:rPr>
          <w:rFonts w:cs="Arial"/>
          <w:i/>
          <w:iCs/>
          <w:spacing w:val="2"/>
        </w:rPr>
        <w:t xml:space="preserve"> </w:t>
      </w:r>
      <w:r w:rsidRPr="3A1AB6C3">
        <w:rPr>
          <w:rFonts w:cs="Arial"/>
          <w:i/>
          <w:iCs/>
        </w:rPr>
        <w:t>background</w:t>
      </w:r>
      <w:r w:rsidR="00732161" w:rsidRPr="3A1AB6C3">
        <w:rPr>
          <w:rFonts w:cs="Arial"/>
          <w:i/>
          <w:iCs/>
        </w:rPr>
        <w:t>.</w:t>
      </w:r>
    </w:p>
    <w:sectPr w:rsidR="00675768" w:rsidRPr="00E63AE5" w:rsidSect="00BE51C9">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9D58" w14:textId="77777777" w:rsidR="002C4B59" w:rsidRDefault="002C4B59" w:rsidP="00342A79">
      <w:r>
        <w:separator/>
      </w:r>
    </w:p>
  </w:endnote>
  <w:endnote w:type="continuationSeparator" w:id="0">
    <w:p w14:paraId="0A0F8831" w14:textId="77777777" w:rsidR="002C4B59" w:rsidRDefault="002C4B59" w:rsidP="00342A79">
      <w:r>
        <w:continuationSeparator/>
      </w:r>
    </w:p>
  </w:endnote>
  <w:endnote w:type="continuationNotice" w:id="1">
    <w:p w14:paraId="3E901401" w14:textId="77777777" w:rsidR="002C4B59" w:rsidRDefault="002C4B59"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98F2" w14:textId="77777777" w:rsidR="002C4B59" w:rsidRDefault="002C4B59" w:rsidP="00342A79">
      <w:r>
        <w:separator/>
      </w:r>
    </w:p>
  </w:footnote>
  <w:footnote w:type="continuationSeparator" w:id="0">
    <w:p w14:paraId="635D7B8D" w14:textId="77777777" w:rsidR="002C4B59" w:rsidRDefault="002C4B59" w:rsidP="00342A79">
      <w:r>
        <w:continuationSeparator/>
      </w:r>
    </w:p>
  </w:footnote>
  <w:footnote w:type="continuationNotice" w:id="1">
    <w:p w14:paraId="509B8570" w14:textId="77777777" w:rsidR="002C4B59" w:rsidRDefault="002C4B59"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37"/>
    <w:multiLevelType w:val="multilevel"/>
    <w:tmpl w:val="714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B2FF9"/>
    <w:multiLevelType w:val="multilevel"/>
    <w:tmpl w:val="52F2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12F7B"/>
    <w:multiLevelType w:val="multilevel"/>
    <w:tmpl w:val="83DC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7297D"/>
    <w:multiLevelType w:val="hybridMultilevel"/>
    <w:tmpl w:val="A7D6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C21E7"/>
    <w:multiLevelType w:val="hybridMultilevel"/>
    <w:tmpl w:val="B0D693A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7345F9"/>
    <w:multiLevelType w:val="hybridMultilevel"/>
    <w:tmpl w:val="5B786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D3023"/>
    <w:multiLevelType w:val="hybridMultilevel"/>
    <w:tmpl w:val="AF76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15E7C"/>
    <w:multiLevelType w:val="hybridMultilevel"/>
    <w:tmpl w:val="FFFFFFFF"/>
    <w:lvl w:ilvl="0" w:tplc="BE50AFA6">
      <w:start w:val="1"/>
      <w:numFmt w:val="bullet"/>
      <w:lvlText w:val=""/>
      <w:lvlJc w:val="left"/>
      <w:pPr>
        <w:ind w:left="720" w:hanging="360"/>
      </w:pPr>
      <w:rPr>
        <w:rFonts w:ascii="Symbol" w:hAnsi="Symbol" w:hint="default"/>
      </w:rPr>
    </w:lvl>
    <w:lvl w:ilvl="1" w:tplc="01905BF2">
      <w:start w:val="1"/>
      <w:numFmt w:val="bullet"/>
      <w:lvlText w:val="o"/>
      <w:lvlJc w:val="left"/>
      <w:pPr>
        <w:ind w:left="1440" w:hanging="360"/>
      </w:pPr>
      <w:rPr>
        <w:rFonts w:ascii="Courier New" w:hAnsi="Courier New" w:hint="default"/>
      </w:rPr>
    </w:lvl>
    <w:lvl w:ilvl="2" w:tplc="A99C71B0">
      <w:start w:val="1"/>
      <w:numFmt w:val="bullet"/>
      <w:lvlText w:val=""/>
      <w:lvlJc w:val="left"/>
      <w:pPr>
        <w:ind w:left="2160" w:hanging="360"/>
      </w:pPr>
      <w:rPr>
        <w:rFonts w:ascii="Wingdings" w:hAnsi="Wingdings" w:hint="default"/>
      </w:rPr>
    </w:lvl>
    <w:lvl w:ilvl="3" w:tplc="F1E0D73E">
      <w:start w:val="1"/>
      <w:numFmt w:val="bullet"/>
      <w:lvlText w:val=""/>
      <w:lvlJc w:val="left"/>
      <w:pPr>
        <w:ind w:left="2880" w:hanging="360"/>
      </w:pPr>
      <w:rPr>
        <w:rFonts w:ascii="Symbol" w:hAnsi="Symbol" w:hint="default"/>
      </w:rPr>
    </w:lvl>
    <w:lvl w:ilvl="4" w:tplc="23FAB73E">
      <w:start w:val="1"/>
      <w:numFmt w:val="bullet"/>
      <w:lvlText w:val="o"/>
      <w:lvlJc w:val="left"/>
      <w:pPr>
        <w:ind w:left="3600" w:hanging="360"/>
      </w:pPr>
      <w:rPr>
        <w:rFonts w:ascii="Courier New" w:hAnsi="Courier New" w:hint="default"/>
      </w:rPr>
    </w:lvl>
    <w:lvl w:ilvl="5" w:tplc="7D76AA2E">
      <w:start w:val="1"/>
      <w:numFmt w:val="bullet"/>
      <w:lvlText w:val=""/>
      <w:lvlJc w:val="left"/>
      <w:pPr>
        <w:ind w:left="4320" w:hanging="360"/>
      </w:pPr>
      <w:rPr>
        <w:rFonts w:ascii="Wingdings" w:hAnsi="Wingdings" w:hint="default"/>
      </w:rPr>
    </w:lvl>
    <w:lvl w:ilvl="6" w:tplc="30FEF378">
      <w:start w:val="1"/>
      <w:numFmt w:val="bullet"/>
      <w:lvlText w:val=""/>
      <w:lvlJc w:val="left"/>
      <w:pPr>
        <w:ind w:left="5040" w:hanging="360"/>
      </w:pPr>
      <w:rPr>
        <w:rFonts w:ascii="Symbol" w:hAnsi="Symbol" w:hint="default"/>
      </w:rPr>
    </w:lvl>
    <w:lvl w:ilvl="7" w:tplc="D9A87D0A">
      <w:start w:val="1"/>
      <w:numFmt w:val="bullet"/>
      <w:lvlText w:val="o"/>
      <w:lvlJc w:val="left"/>
      <w:pPr>
        <w:ind w:left="5760" w:hanging="360"/>
      </w:pPr>
      <w:rPr>
        <w:rFonts w:ascii="Courier New" w:hAnsi="Courier New" w:hint="default"/>
      </w:rPr>
    </w:lvl>
    <w:lvl w:ilvl="8" w:tplc="73E0D4FC">
      <w:start w:val="1"/>
      <w:numFmt w:val="bullet"/>
      <w:lvlText w:val=""/>
      <w:lvlJc w:val="left"/>
      <w:pPr>
        <w:ind w:left="6480" w:hanging="360"/>
      </w:pPr>
      <w:rPr>
        <w:rFonts w:ascii="Wingdings" w:hAnsi="Wingdings" w:hint="default"/>
      </w:rPr>
    </w:lvl>
  </w:abstractNum>
  <w:abstractNum w:abstractNumId="9"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52A78"/>
    <w:multiLevelType w:val="multilevel"/>
    <w:tmpl w:val="EE70C7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F018D"/>
    <w:multiLevelType w:val="hybridMultilevel"/>
    <w:tmpl w:val="6CF0B388"/>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12" w15:restartNumberingAfterBreak="0">
    <w:nsid w:val="39D567AE"/>
    <w:multiLevelType w:val="hybridMultilevel"/>
    <w:tmpl w:val="9586D9EC"/>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13"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182B5E"/>
    <w:multiLevelType w:val="hybridMultilevel"/>
    <w:tmpl w:val="BA88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B6E24"/>
    <w:multiLevelType w:val="hybridMultilevel"/>
    <w:tmpl w:val="78FA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13889"/>
    <w:multiLevelType w:val="hybridMultilevel"/>
    <w:tmpl w:val="1ED4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12607B"/>
    <w:multiLevelType w:val="hybridMultilevel"/>
    <w:tmpl w:val="FE162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C6BF0"/>
    <w:multiLevelType w:val="hybridMultilevel"/>
    <w:tmpl w:val="462E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144DC"/>
    <w:multiLevelType w:val="hybridMultilevel"/>
    <w:tmpl w:val="FD544AD8"/>
    <w:lvl w:ilvl="0" w:tplc="98264F90">
      <w:start w:val="1"/>
      <w:numFmt w:val="bullet"/>
      <w:lvlText w:val=""/>
      <w:lvlJc w:val="left"/>
      <w:pPr>
        <w:ind w:left="717" w:hanging="360"/>
      </w:pPr>
      <w:rPr>
        <w:rFonts w:ascii="Symbol" w:hAnsi="Symbol" w:hint="default"/>
      </w:rPr>
    </w:lvl>
    <w:lvl w:ilvl="1" w:tplc="B41AC75C">
      <w:start w:val="1"/>
      <w:numFmt w:val="bullet"/>
      <w:lvlText w:val="o"/>
      <w:lvlJc w:val="left"/>
      <w:pPr>
        <w:ind w:left="1437" w:hanging="360"/>
      </w:pPr>
      <w:rPr>
        <w:rFonts w:ascii="Courier New" w:hAnsi="Courier New" w:hint="default"/>
      </w:rPr>
    </w:lvl>
    <w:lvl w:ilvl="2" w:tplc="ACBAD8FE">
      <w:start w:val="1"/>
      <w:numFmt w:val="bullet"/>
      <w:lvlText w:val=""/>
      <w:lvlJc w:val="left"/>
      <w:pPr>
        <w:ind w:left="2157" w:hanging="360"/>
      </w:pPr>
      <w:rPr>
        <w:rFonts w:ascii="Wingdings" w:hAnsi="Wingdings" w:hint="default"/>
      </w:rPr>
    </w:lvl>
    <w:lvl w:ilvl="3" w:tplc="1E10A646">
      <w:start w:val="1"/>
      <w:numFmt w:val="bullet"/>
      <w:lvlText w:val=""/>
      <w:lvlJc w:val="left"/>
      <w:pPr>
        <w:ind w:left="2877" w:hanging="360"/>
      </w:pPr>
      <w:rPr>
        <w:rFonts w:ascii="Symbol" w:hAnsi="Symbol" w:hint="default"/>
      </w:rPr>
    </w:lvl>
    <w:lvl w:ilvl="4" w:tplc="78C83202">
      <w:start w:val="1"/>
      <w:numFmt w:val="bullet"/>
      <w:lvlText w:val="o"/>
      <w:lvlJc w:val="left"/>
      <w:pPr>
        <w:ind w:left="3597" w:hanging="360"/>
      </w:pPr>
      <w:rPr>
        <w:rFonts w:ascii="Courier New" w:hAnsi="Courier New" w:hint="default"/>
      </w:rPr>
    </w:lvl>
    <w:lvl w:ilvl="5" w:tplc="D1DA3346">
      <w:start w:val="1"/>
      <w:numFmt w:val="bullet"/>
      <w:lvlText w:val=""/>
      <w:lvlJc w:val="left"/>
      <w:pPr>
        <w:ind w:left="4317" w:hanging="360"/>
      </w:pPr>
      <w:rPr>
        <w:rFonts w:ascii="Wingdings" w:hAnsi="Wingdings" w:hint="default"/>
      </w:rPr>
    </w:lvl>
    <w:lvl w:ilvl="6" w:tplc="5EEE5776">
      <w:start w:val="1"/>
      <w:numFmt w:val="bullet"/>
      <w:lvlText w:val=""/>
      <w:lvlJc w:val="left"/>
      <w:pPr>
        <w:ind w:left="5037" w:hanging="360"/>
      </w:pPr>
      <w:rPr>
        <w:rFonts w:ascii="Symbol" w:hAnsi="Symbol" w:hint="default"/>
      </w:rPr>
    </w:lvl>
    <w:lvl w:ilvl="7" w:tplc="B9F2057C">
      <w:start w:val="1"/>
      <w:numFmt w:val="bullet"/>
      <w:lvlText w:val="o"/>
      <w:lvlJc w:val="left"/>
      <w:pPr>
        <w:ind w:left="5757" w:hanging="360"/>
      </w:pPr>
      <w:rPr>
        <w:rFonts w:ascii="Courier New" w:hAnsi="Courier New" w:hint="default"/>
      </w:rPr>
    </w:lvl>
    <w:lvl w:ilvl="8" w:tplc="AA10BC8C">
      <w:start w:val="1"/>
      <w:numFmt w:val="bullet"/>
      <w:lvlText w:val=""/>
      <w:lvlJc w:val="left"/>
      <w:pPr>
        <w:ind w:left="6477" w:hanging="360"/>
      </w:pPr>
      <w:rPr>
        <w:rFonts w:ascii="Wingdings" w:hAnsi="Wingdings" w:hint="default"/>
      </w:rPr>
    </w:lvl>
  </w:abstractNum>
  <w:num w:numId="1" w16cid:durableId="248388249">
    <w:abstractNumId w:val="21"/>
  </w:num>
  <w:num w:numId="2" w16cid:durableId="2074496982">
    <w:abstractNumId w:val="9"/>
  </w:num>
  <w:num w:numId="3" w16cid:durableId="1150252616">
    <w:abstractNumId w:val="6"/>
  </w:num>
  <w:num w:numId="4" w16cid:durableId="583422076">
    <w:abstractNumId w:val="17"/>
  </w:num>
  <w:num w:numId="5" w16cid:durableId="1236013200">
    <w:abstractNumId w:val="7"/>
  </w:num>
  <w:num w:numId="6" w16cid:durableId="178393158">
    <w:abstractNumId w:val="19"/>
  </w:num>
  <w:num w:numId="7" w16cid:durableId="491289648">
    <w:abstractNumId w:val="13"/>
  </w:num>
  <w:num w:numId="8" w16cid:durableId="628975242">
    <w:abstractNumId w:val="18"/>
  </w:num>
  <w:num w:numId="9" w16cid:durableId="43214552">
    <w:abstractNumId w:val="11"/>
  </w:num>
  <w:num w:numId="10" w16cid:durableId="1657953577">
    <w:abstractNumId w:val="12"/>
  </w:num>
  <w:num w:numId="11" w16cid:durableId="1970042344">
    <w:abstractNumId w:val="0"/>
  </w:num>
  <w:num w:numId="12" w16cid:durableId="865024000">
    <w:abstractNumId w:val="8"/>
  </w:num>
  <w:num w:numId="13" w16cid:durableId="1619021665">
    <w:abstractNumId w:val="1"/>
  </w:num>
  <w:num w:numId="14" w16cid:durableId="1577351638">
    <w:abstractNumId w:val="4"/>
  </w:num>
  <w:num w:numId="15" w16cid:durableId="990789141">
    <w:abstractNumId w:val="20"/>
  </w:num>
  <w:num w:numId="16" w16cid:durableId="1334528267">
    <w:abstractNumId w:val="16"/>
  </w:num>
  <w:num w:numId="17" w16cid:durableId="1613243791">
    <w:abstractNumId w:val="17"/>
  </w:num>
  <w:num w:numId="18" w16cid:durableId="50156467">
    <w:abstractNumId w:val="17"/>
  </w:num>
  <w:num w:numId="19" w16cid:durableId="1794471471">
    <w:abstractNumId w:val="14"/>
  </w:num>
  <w:num w:numId="20" w16cid:durableId="188179623">
    <w:abstractNumId w:val="3"/>
  </w:num>
  <w:num w:numId="21" w16cid:durableId="446629259">
    <w:abstractNumId w:val="15"/>
  </w:num>
  <w:num w:numId="22" w16cid:durableId="929121936">
    <w:abstractNumId w:val="2"/>
  </w:num>
  <w:num w:numId="23" w16cid:durableId="2044935855">
    <w:abstractNumId w:val="10"/>
  </w:num>
  <w:num w:numId="24" w16cid:durableId="935288912">
    <w:abstractNumId w:val="5"/>
  </w:num>
  <w:num w:numId="25" w16cid:durableId="321130581">
    <w:abstractNumId w:val="17"/>
  </w:num>
  <w:num w:numId="26" w16cid:durableId="174957604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4100"/>
    <w:rsid w:val="00006B1C"/>
    <w:rsid w:val="00010345"/>
    <w:rsid w:val="0001103B"/>
    <w:rsid w:val="000129A2"/>
    <w:rsid w:val="000157BC"/>
    <w:rsid w:val="00015FBD"/>
    <w:rsid w:val="000161CE"/>
    <w:rsid w:val="00023905"/>
    <w:rsid w:val="0002713C"/>
    <w:rsid w:val="000311CE"/>
    <w:rsid w:val="00033D14"/>
    <w:rsid w:val="00035563"/>
    <w:rsid w:val="0004006B"/>
    <w:rsid w:val="00040B95"/>
    <w:rsid w:val="00042CCE"/>
    <w:rsid w:val="000440C5"/>
    <w:rsid w:val="0004731B"/>
    <w:rsid w:val="0004759C"/>
    <w:rsid w:val="000475E4"/>
    <w:rsid w:val="00051147"/>
    <w:rsid w:val="00051932"/>
    <w:rsid w:val="00053EE4"/>
    <w:rsid w:val="00064341"/>
    <w:rsid w:val="000653C1"/>
    <w:rsid w:val="00066D13"/>
    <w:rsid w:val="00075EE2"/>
    <w:rsid w:val="000761E9"/>
    <w:rsid w:val="00077C3F"/>
    <w:rsid w:val="000813CA"/>
    <w:rsid w:val="00081588"/>
    <w:rsid w:val="0008210F"/>
    <w:rsid w:val="0008281E"/>
    <w:rsid w:val="0009263B"/>
    <w:rsid w:val="000961F4"/>
    <w:rsid w:val="000A4F8F"/>
    <w:rsid w:val="000B0C00"/>
    <w:rsid w:val="000B1835"/>
    <w:rsid w:val="000B2D25"/>
    <w:rsid w:val="000B35A3"/>
    <w:rsid w:val="000B4CAC"/>
    <w:rsid w:val="000B6507"/>
    <w:rsid w:val="000C0626"/>
    <w:rsid w:val="000C2E7C"/>
    <w:rsid w:val="000C4FCC"/>
    <w:rsid w:val="000C69F5"/>
    <w:rsid w:val="000D0C93"/>
    <w:rsid w:val="000D1DE2"/>
    <w:rsid w:val="000D32C4"/>
    <w:rsid w:val="000D4118"/>
    <w:rsid w:val="000D61F7"/>
    <w:rsid w:val="000D64B1"/>
    <w:rsid w:val="000F17A9"/>
    <w:rsid w:val="000F1BF5"/>
    <w:rsid w:val="000F506A"/>
    <w:rsid w:val="000F6079"/>
    <w:rsid w:val="00100255"/>
    <w:rsid w:val="001013A5"/>
    <w:rsid w:val="001049A8"/>
    <w:rsid w:val="001101B8"/>
    <w:rsid w:val="001169DA"/>
    <w:rsid w:val="00116CF2"/>
    <w:rsid w:val="00120025"/>
    <w:rsid w:val="00121109"/>
    <w:rsid w:val="00124237"/>
    <w:rsid w:val="00125480"/>
    <w:rsid w:val="001279D8"/>
    <w:rsid w:val="00131AD3"/>
    <w:rsid w:val="00133524"/>
    <w:rsid w:val="00135492"/>
    <w:rsid w:val="0013589D"/>
    <w:rsid w:val="00136305"/>
    <w:rsid w:val="001378D8"/>
    <w:rsid w:val="00142E42"/>
    <w:rsid w:val="00144603"/>
    <w:rsid w:val="00145E6A"/>
    <w:rsid w:val="00145F22"/>
    <w:rsid w:val="00147208"/>
    <w:rsid w:val="00151E6F"/>
    <w:rsid w:val="00154231"/>
    <w:rsid w:val="00155D03"/>
    <w:rsid w:val="001561D7"/>
    <w:rsid w:val="00161DD6"/>
    <w:rsid w:val="00162218"/>
    <w:rsid w:val="00164B5B"/>
    <w:rsid w:val="001672E6"/>
    <w:rsid w:val="00167E7B"/>
    <w:rsid w:val="00173AC7"/>
    <w:rsid w:val="0017616C"/>
    <w:rsid w:val="00177CAB"/>
    <w:rsid w:val="00181905"/>
    <w:rsid w:val="00182056"/>
    <w:rsid w:val="0018205F"/>
    <w:rsid w:val="0018507B"/>
    <w:rsid w:val="0018785D"/>
    <w:rsid w:val="00195950"/>
    <w:rsid w:val="00195A41"/>
    <w:rsid w:val="001A482C"/>
    <w:rsid w:val="001B0CC2"/>
    <w:rsid w:val="001B10E5"/>
    <w:rsid w:val="001B15B5"/>
    <w:rsid w:val="001B5880"/>
    <w:rsid w:val="001B6AA6"/>
    <w:rsid w:val="001C1309"/>
    <w:rsid w:val="001C201F"/>
    <w:rsid w:val="001D0238"/>
    <w:rsid w:val="001D11A7"/>
    <w:rsid w:val="001D2F0D"/>
    <w:rsid w:val="001D37F2"/>
    <w:rsid w:val="001D3943"/>
    <w:rsid w:val="001D5A2B"/>
    <w:rsid w:val="001D6DCB"/>
    <w:rsid w:val="001D7C1B"/>
    <w:rsid w:val="001E09F2"/>
    <w:rsid w:val="001E1AD6"/>
    <w:rsid w:val="001E526D"/>
    <w:rsid w:val="001E6F8F"/>
    <w:rsid w:val="001E706E"/>
    <w:rsid w:val="001E7868"/>
    <w:rsid w:val="001F0D95"/>
    <w:rsid w:val="001F2AE1"/>
    <w:rsid w:val="001F4866"/>
    <w:rsid w:val="001F58B3"/>
    <w:rsid w:val="001F5F95"/>
    <w:rsid w:val="001F786A"/>
    <w:rsid w:val="0020002F"/>
    <w:rsid w:val="00201BC6"/>
    <w:rsid w:val="0020366D"/>
    <w:rsid w:val="00210624"/>
    <w:rsid w:val="00212025"/>
    <w:rsid w:val="00212B49"/>
    <w:rsid w:val="002134E7"/>
    <w:rsid w:val="00214234"/>
    <w:rsid w:val="0021462D"/>
    <w:rsid w:val="00215A78"/>
    <w:rsid w:val="00217675"/>
    <w:rsid w:val="00217EDA"/>
    <w:rsid w:val="002217DE"/>
    <w:rsid w:val="002220EE"/>
    <w:rsid w:val="00222C55"/>
    <w:rsid w:val="00225161"/>
    <w:rsid w:val="0023090C"/>
    <w:rsid w:val="00231FF4"/>
    <w:rsid w:val="00234682"/>
    <w:rsid w:val="00236709"/>
    <w:rsid w:val="00237B2A"/>
    <w:rsid w:val="00237D09"/>
    <w:rsid w:val="00240E09"/>
    <w:rsid w:val="00246C7C"/>
    <w:rsid w:val="00246EAF"/>
    <w:rsid w:val="00247809"/>
    <w:rsid w:val="00250BDB"/>
    <w:rsid w:val="00251999"/>
    <w:rsid w:val="00251DDA"/>
    <w:rsid w:val="0025225E"/>
    <w:rsid w:val="00252DE0"/>
    <w:rsid w:val="00253B67"/>
    <w:rsid w:val="00260342"/>
    <w:rsid w:val="002616E7"/>
    <w:rsid w:val="00262115"/>
    <w:rsid w:val="00267C78"/>
    <w:rsid w:val="00271A26"/>
    <w:rsid w:val="00271BC6"/>
    <w:rsid w:val="002732F7"/>
    <w:rsid w:val="00273A92"/>
    <w:rsid w:val="002766A6"/>
    <w:rsid w:val="00280662"/>
    <w:rsid w:val="002817C3"/>
    <w:rsid w:val="00282076"/>
    <w:rsid w:val="00282836"/>
    <w:rsid w:val="002861E0"/>
    <w:rsid w:val="00287C63"/>
    <w:rsid w:val="00290B3B"/>
    <w:rsid w:val="0029142D"/>
    <w:rsid w:val="00291441"/>
    <w:rsid w:val="002914FA"/>
    <w:rsid w:val="002915B1"/>
    <w:rsid w:val="00293915"/>
    <w:rsid w:val="002958C8"/>
    <w:rsid w:val="00295AFC"/>
    <w:rsid w:val="002A50B2"/>
    <w:rsid w:val="002A52CB"/>
    <w:rsid w:val="002B18A8"/>
    <w:rsid w:val="002B5E72"/>
    <w:rsid w:val="002C3427"/>
    <w:rsid w:val="002C4B59"/>
    <w:rsid w:val="002C737D"/>
    <w:rsid w:val="002C7986"/>
    <w:rsid w:val="002D44DF"/>
    <w:rsid w:val="002D4D50"/>
    <w:rsid w:val="002E3C9D"/>
    <w:rsid w:val="002E4A00"/>
    <w:rsid w:val="002E636F"/>
    <w:rsid w:val="002E6EFD"/>
    <w:rsid w:val="002E780E"/>
    <w:rsid w:val="002F0620"/>
    <w:rsid w:val="002F1F47"/>
    <w:rsid w:val="002F3608"/>
    <w:rsid w:val="002F5271"/>
    <w:rsid w:val="00302076"/>
    <w:rsid w:val="00305462"/>
    <w:rsid w:val="00305B5A"/>
    <w:rsid w:val="00306E3A"/>
    <w:rsid w:val="00307DD7"/>
    <w:rsid w:val="003109DA"/>
    <w:rsid w:val="0031502E"/>
    <w:rsid w:val="00316CE4"/>
    <w:rsid w:val="00322A31"/>
    <w:rsid w:val="00322DDA"/>
    <w:rsid w:val="00326B67"/>
    <w:rsid w:val="00326E07"/>
    <w:rsid w:val="00327122"/>
    <w:rsid w:val="0032718C"/>
    <w:rsid w:val="00330422"/>
    <w:rsid w:val="00334BD2"/>
    <w:rsid w:val="00335B69"/>
    <w:rsid w:val="0033626F"/>
    <w:rsid w:val="00336B8E"/>
    <w:rsid w:val="00336CB9"/>
    <w:rsid w:val="00340659"/>
    <w:rsid w:val="00342A79"/>
    <w:rsid w:val="00343EAF"/>
    <w:rsid w:val="0035247C"/>
    <w:rsid w:val="00353234"/>
    <w:rsid w:val="003554A6"/>
    <w:rsid w:val="003569FD"/>
    <w:rsid w:val="0036006C"/>
    <w:rsid w:val="00360D97"/>
    <w:rsid w:val="00365157"/>
    <w:rsid w:val="00373102"/>
    <w:rsid w:val="00375C2C"/>
    <w:rsid w:val="00375E87"/>
    <w:rsid w:val="00376A97"/>
    <w:rsid w:val="0038020D"/>
    <w:rsid w:val="003817C5"/>
    <w:rsid w:val="00381B5D"/>
    <w:rsid w:val="0038646C"/>
    <w:rsid w:val="0038684C"/>
    <w:rsid w:val="003877C8"/>
    <w:rsid w:val="003909CB"/>
    <w:rsid w:val="00392519"/>
    <w:rsid w:val="0039497D"/>
    <w:rsid w:val="0039599E"/>
    <w:rsid w:val="0039612D"/>
    <w:rsid w:val="00396146"/>
    <w:rsid w:val="0039686E"/>
    <w:rsid w:val="003968B9"/>
    <w:rsid w:val="00397A5D"/>
    <w:rsid w:val="003A0C43"/>
    <w:rsid w:val="003A1C70"/>
    <w:rsid w:val="003A356D"/>
    <w:rsid w:val="003A7E5E"/>
    <w:rsid w:val="003B3474"/>
    <w:rsid w:val="003B3920"/>
    <w:rsid w:val="003C128B"/>
    <w:rsid w:val="003C13A6"/>
    <w:rsid w:val="003C14BB"/>
    <w:rsid w:val="003C15EB"/>
    <w:rsid w:val="003C514A"/>
    <w:rsid w:val="003C7B6B"/>
    <w:rsid w:val="003D1132"/>
    <w:rsid w:val="003D1D8E"/>
    <w:rsid w:val="003D7A59"/>
    <w:rsid w:val="003D7F04"/>
    <w:rsid w:val="003E03DB"/>
    <w:rsid w:val="003E1272"/>
    <w:rsid w:val="003E169D"/>
    <w:rsid w:val="003E347E"/>
    <w:rsid w:val="003E3BA0"/>
    <w:rsid w:val="003E3F68"/>
    <w:rsid w:val="003F0E67"/>
    <w:rsid w:val="003F445E"/>
    <w:rsid w:val="003F491C"/>
    <w:rsid w:val="003F6D5E"/>
    <w:rsid w:val="003F71E1"/>
    <w:rsid w:val="00401B1C"/>
    <w:rsid w:val="00402CC1"/>
    <w:rsid w:val="00403381"/>
    <w:rsid w:val="00405222"/>
    <w:rsid w:val="0040656C"/>
    <w:rsid w:val="00406881"/>
    <w:rsid w:val="00406A0A"/>
    <w:rsid w:val="00407975"/>
    <w:rsid w:val="00407E65"/>
    <w:rsid w:val="00411BFC"/>
    <w:rsid w:val="00414442"/>
    <w:rsid w:val="00414E28"/>
    <w:rsid w:val="00417C13"/>
    <w:rsid w:val="00417F22"/>
    <w:rsid w:val="004211D6"/>
    <w:rsid w:val="0042444D"/>
    <w:rsid w:val="00432F5C"/>
    <w:rsid w:val="00443BD9"/>
    <w:rsid w:val="00443D51"/>
    <w:rsid w:val="00445DA6"/>
    <w:rsid w:val="0045137F"/>
    <w:rsid w:val="00451DEB"/>
    <w:rsid w:val="00454208"/>
    <w:rsid w:val="004628B1"/>
    <w:rsid w:val="0046326A"/>
    <w:rsid w:val="004642FC"/>
    <w:rsid w:val="004643E7"/>
    <w:rsid w:val="0046526B"/>
    <w:rsid w:val="00467DBB"/>
    <w:rsid w:val="00470BBF"/>
    <w:rsid w:val="00473277"/>
    <w:rsid w:val="004736A3"/>
    <w:rsid w:val="0047756D"/>
    <w:rsid w:val="004801EA"/>
    <w:rsid w:val="00481888"/>
    <w:rsid w:val="00481BA3"/>
    <w:rsid w:val="00482013"/>
    <w:rsid w:val="004874FA"/>
    <w:rsid w:val="00490E57"/>
    <w:rsid w:val="004915E5"/>
    <w:rsid w:val="004959D8"/>
    <w:rsid w:val="004A0D6E"/>
    <w:rsid w:val="004A13F9"/>
    <w:rsid w:val="004A27CE"/>
    <w:rsid w:val="004A7F60"/>
    <w:rsid w:val="004B15F1"/>
    <w:rsid w:val="004B1820"/>
    <w:rsid w:val="004B1925"/>
    <w:rsid w:val="004B4757"/>
    <w:rsid w:val="004C13EE"/>
    <w:rsid w:val="004C3891"/>
    <w:rsid w:val="004C582C"/>
    <w:rsid w:val="004C6126"/>
    <w:rsid w:val="004C77E3"/>
    <w:rsid w:val="004D16E3"/>
    <w:rsid w:val="004D197F"/>
    <w:rsid w:val="004D4CB3"/>
    <w:rsid w:val="004D5C6E"/>
    <w:rsid w:val="004D5FA9"/>
    <w:rsid w:val="004D70E3"/>
    <w:rsid w:val="004D7D6C"/>
    <w:rsid w:val="004E08FE"/>
    <w:rsid w:val="004E49A8"/>
    <w:rsid w:val="004E7C6C"/>
    <w:rsid w:val="004E7E16"/>
    <w:rsid w:val="004F212B"/>
    <w:rsid w:val="004F268A"/>
    <w:rsid w:val="004F3BBA"/>
    <w:rsid w:val="004F481A"/>
    <w:rsid w:val="004F64FA"/>
    <w:rsid w:val="004F6D51"/>
    <w:rsid w:val="004F73E2"/>
    <w:rsid w:val="005036AE"/>
    <w:rsid w:val="00503C61"/>
    <w:rsid w:val="00507DD3"/>
    <w:rsid w:val="00512183"/>
    <w:rsid w:val="00512F13"/>
    <w:rsid w:val="005169D5"/>
    <w:rsid w:val="00517499"/>
    <w:rsid w:val="00520834"/>
    <w:rsid w:val="005229F8"/>
    <w:rsid w:val="00527CC8"/>
    <w:rsid w:val="00533FC7"/>
    <w:rsid w:val="0053560F"/>
    <w:rsid w:val="00536959"/>
    <w:rsid w:val="005420E9"/>
    <w:rsid w:val="00543A96"/>
    <w:rsid w:val="00543E54"/>
    <w:rsid w:val="00545416"/>
    <w:rsid w:val="00546236"/>
    <w:rsid w:val="00547336"/>
    <w:rsid w:val="00547A20"/>
    <w:rsid w:val="005542BB"/>
    <w:rsid w:val="00555300"/>
    <w:rsid w:val="00556264"/>
    <w:rsid w:val="00556882"/>
    <w:rsid w:val="005578B4"/>
    <w:rsid w:val="00557ED8"/>
    <w:rsid w:val="00560218"/>
    <w:rsid w:val="005615A4"/>
    <w:rsid w:val="00561DE7"/>
    <w:rsid w:val="0056439F"/>
    <w:rsid w:val="00570454"/>
    <w:rsid w:val="00570C69"/>
    <w:rsid w:val="00571024"/>
    <w:rsid w:val="00572DB1"/>
    <w:rsid w:val="00574230"/>
    <w:rsid w:val="00574EAF"/>
    <w:rsid w:val="00580779"/>
    <w:rsid w:val="0058221D"/>
    <w:rsid w:val="00583A16"/>
    <w:rsid w:val="0058495C"/>
    <w:rsid w:val="00585829"/>
    <w:rsid w:val="0059287E"/>
    <w:rsid w:val="005954C8"/>
    <w:rsid w:val="00596058"/>
    <w:rsid w:val="005A02AB"/>
    <w:rsid w:val="005A1E5B"/>
    <w:rsid w:val="005A3B3D"/>
    <w:rsid w:val="005A6842"/>
    <w:rsid w:val="005A7FAC"/>
    <w:rsid w:val="005B1039"/>
    <w:rsid w:val="005B374D"/>
    <w:rsid w:val="005B47EA"/>
    <w:rsid w:val="005B701C"/>
    <w:rsid w:val="005B721E"/>
    <w:rsid w:val="005C0927"/>
    <w:rsid w:val="005C0E67"/>
    <w:rsid w:val="005C322B"/>
    <w:rsid w:val="005C3E97"/>
    <w:rsid w:val="005C55D1"/>
    <w:rsid w:val="005C79B9"/>
    <w:rsid w:val="005D0C04"/>
    <w:rsid w:val="005D386A"/>
    <w:rsid w:val="005D75FE"/>
    <w:rsid w:val="005E216F"/>
    <w:rsid w:val="005E34C9"/>
    <w:rsid w:val="005E5DA5"/>
    <w:rsid w:val="005E7B15"/>
    <w:rsid w:val="005F0F94"/>
    <w:rsid w:val="005F1210"/>
    <w:rsid w:val="005F2743"/>
    <w:rsid w:val="005F42C6"/>
    <w:rsid w:val="005F57E7"/>
    <w:rsid w:val="005F5C86"/>
    <w:rsid w:val="006002C7"/>
    <w:rsid w:val="00600478"/>
    <w:rsid w:val="006010BC"/>
    <w:rsid w:val="00603C32"/>
    <w:rsid w:val="006075F8"/>
    <w:rsid w:val="00615016"/>
    <w:rsid w:val="00617701"/>
    <w:rsid w:val="006212CB"/>
    <w:rsid w:val="00621ED8"/>
    <w:rsid w:val="00623794"/>
    <w:rsid w:val="006241A9"/>
    <w:rsid w:val="006338B6"/>
    <w:rsid w:val="00634E9D"/>
    <w:rsid w:val="006353C6"/>
    <w:rsid w:val="00635819"/>
    <w:rsid w:val="006376D7"/>
    <w:rsid w:val="00641C47"/>
    <w:rsid w:val="006420E9"/>
    <w:rsid w:val="00643278"/>
    <w:rsid w:val="00644ADC"/>
    <w:rsid w:val="006453DC"/>
    <w:rsid w:val="00645627"/>
    <w:rsid w:val="006458F1"/>
    <w:rsid w:val="00646959"/>
    <w:rsid w:val="006506ED"/>
    <w:rsid w:val="00651F92"/>
    <w:rsid w:val="00653B6B"/>
    <w:rsid w:val="0065424F"/>
    <w:rsid w:val="00656428"/>
    <w:rsid w:val="00657646"/>
    <w:rsid w:val="00657724"/>
    <w:rsid w:val="006665DA"/>
    <w:rsid w:val="00675768"/>
    <w:rsid w:val="00676334"/>
    <w:rsid w:val="00676957"/>
    <w:rsid w:val="00683540"/>
    <w:rsid w:val="00685AEE"/>
    <w:rsid w:val="00692AD2"/>
    <w:rsid w:val="00694D2B"/>
    <w:rsid w:val="006A2081"/>
    <w:rsid w:val="006A2C83"/>
    <w:rsid w:val="006A3921"/>
    <w:rsid w:val="006A43C8"/>
    <w:rsid w:val="006A45A4"/>
    <w:rsid w:val="006A640C"/>
    <w:rsid w:val="006B0DA4"/>
    <w:rsid w:val="006B430C"/>
    <w:rsid w:val="006B6BE9"/>
    <w:rsid w:val="006C1621"/>
    <w:rsid w:val="006D1251"/>
    <w:rsid w:val="006D281C"/>
    <w:rsid w:val="006E2AA8"/>
    <w:rsid w:val="006F214F"/>
    <w:rsid w:val="006F412A"/>
    <w:rsid w:val="0070013A"/>
    <w:rsid w:val="007032DD"/>
    <w:rsid w:val="00703915"/>
    <w:rsid w:val="0070557F"/>
    <w:rsid w:val="00706E71"/>
    <w:rsid w:val="00710A0D"/>
    <w:rsid w:val="007118E9"/>
    <w:rsid w:val="00711C5C"/>
    <w:rsid w:val="00713F02"/>
    <w:rsid w:val="0071466A"/>
    <w:rsid w:val="0071660C"/>
    <w:rsid w:val="007205EA"/>
    <w:rsid w:val="00726977"/>
    <w:rsid w:val="00731FA0"/>
    <w:rsid w:val="00732161"/>
    <w:rsid w:val="00737EB0"/>
    <w:rsid w:val="0074013D"/>
    <w:rsid w:val="007402DF"/>
    <w:rsid w:val="00740EEF"/>
    <w:rsid w:val="00742C5D"/>
    <w:rsid w:val="00744AB1"/>
    <w:rsid w:val="00746E16"/>
    <w:rsid w:val="00750EB1"/>
    <w:rsid w:val="0075792C"/>
    <w:rsid w:val="00757E59"/>
    <w:rsid w:val="00764A4A"/>
    <w:rsid w:val="00764FA8"/>
    <w:rsid w:val="007655B2"/>
    <w:rsid w:val="00765D69"/>
    <w:rsid w:val="00766D6A"/>
    <w:rsid w:val="00766F0E"/>
    <w:rsid w:val="00767994"/>
    <w:rsid w:val="007716AD"/>
    <w:rsid w:val="007726B1"/>
    <w:rsid w:val="00774188"/>
    <w:rsid w:val="00776D30"/>
    <w:rsid w:val="00780065"/>
    <w:rsid w:val="00783F59"/>
    <w:rsid w:val="007840A7"/>
    <w:rsid w:val="00784D8E"/>
    <w:rsid w:val="00786BBE"/>
    <w:rsid w:val="007926C6"/>
    <w:rsid w:val="00792F02"/>
    <w:rsid w:val="007948C1"/>
    <w:rsid w:val="0079497D"/>
    <w:rsid w:val="007961F0"/>
    <w:rsid w:val="007A6205"/>
    <w:rsid w:val="007A6863"/>
    <w:rsid w:val="007A7924"/>
    <w:rsid w:val="007B0C4F"/>
    <w:rsid w:val="007B1635"/>
    <w:rsid w:val="007B3152"/>
    <w:rsid w:val="007B48BF"/>
    <w:rsid w:val="007B68F4"/>
    <w:rsid w:val="007C11C1"/>
    <w:rsid w:val="007C1AFA"/>
    <w:rsid w:val="007C2E8F"/>
    <w:rsid w:val="007C4A10"/>
    <w:rsid w:val="007C4F31"/>
    <w:rsid w:val="007C53C8"/>
    <w:rsid w:val="007C74CF"/>
    <w:rsid w:val="007D1256"/>
    <w:rsid w:val="007D48FD"/>
    <w:rsid w:val="007D5A8F"/>
    <w:rsid w:val="007D6EA6"/>
    <w:rsid w:val="007E192C"/>
    <w:rsid w:val="007E2477"/>
    <w:rsid w:val="007E282B"/>
    <w:rsid w:val="007E2D6B"/>
    <w:rsid w:val="007E54DB"/>
    <w:rsid w:val="007E59D3"/>
    <w:rsid w:val="007E5ED1"/>
    <w:rsid w:val="007E670B"/>
    <w:rsid w:val="007F25DF"/>
    <w:rsid w:val="007F470D"/>
    <w:rsid w:val="007F50AE"/>
    <w:rsid w:val="007F52C8"/>
    <w:rsid w:val="007F53FF"/>
    <w:rsid w:val="007F6C3B"/>
    <w:rsid w:val="00800C14"/>
    <w:rsid w:val="00802F61"/>
    <w:rsid w:val="008034B1"/>
    <w:rsid w:val="00807671"/>
    <w:rsid w:val="00810D09"/>
    <w:rsid w:val="008111F1"/>
    <w:rsid w:val="0081661E"/>
    <w:rsid w:val="0082234C"/>
    <w:rsid w:val="00822897"/>
    <w:rsid w:val="00823531"/>
    <w:rsid w:val="00825B3A"/>
    <w:rsid w:val="00844260"/>
    <w:rsid w:val="00846515"/>
    <w:rsid w:val="0084735E"/>
    <w:rsid w:val="00847717"/>
    <w:rsid w:val="0085049C"/>
    <w:rsid w:val="00850CB4"/>
    <w:rsid w:val="0085333B"/>
    <w:rsid w:val="00853751"/>
    <w:rsid w:val="0085596D"/>
    <w:rsid w:val="00855FDA"/>
    <w:rsid w:val="00867516"/>
    <w:rsid w:val="00867777"/>
    <w:rsid w:val="00871196"/>
    <w:rsid w:val="008719FB"/>
    <w:rsid w:val="0087309E"/>
    <w:rsid w:val="0087589E"/>
    <w:rsid w:val="00884E99"/>
    <w:rsid w:val="00892AFB"/>
    <w:rsid w:val="008954F3"/>
    <w:rsid w:val="0089711B"/>
    <w:rsid w:val="008A0346"/>
    <w:rsid w:val="008A154F"/>
    <w:rsid w:val="008B4A92"/>
    <w:rsid w:val="008C057F"/>
    <w:rsid w:val="008C095F"/>
    <w:rsid w:val="008C22F5"/>
    <w:rsid w:val="008C2390"/>
    <w:rsid w:val="008C533E"/>
    <w:rsid w:val="008C6B98"/>
    <w:rsid w:val="008C6C9E"/>
    <w:rsid w:val="008D5C63"/>
    <w:rsid w:val="008D7EDC"/>
    <w:rsid w:val="008E4BB2"/>
    <w:rsid w:val="008E6AE9"/>
    <w:rsid w:val="008E6E85"/>
    <w:rsid w:val="008E72A0"/>
    <w:rsid w:val="008F14E5"/>
    <w:rsid w:val="008F24D3"/>
    <w:rsid w:val="008F3005"/>
    <w:rsid w:val="008F3323"/>
    <w:rsid w:val="008F40ED"/>
    <w:rsid w:val="008F6AD1"/>
    <w:rsid w:val="008F7B24"/>
    <w:rsid w:val="009000B0"/>
    <w:rsid w:val="009008E0"/>
    <w:rsid w:val="00900C2F"/>
    <w:rsid w:val="00901C74"/>
    <w:rsid w:val="009043DB"/>
    <w:rsid w:val="0090658F"/>
    <w:rsid w:val="00906A15"/>
    <w:rsid w:val="00906DCB"/>
    <w:rsid w:val="00907577"/>
    <w:rsid w:val="009117D0"/>
    <w:rsid w:val="009136BD"/>
    <w:rsid w:val="00913C91"/>
    <w:rsid w:val="00914557"/>
    <w:rsid w:val="00914ED3"/>
    <w:rsid w:val="0091565C"/>
    <w:rsid w:val="00920FE4"/>
    <w:rsid w:val="0092305E"/>
    <w:rsid w:val="0092597F"/>
    <w:rsid w:val="0092646E"/>
    <w:rsid w:val="009276AE"/>
    <w:rsid w:val="00927B53"/>
    <w:rsid w:val="00945A05"/>
    <w:rsid w:val="009469BA"/>
    <w:rsid w:val="00947045"/>
    <w:rsid w:val="00947347"/>
    <w:rsid w:val="009519A3"/>
    <w:rsid w:val="009532C1"/>
    <w:rsid w:val="0095494B"/>
    <w:rsid w:val="00961E3E"/>
    <w:rsid w:val="00962106"/>
    <w:rsid w:val="009626F7"/>
    <w:rsid w:val="009638E6"/>
    <w:rsid w:val="00963C23"/>
    <w:rsid w:val="0096409B"/>
    <w:rsid w:val="00966235"/>
    <w:rsid w:val="009776BC"/>
    <w:rsid w:val="00981BA7"/>
    <w:rsid w:val="00984F9D"/>
    <w:rsid w:val="00986B22"/>
    <w:rsid w:val="00990E43"/>
    <w:rsid w:val="00993C3A"/>
    <w:rsid w:val="00995C10"/>
    <w:rsid w:val="009A33EA"/>
    <w:rsid w:val="009A3AA2"/>
    <w:rsid w:val="009A43CA"/>
    <w:rsid w:val="009A4450"/>
    <w:rsid w:val="009A5C37"/>
    <w:rsid w:val="009B22B4"/>
    <w:rsid w:val="009B4454"/>
    <w:rsid w:val="009B782E"/>
    <w:rsid w:val="009C1941"/>
    <w:rsid w:val="009C356E"/>
    <w:rsid w:val="009C4102"/>
    <w:rsid w:val="009C4DCC"/>
    <w:rsid w:val="009C7BD5"/>
    <w:rsid w:val="009D132F"/>
    <w:rsid w:val="009D2EA6"/>
    <w:rsid w:val="009D4933"/>
    <w:rsid w:val="009D6564"/>
    <w:rsid w:val="009D7F97"/>
    <w:rsid w:val="009E2C30"/>
    <w:rsid w:val="009E2D72"/>
    <w:rsid w:val="009E4822"/>
    <w:rsid w:val="009E4C0F"/>
    <w:rsid w:val="009F020B"/>
    <w:rsid w:val="009F24B9"/>
    <w:rsid w:val="009F4E67"/>
    <w:rsid w:val="009F76FB"/>
    <w:rsid w:val="00A013A6"/>
    <w:rsid w:val="00A03377"/>
    <w:rsid w:val="00A042E3"/>
    <w:rsid w:val="00A069B1"/>
    <w:rsid w:val="00A112FB"/>
    <w:rsid w:val="00A1168B"/>
    <w:rsid w:val="00A17349"/>
    <w:rsid w:val="00A205D4"/>
    <w:rsid w:val="00A226BB"/>
    <w:rsid w:val="00A2439A"/>
    <w:rsid w:val="00A26226"/>
    <w:rsid w:val="00A31457"/>
    <w:rsid w:val="00A3158F"/>
    <w:rsid w:val="00A31B37"/>
    <w:rsid w:val="00A31DF9"/>
    <w:rsid w:val="00A32A41"/>
    <w:rsid w:val="00A32CBF"/>
    <w:rsid w:val="00A3300D"/>
    <w:rsid w:val="00A3607D"/>
    <w:rsid w:val="00A36644"/>
    <w:rsid w:val="00A40147"/>
    <w:rsid w:val="00A40F01"/>
    <w:rsid w:val="00A43FF8"/>
    <w:rsid w:val="00A44B16"/>
    <w:rsid w:val="00A47FC5"/>
    <w:rsid w:val="00A51058"/>
    <w:rsid w:val="00A52650"/>
    <w:rsid w:val="00A52F5B"/>
    <w:rsid w:val="00A532D5"/>
    <w:rsid w:val="00A5384D"/>
    <w:rsid w:val="00A539E5"/>
    <w:rsid w:val="00A53BEB"/>
    <w:rsid w:val="00A57034"/>
    <w:rsid w:val="00A60AD0"/>
    <w:rsid w:val="00A614A3"/>
    <w:rsid w:val="00A61EA9"/>
    <w:rsid w:val="00A6255C"/>
    <w:rsid w:val="00A64E2D"/>
    <w:rsid w:val="00A71284"/>
    <w:rsid w:val="00A71F3E"/>
    <w:rsid w:val="00A751AC"/>
    <w:rsid w:val="00A819EF"/>
    <w:rsid w:val="00A83D95"/>
    <w:rsid w:val="00A83F7A"/>
    <w:rsid w:val="00A84C87"/>
    <w:rsid w:val="00A90B3B"/>
    <w:rsid w:val="00A92EBE"/>
    <w:rsid w:val="00A93637"/>
    <w:rsid w:val="00A9670A"/>
    <w:rsid w:val="00AA0969"/>
    <w:rsid w:val="00AA2432"/>
    <w:rsid w:val="00AA2AEA"/>
    <w:rsid w:val="00AA3B40"/>
    <w:rsid w:val="00AA40C8"/>
    <w:rsid w:val="00AA4F12"/>
    <w:rsid w:val="00AA593B"/>
    <w:rsid w:val="00AA7AA6"/>
    <w:rsid w:val="00AB18AA"/>
    <w:rsid w:val="00AC0A63"/>
    <w:rsid w:val="00AC0D27"/>
    <w:rsid w:val="00AC28CE"/>
    <w:rsid w:val="00AC35E7"/>
    <w:rsid w:val="00AD7FD5"/>
    <w:rsid w:val="00AE102E"/>
    <w:rsid w:val="00AE180C"/>
    <w:rsid w:val="00AE6666"/>
    <w:rsid w:val="00AF1A6B"/>
    <w:rsid w:val="00AF285E"/>
    <w:rsid w:val="00AF3374"/>
    <w:rsid w:val="00AF6507"/>
    <w:rsid w:val="00AF68CF"/>
    <w:rsid w:val="00AF778F"/>
    <w:rsid w:val="00AF7900"/>
    <w:rsid w:val="00B00E95"/>
    <w:rsid w:val="00B01C86"/>
    <w:rsid w:val="00B02E40"/>
    <w:rsid w:val="00B048FD"/>
    <w:rsid w:val="00B100DB"/>
    <w:rsid w:val="00B1064E"/>
    <w:rsid w:val="00B1124B"/>
    <w:rsid w:val="00B11D4F"/>
    <w:rsid w:val="00B136C2"/>
    <w:rsid w:val="00B15211"/>
    <w:rsid w:val="00B203AB"/>
    <w:rsid w:val="00B21CEE"/>
    <w:rsid w:val="00B2216B"/>
    <w:rsid w:val="00B22B86"/>
    <w:rsid w:val="00B27021"/>
    <w:rsid w:val="00B27BA7"/>
    <w:rsid w:val="00B30623"/>
    <w:rsid w:val="00B40859"/>
    <w:rsid w:val="00B434F4"/>
    <w:rsid w:val="00B43A12"/>
    <w:rsid w:val="00B47354"/>
    <w:rsid w:val="00B523B3"/>
    <w:rsid w:val="00B532E9"/>
    <w:rsid w:val="00B5671C"/>
    <w:rsid w:val="00B60115"/>
    <w:rsid w:val="00B65CAC"/>
    <w:rsid w:val="00B65DB3"/>
    <w:rsid w:val="00B65E7B"/>
    <w:rsid w:val="00B66B5F"/>
    <w:rsid w:val="00B721DE"/>
    <w:rsid w:val="00B736FD"/>
    <w:rsid w:val="00B73716"/>
    <w:rsid w:val="00B74F8E"/>
    <w:rsid w:val="00B82516"/>
    <w:rsid w:val="00B8281F"/>
    <w:rsid w:val="00B84722"/>
    <w:rsid w:val="00B84D20"/>
    <w:rsid w:val="00B86CB6"/>
    <w:rsid w:val="00B87274"/>
    <w:rsid w:val="00B90081"/>
    <w:rsid w:val="00B933B8"/>
    <w:rsid w:val="00B95E5F"/>
    <w:rsid w:val="00BA076E"/>
    <w:rsid w:val="00BA25AA"/>
    <w:rsid w:val="00BA34FA"/>
    <w:rsid w:val="00BA70D2"/>
    <w:rsid w:val="00BB152B"/>
    <w:rsid w:val="00BB1BA2"/>
    <w:rsid w:val="00BB47BC"/>
    <w:rsid w:val="00BB55B0"/>
    <w:rsid w:val="00BB7D51"/>
    <w:rsid w:val="00BC2209"/>
    <w:rsid w:val="00BC2419"/>
    <w:rsid w:val="00BC2E90"/>
    <w:rsid w:val="00BC411A"/>
    <w:rsid w:val="00BD6385"/>
    <w:rsid w:val="00BD6446"/>
    <w:rsid w:val="00BD7A88"/>
    <w:rsid w:val="00BE180E"/>
    <w:rsid w:val="00BE2B9C"/>
    <w:rsid w:val="00BE379A"/>
    <w:rsid w:val="00BE4FB2"/>
    <w:rsid w:val="00BE51C9"/>
    <w:rsid w:val="00BE67A5"/>
    <w:rsid w:val="00BE6880"/>
    <w:rsid w:val="00BE728C"/>
    <w:rsid w:val="00BE7CE9"/>
    <w:rsid w:val="00BF04DC"/>
    <w:rsid w:val="00BF2236"/>
    <w:rsid w:val="00BF46A7"/>
    <w:rsid w:val="00BF6B1A"/>
    <w:rsid w:val="00C001DF"/>
    <w:rsid w:val="00C021A2"/>
    <w:rsid w:val="00C02E0C"/>
    <w:rsid w:val="00C0323A"/>
    <w:rsid w:val="00C06F88"/>
    <w:rsid w:val="00C07B86"/>
    <w:rsid w:val="00C115AD"/>
    <w:rsid w:val="00C15156"/>
    <w:rsid w:val="00C164CD"/>
    <w:rsid w:val="00C240EB"/>
    <w:rsid w:val="00C2424C"/>
    <w:rsid w:val="00C30BC2"/>
    <w:rsid w:val="00C31E13"/>
    <w:rsid w:val="00C3501E"/>
    <w:rsid w:val="00C35F54"/>
    <w:rsid w:val="00C40F17"/>
    <w:rsid w:val="00C41789"/>
    <w:rsid w:val="00C417F4"/>
    <w:rsid w:val="00C42EC1"/>
    <w:rsid w:val="00C463BE"/>
    <w:rsid w:val="00C465F7"/>
    <w:rsid w:val="00C50AEB"/>
    <w:rsid w:val="00C51E20"/>
    <w:rsid w:val="00C54F1C"/>
    <w:rsid w:val="00C557D0"/>
    <w:rsid w:val="00C56249"/>
    <w:rsid w:val="00C569DB"/>
    <w:rsid w:val="00C62185"/>
    <w:rsid w:val="00C62E18"/>
    <w:rsid w:val="00C63650"/>
    <w:rsid w:val="00C66754"/>
    <w:rsid w:val="00C70270"/>
    <w:rsid w:val="00C725EC"/>
    <w:rsid w:val="00C77640"/>
    <w:rsid w:val="00C84307"/>
    <w:rsid w:val="00C9353C"/>
    <w:rsid w:val="00C94131"/>
    <w:rsid w:val="00C94286"/>
    <w:rsid w:val="00C9596C"/>
    <w:rsid w:val="00C968D7"/>
    <w:rsid w:val="00CA2BB5"/>
    <w:rsid w:val="00CB0D06"/>
    <w:rsid w:val="00CB1DCE"/>
    <w:rsid w:val="00CB4357"/>
    <w:rsid w:val="00CC39E8"/>
    <w:rsid w:val="00CC4833"/>
    <w:rsid w:val="00CC6EC8"/>
    <w:rsid w:val="00CC7377"/>
    <w:rsid w:val="00CD2206"/>
    <w:rsid w:val="00CD3BB1"/>
    <w:rsid w:val="00CD3BF1"/>
    <w:rsid w:val="00CD4302"/>
    <w:rsid w:val="00CE16B3"/>
    <w:rsid w:val="00CE2272"/>
    <w:rsid w:val="00CE3F0E"/>
    <w:rsid w:val="00CE4E7F"/>
    <w:rsid w:val="00CE56EE"/>
    <w:rsid w:val="00CE6D32"/>
    <w:rsid w:val="00CE73F8"/>
    <w:rsid w:val="00CF243D"/>
    <w:rsid w:val="00CF549E"/>
    <w:rsid w:val="00CF75CB"/>
    <w:rsid w:val="00D0064C"/>
    <w:rsid w:val="00D00A93"/>
    <w:rsid w:val="00D01A6C"/>
    <w:rsid w:val="00D04A86"/>
    <w:rsid w:val="00D05B19"/>
    <w:rsid w:val="00D07273"/>
    <w:rsid w:val="00D10821"/>
    <w:rsid w:val="00D16A67"/>
    <w:rsid w:val="00D1746A"/>
    <w:rsid w:val="00D17611"/>
    <w:rsid w:val="00D23C48"/>
    <w:rsid w:val="00D252D1"/>
    <w:rsid w:val="00D25C16"/>
    <w:rsid w:val="00D35D0F"/>
    <w:rsid w:val="00D4150E"/>
    <w:rsid w:val="00D46D2A"/>
    <w:rsid w:val="00D5063C"/>
    <w:rsid w:val="00D51709"/>
    <w:rsid w:val="00D5366C"/>
    <w:rsid w:val="00D54414"/>
    <w:rsid w:val="00D55034"/>
    <w:rsid w:val="00D56910"/>
    <w:rsid w:val="00D62060"/>
    <w:rsid w:val="00D62139"/>
    <w:rsid w:val="00D63CD1"/>
    <w:rsid w:val="00D64377"/>
    <w:rsid w:val="00D643A0"/>
    <w:rsid w:val="00D65C9B"/>
    <w:rsid w:val="00D66600"/>
    <w:rsid w:val="00D72A7A"/>
    <w:rsid w:val="00D73191"/>
    <w:rsid w:val="00D77855"/>
    <w:rsid w:val="00D82817"/>
    <w:rsid w:val="00D8686C"/>
    <w:rsid w:val="00D9035F"/>
    <w:rsid w:val="00D944AE"/>
    <w:rsid w:val="00DA0E0D"/>
    <w:rsid w:val="00DA2219"/>
    <w:rsid w:val="00DB0EDF"/>
    <w:rsid w:val="00DB6E81"/>
    <w:rsid w:val="00DC1AB6"/>
    <w:rsid w:val="00DC44A6"/>
    <w:rsid w:val="00DD254F"/>
    <w:rsid w:val="00DD3191"/>
    <w:rsid w:val="00DD76DB"/>
    <w:rsid w:val="00DE2319"/>
    <w:rsid w:val="00DE38B3"/>
    <w:rsid w:val="00DE5138"/>
    <w:rsid w:val="00DF1A58"/>
    <w:rsid w:val="00DF2ACD"/>
    <w:rsid w:val="00DF714B"/>
    <w:rsid w:val="00DF7666"/>
    <w:rsid w:val="00E0494A"/>
    <w:rsid w:val="00E04F97"/>
    <w:rsid w:val="00E04FDD"/>
    <w:rsid w:val="00E0621A"/>
    <w:rsid w:val="00E11ABC"/>
    <w:rsid w:val="00E14B67"/>
    <w:rsid w:val="00E15312"/>
    <w:rsid w:val="00E1541B"/>
    <w:rsid w:val="00E21BD2"/>
    <w:rsid w:val="00E223EB"/>
    <w:rsid w:val="00E2396E"/>
    <w:rsid w:val="00E249F5"/>
    <w:rsid w:val="00E272B1"/>
    <w:rsid w:val="00E30CCE"/>
    <w:rsid w:val="00E34513"/>
    <w:rsid w:val="00E34545"/>
    <w:rsid w:val="00E43C14"/>
    <w:rsid w:val="00E43F12"/>
    <w:rsid w:val="00E445DD"/>
    <w:rsid w:val="00E52394"/>
    <w:rsid w:val="00E54A32"/>
    <w:rsid w:val="00E54ABD"/>
    <w:rsid w:val="00E54B5D"/>
    <w:rsid w:val="00E56ADD"/>
    <w:rsid w:val="00E56D60"/>
    <w:rsid w:val="00E6164D"/>
    <w:rsid w:val="00E63AE5"/>
    <w:rsid w:val="00E66505"/>
    <w:rsid w:val="00E66A92"/>
    <w:rsid w:val="00E7082F"/>
    <w:rsid w:val="00E716D4"/>
    <w:rsid w:val="00E72112"/>
    <w:rsid w:val="00E7296B"/>
    <w:rsid w:val="00E73F2D"/>
    <w:rsid w:val="00E75D62"/>
    <w:rsid w:val="00E761E8"/>
    <w:rsid w:val="00E818E8"/>
    <w:rsid w:val="00E82027"/>
    <w:rsid w:val="00E8307F"/>
    <w:rsid w:val="00E83D60"/>
    <w:rsid w:val="00E9063E"/>
    <w:rsid w:val="00E9273C"/>
    <w:rsid w:val="00E95A8B"/>
    <w:rsid w:val="00EA15C6"/>
    <w:rsid w:val="00EA1A99"/>
    <w:rsid w:val="00EA1C7B"/>
    <w:rsid w:val="00EA3305"/>
    <w:rsid w:val="00EA6C0E"/>
    <w:rsid w:val="00EA7543"/>
    <w:rsid w:val="00EA7617"/>
    <w:rsid w:val="00EB0F89"/>
    <w:rsid w:val="00EB1496"/>
    <w:rsid w:val="00EB1E04"/>
    <w:rsid w:val="00EB419D"/>
    <w:rsid w:val="00EB4947"/>
    <w:rsid w:val="00EB6E95"/>
    <w:rsid w:val="00EB704E"/>
    <w:rsid w:val="00EC21A5"/>
    <w:rsid w:val="00EC50D6"/>
    <w:rsid w:val="00EC70BC"/>
    <w:rsid w:val="00ED15F0"/>
    <w:rsid w:val="00ED1EAD"/>
    <w:rsid w:val="00ED48CE"/>
    <w:rsid w:val="00ED4E8E"/>
    <w:rsid w:val="00ED5D95"/>
    <w:rsid w:val="00ED74AE"/>
    <w:rsid w:val="00EE26AA"/>
    <w:rsid w:val="00EE2A46"/>
    <w:rsid w:val="00EE4DD0"/>
    <w:rsid w:val="00EE6162"/>
    <w:rsid w:val="00EE7B90"/>
    <w:rsid w:val="00EF147A"/>
    <w:rsid w:val="00EF1DEC"/>
    <w:rsid w:val="00EF4C10"/>
    <w:rsid w:val="00EF5AD5"/>
    <w:rsid w:val="00EF7A53"/>
    <w:rsid w:val="00F0458F"/>
    <w:rsid w:val="00F048C4"/>
    <w:rsid w:val="00F056B6"/>
    <w:rsid w:val="00F06FDF"/>
    <w:rsid w:val="00F104B4"/>
    <w:rsid w:val="00F12A6E"/>
    <w:rsid w:val="00F130EA"/>
    <w:rsid w:val="00F137BC"/>
    <w:rsid w:val="00F14443"/>
    <w:rsid w:val="00F14645"/>
    <w:rsid w:val="00F2567E"/>
    <w:rsid w:val="00F25FBB"/>
    <w:rsid w:val="00F26995"/>
    <w:rsid w:val="00F2799C"/>
    <w:rsid w:val="00F304AC"/>
    <w:rsid w:val="00F3071C"/>
    <w:rsid w:val="00F3106D"/>
    <w:rsid w:val="00F3132A"/>
    <w:rsid w:val="00F31A63"/>
    <w:rsid w:val="00F31D1B"/>
    <w:rsid w:val="00F32E2B"/>
    <w:rsid w:val="00F3477A"/>
    <w:rsid w:val="00F42556"/>
    <w:rsid w:val="00F4564F"/>
    <w:rsid w:val="00F46962"/>
    <w:rsid w:val="00F46D2A"/>
    <w:rsid w:val="00F51BD2"/>
    <w:rsid w:val="00F51DFA"/>
    <w:rsid w:val="00F54AB2"/>
    <w:rsid w:val="00F61DF5"/>
    <w:rsid w:val="00F63261"/>
    <w:rsid w:val="00F67216"/>
    <w:rsid w:val="00F67691"/>
    <w:rsid w:val="00F71A2A"/>
    <w:rsid w:val="00F74E42"/>
    <w:rsid w:val="00F7593E"/>
    <w:rsid w:val="00F806E9"/>
    <w:rsid w:val="00F81CB5"/>
    <w:rsid w:val="00F85514"/>
    <w:rsid w:val="00F8671F"/>
    <w:rsid w:val="00F87190"/>
    <w:rsid w:val="00F95773"/>
    <w:rsid w:val="00F95E37"/>
    <w:rsid w:val="00F9694B"/>
    <w:rsid w:val="00F97598"/>
    <w:rsid w:val="00F97DB9"/>
    <w:rsid w:val="00FA428D"/>
    <w:rsid w:val="00FA4E05"/>
    <w:rsid w:val="00FA4F22"/>
    <w:rsid w:val="00FB1296"/>
    <w:rsid w:val="00FB2E88"/>
    <w:rsid w:val="00FB3248"/>
    <w:rsid w:val="00FB54AA"/>
    <w:rsid w:val="00FB56A3"/>
    <w:rsid w:val="00FB7DB3"/>
    <w:rsid w:val="00FC03CC"/>
    <w:rsid w:val="00FC22E7"/>
    <w:rsid w:val="00FC29EC"/>
    <w:rsid w:val="00FC3D72"/>
    <w:rsid w:val="00FC47C5"/>
    <w:rsid w:val="00FC6E52"/>
    <w:rsid w:val="00FD0483"/>
    <w:rsid w:val="00FD06F5"/>
    <w:rsid w:val="00FD1904"/>
    <w:rsid w:val="00FD7007"/>
    <w:rsid w:val="00FD7D50"/>
    <w:rsid w:val="00FE2B3F"/>
    <w:rsid w:val="00FE3A35"/>
    <w:rsid w:val="00FE3B3D"/>
    <w:rsid w:val="00FE3C51"/>
    <w:rsid w:val="00FE3C95"/>
    <w:rsid w:val="00FE6411"/>
    <w:rsid w:val="00FF064A"/>
    <w:rsid w:val="00FF3B1C"/>
    <w:rsid w:val="00FF5F72"/>
    <w:rsid w:val="00FF6A68"/>
    <w:rsid w:val="00FF7150"/>
    <w:rsid w:val="01F858C9"/>
    <w:rsid w:val="03410AF7"/>
    <w:rsid w:val="0489DA60"/>
    <w:rsid w:val="05EA66E8"/>
    <w:rsid w:val="0BB9882B"/>
    <w:rsid w:val="0C62D7D9"/>
    <w:rsid w:val="0D0AA14B"/>
    <w:rsid w:val="0DC17BC2"/>
    <w:rsid w:val="0F1425C8"/>
    <w:rsid w:val="1080F8A0"/>
    <w:rsid w:val="10A0A46B"/>
    <w:rsid w:val="10C0D04B"/>
    <w:rsid w:val="11E28651"/>
    <w:rsid w:val="127EFE86"/>
    <w:rsid w:val="12864940"/>
    <w:rsid w:val="12F9F8E2"/>
    <w:rsid w:val="131016AB"/>
    <w:rsid w:val="13273D28"/>
    <w:rsid w:val="148D0668"/>
    <w:rsid w:val="150CA60C"/>
    <w:rsid w:val="154477A1"/>
    <w:rsid w:val="15790A5D"/>
    <w:rsid w:val="15910813"/>
    <w:rsid w:val="16012CDC"/>
    <w:rsid w:val="17209064"/>
    <w:rsid w:val="187B1E32"/>
    <w:rsid w:val="18D0532B"/>
    <w:rsid w:val="18FDCB61"/>
    <w:rsid w:val="198BA949"/>
    <w:rsid w:val="19B52A1C"/>
    <w:rsid w:val="1BDBDAB7"/>
    <w:rsid w:val="1BFB6E06"/>
    <w:rsid w:val="1C79F8E7"/>
    <w:rsid w:val="1CDF5E3F"/>
    <w:rsid w:val="1DA02A46"/>
    <w:rsid w:val="1ED2EC10"/>
    <w:rsid w:val="1F547612"/>
    <w:rsid w:val="1F7B86FD"/>
    <w:rsid w:val="1FFA4BA7"/>
    <w:rsid w:val="20B3A1F1"/>
    <w:rsid w:val="21254CAF"/>
    <w:rsid w:val="21917829"/>
    <w:rsid w:val="226CD896"/>
    <w:rsid w:val="22878D9A"/>
    <w:rsid w:val="23371E3A"/>
    <w:rsid w:val="23D3E0BE"/>
    <w:rsid w:val="255E3EA8"/>
    <w:rsid w:val="2662A9C9"/>
    <w:rsid w:val="28C6213C"/>
    <w:rsid w:val="2A5AFDC3"/>
    <w:rsid w:val="2A66EC17"/>
    <w:rsid w:val="2C1B32BE"/>
    <w:rsid w:val="2CF72E93"/>
    <w:rsid w:val="2D49A54B"/>
    <w:rsid w:val="2D80D00D"/>
    <w:rsid w:val="2E019DC6"/>
    <w:rsid w:val="2E303AC7"/>
    <w:rsid w:val="2E4B7560"/>
    <w:rsid w:val="2FE72F39"/>
    <w:rsid w:val="2FFE5A99"/>
    <w:rsid w:val="30B5036F"/>
    <w:rsid w:val="30B8EF8B"/>
    <w:rsid w:val="30EEA145"/>
    <w:rsid w:val="31F6E32C"/>
    <w:rsid w:val="34DD3003"/>
    <w:rsid w:val="35054209"/>
    <w:rsid w:val="35779F84"/>
    <w:rsid w:val="35D589F9"/>
    <w:rsid w:val="36A69781"/>
    <w:rsid w:val="37B2ECDD"/>
    <w:rsid w:val="3836F214"/>
    <w:rsid w:val="38D8860B"/>
    <w:rsid w:val="390BD973"/>
    <w:rsid w:val="393CFE8B"/>
    <w:rsid w:val="3966B0BF"/>
    <w:rsid w:val="39736F92"/>
    <w:rsid w:val="3A1AB6C3"/>
    <w:rsid w:val="3AD12ECA"/>
    <w:rsid w:val="3C208058"/>
    <w:rsid w:val="3C3E3B41"/>
    <w:rsid w:val="3C568779"/>
    <w:rsid w:val="3D8D1EF0"/>
    <w:rsid w:val="3FA92C44"/>
    <w:rsid w:val="405B8B4D"/>
    <w:rsid w:val="432FE2BF"/>
    <w:rsid w:val="445364B7"/>
    <w:rsid w:val="464BD9D5"/>
    <w:rsid w:val="469C6590"/>
    <w:rsid w:val="46CB9D7D"/>
    <w:rsid w:val="48490CE1"/>
    <w:rsid w:val="4A1118B4"/>
    <w:rsid w:val="4A2EBFEB"/>
    <w:rsid w:val="4AE2B024"/>
    <w:rsid w:val="4B97BE34"/>
    <w:rsid w:val="4BB25A62"/>
    <w:rsid w:val="4CD5E8E0"/>
    <w:rsid w:val="4D4E59AF"/>
    <w:rsid w:val="4D9309E9"/>
    <w:rsid w:val="4DCB1F70"/>
    <w:rsid w:val="4DD4F585"/>
    <w:rsid w:val="4DE1E9ED"/>
    <w:rsid w:val="4E30E484"/>
    <w:rsid w:val="4E64BC33"/>
    <w:rsid w:val="4F0FF800"/>
    <w:rsid w:val="505980AC"/>
    <w:rsid w:val="50AC7B95"/>
    <w:rsid w:val="5214162A"/>
    <w:rsid w:val="52E5D136"/>
    <w:rsid w:val="53A8AAE6"/>
    <w:rsid w:val="55180B78"/>
    <w:rsid w:val="55CAFC6F"/>
    <w:rsid w:val="562E513E"/>
    <w:rsid w:val="5813CCC0"/>
    <w:rsid w:val="58A4E862"/>
    <w:rsid w:val="59FD7E96"/>
    <w:rsid w:val="5A6D25E3"/>
    <w:rsid w:val="5A7D2649"/>
    <w:rsid w:val="5A84B51E"/>
    <w:rsid w:val="5B95FCD5"/>
    <w:rsid w:val="5C936C3A"/>
    <w:rsid w:val="5CAAEC66"/>
    <w:rsid w:val="5CCF86E9"/>
    <w:rsid w:val="5D00E52A"/>
    <w:rsid w:val="5D4D6F98"/>
    <w:rsid w:val="5E9DDDA1"/>
    <w:rsid w:val="5F4B534C"/>
    <w:rsid w:val="5F92E1F9"/>
    <w:rsid w:val="5FEB5B84"/>
    <w:rsid w:val="604FF2EB"/>
    <w:rsid w:val="610DF2F4"/>
    <w:rsid w:val="61750790"/>
    <w:rsid w:val="617B9464"/>
    <w:rsid w:val="625289EA"/>
    <w:rsid w:val="6338AF74"/>
    <w:rsid w:val="63C1EE56"/>
    <w:rsid w:val="63CDC91A"/>
    <w:rsid w:val="64544138"/>
    <w:rsid w:val="65A847B8"/>
    <w:rsid w:val="669DB1E6"/>
    <w:rsid w:val="67426F20"/>
    <w:rsid w:val="67656BFB"/>
    <w:rsid w:val="68FEEFCE"/>
    <w:rsid w:val="69607BF3"/>
    <w:rsid w:val="6B0B2712"/>
    <w:rsid w:val="6B3460B2"/>
    <w:rsid w:val="6B51392F"/>
    <w:rsid w:val="6B78D886"/>
    <w:rsid w:val="6CDC23B6"/>
    <w:rsid w:val="6D4C8602"/>
    <w:rsid w:val="6DD40512"/>
    <w:rsid w:val="6DF3758D"/>
    <w:rsid w:val="6E840E61"/>
    <w:rsid w:val="6E98866E"/>
    <w:rsid w:val="6F0E7983"/>
    <w:rsid w:val="6F4CC142"/>
    <w:rsid w:val="6F6FAF75"/>
    <w:rsid w:val="705D1DCB"/>
    <w:rsid w:val="713AF060"/>
    <w:rsid w:val="72B37DF2"/>
    <w:rsid w:val="72EFAC37"/>
    <w:rsid w:val="73D679B6"/>
    <w:rsid w:val="7459B015"/>
    <w:rsid w:val="751CAC31"/>
    <w:rsid w:val="775E3141"/>
    <w:rsid w:val="779B1010"/>
    <w:rsid w:val="77C8C0E5"/>
    <w:rsid w:val="77E05236"/>
    <w:rsid w:val="792C47FE"/>
    <w:rsid w:val="7A7E1872"/>
    <w:rsid w:val="7ABD989C"/>
    <w:rsid w:val="7AC7F17F"/>
    <w:rsid w:val="7C13C2CF"/>
    <w:rsid w:val="7CF82FCF"/>
    <w:rsid w:val="7D6CBA1C"/>
    <w:rsid w:val="7D72B92F"/>
    <w:rsid w:val="7E5D507D"/>
    <w:rsid w:val="7E6E0B03"/>
    <w:rsid w:val="7F6780DA"/>
    <w:rsid w:val="7F8BDE8C"/>
    <w:rsid w:val="7FE74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4"/>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1D3943"/>
    <w:rPr>
      <w:rFonts w:ascii="Arial" w:eastAsia="Calibri" w:hAnsi="Arial" w:cs="Calibri"/>
      <w:color w:val="262626" w:themeColor="text1" w:themeTint="D9"/>
      <w:sz w:val="24"/>
      <w:lang w:val="en-GB"/>
    </w:rPr>
  </w:style>
  <w:style w:type="paragraph" w:styleId="NoSpacing">
    <w:name w:val="No Spacing"/>
    <w:uiPriority w:val="1"/>
    <w:qFormat/>
    <w:rsid w:val="003E03DB"/>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 w:type="character" w:styleId="Mention">
    <w:name w:val="Mention"/>
    <w:basedOn w:val="DefaultParagraphFont"/>
    <w:uiPriority w:val="99"/>
    <w:unhideWhenUsed/>
    <w:rsid w:val="00B100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microsoft.com/office/2020/10/relationships/intelligence" Target="intelligence2.xml" /><Relationship Id="rId10" Type="http://schemas.openxmlformats.org/officeDocument/2006/relationships/endnotes" Target="endnotes.xml" /><Relationship Id="rId9" Type="http://schemas.openxmlformats.org/officeDocument/2006/relationships/footnotes" Target="footnotes.xml" /><Relationship Id="rId14" Type="http://schemas.microsoft.com/office/2019/05/relationships/documenttasks" Target="documenttasks/documenttasks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0A8F533-CEDC-40E7-8F55-5CCB335679DE}">
    <t:Anchor>
      <t:Comment id="1315433098"/>
    </t:Anchor>
    <t:History>
      <t:Event id="{086605BA-A628-44F0-ADAD-2367FF0B966D}" time="2026-01-27T15:35:09.262Z">
        <t:Attribution userId="S::Lauren.Millward@greatermanchester-ca.gov.uk::4ab8603d-fd39-4476-bfa1-904414e8bc63" userProvider="AD" userName="Millward, Lauren"/>
        <t:Anchor>
          <t:Comment id="1315433098"/>
        </t:Anchor>
        <t:Create/>
      </t:Event>
      <t:Event id="{39CE6E90-1ED7-4DB3-B034-FEC76E7356B9}" time="2026-01-27T15:35:09.262Z">
        <t:Attribution userId="S::Lauren.Millward@greatermanchester-ca.gov.uk::4ab8603d-fd39-4476-bfa1-904414e8bc63" userProvider="AD" userName="Millward, Lauren"/>
        <t:Anchor>
          <t:Comment id="1315433098"/>
        </t:Anchor>
        <t:Assign userId="S::Helen.Grady@greatermanchester-ca.gov.uk::38334b34-90b8-490a-95ef-10e155f13562" userProvider="AD" userName="Grady, Helen"/>
      </t:Event>
      <t:Event id="{F0B2742A-B8E5-4238-9BD2-2FA91B9CC546}" time="2026-01-27T15:35:09.262Z">
        <t:Attribution userId="S::Lauren.Millward@greatermanchester-ca.gov.uk::4ab8603d-fd39-4476-bfa1-904414e8bc63" userProvider="AD" userName="Millward, Lauren"/>
        <t:Anchor>
          <t:Comment id="1315433098"/>
        </t:Anchor>
        <t:SetTitle title="@Grady, Helen do we need both these highlighted parts? And one in desirable, one in essential. Will leave with you!"/>
      </t:Event>
    </t:History>
  </t:Task>
  <t:Task id="{2E578550-66B1-4D1C-A407-E8642C83B90E}">
    <t:Anchor>
      <t:Comment id="512788585"/>
    </t:Anchor>
    <t:History>
      <t:Event id="{AE3C336A-81BC-45C4-BC36-FFC349199395}" time="2026-01-27T16:00:14.754Z">
        <t:Attribution userId="S::Lauren.Millward@greatermanchester-ca.gov.uk::4ab8603d-fd39-4476-bfa1-904414e8bc63" userProvider="AD" userName="Millward, Lauren"/>
        <t:Anchor>
          <t:Comment id="512788585"/>
        </t:Anchor>
        <t:Create/>
      </t:Event>
      <t:Event id="{9DF2A46F-51DB-47FD-8847-82E39A405D52}" time="2026-01-27T16:00:14.754Z">
        <t:Attribution userId="S::Lauren.Millward@greatermanchester-ca.gov.uk::4ab8603d-fd39-4476-bfa1-904414e8bc63" userProvider="AD" userName="Millward, Lauren"/>
        <t:Anchor>
          <t:Comment id="512788585"/>
        </t:Anchor>
        <t:Assign userId="S::Helen.Grady@greatermanchester-ca.gov.uk::38334b34-90b8-490a-95ef-10e155f13562" userProvider="AD" userName="Grady, Helen"/>
      </t:Event>
      <t:Event id="{FF664F61-5D45-448F-A054-2EA917051E33}" time="2026-01-27T16:00:14.754Z">
        <t:Attribution userId="S::Lauren.Millward@greatermanchester-ca.gov.uk::4ab8603d-fd39-4476-bfa1-904414e8bc63" userProvider="AD" userName="Millward, Lauren"/>
        <t:Anchor>
          <t:Comment id="512788585"/>
        </t:Anchor>
        <t:SetTitle title="@Grady, Helen just to flag on final version, the job title here is different to the document title, so just needs amending so both the same to avoid any confusion"/>
      </t:Event>
      <t:Event id="{41C67625-CD38-498E-A4F4-0320458423BC}" time="2026-01-27T19:24:33.958Z">
        <t:Attribution userId="S::helen.grady@greatermanchester-ca.gov.uk::38334b34-90b8-490a-95ef-10e155f13562" userProvider="AD" userName="Grady, Helen"/>
        <t:Progress percentComplete="100"/>
      </t:Event>
    </t:History>
  </t:Task>
  <t:Task id="{FA735E59-68C6-46AF-8A0F-E694D2B89BC2}">
    <t:Anchor>
      <t:Comment id="828130103"/>
    </t:Anchor>
    <t:History>
      <t:Event id="{0F51FAC2-9AAA-45FB-BD20-F6159EB3DE14}" time="2026-01-27T16:07:55.341Z">
        <t:Attribution userId="S::Lauren.Millward@greatermanchester-ca.gov.uk::4ab8603d-fd39-4476-bfa1-904414e8bc63" userProvider="AD" userName="Millward, Lauren"/>
        <t:Anchor>
          <t:Comment id="828130103"/>
        </t:Anchor>
        <t:Create/>
      </t:Event>
      <t:Event id="{B9D11BCC-E53D-4D29-B61D-A236D902B350}" time="2026-01-27T16:07:55.341Z">
        <t:Attribution userId="S::Lauren.Millward@greatermanchester-ca.gov.uk::4ab8603d-fd39-4476-bfa1-904414e8bc63" userProvider="AD" userName="Millward, Lauren"/>
        <t:Anchor>
          <t:Comment id="828130103"/>
        </t:Anchor>
        <t:Assign userId="S::Helen.Grady@greatermanchester-ca.gov.uk::38334b34-90b8-490a-95ef-10e155f13562" userProvider="AD" userName="Grady, Helen"/>
      </t:Event>
      <t:Event id="{67BAAE2F-18E6-4E44-AF6C-1EF5AD944A45}" time="2026-01-27T16:07:55.341Z">
        <t:Attribution userId="S::Lauren.Millward@greatermanchester-ca.gov.uk::4ab8603d-fd39-4476-bfa1-904414e8bc63" userProvider="AD" userName="Millward, Lauren"/>
        <t:Anchor>
          <t:Comment id="828130103"/>
        </t:Anchor>
        <t:SetTitle title="@Grady, Helen are these two duplicated? Suggested bullet in track changes below but be lead by you on this one!"/>
      </t:Event>
    </t:History>
  </t:Task>
</t:Task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2537</Words>
  <Characters>15377</Characters>
  <Application>Microsoft Office Word</Application>
  <DocSecurity>2</DocSecurity>
  <Lines>265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Millward, Lauren</cp:lastModifiedBy>
  <cp:revision>2</cp:revision>
  <cp:lastPrinted>2026-01-27T14:39:00Z</cp:lastPrinted>
  <dcterms:created xsi:type="dcterms:W3CDTF">2026-01-28T12:48:00Z</dcterms:created>
  <dcterms:modified xsi:type="dcterms:W3CDTF">2026-01-28T12:48:00Z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0x01010063DC97FC8150DD49AD465F8A73657C42</vt:lpwstr>
  </property>
  <property fmtid="{D5CDD505-2E9C-101B-9397-08002B2CF9AE}" pid="6" name="MediaServiceImageTags">
    <vt:lpwstr/>
  </property>
  <property fmtid="{D5CDD505-2E9C-101B-9397-08002B2CF9AE}" pid="7" name="docLang">
    <vt:lpwstr>en</vt:lpwstr>
  </property>
</Properties>
</file>