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38BE46D3" w:rsidR="003C14BB" w:rsidRPr="00D07273" w:rsidRDefault="003C14BB" w:rsidP="00336CB9">
      <w:pPr>
        <w:pStyle w:val="ListParagraph"/>
        <w:numPr>
          <w:ilvl w:val="0"/>
          <w:numId w:val="1"/>
        </w:numPr>
        <w:rPr>
          <w:rFonts w:cs="Arial"/>
          <w:szCs w:val="24"/>
        </w:rPr>
      </w:pPr>
      <w:r w:rsidRPr="00D07273">
        <w:rPr>
          <w:rFonts w:cs="Arial"/>
          <w:b/>
          <w:bCs/>
          <w:szCs w:val="24"/>
        </w:rPr>
        <w:t>Job title</w:t>
      </w:r>
      <w:r w:rsidRPr="00D07273">
        <w:rPr>
          <w:rFonts w:cs="Arial"/>
          <w:szCs w:val="24"/>
        </w:rPr>
        <w:t xml:space="preserve">: </w:t>
      </w:r>
      <w:r w:rsidR="00443D51">
        <w:rPr>
          <w:rFonts w:cs="Arial"/>
          <w:szCs w:val="24"/>
        </w:rPr>
        <w:t xml:space="preserve">Communications and Engagement </w:t>
      </w:r>
      <w:r w:rsidR="009136BD">
        <w:rPr>
          <w:rFonts w:cs="Arial"/>
          <w:szCs w:val="24"/>
        </w:rPr>
        <w:t xml:space="preserve">Senior </w:t>
      </w:r>
      <w:r w:rsidR="00443D51">
        <w:rPr>
          <w:rFonts w:cs="Arial"/>
          <w:szCs w:val="24"/>
        </w:rPr>
        <w:t>Manager</w:t>
      </w:r>
      <w:r w:rsidR="003968B9">
        <w:rPr>
          <w:rFonts w:cs="Arial"/>
          <w:szCs w:val="24"/>
        </w:rPr>
        <w:t xml:space="preserve"> (</w:t>
      </w:r>
      <w:r w:rsidR="00B736FD">
        <w:rPr>
          <w:rFonts w:cs="Arial"/>
          <w:szCs w:val="24"/>
        </w:rPr>
        <w:t>Corporate Communications</w:t>
      </w:r>
      <w:r w:rsidR="003968B9">
        <w:rPr>
          <w:rFonts w:cs="Arial"/>
          <w:szCs w:val="24"/>
        </w:rPr>
        <w:t>)</w:t>
      </w:r>
    </w:p>
    <w:p w14:paraId="4583AC0F" w14:textId="252BCCA3" w:rsidR="00BD6446" w:rsidRPr="00D07273" w:rsidRDefault="00145E6A" w:rsidP="00336CB9">
      <w:pPr>
        <w:pStyle w:val="ListParagraph"/>
        <w:numPr>
          <w:ilvl w:val="0"/>
          <w:numId w:val="1"/>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9136BD">
        <w:rPr>
          <w:rFonts w:cs="Arial"/>
          <w:szCs w:val="24"/>
        </w:rPr>
        <w:t>9</w:t>
      </w:r>
    </w:p>
    <w:p w14:paraId="760BDC30" w14:textId="53C7D690" w:rsidR="00BD6446" w:rsidRPr="00D07273" w:rsidRDefault="00BD6446" w:rsidP="00336CB9">
      <w:pPr>
        <w:pStyle w:val="ListParagraph"/>
        <w:numPr>
          <w:ilvl w:val="0"/>
          <w:numId w:val="1"/>
        </w:numPr>
        <w:rPr>
          <w:rFonts w:cs="Arial"/>
          <w:szCs w:val="24"/>
        </w:rPr>
      </w:pPr>
      <w:r w:rsidRPr="00D07273">
        <w:rPr>
          <w:rFonts w:cs="Arial"/>
          <w:b/>
          <w:bCs/>
          <w:szCs w:val="24"/>
        </w:rPr>
        <w:t>Business area:</w:t>
      </w:r>
      <w:r w:rsidRPr="00D07273">
        <w:rPr>
          <w:rFonts w:cs="Arial"/>
          <w:szCs w:val="24"/>
        </w:rPr>
        <w:t xml:space="preserve"> </w:t>
      </w:r>
      <w:r w:rsidR="00443D51">
        <w:rPr>
          <w:rFonts w:cs="Arial"/>
          <w:szCs w:val="24"/>
        </w:rPr>
        <w:t>Communications and Engagement</w:t>
      </w:r>
    </w:p>
    <w:p w14:paraId="098B4AB5" w14:textId="6CF500AE" w:rsidR="00BD6446" w:rsidRPr="00D07273" w:rsidRDefault="00BD6446" w:rsidP="00336CB9">
      <w:pPr>
        <w:pStyle w:val="ListParagraph"/>
        <w:numPr>
          <w:ilvl w:val="0"/>
          <w:numId w:val="1"/>
        </w:numPr>
        <w:rPr>
          <w:rFonts w:cs="Arial"/>
          <w:szCs w:val="24"/>
        </w:rPr>
      </w:pPr>
      <w:r w:rsidRPr="00D07273">
        <w:rPr>
          <w:rFonts w:cs="Arial"/>
          <w:b/>
          <w:bCs/>
          <w:szCs w:val="24"/>
        </w:rPr>
        <w:t>Reporting line:</w:t>
      </w:r>
      <w:r w:rsidRPr="00D07273">
        <w:rPr>
          <w:rFonts w:cs="Arial"/>
          <w:szCs w:val="24"/>
        </w:rPr>
        <w:t xml:space="preserve"> </w:t>
      </w:r>
      <w:r w:rsidR="00443D51">
        <w:rPr>
          <w:rFonts w:cs="Arial"/>
          <w:szCs w:val="24"/>
        </w:rPr>
        <w:t>Head of Communications and Engagement</w:t>
      </w:r>
      <w:r w:rsidR="003968B9">
        <w:rPr>
          <w:rFonts w:cs="Arial"/>
          <w:szCs w:val="24"/>
        </w:rPr>
        <w:t xml:space="preserve"> (</w:t>
      </w:r>
      <w:r w:rsidR="00B736FD">
        <w:rPr>
          <w:rFonts w:cs="Arial"/>
          <w:szCs w:val="24"/>
        </w:rPr>
        <w:t>Corporate Communications</w:t>
      </w:r>
      <w:r w:rsidR="003968B9">
        <w:rPr>
          <w:rFonts w:cs="Arial"/>
          <w:szCs w:val="24"/>
        </w:rPr>
        <w:t>)</w:t>
      </w:r>
    </w:p>
    <w:p w14:paraId="14D144A8" w14:textId="3D69CF13" w:rsidR="00BD6446" w:rsidRPr="00D07273" w:rsidRDefault="00BD6446" w:rsidP="00336CB9">
      <w:pPr>
        <w:pStyle w:val="ListParagraph"/>
        <w:numPr>
          <w:ilvl w:val="0"/>
          <w:numId w:val="1"/>
        </w:numPr>
        <w:rPr>
          <w:rFonts w:cs="Arial"/>
          <w:szCs w:val="24"/>
        </w:rPr>
      </w:pPr>
      <w:r w:rsidRPr="00D07273">
        <w:rPr>
          <w:rFonts w:cs="Arial"/>
          <w:b/>
          <w:bCs/>
          <w:szCs w:val="24"/>
        </w:rPr>
        <w:t>Team:</w:t>
      </w:r>
      <w:r w:rsidRPr="00D07273">
        <w:rPr>
          <w:rFonts w:cs="Arial"/>
          <w:szCs w:val="24"/>
        </w:rPr>
        <w:t xml:space="preserve"> </w:t>
      </w:r>
      <w:r w:rsidR="00443D51">
        <w:rPr>
          <w:rFonts w:cs="Arial"/>
          <w:szCs w:val="24"/>
        </w:rPr>
        <w:t>Communications and Engagement</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1C5C7CA5" w14:textId="78C2ACF1" w:rsidR="00454208" w:rsidRPr="00454208" w:rsidRDefault="00454208" w:rsidP="00454208">
      <w:pPr>
        <w:rPr>
          <w:rFonts w:cs="Arial"/>
        </w:rPr>
      </w:pPr>
      <w:r w:rsidRPr="00454208">
        <w:rPr>
          <w:rFonts w:cs="Arial"/>
        </w:rPr>
        <w:t xml:space="preserve">To support the work of the Greater Manchester Combined Authority (GMCA) Communications and Engagement service by leading and managing a </w:t>
      </w:r>
      <w:r w:rsidR="00FB54AA" w:rsidRPr="00FB54AA">
        <w:rPr>
          <w:rFonts w:cs="Arial"/>
        </w:rPr>
        <w:t>specialist functional t</w:t>
      </w:r>
      <w:r w:rsidR="00FB54AA">
        <w:rPr>
          <w:rFonts w:cs="Arial"/>
        </w:rPr>
        <w:t>e</w:t>
      </w:r>
      <w:r w:rsidR="00FB54AA" w:rsidRPr="00FB54AA">
        <w:rPr>
          <w:rFonts w:cs="Arial"/>
        </w:rPr>
        <w:t xml:space="preserve">am for </w:t>
      </w:r>
      <w:r w:rsidR="00100255">
        <w:rPr>
          <w:rFonts w:cs="Arial"/>
        </w:rPr>
        <w:t xml:space="preserve">corporate, stakeholder and workforce communications and engagement </w:t>
      </w:r>
      <w:r w:rsidR="00B90081">
        <w:rPr>
          <w:rFonts w:cs="Arial"/>
        </w:rPr>
        <w:t>for GMCA</w:t>
      </w:r>
      <w:r w:rsidRPr="00454208">
        <w:rPr>
          <w:rFonts w:cs="Arial"/>
        </w:rPr>
        <w:t>.</w:t>
      </w:r>
      <w:r w:rsidR="002F0620">
        <w:rPr>
          <w:rFonts w:cs="Arial"/>
        </w:rPr>
        <w:t xml:space="preserve"> This includes the </w:t>
      </w:r>
      <w:r w:rsidR="00694D2B">
        <w:rPr>
          <w:rFonts w:cs="Arial"/>
        </w:rPr>
        <w:t>development and delivery of strategies and plans related to Greater Manchester’s devolution trailblazer</w:t>
      </w:r>
      <w:r w:rsidR="00FB7DB3">
        <w:rPr>
          <w:rFonts w:cs="Arial"/>
        </w:rPr>
        <w:t xml:space="preserve"> and associated organisational change activities.</w:t>
      </w:r>
      <w:r w:rsidR="00B90081">
        <w:rPr>
          <w:rFonts w:cs="Arial"/>
        </w:rPr>
        <w:t xml:space="preserve"> </w:t>
      </w:r>
    </w:p>
    <w:p w14:paraId="170F83E8" w14:textId="76401EFC" w:rsidR="00454208" w:rsidRDefault="00454208" w:rsidP="00454208">
      <w:pPr>
        <w:rPr>
          <w:rFonts w:cs="Arial"/>
        </w:rPr>
      </w:pPr>
      <w:r w:rsidRPr="00454208">
        <w:rPr>
          <w:rFonts w:cs="Arial"/>
        </w:rPr>
        <w:t xml:space="preserve">You will advise on and implement appropriate new and existing </w:t>
      </w:r>
      <w:r w:rsidR="00657724">
        <w:rPr>
          <w:rFonts w:cs="Arial"/>
        </w:rPr>
        <w:t>communications and engagement</w:t>
      </w:r>
      <w:r w:rsidRPr="00454208">
        <w:rPr>
          <w:rFonts w:cs="Arial"/>
        </w:rPr>
        <w:t xml:space="preserve"> approaches</w:t>
      </w:r>
      <w:r w:rsidR="007D48FD" w:rsidRPr="007D48FD">
        <w:rPr>
          <w:rFonts w:cs="Arial"/>
        </w:rPr>
        <w:t xml:space="preserve"> </w:t>
      </w:r>
      <w:r w:rsidR="007D48FD">
        <w:rPr>
          <w:rFonts w:cs="Arial"/>
        </w:rPr>
        <w:t>for</w:t>
      </w:r>
      <w:r w:rsidR="007D48FD" w:rsidRPr="009A4450">
        <w:rPr>
          <w:rFonts w:cs="Arial"/>
        </w:rPr>
        <w:t xml:space="preserve"> internal stakeholders, partner organisations and the general public</w:t>
      </w:r>
      <w:r w:rsidRPr="00454208">
        <w:rPr>
          <w:rFonts w:cs="Arial"/>
        </w:rPr>
        <w:t xml:space="preserve"> to support GMCA’s vision for Greater Manchester</w:t>
      </w:r>
      <w:r w:rsidR="00BE728C">
        <w:rPr>
          <w:rFonts w:cs="Arial"/>
        </w:rPr>
        <w:t xml:space="preserve"> </w:t>
      </w:r>
      <w:r w:rsidRPr="00454208">
        <w:rPr>
          <w:rFonts w:cs="Arial"/>
        </w:rPr>
        <w:t xml:space="preserve">– as set out in the Greater Manchester Strategy and GMCA Corporate Plan – and ensure our work and the devolution powers which help drive it are recognised, understood and meaningfully involved in by our colleagues, partners and the public. </w:t>
      </w:r>
    </w:p>
    <w:p w14:paraId="0A500C7F" w14:textId="6861E9DC" w:rsidR="00FB54AA" w:rsidRPr="00454208" w:rsidRDefault="00FB54AA" w:rsidP="00FB54AA">
      <w:pPr>
        <w:rPr>
          <w:rFonts w:cs="Arial"/>
        </w:rPr>
      </w:pPr>
      <w:r w:rsidRPr="00FB54AA">
        <w:rPr>
          <w:rFonts w:cs="Arial"/>
        </w:rPr>
        <w:t>The Communications and Engagement Senior Manager (</w:t>
      </w:r>
      <w:r w:rsidR="00C30BC2">
        <w:rPr>
          <w:rFonts w:cs="Arial"/>
        </w:rPr>
        <w:t>Corporate Communications</w:t>
      </w:r>
      <w:r w:rsidRPr="00FB54AA">
        <w:rPr>
          <w:rFonts w:cs="Arial"/>
        </w:rPr>
        <w:t>) will report directly to the Head of Communications and Engagement (</w:t>
      </w:r>
      <w:r w:rsidR="00C30BC2">
        <w:rPr>
          <w:rFonts w:cs="Arial"/>
        </w:rPr>
        <w:t>Corporate Communications</w:t>
      </w:r>
      <w:r w:rsidRPr="00FB54AA">
        <w:rPr>
          <w:rFonts w:cs="Arial"/>
        </w:rPr>
        <w:t xml:space="preserve">). They will cover all elements of </w:t>
      </w:r>
      <w:r w:rsidR="00E34545">
        <w:rPr>
          <w:rFonts w:cs="Arial"/>
        </w:rPr>
        <w:t xml:space="preserve">the </w:t>
      </w:r>
      <w:r w:rsidR="00F85514">
        <w:rPr>
          <w:rFonts w:cs="Arial"/>
        </w:rPr>
        <w:t xml:space="preserve">corporate communications </w:t>
      </w:r>
      <w:r w:rsidR="00E34545">
        <w:rPr>
          <w:rFonts w:cs="Arial"/>
        </w:rPr>
        <w:t>team’s work</w:t>
      </w:r>
      <w:r w:rsidRPr="00FB54AA">
        <w:rPr>
          <w:rFonts w:cs="Arial"/>
        </w:rPr>
        <w:t xml:space="preserve"> at a management level, supporting key stakeholders such as the Mayor, Deputy Mayors and council leaders. They will also work closely with internal and external partners, including communications and engagement counterparts and policy colleagues from across Greater Manchester Combined Authority (which includes Greater Manchester Fire and Rescue Service, GMFRS) and a range of Greater Manchester-wide and district-level organisations.</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544201F3" w14:textId="7B20ECB0" w:rsidR="003B3920" w:rsidRPr="003B3920" w:rsidRDefault="003B3920" w:rsidP="00336CB9">
      <w:pPr>
        <w:pStyle w:val="ListParagraph"/>
        <w:numPr>
          <w:ilvl w:val="0"/>
          <w:numId w:val="2"/>
        </w:numPr>
        <w:rPr>
          <w:rFonts w:cs="Arial"/>
          <w:color w:val="auto"/>
          <w:szCs w:val="24"/>
        </w:rPr>
      </w:pPr>
      <w:r>
        <w:rPr>
          <w:rFonts w:cs="Arial"/>
          <w:color w:val="auto"/>
          <w:szCs w:val="24"/>
        </w:rPr>
        <w:lastRenderedPageBreak/>
        <w:t>G</w:t>
      </w:r>
      <w:r w:rsidRPr="003B3920">
        <w:rPr>
          <w:rFonts w:cs="Arial"/>
          <w:color w:val="auto"/>
          <w:szCs w:val="24"/>
        </w:rPr>
        <w:t>MCA Members - Mayor, Deputy Mayor and leaders of Greater Manchester councils</w:t>
      </w:r>
    </w:p>
    <w:p w14:paraId="0351A458" w14:textId="5F485FC2" w:rsidR="003B3920" w:rsidRPr="003B3920" w:rsidRDefault="003B3920" w:rsidP="00336CB9">
      <w:pPr>
        <w:pStyle w:val="ListParagraph"/>
        <w:numPr>
          <w:ilvl w:val="0"/>
          <w:numId w:val="2"/>
        </w:numPr>
        <w:rPr>
          <w:rFonts w:cs="Arial"/>
          <w:color w:val="auto"/>
          <w:szCs w:val="24"/>
        </w:rPr>
      </w:pPr>
      <w:r w:rsidRPr="003B3920">
        <w:rPr>
          <w:rFonts w:cs="Arial"/>
          <w:color w:val="auto"/>
          <w:szCs w:val="24"/>
        </w:rPr>
        <w:t xml:space="preserve">GMCA </w:t>
      </w:r>
      <w:r w:rsidR="00AF68CF">
        <w:rPr>
          <w:rFonts w:cs="Arial"/>
          <w:color w:val="auto"/>
          <w:szCs w:val="24"/>
        </w:rPr>
        <w:t xml:space="preserve">(including GMFRS) </w:t>
      </w:r>
      <w:r w:rsidRPr="003B3920">
        <w:rPr>
          <w:rFonts w:cs="Arial"/>
          <w:color w:val="auto"/>
          <w:szCs w:val="24"/>
        </w:rPr>
        <w:t>senior leaders and policy team leads</w:t>
      </w:r>
    </w:p>
    <w:p w14:paraId="6E1A6802" w14:textId="77777777" w:rsidR="003B3920" w:rsidRPr="003B3920" w:rsidRDefault="003B3920" w:rsidP="00336CB9">
      <w:pPr>
        <w:pStyle w:val="ListParagraph"/>
        <w:numPr>
          <w:ilvl w:val="0"/>
          <w:numId w:val="2"/>
        </w:numPr>
        <w:rPr>
          <w:rFonts w:cs="Arial"/>
          <w:color w:val="auto"/>
          <w:szCs w:val="24"/>
        </w:rPr>
      </w:pPr>
      <w:r w:rsidRPr="003B3920">
        <w:rPr>
          <w:rFonts w:cs="Arial"/>
          <w:color w:val="auto"/>
          <w:szCs w:val="24"/>
        </w:rPr>
        <w:t xml:space="preserve">GMCA Director of Communications and Engagement; Assistant Directors of Communications, Engagement and Campaigns and News and Media; GMCA communications and engagement team. </w:t>
      </w:r>
    </w:p>
    <w:p w14:paraId="291CF5CA" w14:textId="0614FCBC" w:rsidR="00225161" w:rsidRDefault="003B3920" w:rsidP="00336CB9">
      <w:pPr>
        <w:pStyle w:val="ListParagraph"/>
        <w:numPr>
          <w:ilvl w:val="0"/>
          <w:numId w:val="2"/>
        </w:numPr>
        <w:rPr>
          <w:rFonts w:cs="Arial"/>
          <w:color w:val="auto"/>
          <w:szCs w:val="24"/>
        </w:rPr>
      </w:pPr>
      <w:r w:rsidRPr="003B3920">
        <w:rPr>
          <w:rFonts w:cs="Arial"/>
          <w:color w:val="auto"/>
          <w:szCs w:val="24"/>
        </w:rPr>
        <w:t>Partner agencies working on relevant projects and functions in Greater Manchester and nationally, where appropriate, including the 10 local authorities; Greater Manchester Integrated Care Partnership; Transport for Greater Manchester; Greater Manchester Police; voluntary, community, faith and social enterprise (VCSE) partners; central Government; and other Mayoral Combined Authorities.</w:t>
      </w:r>
    </w:p>
    <w:p w14:paraId="517ED2BE" w14:textId="6293D5A8" w:rsidR="00BD6446" w:rsidRPr="00536959" w:rsidRDefault="00BD6446" w:rsidP="00C164CD">
      <w:pPr>
        <w:pStyle w:val="Heading2"/>
        <w:rPr>
          <w:rFonts w:cs="Arial"/>
          <w:sz w:val="24"/>
          <w:szCs w:val="24"/>
        </w:rPr>
      </w:pPr>
      <w:r w:rsidRPr="00536959">
        <w:rPr>
          <w:rFonts w:cs="Arial"/>
          <w:sz w:val="24"/>
          <w:szCs w:val="24"/>
        </w:rPr>
        <w:t>Key Responsibilities</w:t>
      </w:r>
    </w:p>
    <w:p w14:paraId="7421E81A" w14:textId="479753CF" w:rsidR="00A5384D" w:rsidRPr="00536959" w:rsidRDefault="00DA2219" w:rsidP="00536959">
      <w:pPr>
        <w:pStyle w:val="ListParagraph"/>
        <w:widowControl/>
        <w:numPr>
          <w:ilvl w:val="0"/>
          <w:numId w:val="7"/>
        </w:numPr>
        <w:autoSpaceDE/>
        <w:autoSpaceDN/>
        <w:ind w:left="714" w:hanging="357"/>
        <w:rPr>
          <w:color w:val="auto"/>
          <w:szCs w:val="24"/>
        </w:rPr>
      </w:pPr>
      <w:r w:rsidRPr="00536959">
        <w:rPr>
          <w:color w:val="auto"/>
          <w:szCs w:val="24"/>
        </w:rPr>
        <w:t xml:space="preserve">Manage the successful </w:t>
      </w:r>
      <w:r w:rsidR="00A5384D" w:rsidRPr="00536959">
        <w:rPr>
          <w:color w:val="auto"/>
          <w:szCs w:val="24"/>
        </w:rPr>
        <w:t xml:space="preserve">development, delivery and evaluation </w:t>
      </w:r>
      <w:r w:rsidR="003D7A59" w:rsidRPr="00536959">
        <w:rPr>
          <w:color w:val="auto"/>
          <w:szCs w:val="24"/>
        </w:rPr>
        <w:t>of</w:t>
      </w:r>
      <w:r w:rsidR="0020366D" w:rsidRPr="00536959">
        <w:rPr>
          <w:color w:val="auto"/>
          <w:szCs w:val="24"/>
        </w:rPr>
        <w:t xml:space="preserve"> internal</w:t>
      </w:r>
      <w:r w:rsidR="00765D69" w:rsidRPr="00536959">
        <w:rPr>
          <w:color w:val="auto"/>
          <w:szCs w:val="24"/>
        </w:rPr>
        <w:t xml:space="preserve"> and stakeholder</w:t>
      </w:r>
      <w:r w:rsidR="0020366D" w:rsidRPr="00536959">
        <w:rPr>
          <w:color w:val="auto"/>
          <w:szCs w:val="24"/>
        </w:rPr>
        <w:t xml:space="preserve"> communications and engagement strategies and delivery plans for GMCA</w:t>
      </w:r>
      <w:r w:rsidR="00765D69" w:rsidRPr="00536959">
        <w:rPr>
          <w:color w:val="auto"/>
          <w:szCs w:val="24"/>
        </w:rPr>
        <w:t xml:space="preserve"> overall and specific activities</w:t>
      </w:r>
      <w:r w:rsidR="0020366D" w:rsidRPr="00536959">
        <w:rPr>
          <w:color w:val="auto"/>
          <w:szCs w:val="24"/>
        </w:rPr>
        <w:t>, ensuring delivery on time, to budget and of the right quality</w:t>
      </w:r>
      <w:r w:rsidR="00E6164D" w:rsidRPr="00536959">
        <w:rPr>
          <w:color w:val="auto"/>
          <w:szCs w:val="24"/>
        </w:rPr>
        <w:t>.</w:t>
      </w:r>
      <w:r w:rsidR="00765D69" w:rsidRPr="00536959">
        <w:rPr>
          <w:color w:val="auto"/>
          <w:szCs w:val="24"/>
        </w:rPr>
        <w:t xml:space="preserve"> This includes </w:t>
      </w:r>
      <w:r w:rsidR="00414442" w:rsidRPr="00536959">
        <w:rPr>
          <w:color w:val="auto"/>
          <w:szCs w:val="24"/>
        </w:rPr>
        <w:t>activities related to Greater Manchester’s</w:t>
      </w:r>
      <w:r w:rsidR="00DE2319" w:rsidRPr="00536959">
        <w:rPr>
          <w:color w:val="auto"/>
          <w:szCs w:val="24"/>
        </w:rPr>
        <w:t xml:space="preserve"> </w:t>
      </w:r>
      <w:r w:rsidR="002F0620" w:rsidRPr="00536959">
        <w:rPr>
          <w:color w:val="auto"/>
          <w:szCs w:val="24"/>
        </w:rPr>
        <w:t xml:space="preserve">devolution trailblazer and associated organisational change activities.  </w:t>
      </w:r>
    </w:p>
    <w:p w14:paraId="10AB8337" w14:textId="7808E378" w:rsidR="00E6164D" w:rsidRPr="00536959" w:rsidRDefault="00E6164D" w:rsidP="00536959">
      <w:pPr>
        <w:pStyle w:val="ListParagraph"/>
        <w:widowControl/>
        <w:numPr>
          <w:ilvl w:val="0"/>
          <w:numId w:val="7"/>
        </w:numPr>
        <w:autoSpaceDE/>
        <w:autoSpaceDN/>
        <w:ind w:left="714" w:hanging="357"/>
        <w:rPr>
          <w:rFonts w:cs="Arial"/>
          <w:color w:val="auto"/>
          <w:szCs w:val="24"/>
        </w:rPr>
      </w:pPr>
      <w:r w:rsidRPr="00536959">
        <w:rPr>
          <w:rFonts w:cs="Arial"/>
          <w:color w:val="auto"/>
          <w:szCs w:val="24"/>
        </w:rPr>
        <w:t xml:space="preserve">Support the management of </w:t>
      </w:r>
      <w:r w:rsidR="00FD0483" w:rsidRPr="00536959">
        <w:rPr>
          <w:rFonts w:cs="Arial"/>
          <w:color w:val="auto"/>
          <w:szCs w:val="24"/>
        </w:rPr>
        <w:t xml:space="preserve">a </w:t>
      </w:r>
      <w:r w:rsidRPr="00536959">
        <w:rPr>
          <w:rFonts w:cs="Arial"/>
          <w:color w:val="auto"/>
          <w:szCs w:val="24"/>
        </w:rPr>
        <w:t xml:space="preserve">forward plan for the </w:t>
      </w:r>
      <w:r w:rsidR="00FD0483" w:rsidRPr="00536959">
        <w:rPr>
          <w:rFonts w:cs="Arial"/>
          <w:color w:val="auto"/>
          <w:szCs w:val="24"/>
        </w:rPr>
        <w:t>functional area</w:t>
      </w:r>
      <w:r w:rsidRPr="00536959">
        <w:rPr>
          <w:rFonts w:cs="Arial"/>
          <w:color w:val="auto"/>
          <w:szCs w:val="24"/>
        </w:rPr>
        <w:t>, contributing th</w:t>
      </w:r>
      <w:r w:rsidR="00FD0483" w:rsidRPr="00536959">
        <w:rPr>
          <w:rFonts w:cs="Arial"/>
          <w:color w:val="auto"/>
          <w:szCs w:val="24"/>
        </w:rPr>
        <w:t>is</w:t>
      </w:r>
      <w:r w:rsidRPr="00536959">
        <w:rPr>
          <w:rFonts w:cs="Arial"/>
          <w:color w:val="auto"/>
          <w:szCs w:val="24"/>
        </w:rPr>
        <w:t xml:space="preserve"> to an overall GMCA communications and engagement forward plan</w:t>
      </w:r>
      <w:r w:rsidR="00035563" w:rsidRPr="00536959">
        <w:rPr>
          <w:rFonts w:cs="Arial"/>
          <w:color w:val="auto"/>
          <w:szCs w:val="24"/>
        </w:rPr>
        <w:t xml:space="preserve">; </w:t>
      </w:r>
      <w:r w:rsidRPr="00536959">
        <w:rPr>
          <w:rFonts w:cs="Arial"/>
          <w:color w:val="auto"/>
          <w:szCs w:val="24"/>
        </w:rPr>
        <w:t>also incorporat</w:t>
      </w:r>
      <w:r w:rsidR="00035563" w:rsidRPr="00536959">
        <w:rPr>
          <w:rFonts w:cs="Arial"/>
          <w:color w:val="auto"/>
          <w:szCs w:val="24"/>
        </w:rPr>
        <w:t>e</w:t>
      </w:r>
      <w:r w:rsidRPr="00536959">
        <w:rPr>
          <w:rFonts w:cs="Arial"/>
          <w:color w:val="auto"/>
          <w:szCs w:val="24"/>
        </w:rPr>
        <w:t xml:space="preserve"> relevant activity by other organisations in or affecting Greater Manchester. </w:t>
      </w:r>
    </w:p>
    <w:p w14:paraId="45C5A8B7" w14:textId="5F71A48B" w:rsidR="007E670B" w:rsidRPr="00536959" w:rsidRDefault="00547A20" w:rsidP="00536959">
      <w:pPr>
        <w:pStyle w:val="ListParagraph"/>
        <w:widowControl/>
        <w:numPr>
          <w:ilvl w:val="0"/>
          <w:numId w:val="7"/>
        </w:numPr>
        <w:autoSpaceDE/>
        <w:autoSpaceDN/>
        <w:ind w:left="714" w:hanging="357"/>
        <w:rPr>
          <w:rFonts w:cs="Arial"/>
          <w:color w:val="auto"/>
          <w:szCs w:val="24"/>
        </w:rPr>
      </w:pPr>
      <w:r w:rsidRPr="00536959">
        <w:rPr>
          <w:rFonts w:cs="Arial"/>
          <w:color w:val="auto"/>
          <w:szCs w:val="24"/>
        </w:rPr>
        <w:t>Develop, deliver, evaluate and review</w:t>
      </w:r>
      <w:r w:rsidR="006F214F" w:rsidRPr="00536959">
        <w:rPr>
          <w:rFonts w:cs="Arial"/>
          <w:color w:val="auto"/>
          <w:szCs w:val="24"/>
        </w:rPr>
        <w:t xml:space="preserve"> strategic and tactical internal and stakeholder plans for GMCA</w:t>
      </w:r>
      <w:r w:rsidR="0018507B" w:rsidRPr="00536959">
        <w:rPr>
          <w:rFonts w:cs="Arial"/>
          <w:color w:val="auto"/>
          <w:szCs w:val="24"/>
        </w:rPr>
        <w:t xml:space="preserve"> overall and specific</w:t>
      </w:r>
      <w:r w:rsidR="006F214F" w:rsidRPr="00536959">
        <w:rPr>
          <w:rFonts w:cs="Arial"/>
          <w:color w:val="auto"/>
          <w:szCs w:val="24"/>
        </w:rPr>
        <w:t xml:space="preserve"> activities,</w:t>
      </w:r>
      <w:r w:rsidR="0018507B" w:rsidRPr="00536959">
        <w:rPr>
          <w:rFonts w:cs="Arial"/>
          <w:color w:val="auto"/>
          <w:szCs w:val="24"/>
        </w:rPr>
        <w:t xml:space="preserve"> including those arising from our devolution</w:t>
      </w:r>
      <w:r w:rsidR="00FB7DB3" w:rsidRPr="00536959">
        <w:rPr>
          <w:rFonts w:cs="Arial"/>
          <w:color w:val="auto"/>
          <w:szCs w:val="24"/>
        </w:rPr>
        <w:t>.</w:t>
      </w:r>
      <w:r w:rsidR="0018507B" w:rsidRPr="00536959">
        <w:rPr>
          <w:rFonts w:cs="Arial"/>
          <w:color w:val="auto"/>
          <w:szCs w:val="24"/>
        </w:rPr>
        <w:t xml:space="preserve"> </w:t>
      </w:r>
      <w:r w:rsidR="006F214F" w:rsidRPr="00536959">
        <w:rPr>
          <w:rFonts w:cs="Arial"/>
          <w:color w:val="auto"/>
          <w:szCs w:val="24"/>
        </w:rPr>
        <w:t xml:space="preserve"> </w:t>
      </w:r>
    </w:p>
    <w:p w14:paraId="61FCF98F" w14:textId="1861B82B" w:rsidR="00AA0969" w:rsidRPr="00536959" w:rsidRDefault="00AA0969" w:rsidP="00536959">
      <w:pPr>
        <w:pStyle w:val="ListParagraph"/>
        <w:widowControl/>
        <w:numPr>
          <w:ilvl w:val="0"/>
          <w:numId w:val="7"/>
        </w:numPr>
        <w:autoSpaceDE/>
        <w:autoSpaceDN/>
        <w:ind w:left="714" w:hanging="357"/>
        <w:rPr>
          <w:rFonts w:cs="Arial"/>
          <w:color w:val="auto"/>
          <w:szCs w:val="24"/>
        </w:rPr>
      </w:pPr>
      <w:r w:rsidRPr="00536959">
        <w:rPr>
          <w:rFonts w:cs="Arial"/>
          <w:szCs w:val="24"/>
        </w:rPr>
        <w:t xml:space="preserve">Build knowledge and gather insight to ensure approaches are informed by policies and best practice and the experiences of </w:t>
      </w:r>
      <w:r w:rsidR="00645627" w:rsidRPr="00536959">
        <w:rPr>
          <w:rFonts w:cs="Arial"/>
          <w:szCs w:val="24"/>
        </w:rPr>
        <w:t>colleagues and</w:t>
      </w:r>
      <w:r w:rsidRPr="00536959">
        <w:rPr>
          <w:rFonts w:cs="Arial"/>
          <w:szCs w:val="24"/>
        </w:rPr>
        <w:t xml:space="preserve"> partners.</w:t>
      </w:r>
    </w:p>
    <w:p w14:paraId="30419E6F" w14:textId="37E2961B" w:rsidR="00A3607D" w:rsidRPr="00536959" w:rsidRDefault="00A3607D" w:rsidP="00536959">
      <w:pPr>
        <w:pStyle w:val="ListParagraph"/>
        <w:widowControl/>
        <w:numPr>
          <w:ilvl w:val="0"/>
          <w:numId w:val="7"/>
        </w:numPr>
        <w:autoSpaceDE/>
        <w:autoSpaceDN/>
        <w:ind w:left="714" w:hanging="357"/>
        <w:rPr>
          <w:rFonts w:cs="Arial"/>
          <w:color w:val="auto"/>
        </w:rPr>
      </w:pPr>
      <w:r w:rsidRPr="00536959">
        <w:rPr>
          <w:rFonts w:cs="Arial"/>
          <w:color w:val="auto"/>
          <w:szCs w:val="24"/>
        </w:rPr>
        <w:t xml:space="preserve">Lead, coach and mentor a </w:t>
      </w:r>
      <w:r w:rsidR="002F3608" w:rsidRPr="00536959">
        <w:rPr>
          <w:rFonts w:cs="Arial"/>
          <w:color w:val="auto"/>
          <w:szCs w:val="24"/>
        </w:rPr>
        <w:t>corporate communications</w:t>
      </w:r>
      <w:r w:rsidRPr="00536959">
        <w:rPr>
          <w:rFonts w:cs="Arial"/>
          <w:color w:val="auto"/>
          <w:szCs w:val="24"/>
        </w:rPr>
        <w:t xml:space="preserve"> team focused on effective deliver</w:t>
      </w:r>
      <w:r w:rsidR="00DF2ACD" w:rsidRPr="00536959">
        <w:rPr>
          <w:rFonts w:cs="Arial"/>
          <w:color w:val="auto"/>
          <w:szCs w:val="24"/>
        </w:rPr>
        <w:t>y</w:t>
      </w:r>
      <w:r w:rsidRPr="00536959">
        <w:rPr>
          <w:rFonts w:cs="Arial"/>
          <w:color w:val="auto"/>
          <w:szCs w:val="24"/>
        </w:rPr>
        <w:t xml:space="preserve"> - </w:t>
      </w:r>
      <w:r w:rsidRPr="00536959">
        <w:rPr>
          <w:rFonts w:cs="Arial"/>
          <w:color w:val="auto"/>
        </w:rPr>
        <w:t xml:space="preserve">line managing staff, </w:t>
      </w:r>
      <w:r w:rsidRPr="00536959">
        <w:rPr>
          <w:rFonts w:cs="Arial"/>
          <w:color w:val="auto"/>
          <w:szCs w:val="24"/>
        </w:rPr>
        <w:t xml:space="preserve">ensuring work is delivered to a high standard, setting and regularly reviewing objectives, conducting appraisals, </w:t>
      </w:r>
      <w:r w:rsidRPr="00536959">
        <w:rPr>
          <w:rFonts w:cs="Arial"/>
          <w:color w:val="auto"/>
        </w:rPr>
        <w:t xml:space="preserve">actively supporting their professional development and performance, and recognising the team’s contributions to the successful running of the wider GMCA communications and engagement team. </w:t>
      </w:r>
    </w:p>
    <w:p w14:paraId="6E7C4A2D" w14:textId="049BC04E" w:rsidR="000F17A9" w:rsidRPr="00536959" w:rsidRDefault="000F17A9" w:rsidP="00536959">
      <w:pPr>
        <w:pStyle w:val="ListParagraph"/>
        <w:numPr>
          <w:ilvl w:val="0"/>
          <w:numId w:val="7"/>
        </w:numPr>
        <w:ind w:left="714" w:hanging="357"/>
        <w:rPr>
          <w:rFonts w:cs="Arial"/>
          <w:color w:val="auto"/>
        </w:rPr>
      </w:pPr>
      <w:r w:rsidRPr="00536959">
        <w:rPr>
          <w:rFonts w:cs="Arial"/>
          <w:color w:val="auto"/>
        </w:rPr>
        <w:t xml:space="preserve">Manage the day-to-day delivery of multiple </w:t>
      </w:r>
      <w:r w:rsidR="00547A20" w:rsidRPr="00536959">
        <w:rPr>
          <w:rFonts w:cs="Arial"/>
          <w:color w:val="auto"/>
        </w:rPr>
        <w:t>communications and engagement</w:t>
      </w:r>
      <w:r w:rsidRPr="00536959">
        <w:rPr>
          <w:rFonts w:cs="Arial"/>
          <w:color w:val="auto"/>
        </w:rPr>
        <w:t xml:space="preserve"> projects </w:t>
      </w:r>
      <w:r w:rsidRPr="00536959">
        <w:rPr>
          <w:rFonts w:cs="Arial"/>
          <w:color w:val="auto"/>
        </w:rPr>
        <w:lastRenderedPageBreak/>
        <w:t>across GMCA</w:t>
      </w:r>
      <w:r w:rsidR="008E6E85" w:rsidRPr="00536959">
        <w:rPr>
          <w:rFonts w:cs="Arial"/>
          <w:color w:val="auto"/>
        </w:rPr>
        <w:t xml:space="preserve"> for internal, partner and </w:t>
      </w:r>
      <w:r w:rsidR="009626F7" w:rsidRPr="00536959">
        <w:rPr>
          <w:rFonts w:cs="Arial"/>
          <w:color w:val="auto"/>
        </w:rPr>
        <w:t>external audiences</w:t>
      </w:r>
      <w:r w:rsidRPr="00536959">
        <w:rPr>
          <w:rFonts w:cs="Arial"/>
          <w:color w:val="auto"/>
        </w:rPr>
        <w:t>.</w:t>
      </w:r>
    </w:p>
    <w:p w14:paraId="6BE221E4" w14:textId="73D4A66A" w:rsidR="00570454" w:rsidRPr="00536959" w:rsidRDefault="00131AD3" w:rsidP="00536959">
      <w:pPr>
        <w:pStyle w:val="ListParagraph"/>
        <w:widowControl/>
        <w:numPr>
          <w:ilvl w:val="0"/>
          <w:numId w:val="7"/>
        </w:numPr>
        <w:autoSpaceDE/>
        <w:autoSpaceDN/>
        <w:ind w:left="714" w:hanging="357"/>
        <w:textAlignment w:val="baseline"/>
        <w:rPr>
          <w:rFonts w:eastAsia="Times New Roman" w:cs="Arial"/>
          <w:szCs w:val="24"/>
          <w:lang w:eastAsia="en-GB"/>
        </w:rPr>
      </w:pPr>
      <w:r w:rsidRPr="00536959">
        <w:rPr>
          <w:rFonts w:eastAsia="Times New Roman" w:cs="Arial"/>
          <w:szCs w:val="24"/>
          <w:lang w:eastAsia="en-GB"/>
        </w:rPr>
        <w:t>Oversee the delivery of communications</w:t>
      </w:r>
      <w:r w:rsidR="00645627" w:rsidRPr="00536959">
        <w:rPr>
          <w:rFonts w:eastAsia="Times New Roman" w:cs="Arial"/>
          <w:szCs w:val="24"/>
          <w:lang w:eastAsia="en-GB"/>
        </w:rPr>
        <w:t xml:space="preserve"> and engagement</w:t>
      </w:r>
      <w:r w:rsidRPr="00536959">
        <w:rPr>
          <w:rFonts w:eastAsia="Times New Roman" w:cs="Arial"/>
          <w:szCs w:val="24"/>
          <w:lang w:eastAsia="en-GB"/>
        </w:rPr>
        <w:t xml:space="preserve"> across the GMCA workforce</w:t>
      </w:r>
      <w:r w:rsidR="004F73E2" w:rsidRPr="00536959">
        <w:rPr>
          <w:rFonts w:eastAsia="Times New Roman" w:cs="Arial"/>
          <w:szCs w:val="24"/>
          <w:lang w:eastAsia="en-GB"/>
        </w:rPr>
        <w:t xml:space="preserve"> and for GMCA partners / stakeholders</w:t>
      </w:r>
      <w:r w:rsidRPr="00536959">
        <w:rPr>
          <w:rFonts w:eastAsia="Times New Roman" w:cs="Arial"/>
          <w:szCs w:val="24"/>
          <w:lang w:eastAsia="en-GB"/>
        </w:rPr>
        <w:t>, potentially including through newsletters and e-bulletins, video updates, printed materials, intranet and external website content</w:t>
      </w:r>
      <w:r w:rsidR="00536959" w:rsidRPr="00536959">
        <w:rPr>
          <w:rFonts w:eastAsia="Times New Roman" w:cs="Arial"/>
          <w:szCs w:val="24"/>
          <w:lang w:eastAsia="en-GB"/>
        </w:rPr>
        <w:t>, events and networks</w:t>
      </w:r>
      <w:r w:rsidRPr="00536959">
        <w:rPr>
          <w:rFonts w:eastAsia="Times New Roman" w:cs="Arial"/>
          <w:szCs w:val="24"/>
          <w:lang w:eastAsia="en-GB"/>
        </w:rPr>
        <w:t>.</w:t>
      </w:r>
    </w:p>
    <w:p w14:paraId="0C073F45" w14:textId="26568F0F" w:rsidR="001D3943" w:rsidRPr="00536959" w:rsidRDefault="009C4102" w:rsidP="00536959">
      <w:pPr>
        <w:pStyle w:val="ListParagraph"/>
        <w:widowControl/>
        <w:numPr>
          <w:ilvl w:val="0"/>
          <w:numId w:val="7"/>
        </w:numPr>
        <w:autoSpaceDE/>
        <w:autoSpaceDN/>
        <w:ind w:left="714" w:hanging="357"/>
        <w:textAlignment w:val="baseline"/>
        <w:rPr>
          <w:rFonts w:eastAsia="Times New Roman" w:cs="Arial"/>
          <w:szCs w:val="24"/>
          <w:lang w:eastAsia="en-GB"/>
        </w:rPr>
      </w:pPr>
      <w:r>
        <w:rPr>
          <w:rFonts w:eastAsia="Times New Roman" w:cs="Arial"/>
          <w:szCs w:val="24"/>
          <w:lang w:eastAsia="en-GB"/>
        </w:rPr>
        <w:t>Coordindate</w:t>
      </w:r>
      <w:r w:rsidR="001D3943" w:rsidRPr="00536959">
        <w:rPr>
          <w:rFonts w:eastAsia="Times New Roman" w:cs="Arial"/>
          <w:szCs w:val="24"/>
          <w:lang w:eastAsia="en-GB"/>
        </w:rPr>
        <w:t xml:space="preserve"> your team’s provision of specialist expert </w:t>
      </w:r>
      <w:r w:rsidR="00884E99" w:rsidRPr="00536959">
        <w:rPr>
          <w:rFonts w:eastAsia="Times New Roman" w:cs="Arial"/>
          <w:szCs w:val="24"/>
          <w:lang w:eastAsia="en-GB"/>
        </w:rPr>
        <w:t>corporate and internal communications</w:t>
      </w:r>
      <w:r w:rsidR="001D3943" w:rsidRPr="00536959">
        <w:rPr>
          <w:rFonts w:eastAsia="Times New Roman" w:cs="Arial"/>
          <w:szCs w:val="24"/>
          <w:lang w:eastAsia="en-GB"/>
        </w:rPr>
        <w:t xml:space="preserve"> advice and delivery for communications and engagement colleagues in directorate / policy-focused teams – in particular for more complex or high-profile issues</w:t>
      </w:r>
    </w:p>
    <w:p w14:paraId="06532C9F" w14:textId="69E2DB46" w:rsidR="00FC3D72" w:rsidRPr="00536959" w:rsidRDefault="00FC3D72" w:rsidP="00536959">
      <w:pPr>
        <w:pStyle w:val="ListParagraph"/>
        <w:widowControl/>
        <w:numPr>
          <w:ilvl w:val="0"/>
          <w:numId w:val="7"/>
        </w:numPr>
        <w:autoSpaceDE/>
        <w:autoSpaceDN/>
        <w:textAlignment w:val="baseline"/>
        <w:rPr>
          <w:rFonts w:eastAsia="Times New Roman"/>
          <w:szCs w:val="24"/>
          <w:lang w:eastAsia="en-GB"/>
        </w:rPr>
      </w:pPr>
      <w:r w:rsidRPr="00536959">
        <w:rPr>
          <w:rFonts w:eastAsia="Times New Roman"/>
          <w:szCs w:val="24"/>
          <w:lang w:eastAsia="en-GB"/>
        </w:rPr>
        <w:t xml:space="preserve">Manage GMCA’s organisational social media </w:t>
      </w:r>
      <w:r w:rsidR="005D0C04">
        <w:rPr>
          <w:rFonts w:eastAsia="Times New Roman"/>
          <w:szCs w:val="24"/>
          <w:lang w:eastAsia="en-GB"/>
        </w:rPr>
        <w:t xml:space="preserve">and online (external and intranet) </w:t>
      </w:r>
      <w:r w:rsidRPr="00536959">
        <w:rPr>
          <w:rFonts w:eastAsia="Times New Roman"/>
          <w:szCs w:val="24"/>
          <w:lang w:eastAsia="en-GB"/>
        </w:rPr>
        <w:t xml:space="preserve">content, including the development and implementation of evidence- and insight-based strategies, policies, guidance and content plans – seeking opportunities to identify and provide solutions for areas of improvement across our channels. </w:t>
      </w:r>
    </w:p>
    <w:p w14:paraId="7FB2B83E" w14:textId="51DB8C01" w:rsidR="00FC3D72" w:rsidRPr="00536959" w:rsidRDefault="00AC0A63" w:rsidP="00536959">
      <w:pPr>
        <w:pStyle w:val="NoSpacing"/>
        <w:numPr>
          <w:ilvl w:val="0"/>
          <w:numId w:val="7"/>
        </w:numPr>
        <w:spacing w:before="60" w:after="240" w:line="360" w:lineRule="auto"/>
        <w:ind w:left="714" w:hanging="357"/>
        <w:rPr>
          <w:rFonts w:ascii="Arial" w:hAnsi="Arial" w:cs="Arial"/>
        </w:rPr>
      </w:pPr>
      <w:r w:rsidRPr="00536959">
        <w:rPr>
          <w:rFonts w:ascii="Arial" w:hAnsi="Arial" w:cs="Arial"/>
        </w:rPr>
        <w:t>Manage the development of GMCA corporate policies</w:t>
      </w:r>
      <w:r w:rsidR="00C63650" w:rsidRPr="00536959">
        <w:rPr>
          <w:rFonts w:ascii="Arial" w:hAnsi="Arial" w:cs="Arial"/>
        </w:rPr>
        <w:t xml:space="preserve">, content strategies </w:t>
      </w:r>
      <w:r w:rsidR="00396146" w:rsidRPr="00536959">
        <w:rPr>
          <w:rFonts w:ascii="Arial" w:hAnsi="Arial" w:cs="Arial"/>
        </w:rPr>
        <w:t>and guidance/ toolkits</w:t>
      </w:r>
      <w:r w:rsidRPr="00536959">
        <w:rPr>
          <w:rFonts w:ascii="Arial" w:hAnsi="Arial" w:cs="Arial"/>
        </w:rPr>
        <w:t xml:space="preserve"> relating to communications and engagement </w:t>
      </w:r>
      <w:r w:rsidR="00E54B5D" w:rsidRPr="00536959">
        <w:rPr>
          <w:rFonts w:ascii="Arial" w:hAnsi="Arial" w:cs="Arial"/>
        </w:rPr>
        <w:t xml:space="preserve">best practice and statutory responsibilities </w:t>
      </w:r>
      <w:r w:rsidR="00FF6A68" w:rsidRPr="00536959">
        <w:rPr>
          <w:rFonts w:ascii="Arial" w:hAnsi="Arial" w:cs="Arial"/>
        </w:rPr>
        <w:t xml:space="preserve">– in areas such as social media, </w:t>
      </w:r>
      <w:r w:rsidR="00C63650" w:rsidRPr="00536959">
        <w:rPr>
          <w:rFonts w:ascii="Arial" w:hAnsi="Arial" w:cs="Arial"/>
        </w:rPr>
        <w:t>digital / online and accessibility.</w:t>
      </w:r>
    </w:p>
    <w:p w14:paraId="6A05C7DB" w14:textId="4358F43B" w:rsidR="003A1C70" w:rsidRPr="00536959" w:rsidRDefault="003A1C70" w:rsidP="00536959">
      <w:pPr>
        <w:pStyle w:val="ListParagraph"/>
        <w:widowControl/>
        <w:numPr>
          <w:ilvl w:val="0"/>
          <w:numId w:val="7"/>
        </w:numPr>
        <w:autoSpaceDE/>
        <w:autoSpaceDN/>
        <w:ind w:left="714" w:hanging="357"/>
        <w:rPr>
          <w:rFonts w:cs="Arial"/>
          <w:color w:val="auto"/>
          <w:szCs w:val="24"/>
        </w:rPr>
      </w:pPr>
      <w:r w:rsidRPr="00536959">
        <w:rPr>
          <w:rFonts w:cs="Arial"/>
          <w:color w:val="auto"/>
          <w:szCs w:val="24"/>
        </w:rPr>
        <w:t xml:space="preserve">Manage the production of </w:t>
      </w:r>
      <w:r w:rsidR="000F506A" w:rsidRPr="00536959">
        <w:rPr>
          <w:rFonts w:cs="Arial"/>
          <w:color w:val="auto"/>
          <w:szCs w:val="24"/>
        </w:rPr>
        <w:t xml:space="preserve">key corporate </w:t>
      </w:r>
      <w:r w:rsidRPr="00536959">
        <w:rPr>
          <w:rFonts w:cs="Arial"/>
          <w:color w:val="auto"/>
          <w:szCs w:val="24"/>
        </w:rPr>
        <w:t xml:space="preserve">publications (including </w:t>
      </w:r>
      <w:r w:rsidR="008D7EDC" w:rsidRPr="00536959">
        <w:rPr>
          <w:rFonts w:cs="Arial"/>
          <w:color w:val="auto"/>
          <w:szCs w:val="24"/>
        </w:rPr>
        <w:t xml:space="preserve">publicity </w:t>
      </w:r>
      <w:r w:rsidRPr="00536959">
        <w:rPr>
          <w:rFonts w:cs="Arial"/>
          <w:color w:val="auto"/>
          <w:szCs w:val="24"/>
        </w:rPr>
        <w:t xml:space="preserve">documents, </w:t>
      </w:r>
      <w:r w:rsidR="008D7EDC" w:rsidRPr="00536959">
        <w:rPr>
          <w:rFonts w:cs="Arial"/>
          <w:color w:val="auto"/>
          <w:szCs w:val="24"/>
        </w:rPr>
        <w:t xml:space="preserve">annual </w:t>
      </w:r>
      <w:r w:rsidRPr="00536959">
        <w:rPr>
          <w:rFonts w:cs="Arial"/>
          <w:color w:val="auto"/>
          <w:szCs w:val="24"/>
        </w:rPr>
        <w:t xml:space="preserve">reports, policies and procedures and other communications materials), and work with designers, printers and other staff to ensure these are engaging, accessible and reflect our brand guidelines. </w:t>
      </w:r>
    </w:p>
    <w:p w14:paraId="5E6847E8" w14:textId="5B311233" w:rsidR="006458F1" w:rsidRPr="00536959" w:rsidRDefault="006458F1" w:rsidP="00536959">
      <w:pPr>
        <w:pStyle w:val="ListParagraph"/>
        <w:numPr>
          <w:ilvl w:val="0"/>
          <w:numId w:val="7"/>
        </w:numPr>
        <w:ind w:left="714" w:hanging="357"/>
        <w:rPr>
          <w:rFonts w:cs="Arial"/>
          <w:color w:val="auto"/>
        </w:rPr>
      </w:pPr>
      <w:r w:rsidRPr="00536959">
        <w:rPr>
          <w:rFonts w:cs="Arial"/>
          <w:color w:val="auto"/>
        </w:rPr>
        <w:t>With a Head of Communications and Engagement and Assistant Director, act as a brand guardian for the Greater Manchester brand, as well as the Mayoral and GMCA brands.</w:t>
      </w:r>
    </w:p>
    <w:p w14:paraId="0E1C84F3" w14:textId="182699BD" w:rsidR="003A1C70" w:rsidRPr="00536959" w:rsidRDefault="003A1C70" w:rsidP="00536959">
      <w:pPr>
        <w:pStyle w:val="ListParagraph"/>
        <w:widowControl/>
        <w:numPr>
          <w:ilvl w:val="0"/>
          <w:numId w:val="7"/>
        </w:numPr>
        <w:autoSpaceDE/>
        <w:autoSpaceDN/>
        <w:ind w:left="714" w:hanging="357"/>
        <w:rPr>
          <w:rFonts w:cs="Arial"/>
          <w:color w:val="auto"/>
          <w:szCs w:val="24"/>
        </w:rPr>
      </w:pPr>
      <w:r w:rsidRPr="00536959">
        <w:rPr>
          <w:rFonts w:cs="Arial"/>
          <w:color w:val="auto"/>
          <w:szCs w:val="24"/>
        </w:rPr>
        <w:t xml:space="preserve">Proactively identify opportunities for relevant and appropriate </w:t>
      </w:r>
      <w:r w:rsidR="000C69F5">
        <w:rPr>
          <w:rFonts w:cs="Arial"/>
          <w:color w:val="auto"/>
          <w:szCs w:val="24"/>
        </w:rPr>
        <w:t>stakeholder and internal communications and engagement</w:t>
      </w:r>
      <w:r w:rsidRPr="00536959">
        <w:rPr>
          <w:rFonts w:cs="Arial"/>
          <w:color w:val="auto"/>
          <w:szCs w:val="24"/>
        </w:rPr>
        <w:t xml:space="preserve"> activities.</w:t>
      </w:r>
    </w:p>
    <w:p w14:paraId="53D22A93" w14:textId="2C695A0B" w:rsidR="00A5384D" w:rsidRPr="00536959" w:rsidRDefault="00A5384D" w:rsidP="00536959">
      <w:pPr>
        <w:pStyle w:val="ListParagraph"/>
        <w:widowControl/>
        <w:numPr>
          <w:ilvl w:val="0"/>
          <w:numId w:val="7"/>
        </w:numPr>
        <w:autoSpaceDE/>
        <w:autoSpaceDN/>
        <w:ind w:left="714" w:hanging="357"/>
        <w:rPr>
          <w:rFonts w:cs="Arial"/>
          <w:color w:val="auto"/>
          <w:szCs w:val="24"/>
        </w:rPr>
      </w:pPr>
      <w:r w:rsidRPr="00536959">
        <w:rPr>
          <w:rFonts w:cs="Arial"/>
          <w:color w:val="auto"/>
          <w:szCs w:val="24"/>
        </w:rPr>
        <w:t>Ensure all work contributes to delivering our visions, missions, values and specific commitments as set out in the GMCA Communications and Engagement Strategy, the GMCA Corporate Plan and Business Plan</w:t>
      </w:r>
      <w:r w:rsidR="00B933B8" w:rsidRPr="00536959">
        <w:rPr>
          <w:rFonts w:cs="Arial"/>
          <w:color w:val="auto"/>
          <w:szCs w:val="24"/>
        </w:rPr>
        <w:t xml:space="preserve"> </w:t>
      </w:r>
      <w:r w:rsidR="000C0626" w:rsidRPr="00536959">
        <w:rPr>
          <w:rFonts w:cs="Arial"/>
          <w:color w:val="auto"/>
          <w:szCs w:val="24"/>
        </w:rPr>
        <w:t xml:space="preserve">and </w:t>
      </w:r>
      <w:r w:rsidRPr="00536959">
        <w:rPr>
          <w:rFonts w:cs="Arial"/>
          <w:color w:val="auto"/>
          <w:szCs w:val="24"/>
        </w:rPr>
        <w:t>the Greater Manchester Strategy</w:t>
      </w:r>
    </w:p>
    <w:p w14:paraId="6A17CB4F" w14:textId="20485193" w:rsidR="00A5384D" w:rsidRPr="00536959" w:rsidRDefault="00A5384D" w:rsidP="00536959">
      <w:pPr>
        <w:pStyle w:val="ListParagraph"/>
        <w:widowControl/>
        <w:numPr>
          <w:ilvl w:val="0"/>
          <w:numId w:val="7"/>
        </w:numPr>
        <w:autoSpaceDE/>
        <w:autoSpaceDN/>
        <w:ind w:left="714" w:hanging="357"/>
        <w:rPr>
          <w:rFonts w:cs="Arial"/>
          <w:color w:val="auto"/>
          <w:szCs w:val="24"/>
        </w:rPr>
      </w:pPr>
      <w:r w:rsidRPr="00536959">
        <w:rPr>
          <w:rFonts w:cs="Arial"/>
          <w:color w:val="auto"/>
          <w:szCs w:val="24"/>
        </w:rPr>
        <w:t>Procure and manage external agencies or other contracted or granted partners – and associated budgets - to develop and deliver successful</w:t>
      </w:r>
      <w:r w:rsidR="00330422" w:rsidRPr="00536959">
        <w:rPr>
          <w:rFonts w:cs="Arial"/>
          <w:color w:val="auto"/>
          <w:szCs w:val="24"/>
        </w:rPr>
        <w:t xml:space="preserve"> </w:t>
      </w:r>
      <w:r w:rsidR="00376A97" w:rsidRPr="00536959">
        <w:rPr>
          <w:rFonts w:cs="Arial"/>
          <w:color w:val="auto"/>
          <w:szCs w:val="24"/>
        </w:rPr>
        <w:t>internal and corporate</w:t>
      </w:r>
      <w:r w:rsidRPr="00536959">
        <w:rPr>
          <w:rFonts w:cs="Arial"/>
          <w:color w:val="auto"/>
          <w:szCs w:val="24"/>
        </w:rPr>
        <w:t xml:space="preserve"> activities where required. </w:t>
      </w:r>
    </w:p>
    <w:p w14:paraId="2DDF7F93" w14:textId="77777777" w:rsidR="00A5384D" w:rsidRPr="00536959" w:rsidRDefault="00A5384D" w:rsidP="00536959">
      <w:pPr>
        <w:pStyle w:val="ListParagraph"/>
        <w:widowControl/>
        <w:numPr>
          <w:ilvl w:val="0"/>
          <w:numId w:val="7"/>
        </w:numPr>
        <w:autoSpaceDE/>
        <w:autoSpaceDN/>
        <w:ind w:left="714" w:hanging="357"/>
        <w:rPr>
          <w:color w:val="auto"/>
          <w:szCs w:val="24"/>
        </w:rPr>
      </w:pPr>
      <w:r w:rsidRPr="00536959">
        <w:rPr>
          <w:rFonts w:cs="Arial"/>
          <w:color w:val="auto"/>
          <w:szCs w:val="24"/>
        </w:rPr>
        <w:t xml:space="preserve">Build and maintain excellent and effective relationships with key partners (Greater Manchester, local, national, sector-specific and – where appropriate – political and </w:t>
      </w:r>
      <w:r w:rsidRPr="00536959">
        <w:rPr>
          <w:rFonts w:cs="Arial"/>
          <w:color w:val="auto"/>
          <w:szCs w:val="24"/>
        </w:rPr>
        <w:lastRenderedPageBreak/>
        <w:t>international), working collaboratively with them to develop and deliver effective activities and events set out in your team’s forward</w:t>
      </w:r>
      <w:r w:rsidRPr="00536959">
        <w:rPr>
          <w:color w:val="auto"/>
          <w:szCs w:val="24"/>
        </w:rPr>
        <w:t xml:space="preserve"> plans.  </w:t>
      </w:r>
    </w:p>
    <w:p w14:paraId="722DF720" w14:textId="0C02FEA5" w:rsidR="00A5384D" w:rsidRPr="00536959" w:rsidRDefault="00A5384D" w:rsidP="00536959">
      <w:pPr>
        <w:pStyle w:val="ListParagraph"/>
        <w:widowControl/>
        <w:numPr>
          <w:ilvl w:val="0"/>
          <w:numId w:val="7"/>
        </w:numPr>
        <w:autoSpaceDE/>
        <w:autoSpaceDN/>
        <w:ind w:left="714" w:hanging="357"/>
        <w:rPr>
          <w:color w:val="auto"/>
          <w:szCs w:val="24"/>
        </w:rPr>
      </w:pPr>
      <w:r w:rsidRPr="00536959">
        <w:rPr>
          <w:color w:val="auto"/>
          <w:szCs w:val="24"/>
        </w:rPr>
        <w:t xml:space="preserve">Support the ongoing evaluation of team activities, including taking a lead role in producing </w:t>
      </w:r>
      <w:r w:rsidR="000C69F5">
        <w:rPr>
          <w:color w:val="auto"/>
          <w:szCs w:val="24"/>
        </w:rPr>
        <w:t>corporate communications</w:t>
      </w:r>
      <w:r w:rsidRPr="00536959">
        <w:rPr>
          <w:color w:val="auto"/>
          <w:szCs w:val="24"/>
        </w:rPr>
        <w:t xml:space="preserve"> team impact reports and contributing to reporting dashboards.</w:t>
      </w:r>
    </w:p>
    <w:p w14:paraId="38ADE7C8" w14:textId="0F1A7891" w:rsidR="00A5384D" w:rsidRPr="00536959" w:rsidRDefault="00A5384D" w:rsidP="00536959">
      <w:pPr>
        <w:pStyle w:val="ListParagraph"/>
        <w:widowControl/>
        <w:numPr>
          <w:ilvl w:val="0"/>
          <w:numId w:val="7"/>
        </w:numPr>
        <w:autoSpaceDE/>
        <w:autoSpaceDN/>
        <w:ind w:left="714" w:hanging="357"/>
        <w:rPr>
          <w:color w:val="auto"/>
          <w:szCs w:val="24"/>
        </w:rPr>
      </w:pPr>
      <w:r w:rsidRPr="00536959">
        <w:rPr>
          <w:color w:val="auto"/>
          <w:szCs w:val="24"/>
        </w:rPr>
        <w:t>Develop briefings for various stakeholders, including the Mayor, Deputy Mayors and Council Leaders and senior officers from GMCA</w:t>
      </w:r>
      <w:r w:rsidR="008B4A92" w:rsidRPr="00536959">
        <w:rPr>
          <w:color w:val="auto"/>
          <w:szCs w:val="24"/>
        </w:rPr>
        <w:t>.</w:t>
      </w:r>
    </w:p>
    <w:p w14:paraId="11F8226C" w14:textId="5B16FD6E" w:rsidR="00A5384D" w:rsidRPr="00536959" w:rsidRDefault="00A5384D" w:rsidP="00536959">
      <w:pPr>
        <w:pStyle w:val="ListParagraph"/>
        <w:widowControl/>
        <w:numPr>
          <w:ilvl w:val="0"/>
          <w:numId w:val="7"/>
        </w:numPr>
        <w:autoSpaceDE/>
        <w:autoSpaceDN/>
        <w:ind w:left="714" w:hanging="357"/>
        <w:rPr>
          <w:color w:val="auto"/>
          <w:szCs w:val="24"/>
        </w:rPr>
      </w:pPr>
      <w:r w:rsidRPr="00536959">
        <w:rPr>
          <w:color w:val="auto"/>
          <w:szCs w:val="24"/>
        </w:rPr>
        <w:t>Re</w:t>
      </w:r>
      <w:r w:rsidR="0001103B" w:rsidRPr="00536959">
        <w:rPr>
          <w:color w:val="auto"/>
          <w:szCs w:val="24"/>
        </w:rPr>
        <w:t>gularly re</w:t>
      </w:r>
      <w:r w:rsidRPr="00536959">
        <w:rPr>
          <w:color w:val="auto"/>
          <w:szCs w:val="24"/>
        </w:rPr>
        <w:t xml:space="preserve">view plans, </w:t>
      </w:r>
      <w:r w:rsidR="00B00E95" w:rsidRPr="00536959">
        <w:rPr>
          <w:color w:val="auto"/>
          <w:szCs w:val="24"/>
        </w:rPr>
        <w:t xml:space="preserve">and </w:t>
      </w:r>
      <w:r w:rsidRPr="00536959">
        <w:rPr>
          <w:color w:val="auto"/>
          <w:szCs w:val="24"/>
        </w:rPr>
        <w:t xml:space="preserve">monitor and </w:t>
      </w:r>
      <w:r w:rsidR="00B00E95" w:rsidRPr="00536959">
        <w:rPr>
          <w:color w:val="auto"/>
          <w:szCs w:val="24"/>
        </w:rPr>
        <w:t>evaluate</w:t>
      </w:r>
      <w:r w:rsidRPr="00536959">
        <w:rPr>
          <w:color w:val="auto"/>
          <w:szCs w:val="24"/>
        </w:rPr>
        <w:t xml:space="preserve"> the effectiveness </w:t>
      </w:r>
      <w:r w:rsidR="00B00E95" w:rsidRPr="00536959">
        <w:rPr>
          <w:color w:val="auto"/>
          <w:szCs w:val="24"/>
        </w:rPr>
        <w:t xml:space="preserve">and impact </w:t>
      </w:r>
      <w:r w:rsidRPr="00536959">
        <w:rPr>
          <w:color w:val="auto"/>
          <w:szCs w:val="24"/>
        </w:rPr>
        <w:t xml:space="preserve">of all </w:t>
      </w:r>
      <w:r w:rsidR="00ED74AE" w:rsidRPr="00536959">
        <w:rPr>
          <w:color w:val="auto"/>
          <w:szCs w:val="24"/>
        </w:rPr>
        <w:t xml:space="preserve">GMCA </w:t>
      </w:r>
      <w:r w:rsidR="00825B3A" w:rsidRPr="00536959">
        <w:rPr>
          <w:color w:val="auto"/>
          <w:szCs w:val="24"/>
        </w:rPr>
        <w:t>corporate and internal communications and engagement</w:t>
      </w:r>
      <w:r w:rsidR="00ED74AE" w:rsidRPr="00536959">
        <w:rPr>
          <w:color w:val="auto"/>
          <w:szCs w:val="24"/>
        </w:rPr>
        <w:t xml:space="preserve"> activities</w:t>
      </w:r>
      <w:r w:rsidRPr="00536959">
        <w:rPr>
          <w:color w:val="auto"/>
          <w:szCs w:val="24"/>
        </w:rPr>
        <w:t>.</w:t>
      </w:r>
    </w:p>
    <w:p w14:paraId="774D5643" w14:textId="66C81139" w:rsidR="00A5384D" w:rsidRPr="00536959" w:rsidRDefault="00A5384D" w:rsidP="00536959">
      <w:pPr>
        <w:pStyle w:val="ListParagraph"/>
        <w:widowControl/>
        <w:numPr>
          <w:ilvl w:val="0"/>
          <w:numId w:val="7"/>
        </w:numPr>
        <w:autoSpaceDE/>
        <w:autoSpaceDN/>
        <w:ind w:left="714" w:hanging="357"/>
        <w:rPr>
          <w:color w:val="auto"/>
          <w:szCs w:val="24"/>
        </w:rPr>
      </w:pPr>
      <w:r w:rsidRPr="00536959">
        <w:rPr>
          <w:color w:val="auto"/>
          <w:szCs w:val="24"/>
        </w:rPr>
        <w:t xml:space="preserve">Ensure compliance with relevant </w:t>
      </w:r>
      <w:r w:rsidR="000C69F5">
        <w:rPr>
          <w:color w:val="auto"/>
          <w:szCs w:val="24"/>
        </w:rPr>
        <w:t xml:space="preserve">communications and engagement </w:t>
      </w:r>
      <w:r w:rsidRPr="00536959">
        <w:rPr>
          <w:color w:val="auto"/>
          <w:szCs w:val="24"/>
        </w:rPr>
        <w:t>statutory responsibilities</w:t>
      </w:r>
      <w:r w:rsidR="00CE73F8" w:rsidRPr="00536959">
        <w:rPr>
          <w:color w:val="auto"/>
          <w:szCs w:val="24"/>
        </w:rPr>
        <w:t xml:space="preserve"> </w:t>
      </w:r>
      <w:r w:rsidRPr="00536959">
        <w:rPr>
          <w:color w:val="auto"/>
          <w:szCs w:val="24"/>
        </w:rPr>
        <w:t xml:space="preserve">– including accessibility and equalities considerations </w:t>
      </w:r>
    </w:p>
    <w:p w14:paraId="48531AEF" w14:textId="77777777" w:rsidR="00A5384D" w:rsidRPr="00536959" w:rsidRDefault="00A5384D" w:rsidP="00536959">
      <w:pPr>
        <w:pStyle w:val="ListParagraph"/>
        <w:widowControl/>
        <w:numPr>
          <w:ilvl w:val="0"/>
          <w:numId w:val="7"/>
        </w:numPr>
        <w:autoSpaceDE/>
        <w:autoSpaceDN/>
        <w:ind w:left="714" w:hanging="357"/>
        <w:rPr>
          <w:color w:val="auto"/>
          <w:szCs w:val="24"/>
        </w:rPr>
      </w:pPr>
      <w:r w:rsidRPr="00536959">
        <w:rPr>
          <w:color w:val="auto"/>
          <w:szCs w:val="24"/>
        </w:rPr>
        <w:t xml:space="preserve">Represent the Communications and Engagement team at a senior level in project management meetings and groups across all relevant policy areas. </w:t>
      </w:r>
    </w:p>
    <w:p w14:paraId="556C689A" w14:textId="071A10CA" w:rsidR="00F104B4" w:rsidRPr="00536959" w:rsidRDefault="00A5384D" w:rsidP="00536959">
      <w:pPr>
        <w:pStyle w:val="ListParagraph"/>
        <w:widowControl/>
        <w:numPr>
          <w:ilvl w:val="0"/>
          <w:numId w:val="7"/>
        </w:numPr>
        <w:autoSpaceDE/>
        <w:autoSpaceDN/>
        <w:ind w:left="714" w:hanging="357"/>
        <w:rPr>
          <w:color w:val="auto"/>
          <w:szCs w:val="24"/>
        </w:rPr>
      </w:pPr>
      <w:r w:rsidRPr="00536959">
        <w:rPr>
          <w:color w:val="auto"/>
          <w:szCs w:val="24"/>
        </w:rPr>
        <w:t>Form part of a GMCA communications management team, providing tactical and, where appropriate, strategic support to the Head</w:t>
      </w:r>
      <w:r w:rsidR="007C1AFA" w:rsidRPr="00536959">
        <w:rPr>
          <w:color w:val="auto"/>
          <w:szCs w:val="24"/>
        </w:rPr>
        <w:t>s</w:t>
      </w:r>
      <w:r w:rsidRPr="00536959">
        <w:rPr>
          <w:color w:val="auto"/>
          <w:szCs w:val="24"/>
        </w:rPr>
        <w:t xml:space="preserve"> of Communications and </w:t>
      </w:r>
      <w:r w:rsidR="007C1AFA" w:rsidRPr="00536959">
        <w:rPr>
          <w:color w:val="auto"/>
          <w:szCs w:val="24"/>
        </w:rPr>
        <w:t xml:space="preserve">Engagement and </w:t>
      </w:r>
      <w:r w:rsidRPr="00536959">
        <w:rPr>
          <w:color w:val="auto"/>
          <w:szCs w:val="24"/>
        </w:rPr>
        <w:t>Assistant Directors.</w:t>
      </w:r>
    </w:p>
    <w:p w14:paraId="47A5EC31" w14:textId="3E96C694" w:rsidR="00675768" w:rsidRPr="00536959" w:rsidRDefault="00F31A63" w:rsidP="00C164CD">
      <w:pPr>
        <w:pStyle w:val="Heading2"/>
        <w:rPr>
          <w:rFonts w:cs="Arial"/>
          <w:sz w:val="24"/>
          <w:szCs w:val="24"/>
        </w:rPr>
      </w:pPr>
      <w:r w:rsidRPr="00536959">
        <w:rPr>
          <w:rFonts w:cs="Arial"/>
          <w:sz w:val="24"/>
          <w:szCs w:val="24"/>
        </w:rPr>
        <w:t>General</w:t>
      </w:r>
    </w:p>
    <w:p w14:paraId="4E4D9688" w14:textId="2296DBC5" w:rsidR="004E08FE" w:rsidRPr="00536959" w:rsidRDefault="004E08FE" w:rsidP="00336CB9">
      <w:pPr>
        <w:pStyle w:val="ListParagraph"/>
        <w:numPr>
          <w:ilvl w:val="0"/>
          <w:numId w:val="6"/>
        </w:numPr>
        <w:rPr>
          <w:rFonts w:cs="Arial"/>
          <w:color w:val="auto"/>
        </w:rPr>
      </w:pPr>
      <w:r w:rsidRPr="00536959">
        <w:rPr>
          <w:rFonts w:cs="Arial"/>
          <w:color w:val="auto"/>
        </w:rPr>
        <w:t>Develop and maintain effective relationships with managers, communications and engagement leads and other key stakeholders from across GMCA</w:t>
      </w:r>
      <w:r w:rsidR="00CB1DCE" w:rsidRPr="00536959">
        <w:rPr>
          <w:rFonts w:cs="Arial"/>
          <w:color w:val="auto"/>
        </w:rPr>
        <w:t xml:space="preserve"> and our partners</w:t>
      </w:r>
      <w:r w:rsidRPr="00536959">
        <w:rPr>
          <w:rFonts w:cs="Arial"/>
          <w:color w:val="auto"/>
        </w:rPr>
        <w:t>, ensuring clear and effective channels of communication</w:t>
      </w:r>
      <w:r w:rsidR="00596058" w:rsidRPr="00536959">
        <w:rPr>
          <w:rFonts w:cs="Arial"/>
          <w:color w:val="auto"/>
        </w:rPr>
        <w:t xml:space="preserve"> and collaboration</w:t>
      </w:r>
      <w:r w:rsidRPr="00536959">
        <w:rPr>
          <w:rFonts w:cs="Arial"/>
          <w:color w:val="auto"/>
        </w:rPr>
        <w:t xml:space="preserve">. </w:t>
      </w:r>
    </w:p>
    <w:p w14:paraId="7D656E95" w14:textId="77777777" w:rsidR="000F17A9" w:rsidRPr="0095494B" w:rsidRDefault="000F17A9" w:rsidP="00336CB9">
      <w:pPr>
        <w:pStyle w:val="ListParagraph"/>
        <w:widowControl/>
        <w:numPr>
          <w:ilvl w:val="0"/>
          <w:numId w:val="6"/>
        </w:numPr>
        <w:autoSpaceDE/>
        <w:autoSpaceDN/>
        <w:rPr>
          <w:color w:val="auto"/>
          <w:szCs w:val="24"/>
        </w:rPr>
      </w:pPr>
      <w:r w:rsidRPr="00536959">
        <w:rPr>
          <w:color w:val="auto"/>
          <w:szCs w:val="24"/>
        </w:rPr>
        <w:t xml:space="preserve">Provide robust and effective analysis of different approaches and outcomes to inform strategic objectives in relation to communications and engagement plans going forwards to ensure </w:t>
      </w:r>
      <w:r w:rsidRPr="0095494B">
        <w:rPr>
          <w:color w:val="auto"/>
          <w:szCs w:val="24"/>
        </w:rPr>
        <w:t>the best approach is taken.</w:t>
      </w:r>
    </w:p>
    <w:p w14:paraId="58D46E32" w14:textId="24FBDA87" w:rsidR="008C533E" w:rsidRPr="0095494B" w:rsidRDefault="008C533E" w:rsidP="00336CB9">
      <w:pPr>
        <w:pStyle w:val="ListParagraph"/>
        <w:numPr>
          <w:ilvl w:val="0"/>
          <w:numId w:val="6"/>
        </w:numPr>
        <w:rPr>
          <w:rFonts w:cs="Arial"/>
          <w:color w:val="auto"/>
        </w:rPr>
      </w:pPr>
      <w:r w:rsidRPr="0095494B">
        <w:rPr>
          <w:rFonts w:cs="Arial"/>
          <w:color w:val="auto"/>
        </w:rPr>
        <w:t>Help ensure GMCA communications and engagement function is collaborating closely with Greater Manchester and district partners and recognised nationally, including by taking an active role in appropriate professional networks</w:t>
      </w:r>
    </w:p>
    <w:p w14:paraId="68946527" w14:textId="71781F8A" w:rsidR="008C533E" w:rsidRPr="0095494B" w:rsidRDefault="0039599E" w:rsidP="00336CB9">
      <w:pPr>
        <w:pStyle w:val="ListParagraph"/>
        <w:numPr>
          <w:ilvl w:val="0"/>
          <w:numId w:val="6"/>
        </w:numPr>
        <w:rPr>
          <w:rFonts w:cs="Arial"/>
          <w:color w:val="auto"/>
        </w:rPr>
      </w:pPr>
      <w:r w:rsidRPr="0095494B">
        <w:rPr>
          <w:rFonts w:cs="Arial"/>
          <w:color w:val="auto"/>
        </w:rPr>
        <w:t>Effectively manage risk through effective analysis, mitigation and contingency planning; r</w:t>
      </w:r>
      <w:r w:rsidR="008C533E" w:rsidRPr="0095494B">
        <w:rPr>
          <w:rFonts w:cs="Arial"/>
          <w:color w:val="auto"/>
        </w:rPr>
        <w:t>ecognise and escalate issues which may cause communications or reputational issues for the organisation.</w:t>
      </w:r>
    </w:p>
    <w:p w14:paraId="20E24D36" w14:textId="60F38834" w:rsidR="00EA1A99" w:rsidRPr="0095494B" w:rsidRDefault="006B6BE9" w:rsidP="00336CB9">
      <w:pPr>
        <w:pStyle w:val="ListParagraph"/>
        <w:numPr>
          <w:ilvl w:val="0"/>
          <w:numId w:val="6"/>
        </w:numPr>
        <w:rPr>
          <w:rFonts w:cs="Arial"/>
          <w:color w:val="auto"/>
        </w:rPr>
      </w:pPr>
      <w:r w:rsidRPr="0095494B">
        <w:rPr>
          <w:rFonts w:cs="Arial"/>
          <w:color w:val="auto"/>
        </w:rPr>
        <w:lastRenderedPageBreak/>
        <w:t>A</w:t>
      </w:r>
      <w:r w:rsidR="0085596D" w:rsidRPr="0095494B">
        <w:rPr>
          <w:rFonts w:cs="Arial"/>
          <w:color w:val="auto"/>
        </w:rPr>
        <w:t>lways hold yourself and others to a high standard of professionalism</w:t>
      </w:r>
      <w:r w:rsidR="00EA1A99" w:rsidRPr="0095494B">
        <w:rPr>
          <w:rFonts w:cs="Arial"/>
          <w:color w:val="auto"/>
        </w:rPr>
        <w:t>, demonstrating your commitment to our values and behaviours as well as ensuring service confidentiality is maintained throughout all we do.</w:t>
      </w:r>
    </w:p>
    <w:p w14:paraId="42433F6B" w14:textId="0C7FBBFD" w:rsidR="4DE1E9ED" w:rsidRPr="0095494B" w:rsidRDefault="390BD973" w:rsidP="00336CB9">
      <w:pPr>
        <w:pStyle w:val="ListParagraph"/>
        <w:numPr>
          <w:ilvl w:val="0"/>
          <w:numId w:val="6"/>
        </w:numPr>
        <w:rPr>
          <w:rFonts w:eastAsia="Arial" w:cs="Arial"/>
          <w:color w:val="auto"/>
          <w:szCs w:val="24"/>
        </w:rPr>
      </w:pPr>
      <w:r w:rsidRPr="0095494B">
        <w:rPr>
          <w:rFonts w:eastAsia="Arial" w:cs="Arial"/>
          <w:color w:val="auto"/>
          <w:szCs w:val="24"/>
        </w:rPr>
        <w:t>Work with other teams internally and externally</w:t>
      </w:r>
      <w:r w:rsidR="00015FBD" w:rsidRPr="0095494B">
        <w:rPr>
          <w:rFonts w:eastAsia="Arial" w:cs="Arial"/>
          <w:color w:val="auto"/>
          <w:szCs w:val="24"/>
        </w:rPr>
        <w:t>, with</w:t>
      </w:r>
      <w:r w:rsidRPr="0095494B">
        <w:rPr>
          <w:rFonts w:eastAsia="Arial" w:cs="Arial"/>
          <w:color w:val="auto"/>
          <w:szCs w:val="24"/>
        </w:rPr>
        <w:t xml:space="preserve"> collaboration maximised</w:t>
      </w:r>
      <w:r w:rsidR="00015FBD" w:rsidRPr="0095494B">
        <w:rPr>
          <w:rFonts w:eastAsia="Arial" w:cs="Arial"/>
          <w:color w:val="auto"/>
          <w:szCs w:val="24"/>
        </w:rPr>
        <w:t>,</w:t>
      </w:r>
      <w:r w:rsidRPr="0095494B">
        <w:rPr>
          <w:rFonts w:eastAsia="Arial" w:cs="Arial"/>
          <w:color w:val="auto"/>
          <w:szCs w:val="24"/>
        </w:rPr>
        <w:t xml:space="preserve"> and support on activity where appropriate</w:t>
      </w:r>
      <w:r w:rsidR="0085596D" w:rsidRPr="0095494B">
        <w:rPr>
          <w:rFonts w:eastAsia="Arial" w:cs="Arial"/>
          <w:color w:val="auto"/>
          <w:szCs w:val="24"/>
        </w:rPr>
        <w:t>.</w:t>
      </w:r>
    </w:p>
    <w:p w14:paraId="6D6C8028" w14:textId="790CBC3F" w:rsidR="0045137F" w:rsidRPr="0095494B" w:rsidRDefault="00EA1A99" w:rsidP="00336CB9">
      <w:pPr>
        <w:pStyle w:val="ListParagraph"/>
        <w:numPr>
          <w:ilvl w:val="0"/>
          <w:numId w:val="6"/>
        </w:numPr>
        <w:rPr>
          <w:rFonts w:cs="Arial"/>
          <w:color w:val="auto"/>
        </w:rPr>
      </w:pPr>
      <w:r w:rsidRPr="0095494B">
        <w:rPr>
          <w:color w:val="auto"/>
        </w:rPr>
        <w:t>Ensure the services delivered internally and externally are inclusive and accessible</w:t>
      </w:r>
      <w:r w:rsidR="0085596D" w:rsidRPr="0095494B">
        <w:rPr>
          <w:color w:val="auto"/>
        </w:rPr>
        <w:t>.</w:t>
      </w:r>
    </w:p>
    <w:p w14:paraId="24B8D6C1" w14:textId="1365B6D2" w:rsidR="00EA1A99" w:rsidRPr="0095494B" w:rsidRDefault="006B6BE9" w:rsidP="00336CB9">
      <w:pPr>
        <w:pStyle w:val="ListParagraph"/>
        <w:numPr>
          <w:ilvl w:val="0"/>
          <w:numId w:val="6"/>
        </w:numPr>
        <w:rPr>
          <w:rFonts w:cs="Arial"/>
          <w:color w:val="auto"/>
        </w:rPr>
      </w:pPr>
      <w:r w:rsidRPr="0095494B">
        <w:rPr>
          <w:rFonts w:cs="Arial"/>
          <w:color w:val="auto"/>
        </w:rPr>
        <w:t>Ali</w:t>
      </w:r>
      <w:r w:rsidR="0045137F" w:rsidRPr="0095494B">
        <w:rPr>
          <w:rFonts w:cs="Arial"/>
          <w:color w:val="auto"/>
        </w:rPr>
        <w:t xml:space="preserve">gn </w:t>
      </w:r>
      <w:r w:rsidRPr="0095494B">
        <w:rPr>
          <w:rFonts w:cs="Arial"/>
          <w:color w:val="auto"/>
        </w:rPr>
        <w:t xml:space="preserve">your </w:t>
      </w:r>
      <w:r w:rsidR="0045137F" w:rsidRPr="0095494B">
        <w:rPr>
          <w:rFonts w:cs="Arial"/>
          <w:color w:val="auto"/>
        </w:rPr>
        <w:t xml:space="preserve">work area to the Sustainability Strategy and ensure work practices are inclusive of this </w:t>
      </w:r>
      <w:r w:rsidR="00EA1A99" w:rsidRPr="0095494B">
        <w:rPr>
          <w:rFonts w:cs="Arial"/>
          <w:color w:val="auto"/>
        </w:rPr>
        <w:t>value &amp; strategic intent</w:t>
      </w:r>
      <w:r w:rsidR="0085596D" w:rsidRPr="0095494B">
        <w:rPr>
          <w:rFonts w:cs="Arial"/>
          <w:color w:val="auto"/>
        </w:rPr>
        <w:t>.</w:t>
      </w:r>
      <w:r w:rsidR="00EA1A99" w:rsidRPr="0095494B">
        <w:rPr>
          <w:rFonts w:cs="Arial"/>
          <w:color w:val="auto"/>
        </w:rPr>
        <w:t xml:space="preserve"> </w:t>
      </w:r>
    </w:p>
    <w:p w14:paraId="7284742A" w14:textId="74788294" w:rsidR="0036006C" w:rsidRPr="00536959" w:rsidRDefault="0036006C" w:rsidP="00336CB9">
      <w:pPr>
        <w:pStyle w:val="ListParagraph"/>
        <w:numPr>
          <w:ilvl w:val="0"/>
          <w:numId w:val="6"/>
        </w:numPr>
        <w:rPr>
          <w:rFonts w:cs="Arial"/>
          <w:color w:val="auto"/>
        </w:rPr>
      </w:pPr>
      <w:r w:rsidRPr="0095494B">
        <w:rPr>
          <w:rFonts w:cs="Arial"/>
          <w:color w:val="auto"/>
        </w:rPr>
        <w:t>Deputise for Head of Communications and Engagement</w:t>
      </w:r>
      <w:r w:rsidR="00844260" w:rsidRPr="0095494B">
        <w:rPr>
          <w:rFonts w:cs="Arial"/>
          <w:color w:val="auto"/>
        </w:rPr>
        <w:t xml:space="preserve"> (</w:t>
      </w:r>
      <w:r w:rsidR="009B782E" w:rsidRPr="0095494B">
        <w:rPr>
          <w:rFonts w:cs="Arial"/>
          <w:color w:val="auto"/>
        </w:rPr>
        <w:t>Corporate Communications</w:t>
      </w:r>
      <w:r w:rsidR="00844260" w:rsidRPr="0095494B">
        <w:rPr>
          <w:rFonts w:cs="Arial"/>
          <w:color w:val="auto"/>
        </w:rPr>
        <w:t>)</w:t>
      </w:r>
      <w:r w:rsidR="00961E3E" w:rsidRPr="0095494B">
        <w:rPr>
          <w:rFonts w:cs="Arial"/>
          <w:color w:val="auto"/>
        </w:rPr>
        <w:t xml:space="preserve"> and other</w:t>
      </w:r>
      <w:r w:rsidRPr="0095494B">
        <w:rPr>
          <w:rFonts w:cs="Arial"/>
          <w:color w:val="auto"/>
        </w:rPr>
        <w:t xml:space="preserve"> </w:t>
      </w:r>
      <w:r w:rsidR="00961E3E" w:rsidRPr="0095494B">
        <w:rPr>
          <w:rFonts w:cs="Arial"/>
          <w:color w:val="auto"/>
        </w:rPr>
        <w:t xml:space="preserve">senior members of the communications </w:t>
      </w:r>
      <w:r w:rsidR="00961E3E" w:rsidRPr="00536959">
        <w:rPr>
          <w:rFonts w:cs="Arial"/>
          <w:color w:val="auto"/>
        </w:rPr>
        <w:t xml:space="preserve">and engagement </w:t>
      </w:r>
      <w:r w:rsidR="00810D09" w:rsidRPr="00536959">
        <w:rPr>
          <w:rFonts w:cs="Arial"/>
          <w:color w:val="auto"/>
        </w:rPr>
        <w:t xml:space="preserve">team </w:t>
      </w:r>
      <w:r w:rsidRPr="00536959">
        <w:rPr>
          <w:rFonts w:cs="Arial"/>
          <w:color w:val="auto"/>
        </w:rPr>
        <w:t>as required</w:t>
      </w:r>
      <w:r w:rsidR="00810D09" w:rsidRPr="00536959">
        <w:rPr>
          <w:rFonts w:cs="Arial"/>
          <w:color w:val="auto"/>
        </w:rPr>
        <w:t>,</w:t>
      </w:r>
      <w:r w:rsidRPr="00536959">
        <w:rPr>
          <w:rFonts w:cs="Arial"/>
          <w:color w:val="auto"/>
        </w:rPr>
        <w:t xml:space="preserve"> including attendance at meetings.</w:t>
      </w:r>
    </w:p>
    <w:p w14:paraId="1BA70BB3" w14:textId="77777777" w:rsidR="00B27021" w:rsidRPr="00536959" w:rsidRDefault="00B27021" w:rsidP="00336CB9">
      <w:pPr>
        <w:pStyle w:val="ListParagraph"/>
        <w:numPr>
          <w:ilvl w:val="0"/>
          <w:numId w:val="6"/>
        </w:numPr>
      </w:pPr>
      <w:r w:rsidRPr="00536959">
        <w:t>Safeguard and enhance the public image and reputation of GMCA, including the Mayor and Deputy Mayor.</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783F59" w:rsidRDefault="00766F0E" w:rsidP="00C463BE">
      <w:pPr>
        <w:pStyle w:val="Heading3"/>
        <w:spacing w:before="60"/>
        <w:rPr>
          <w:rFonts w:cs="Arial"/>
          <w:b/>
          <w:bCs/>
          <w:sz w:val="24"/>
        </w:rPr>
      </w:pPr>
      <w:r w:rsidRPr="00783F59">
        <w:rPr>
          <w:rFonts w:cs="Arial"/>
          <w:b/>
          <w:bCs/>
          <w:sz w:val="24"/>
        </w:rPr>
        <w:t>Knowledge &amp; Experience</w:t>
      </w:r>
    </w:p>
    <w:p w14:paraId="018682D2" w14:textId="77777777" w:rsidR="00151E6F" w:rsidRPr="00783F59" w:rsidRDefault="00151E6F" w:rsidP="00336CB9">
      <w:pPr>
        <w:pStyle w:val="ListParagraph"/>
        <w:numPr>
          <w:ilvl w:val="0"/>
          <w:numId w:val="9"/>
        </w:numPr>
        <w:adjustRightInd w:val="0"/>
        <w:rPr>
          <w:color w:val="auto"/>
          <w:szCs w:val="24"/>
        </w:rPr>
      </w:pPr>
      <w:r w:rsidRPr="00783F59">
        <w:rPr>
          <w:color w:val="auto"/>
          <w:szCs w:val="24"/>
        </w:rPr>
        <w:t xml:space="preserve">Degree or relevant professional qualification, or equivalent experience in communications, engagement, journalism or another relevant discipline. </w:t>
      </w:r>
    </w:p>
    <w:p w14:paraId="20555A74" w14:textId="1086B25F" w:rsidR="00151E6F" w:rsidRPr="00783F59" w:rsidRDefault="00A614A3" w:rsidP="00336CB9">
      <w:pPr>
        <w:pStyle w:val="ListParagraph"/>
        <w:numPr>
          <w:ilvl w:val="0"/>
          <w:numId w:val="9"/>
        </w:numPr>
        <w:adjustRightInd w:val="0"/>
        <w:rPr>
          <w:color w:val="auto"/>
          <w:szCs w:val="24"/>
        </w:rPr>
      </w:pPr>
      <w:r w:rsidRPr="00783F59">
        <w:rPr>
          <w:color w:val="auto"/>
          <w:szCs w:val="24"/>
        </w:rPr>
        <w:t xml:space="preserve">Experience </w:t>
      </w:r>
      <w:r w:rsidR="00473277" w:rsidRPr="00783F59">
        <w:rPr>
          <w:color w:val="auto"/>
          <w:szCs w:val="24"/>
        </w:rPr>
        <w:t xml:space="preserve">of working across a range of communication disciplines, including internal and stakeholder engagement, campaigns digital and social media communications.   </w:t>
      </w:r>
    </w:p>
    <w:p w14:paraId="11C808BE" w14:textId="51902F2B" w:rsidR="00AC35E7" w:rsidRPr="00783F59" w:rsidRDefault="00AC35E7" w:rsidP="00336CB9">
      <w:pPr>
        <w:pStyle w:val="ListParagraph"/>
        <w:numPr>
          <w:ilvl w:val="0"/>
          <w:numId w:val="9"/>
        </w:numPr>
        <w:adjustRightInd w:val="0"/>
        <w:rPr>
          <w:color w:val="auto"/>
          <w:szCs w:val="24"/>
        </w:rPr>
      </w:pPr>
      <w:r w:rsidRPr="00783F59">
        <w:rPr>
          <w:color w:val="auto"/>
          <w:szCs w:val="24"/>
        </w:rPr>
        <w:t xml:space="preserve">Excellent understanding of </w:t>
      </w:r>
      <w:r w:rsidR="007E2D6B" w:rsidRPr="00783F59">
        <w:rPr>
          <w:color w:val="auto"/>
          <w:szCs w:val="24"/>
        </w:rPr>
        <w:t>internal and corporate communications and engagement principles, practice and statutory responsibilities</w:t>
      </w:r>
    </w:p>
    <w:p w14:paraId="7AB6BDC6" w14:textId="5B6A611B" w:rsidR="00151E6F" w:rsidRPr="00783F59" w:rsidRDefault="00151E6F" w:rsidP="00336CB9">
      <w:pPr>
        <w:pStyle w:val="ListParagraph"/>
        <w:numPr>
          <w:ilvl w:val="0"/>
          <w:numId w:val="9"/>
        </w:numPr>
        <w:adjustRightInd w:val="0"/>
        <w:rPr>
          <w:color w:val="auto"/>
          <w:szCs w:val="24"/>
        </w:rPr>
      </w:pPr>
      <w:r w:rsidRPr="00783F59">
        <w:rPr>
          <w:color w:val="auto"/>
          <w:szCs w:val="24"/>
        </w:rPr>
        <w:t>Understanding of the evaluation of</w:t>
      </w:r>
      <w:r w:rsidR="002E6EFD" w:rsidRPr="00783F59">
        <w:rPr>
          <w:color w:val="auto"/>
          <w:szCs w:val="24"/>
        </w:rPr>
        <w:t xml:space="preserve"> </w:t>
      </w:r>
      <w:r w:rsidR="00334BD2" w:rsidRPr="00783F59">
        <w:rPr>
          <w:color w:val="auto"/>
          <w:szCs w:val="24"/>
        </w:rPr>
        <w:t xml:space="preserve">communications and engagement </w:t>
      </w:r>
      <w:r w:rsidRPr="00783F59">
        <w:rPr>
          <w:color w:val="auto"/>
          <w:szCs w:val="24"/>
        </w:rPr>
        <w:t xml:space="preserve">functions and an ability to use evidence to guide decision-making for future activity. </w:t>
      </w:r>
    </w:p>
    <w:p w14:paraId="4F9B45F5" w14:textId="77777777" w:rsidR="00151E6F" w:rsidRPr="00783F59" w:rsidRDefault="00151E6F" w:rsidP="00336CB9">
      <w:pPr>
        <w:pStyle w:val="ListParagraph"/>
        <w:numPr>
          <w:ilvl w:val="0"/>
          <w:numId w:val="9"/>
        </w:numPr>
        <w:adjustRightInd w:val="0"/>
        <w:rPr>
          <w:color w:val="auto"/>
          <w:szCs w:val="24"/>
        </w:rPr>
      </w:pPr>
      <w:r w:rsidRPr="00783F59">
        <w:rPr>
          <w:color w:val="auto"/>
          <w:szCs w:val="24"/>
        </w:rPr>
        <w:t>Evidence of generating ideas and pursuing them to result in successful communications and engagement initiatives.</w:t>
      </w:r>
    </w:p>
    <w:p w14:paraId="78540B83" w14:textId="77777777" w:rsidR="00151E6F" w:rsidRPr="00783F59" w:rsidRDefault="00151E6F" w:rsidP="00336CB9">
      <w:pPr>
        <w:pStyle w:val="ListParagraph"/>
        <w:numPr>
          <w:ilvl w:val="0"/>
          <w:numId w:val="9"/>
        </w:numPr>
        <w:adjustRightInd w:val="0"/>
        <w:rPr>
          <w:color w:val="auto"/>
          <w:szCs w:val="24"/>
        </w:rPr>
      </w:pPr>
      <w:r w:rsidRPr="00783F59">
        <w:rPr>
          <w:color w:val="auto"/>
          <w:szCs w:val="24"/>
        </w:rPr>
        <w:lastRenderedPageBreak/>
        <w:t>Experience of working in a demanding, high-profile communications and engagement team – working to time-sensitive deadlines and juggling multiple priorities.</w:t>
      </w:r>
    </w:p>
    <w:p w14:paraId="4B4AA30A" w14:textId="4E38B9C8" w:rsidR="00151E6F" w:rsidRPr="00783F59" w:rsidRDefault="00151E6F" w:rsidP="00336CB9">
      <w:pPr>
        <w:pStyle w:val="ListParagraph"/>
        <w:numPr>
          <w:ilvl w:val="0"/>
          <w:numId w:val="9"/>
        </w:numPr>
        <w:adjustRightInd w:val="0"/>
        <w:rPr>
          <w:color w:val="auto"/>
          <w:szCs w:val="24"/>
        </w:rPr>
      </w:pPr>
      <w:r w:rsidRPr="00783F59">
        <w:rPr>
          <w:color w:val="auto"/>
          <w:szCs w:val="24"/>
        </w:rPr>
        <w:t xml:space="preserve">Experience of working </w:t>
      </w:r>
      <w:r w:rsidR="00E716D4" w:rsidRPr="00783F59">
        <w:rPr>
          <w:color w:val="auto"/>
          <w:szCs w:val="24"/>
        </w:rPr>
        <w:t xml:space="preserve">collaboratively </w:t>
      </w:r>
      <w:r w:rsidRPr="00783F59">
        <w:rPr>
          <w:color w:val="auto"/>
          <w:szCs w:val="24"/>
        </w:rPr>
        <w:t xml:space="preserve">in a large complex organisation with a variety of </w:t>
      </w:r>
      <w:r w:rsidR="00E818E8" w:rsidRPr="00783F59">
        <w:rPr>
          <w:color w:val="auto"/>
          <w:szCs w:val="24"/>
        </w:rPr>
        <w:t xml:space="preserve">partners and </w:t>
      </w:r>
      <w:r w:rsidRPr="00783F59">
        <w:rPr>
          <w:color w:val="auto"/>
          <w:szCs w:val="24"/>
        </w:rPr>
        <w:t xml:space="preserve">stakeholders.   </w:t>
      </w:r>
    </w:p>
    <w:p w14:paraId="095D999E" w14:textId="3B7C97F9" w:rsidR="00151E6F" w:rsidRPr="00783F59" w:rsidRDefault="00151E6F" w:rsidP="00336CB9">
      <w:pPr>
        <w:pStyle w:val="ListParagraph"/>
        <w:numPr>
          <w:ilvl w:val="0"/>
          <w:numId w:val="9"/>
        </w:numPr>
        <w:adjustRightInd w:val="0"/>
        <w:rPr>
          <w:color w:val="auto"/>
          <w:szCs w:val="24"/>
        </w:rPr>
      </w:pPr>
      <w:r w:rsidRPr="00783F59">
        <w:rPr>
          <w:color w:val="auto"/>
          <w:szCs w:val="24"/>
        </w:rPr>
        <w:t xml:space="preserve">An understanding of GMCA and </w:t>
      </w:r>
      <w:r w:rsidR="00A9670A" w:rsidRPr="00783F59">
        <w:rPr>
          <w:color w:val="auto"/>
          <w:szCs w:val="24"/>
        </w:rPr>
        <w:t>its</w:t>
      </w:r>
      <w:r w:rsidRPr="00783F59">
        <w:rPr>
          <w:color w:val="auto"/>
          <w:szCs w:val="24"/>
        </w:rPr>
        <w:t xml:space="preserve"> strategic vision, values and behaviours, and the ability to inspire others to achieve these. </w:t>
      </w:r>
    </w:p>
    <w:p w14:paraId="2B13336E" w14:textId="77777777" w:rsidR="00151E6F" w:rsidRPr="00783F59" w:rsidRDefault="00151E6F" w:rsidP="00336CB9">
      <w:pPr>
        <w:pStyle w:val="ListParagraph"/>
        <w:numPr>
          <w:ilvl w:val="0"/>
          <w:numId w:val="9"/>
        </w:numPr>
        <w:adjustRightInd w:val="0"/>
        <w:rPr>
          <w:color w:val="auto"/>
          <w:szCs w:val="24"/>
        </w:rPr>
      </w:pPr>
      <w:r w:rsidRPr="00783F59">
        <w:rPr>
          <w:color w:val="auto"/>
          <w:szCs w:val="24"/>
        </w:rPr>
        <w:t xml:space="preserve">Knowledge of local authority decision-making processes and the role of elected members. </w:t>
      </w:r>
    </w:p>
    <w:p w14:paraId="1AA8BA8F" w14:textId="77777777" w:rsidR="00151E6F" w:rsidRPr="00783F59" w:rsidRDefault="00151E6F" w:rsidP="00336CB9">
      <w:pPr>
        <w:pStyle w:val="ListParagraph"/>
        <w:numPr>
          <w:ilvl w:val="0"/>
          <w:numId w:val="9"/>
        </w:numPr>
        <w:adjustRightInd w:val="0"/>
        <w:rPr>
          <w:color w:val="auto"/>
          <w:szCs w:val="24"/>
        </w:rPr>
      </w:pPr>
      <w:r w:rsidRPr="00783F59">
        <w:rPr>
          <w:color w:val="auto"/>
          <w:szCs w:val="24"/>
        </w:rPr>
        <w:t xml:space="preserve">Knowledge and experience of crisis management and the role of communications in fast-moving crisis situations. The ability to stay calm and retain authority in an apparent crisis. </w:t>
      </w:r>
    </w:p>
    <w:p w14:paraId="5609D13F" w14:textId="77777777" w:rsidR="00151E6F" w:rsidRPr="00783F59" w:rsidRDefault="00151E6F" w:rsidP="00336CB9">
      <w:pPr>
        <w:pStyle w:val="ListParagraph"/>
        <w:numPr>
          <w:ilvl w:val="0"/>
          <w:numId w:val="9"/>
        </w:numPr>
        <w:adjustRightInd w:val="0"/>
        <w:rPr>
          <w:color w:val="auto"/>
          <w:szCs w:val="24"/>
        </w:rPr>
      </w:pPr>
      <w:r w:rsidRPr="00783F59">
        <w:rPr>
          <w:color w:val="auto"/>
          <w:szCs w:val="24"/>
        </w:rPr>
        <w:t>Experience of managing budgets and forecasting spend and resources</w:t>
      </w:r>
    </w:p>
    <w:p w14:paraId="52E9C56D" w14:textId="77777777" w:rsidR="00151E6F" w:rsidRPr="00783F59" w:rsidRDefault="00151E6F" w:rsidP="00336CB9">
      <w:pPr>
        <w:pStyle w:val="ListParagraph"/>
        <w:numPr>
          <w:ilvl w:val="0"/>
          <w:numId w:val="9"/>
        </w:numPr>
        <w:adjustRightInd w:val="0"/>
        <w:rPr>
          <w:color w:val="auto"/>
          <w:szCs w:val="24"/>
        </w:rPr>
      </w:pPr>
      <w:r w:rsidRPr="00783F59">
        <w:rPr>
          <w:color w:val="auto"/>
          <w:szCs w:val="24"/>
        </w:rPr>
        <w:t xml:space="preserve">Experience of working in a political and/or public sector environment. </w:t>
      </w:r>
    </w:p>
    <w:p w14:paraId="256FC4CD" w14:textId="65B103C0" w:rsidR="004642FC" w:rsidRPr="00783F59" w:rsidRDefault="004642FC" w:rsidP="00271A26">
      <w:pPr>
        <w:adjustRightInd w:val="0"/>
        <w:spacing w:before="60"/>
        <w:ind w:left="-165"/>
        <w:rPr>
          <w:rFonts w:cs="Arial"/>
          <w:bCs/>
          <w:u w:val="single"/>
        </w:rPr>
      </w:pPr>
      <w:r w:rsidRPr="00783F59">
        <w:rPr>
          <w:rFonts w:cs="Arial"/>
          <w:bCs/>
          <w:u w:val="single"/>
        </w:rPr>
        <w:t>Desirable</w:t>
      </w:r>
    </w:p>
    <w:p w14:paraId="4BDDA9C3" w14:textId="77777777" w:rsidR="004642FC" w:rsidRPr="00783F59" w:rsidRDefault="004642FC" w:rsidP="00336CB9">
      <w:pPr>
        <w:pStyle w:val="Style1"/>
        <w:numPr>
          <w:ilvl w:val="0"/>
          <w:numId w:val="8"/>
        </w:numPr>
        <w:spacing w:before="60" w:after="240" w:line="360" w:lineRule="auto"/>
        <w:rPr>
          <w:rFonts w:cs="Arial"/>
          <w:color w:val="auto"/>
          <w:sz w:val="24"/>
          <w:szCs w:val="24"/>
        </w:rPr>
      </w:pPr>
      <w:r w:rsidRPr="00783F59">
        <w:rPr>
          <w:rFonts w:cs="Arial"/>
          <w:color w:val="auto"/>
          <w:sz w:val="24"/>
          <w:szCs w:val="24"/>
        </w:rPr>
        <w:t>Membership of a relevant professional body</w:t>
      </w:r>
    </w:p>
    <w:p w14:paraId="2AFE230B" w14:textId="77777777" w:rsidR="00271A26" w:rsidRPr="00783F59" w:rsidRDefault="00271A26" w:rsidP="00336CB9">
      <w:pPr>
        <w:pStyle w:val="Default"/>
        <w:numPr>
          <w:ilvl w:val="0"/>
          <w:numId w:val="8"/>
        </w:numPr>
        <w:spacing w:before="60" w:after="240" w:line="360" w:lineRule="auto"/>
        <w:rPr>
          <w:rFonts w:eastAsia="Calibri" w:cs="Calibri"/>
          <w:color w:val="auto"/>
          <w:lang w:eastAsia="en-US"/>
        </w:rPr>
      </w:pPr>
      <w:r w:rsidRPr="00783F59">
        <w:rPr>
          <w:rFonts w:eastAsia="Calibri" w:cs="Calibri"/>
          <w:color w:val="auto"/>
          <w:lang w:eastAsia="en-US"/>
        </w:rPr>
        <w:t xml:space="preserve">An understanding of the British political landscape </w:t>
      </w:r>
    </w:p>
    <w:p w14:paraId="14B700E6" w14:textId="77777777" w:rsidR="00271A26" w:rsidRPr="00783F59" w:rsidRDefault="00271A26" w:rsidP="00336CB9">
      <w:pPr>
        <w:pStyle w:val="Default"/>
        <w:numPr>
          <w:ilvl w:val="0"/>
          <w:numId w:val="8"/>
        </w:numPr>
        <w:spacing w:before="60" w:after="240" w:line="360" w:lineRule="auto"/>
        <w:rPr>
          <w:rFonts w:eastAsia="Calibri" w:cs="Calibri"/>
          <w:color w:val="auto"/>
          <w:lang w:eastAsia="en-US"/>
        </w:rPr>
      </w:pPr>
      <w:r w:rsidRPr="00783F59">
        <w:rPr>
          <w:rFonts w:eastAsia="Calibri" w:cs="Calibri"/>
          <w:color w:val="auto"/>
          <w:lang w:eastAsia="en-US"/>
        </w:rPr>
        <w:t>Understanding of changing communications and engagement landscape and grasp of approaches beyond the traditional / mainstream</w:t>
      </w:r>
    </w:p>
    <w:p w14:paraId="34F50E9E" w14:textId="77777777" w:rsidR="00BC2419" w:rsidRPr="00783F59" w:rsidRDefault="00BC2419" w:rsidP="00BC2419">
      <w:pPr>
        <w:pStyle w:val="Default"/>
      </w:pPr>
    </w:p>
    <w:p w14:paraId="14C3116B" w14:textId="681AD5D9" w:rsidR="00766F0E" w:rsidRPr="00783F59" w:rsidRDefault="00766F0E" w:rsidP="00162218">
      <w:pPr>
        <w:pStyle w:val="Heading3"/>
        <w:spacing w:before="60"/>
        <w:rPr>
          <w:rFonts w:cs="Arial"/>
          <w:b/>
          <w:bCs/>
          <w:sz w:val="24"/>
        </w:rPr>
      </w:pPr>
      <w:r w:rsidRPr="00783F59">
        <w:rPr>
          <w:rFonts w:cs="Arial"/>
          <w:b/>
          <w:bCs/>
          <w:sz w:val="24"/>
        </w:rPr>
        <w:t>Skills</w:t>
      </w:r>
      <w:r w:rsidR="00C42EC1" w:rsidRPr="00783F59">
        <w:rPr>
          <w:rFonts w:cs="Arial"/>
          <w:b/>
          <w:bCs/>
          <w:sz w:val="24"/>
        </w:rPr>
        <w:t>, Values</w:t>
      </w:r>
      <w:r w:rsidRPr="00783F59">
        <w:rPr>
          <w:rFonts w:cs="Arial"/>
          <w:b/>
          <w:bCs/>
          <w:spacing w:val="-3"/>
          <w:sz w:val="24"/>
        </w:rPr>
        <w:t xml:space="preserve"> </w:t>
      </w:r>
      <w:r w:rsidRPr="00783F59">
        <w:rPr>
          <w:rFonts w:cs="Arial"/>
          <w:b/>
          <w:bCs/>
          <w:sz w:val="24"/>
        </w:rPr>
        <w:t>&amp;</w:t>
      </w:r>
      <w:r w:rsidRPr="00783F59">
        <w:rPr>
          <w:rFonts w:cs="Arial"/>
          <w:b/>
          <w:bCs/>
          <w:spacing w:val="-3"/>
          <w:sz w:val="24"/>
        </w:rPr>
        <w:t xml:space="preserve"> </w:t>
      </w:r>
      <w:r w:rsidRPr="00783F59">
        <w:rPr>
          <w:rFonts w:cs="Arial"/>
          <w:b/>
          <w:bCs/>
          <w:sz w:val="24"/>
        </w:rPr>
        <w:t>Behaviours</w:t>
      </w:r>
    </w:p>
    <w:p w14:paraId="46ACA253" w14:textId="77777777" w:rsidR="00517499" w:rsidRPr="00783F59" w:rsidRDefault="00517499" w:rsidP="00336CB9">
      <w:pPr>
        <w:pStyle w:val="ListParagraph"/>
        <w:numPr>
          <w:ilvl w:val="0"/>
          <w:numId w:val="8"/>
        </w:numPr>
        <w:adjustRightInd w:val="0"/>
        <w:ind w:hanging="357"/>
        <w:rPr>
          <w:color w:val="auto"/>
          <w:szCs w:val="24"/>
        </w:rPr>
      </w:pPr>
      <w:r w:rsidRPr="00783F59">
        <w:rPr>
          <w:color w:val="auto"/>
          <w:szCs w:val="24"/>
        </w:rPr>
        <w:t xml:space="preserve">Excellent writing skills and the ability to translate complex messaging for differing audiences, both on and offline. </w:t>
      </w:r>
    </w:p>
    <w:p w14:paraId="67DC3778" w14:textId="320A7902" w:rsidR="00517499" w:rsidRPr="00783F59" w:rsidRDefault="00517499" w:rsidP="00336CB9">
      <w:pPr>
        <w:pStyle w:val="ListParagraph"/>
        <w:numPr>
          <w:ilvl w:val="0"/>
          <w:numId w:val="8"/>
        </w:numPr>
        <w:adjustRightInd w:val="0"/>
        <w:ind w:hanging="357"/>
        <w:rPr>
          <w:color w:val="auto"/>
          <w:szCs w:val="24"/>
        </w:rPr>
      </w:pPr>
      <w:r w:rsidRPr="00783F59">
        <w:rPr>
          <w:color w:val="auto"/>
          <w:szCs w:val="24"/>
        </w:rPr>
        <w:t xml:space="preserve">Excellent digital skills and </w:t>
      </w:r>
      <w:r w:rsidR="00CE56EE" w:rsidRPr="00783F59">
        <w:rPr>
          <w:color w:val="auto"/>
          <w:szCs w:val="24"/>
        </w:rPr>
        <w:t xml:space="preserve">complete familiarity with </w:t>
      </w:r>
      <w:r w:rsidRPr="00783F59">
        <w:rPr>
          <w:color w:val="auto"/>
          <w:szCs w:val="24"/>
        </w:rPr>
        <w:t xml:space="preserve">social media. </w:t>
      </w:r>
    </w:p>
    <w:p w14:paraId="707E47E0" w14:textId="77777777" w:rsidR="00517499" w:rsidRPr="00783F59" w:rsidRDefault="00517499" w:rsidP="00336CB9">
      <w:pPr>
        <w:pStyle w:val="ListParagraph"/>
        <w:numPr>
          <w:ilvl w:val="0"/>
          <w:numId w:val="8"/>
        </w:numPr>
        <w:adjustRightInd w:val="0"/>
        <w:ind w:hanging="357"/>
        <w:rPr>
          <w:bCs/>
          <w:szCs w:val="24"/>
        </w:rPr>
      </w:pPr>
      <w:r w:rsidRPr="00783F59">
        <w:rPr>
          <w:bCs/>
          <w:szCs w:val="24"/>
        </w:rPr>
        <w:t xml:space="preserve">Demonstrates a strong desire to improve performance and make a difference by focusing on goals. </w:t>
      </w:r>
    </w:p>
    <w:p w14:paraId="25580507" w14:textId="3EAA5737" w:rsidR="005A6842" w:rsidRPr="00783F59" w:rsidRDefault="005A6842" w:rsidP="00336CB9">
      <w:pPr>
        <w:pStyle w:val="ListParagraph"/>
        <w:numPr>
          <w:ilvl w:val="0"/>
          <w:numId w:val="8"/>
        </w:numPr>
        <w:adjustRightInd w:val="0"/>
        <w:ind w:hanging="357"/>
        <w:rPr>
          <w:bCs/>
          <w:szCs w:val="24"/>
        </w:rPr>
      </w:pPr>
      <w:r w:rsidRPr="00783F59">
        <w:rPr>
          <w:bCs/>
          <w:szCs w:val="24"/>
        </w:rPr>
        <w:t>Measures and monitors to ensure they are on top of results and takes ultimate responsibility for ensuring outcomes and targets are met.</w:t>
      </w:r>
    </w:p>
    <w:p w14:paraId="236C0D5A" w14:textId="77777777" w:rsidR="00ED15F0" w:rsidRPr="00783F59" w:rsidRDefault="00ED15F0" w:rsidP="00336CB9">
      <w:pPr>
        <w:pStyle w:val="ListParagraph"/>
        <w:numPr>
          <w:ilvl w:val="0"/>
          <w:numId w:val="8"/>
        </w:numPr>
        <w:adjustRightInd w:val="0"/>
        <w:ind w:hanging="357"/>
        <w:rPr>
          <w:bCs/>
          <w:szCs w:val="24"/>
        </w:rPr>
      </w:pPr>
      <w:r w:rsidRPr="00783F59">
        <w:rPr>
          <w:bCs/>
          <w:szCs w:val="24"/>
        </w:rPr>
        <w:t>Uses initiative to decide relevant actions.</w:t>
      </w:r>
    </w:p>
    <w:p w14:paraId="225BA30E" w14:textId="52A8C49F" w:rsidR="00517499" w:rsidRPr="00783F59" w:rsidRDefault="00517499" w:rsidP="00336CB9">
      <w:pPr>
        <w:pStyle w:val="ListParagraph"/>
        <w:numPr>
          <w:ilvl w:val="0"/>
          <w:numId w:val="8"/>
        </w:numPr>
        <w:adjustRightInd w:val="0"/>
        <w:ind w:hanging="357"/>
        <w:rPr>
          <w:color w:val="auto"/>
          <w:szCs w:val="24"/>
        </w:rPr>
      </w:pPr>
      <w:r w:rsidRPr="00783F59">
        <w:rPr>
          <w:color w:val="auto"/>
          <w:szCs w:val="24"/>
        </w:rPr>
        <w:t xml:space="preserve">Ability to make decisions autonomously, when required, on difficult issues, working to tight </w:t>
      </w:r>
      <w:r w:rsidRPr="00783F59">
        <w:rPr>
          <w:color w:val="auto"/>
          <w:szCs w:val="24"/>
        </w:rPr>
        <w:lastRenderedPageBreak/>
        <w:t>and often changing, and competing timescales.</w:t>
      </w:r>
    </w:p>
    <w:p w14:paraId="706DB828" w14:textId="77777777" w:rsidR="0070013A" w:rsidRPr="00783F59" w:rsidRDefault="0070013A" w:rsidP="00336CB9">
      <w:pPr>
        <w:pStyle w:val="ListParagraph"/>
        <w:numPr>
          <w:ilvl w:val="0"/>
          <w:numId w:val="8"/>
        </w:numPr>
        <w:adjustRightInd w:val="0"/>
        <w:ind w:hanging="357"/>
        <w:rPr>
          <w:bCs/>
          <w:szCs w:val="24"/>
        </w:rPr>
      </w:pPr>
      <w:r w:rsidRPr="00783F59">
        <w:rPr>
          <w:bCs/>
          <w:szCs w:val="24"/>
        </w:rPr>
        <w:t xml:space="preserve">Builds support and consensus around how to support and apportion resources to various projects. </w:t>
      </w:r>
    </w:p>
    <w:p w14:paraId="1D48ADD5" w14:textId="232E3AB8" w:rsidR="0070013A" w:rsidRPr="00783F59" w:rsidRDefault="0070013A" w:rsidP="00336CB9">
      <w:pPr>
        <w:pStyle w:val="ListParagraph"/>
        <w:numPr>
          <w:ilvl w:val="0"/>
          <w:numId w:val="8"/>
        </w:numPr>
        <w:adjustRightInd w:val="0"/>
        <w:ind w:hanging="357"/>
        <w:rPr>
          <w:bCs/>
          <w:szCs w:val="24"/>
        </w:rPr>
      </w:pPr>
      <w:r w:rsidRPr="00783F59">
        <w:rPr>
          <w:bCs/>
          <w:szCs w:val="24"/>
        </w:rPr>
        <w:t>Strong management and leadership skills</w:t>
      </w:r>
    </w:p>
    <w:p w14:paraId="0B5942A1" w14:textId="77777777" w:rsidR="0070013A" w:rsidRPr="00783F59" w:rsidRDefault="0070013A" w:rsidP="00336CB9">
      <w:pPr>
        <w:pStyle w:val="ListParagraph"/>
        <w:numPr>
          <w:ilvl w:val="0"/>
          <w:numId w:val="8"/>
        </w:numPr>
        <w:adjustRightInd w:val="0"/>
        <w:ind w:hanging="357"/>
        <w:rPr>
          <w:bCs/>
          <w:szCs w:val="24"/>
        </w:rPr>
      </w:pPr>
      <w:r w:rsidRPr="00783F59">
        <w:rPr>
          <w:bCs/>
          <w:szCs w:val="24"/>
        </w:rPr>
        <w:t>Effective organiser, influencer and networker, with the ability to develop relationships and influence, negotiate and coach at all levels.</w:t>
      </w:r>
    </w:p>
    <w:p w14:paraId="6DDC796C" w14:textId="77777777" w:rsidR="00517499" w:rsidRPr="00783F59" w:rsidRDefault="00517499" w:rsidP="00336CB9">
      <w:pPr>
        <w:pStyle w:val="ListParagraph"/>
        <w:numPr>
          <w:ilvl w:val="0"/>
          <w:numId w:val="5"/>
        </w:numPr>
        <w:adjustRightInd w:val="0"/>
        <w:ind w:hanging="357"/>
        <w:rPr>
          <w:b/>
          <w:color w:val="auto"/>
          <w:szCs w:val="24"/>
        </w:rPr>
      </w:pPr>
      <w:r w:rsidRPr="00783F59">
        <w:rPr>
          <w:color w:val="auto"/>
          <w:szCs w:val="24"/>
        </w:rPr>
        <w:t>Computer literate – ability to use the required systems/software packages.</w:t>
      </w:r>
    </w:p>
    <w:p w14:paraId="413ADCCA" w14:textId="5B8D133C" w:rsidR="00DA0E0D" w:rsidRPr="00783F59" w:rsidRDefault="00DA0E0D" w:rsidP="00336CB9">
      <w:pPr>
        <w:pStyle w:val="ListParagraph"/>
        <w:numPr>
          <w:ilvl w:val="0"/>
          <w:numId w:val="8"/>
        </w:numPr>
        <w:adjustRightInd w:val="0"/>
        <w:ind w:hanging="357"/>
        <w:rPr>
          <w:bCs/>
          <w:szCs w:val="24"/>
        </w:rPr>
      </w:pPr>
      <w:r w:rsidRPr="00783F59">
        <w:rPr>
          <w:bCs/>
          <w:szCs w:val="24"/>
        </w:rPr>
        <w:t>Adaptability, flexibility, and ability to cope with uncertainty and change.</w:t>
      </w:r>
    </w:p>
    <w:p w14:paraId="51B71B40" w14:textId="77777777" w:rsidR="00DA0E0D" w:rsidRPr="00783F59" w:rsidRDefault="00DA0E0D" w:rsidP="00336CB9">
      <w:pPr>
        <w:pStyle w:val="ListParagraph"/>
        <w:numPr>
          <w:ilvl w:val="0"/>
          <w:numId w:val="8"/>
        </w:numPr>
        <w:adjustRightInd w:val="0"/>
        <w:ind w:hanging="357"/>
        <w:rPr>
          <w:bCs/>
          <w:szCs w:val="24"/>
        </w:rPr>
      </w:pPr>
      <w:r w:rsidRPr="00783F59">
        <w:rPr>
          <w:bCs/>
          <w:szCs w:val="24"/>
        </w:rPr>
        <w:t>Retains a professional, calm, and efficient manner.</w:t>
      </w:r>
    </w:p>
    <w:p w14:paraId="705B2AD7" w14:textId="77777777" w:rsidR="003E347E" w:rsidRPr="00783F59" w:rsidRDefault="003E347E" w:rsidP="00336CB9">
      <w:pPr>
        <w:pStyle w:val="ListParagraph"/>
        <w:numPr>
          <w:ilvl w:val="0"/>
          <w:numId w:val="8"/>
        </w:numPr>
        <w:adjustRightInd w:val="0"/>
        <w:ind w:hanging="357"/>
        <w:rPr>
          <w:color w:val="auto"/>
          <w:szCs w:val="24"/>
        </w:rPr>
      </w:pPr>
      <w:r w:rsidRPr="00783F59">
        <w:rPr>
          <w:color w:val="auto"/>
          <w:szCs w:val="24"/>
        </w:rPr>
        <w:t>Ability to operate dynamically in a constantly changing environment and manage and prioritise multiple projects.</w:t>
      </w:r>
    </w:p>
    <w:p w14:paraId="789D560A" w14:textId="65F09F22" w:rsidR="00DA0E0D" w:rsidRPr="00783F59" w:rsidRDefault="00DA0E0D" w:rsidP="00336CB9">
      <w:pPr>
        <w:pStyle w:val="ListParagraph"/>
        <w:numPr>
          <w:ilvl w:val="0"/>
          <w:numId w:val="8"/>
        </w:numPr>
        <w:adjustRightInd w:val="0"/>
        <w:ind w:hanging="357"/>
        <w:rPr>
          <w:bCs/>
          <w:szCs w:val="24"/>
        </w:rPr>
      </w:pPr>
      <w:r w:rsidRPr="00783F59">
        <w:rPr>
          <w:bCs/>
          <w:szCs w:val="24"/>
        </w:rPr>
        <w:t>Ability to work flexibly and creatively as part of an effective team</w:t>
      </w:r>
    </w:p>
    <w:p w14:paraId="07171F24" w14:textId="77777777" w:rsidR="003E347E" w:rsidRPr="00783F59" w:rsidRDefault="003E347E" w:rsidP="00336CB9">
      <w:pPr>
        <w:pStyle w:val="ListParagraph"/>
        <w:numPr>
          <w:ilvl w:val="0"/>
          <w:numId w:val="8"/>
        </w:numPr>
        <w:adjustRightInd w:val="0"/>
        <w:ind w:hanging="357"/>
        <w:rPr>
          <w:bCs/>
          <w:szCs w:val="24"/>
        </w:rPr>
      </w:pPr>
      <w:r w:rsidRPr="00783F59">
        <w:rPr>
          <w:bCs/>
          <w:szCs w:val="24"/>
        </w:rPr>
        <w:t>Ability to maintain focus and objectivity under various conditions.</w:t>
      </w:r>
    </w:p>
    <w:p w14:paraId="4C9FD94F" w14:textId="77777777" w:rsidR="003E347E" w:rsidRPr="00783F59" w:rsidRDefault="003E347E" w:rsidP="00336CB9">
      <w:pPr>
        <w:pStyle w:val="ListParagraph"/>
        <w:numPr>
          <w:ilvl w:val="0"/>
          <w:numId w:val="8"/>
        </w:numPr>
        <w:adjustRightInd w:val="0"/>
        <w:ind w:hanging="357"/>
        <w:rPr>
          <w:color w:val="auto"/>
          <w:szCs w:val="24"/>
        </w:rPr>
      </w:pPr>
      <w:r w:rsidRPr="00783F59">
        <w:rPr>
          <w:color w:val="auto"/>
          <w:szCs w:val="24"/>
        </w:rPr>
        <w:t xml:space="preserve">Self-motivation and ability to deal with a demanding workload and deliver consistently to deadlines. </w:t>
      </w:r>
    </w:p>
    <w:p w14:paraId="48FA1216" w14:textId="77777777" w:rsidR="00DA0E0D" w:rsidRPr="00783F59" w:rsidRDefault="00DA0E0D" w:rsidP="00336CB9">
      <w:pPr>
        <w:pStyle w:val="ListParagraph"/>
        <w:numPr>
          <w:ilvl w:val="0"/>
          <w:numId w:val="8"/>
        </w:numPr>
        <w:adjustRightInd w:val="0"/>
        <w:ind w:hanging="357"/>
        <w:rPr>
          <w:bCs/>
          <w:szCs w:val="24"/>
        </w:rPr>
      </w:pPr>
      <w:r w:rsidRPr="00783F59">
        <w:rPr>
          <w:bCs/>
          <w:szCs w:val="24"/>
        </w:rPr>
        <w:t xml:space="preserve">Commitment to high standards of customer care and public service. </w:t>
      </w:r>
    </w:p>
    <w:p w14:paraId="144FA2C8" w14:textId="77777777" w:rsidR="003E347E" w:rsidRPr="00783F59" w:rsidRDefault="003E347E" w:rsidP="00336CB9">
      <w:pPr>
        <w:pStyle w:val="ListParagraph"/>
        <w:numPr>
          <w:ilvl w:val="0"/>
          <w:numId w:val="8"/>
        </w:numPr>
        <w:adjustRightInd w:val="0"/>
        <w:ind w:hanging="357"/>
        <w:rPr>
          <w:bCs/>
          <w:szCs w:val="24"/>
        </w:rPr>
      </w:pPr>
      <w:r w:rsidRPr="00783F59">
        <w:rPr>
          <w:bCs/>
          <w:szCs w:val="24"/>
        </w:rPr>
        <w:t xml:space="preserve">Personal commitment to continuous self-development and service improvement. </w:t>
      </w:r>
    </w:p>
    <w:p w14:paraId="3C94BF1E" w14:textId="78B6A7B2" w:rsidR="00DA0E0D" w:rsidRPr="00783F59" w:rsidRDefault="00DA0E0D" w:rsidP="00336CB9">
      <w:pPr>
        <w:pStyle w:val="ListParagraph"/>
        <w:numPr>
          <w:ilvl w:val="0"/>
          <w:numId w:val="8"/>
        </w:numPr>
        <w:adjustRightInd w:val="0"/>
        <w:ind w:hanging="357"/>
        <w:rPr>
          <w:bCs/>
          <w:szCs w:val="24"/>
        </w:rPr>
      </w:pPr>
      <w:r w:rsidRPr="00783F59">
        <w:rPr>
          <w:bCs/>
          <w:szCs w:val="24"/>
        </w:rPr>
        <w:t>Willing</w:t>
      </w:r>
      <w:r w:rsidR="00162218" w:rsidRPr="00783F59">
        <w:rPr>
          <w:bCs/>
          <w:szCs w:val="24"/>
        </w:rPr>
        <w:t>ness</w:t>
      </w:r>
      <w:r w:rsidRPr="00783F59">
        <w:rPr>
          <w:bCs/>
          <w:szCs w:val="24"/>
        </w:rPr>
        <w:t xml:space="preserve"> to engage with and learn from peers, other professionals, and colleagues in the desire to provide or support the most appropriate interventions.</w:t>
      </w:r>
    </w:p>
    <w:p w14:paraId="247E82F1" w14:textId="62B9A4F5" w:rsidR="0023090C" w:rsidRPr="00783F59" w:rsidRDefault="00BE379A" w:rsidP="00336CB9">
      <w:pPr>
        <w:pStyle w:val="ListParagraph"/>
        <w:numPr>
          <w:ilvl w:val="0"/>
          <w:numId w:val="8"/>
        </w:numPr>
        <w:adjustRightInd w:val="0"/>
        <w:ind w:hanging="357"/>
        <w:rPr>
          <w:bCs/>
          <w:szCs w:val="24"/>
        </w:rPr>
      </w:pPr>
      <w:r w:rsidRPr="00783F59">
        <w:rPr>
          <w:bCs/>
          <w:szCs w:val="24"/>
        </w:rPr>
        <w:t>Willingness</w:t>
      </w:r>
      <w:r w:rsidR="00DA0E0D" w:rsidRPr="00783F59">
        <w:rPr>
          <w:bCs/>
          <w:szCs w:val="24"/>
        </w:rPr>
        <w:t xml:space="preserve"> to travel outside </w:t>
      </w:r>
      <w:r w:rsidR="003E347E" w:rsidRPr="00783F59">
        <w:rPr>
          <w:bCs/>
          <w:szCs w:val="24"/>
        </w:rPr>
        <w:t>Greater Manchester</w:t>
      </w:r>
      <w:r w:rsidR="00DA0E0D" w:rsidRPr="00783F59">
        <w:rPr>
          <w:bCs/>
          <w:szCs w:val="24"/>
        </w:rPr>
        <w:t xml:space="preserve"> to attend meetings etc. when required</w:t>
      </w:r>
      <w:r w:rsidR="0023090C" w:rsidRPr="00783F59">
        <w:rPr>
          <w:bCs/>
          <w:szCs w:val="24"/>
        </w:rPr>
        <w:t>;</w:t>
      </w:r>
      <w:r w:rsidR="00DA0E0D" w:rsidRPr="00783F59">
        <w:rPr>
          <w:bCs/>
          <w:szCs w:val="24"/>
        </w:rPr>
        <w:t xml:space="preserve"> may include overnight stay. </w:t>
      </w:r>
      <w:r w:rsidR="0023090C" w:rsidRPr="00783F59">
        <w:rPr>
          <w:bCs/>
          <w:szCs w:val="24"/>
        </w:rPr>
        <w:t>(Individuals providing their own vehicle for use will be eligible for casual car user rate.)</w:t>
      </w:r>
    </w:p>
    <w:p w14:paraId="37D1FC20" w14:textId="4EA82ACB" w:rsidR="00DA0E0D" w:rsidRPr="00783F59" w:rsidRDefault="00DA0E0D" w:rsidP="00336CB9">
      <w:pPr>
        <w:pStyle w:val="ListParagraph"/>
        <w:numPr>
          <w:ilvl w:val="0"/>
          <w:numId w:val="8"/>
        </w:numPr>
        <w:adjustRightInd w:val="0"/>
        <w:ind w:hanging="357"/>
        <w:rPr>
          <w:bCs/>
          <w:szCs w:val="24"/>
        </w:rPr>
      </w:pPr>
      <w:r w:rsidRPr="00783F59">
        <w:rPr>
          <w:bCs/>
          <w:szCs w:val="24"/>
        </w:rPr>
        <w:t xml:space="preserve">Occasional requirement to attend residential training courses. </w:t>
      </w:r>
    </w:p>
    <w:p w14:paraId="0DC22DDF" w14:textId="77777777" w:rsidR="00DA0E0D" w:rsidRPr="00783F59" w:rsidRDefault="00DA0E0D" w:rsidP="00336CB9">
      <w:pPr>
        <w:pStyle w:val="ListParagraph"/>
        <w:numPr>
          <w:ilvl w:val="0"/>
          <w:numId w:val="8"/>
        </w:numPr>
        <w:adjustRightInd w:val="0"/>
        <w:ind w:hanging="357"/>
        <w:rPr>
          <w:bCs/>
          <w:szCs w:val="24"/>
        </w:rPr>
      </w:pPr>
      <w:r w:rsidRPr="00783F59">
        <w:rPr>
          <w:bCs/>
          <w:szCs w:val="24"/>
        </w:rPr>
        <w:t xml:space="preserve">Willingness to be part of the out-of-hours on-call service if required. </w:t>
      </w:r>
    </w:p>
    <w:p w14:paraId="6D667A1C" w14:textId="40868456" w:rsidR="00DA0E0D" w:rsidRPr="00783F59" w:rsidRDefault="00162218" w:rsidP="00336CB9">
      <w:pPr>
        <w:pStyle w:val="ListParagraph"/>
        <w:numPr>
          <w:ilvl w:val="0"/>
          <w:numId w:val="8"/>
        </w:numPr>
        <w:adjustRightInd w:val="0"/>
        <w:ind w:hanging="357"/>
        <w:rPr>
          <w:bCs/>
          <w:szCs w:val="24"/>
        </w:rPr>
      </w:pPr>
      <w:r w:rsidRPr="00783F59">
        <w:rPr>
          <w:bCs/>
          <w:szCs w:val="24"/>
        </w:rPr>
        <w:t>W</w:t>
      </w:r>
      <w:r w:rsidR="00DA0E0D" w:rsidRPr="00783F59">
        <w:rPr>
          <w:bCs/>
          <w:szCs w:val="24"/>
        </w:rPr>
        <w:t>illing</w:t>
      </w:r>
      <w:r w:rsidRPr="00783F59">
        <w:rPr>
          <w:bCs/>
          <w:szCs w:val="24"/>
        </w:rPr>
        <w:t>ness</w:t>
      </w:r>
      <w:r w:rsidR="00DA0E0D" w:rsidRPr="00783F59">
        <w:rPr>
          <w:bCs/>
          <w:szCs w:val="24"/>
        </w:rPr>
        <w:t xml:space="preserve"> to work flexibly as occasional evening and weekend working may be required.  </w:t>
      </w:r>
    </w:p>
    <w:p w14:paraId="141D4B13" w14:textId="77777777" w:rsidR="00162218" w:rsidRDefault="00162218" w:rsidP="00E9063E">
      <w:pPr>
        <w:adjustRightInd w:val="0"/>
        <w:jc w:val="both"/>
        <w:rPr>
          <w:rFonts w:cs="Arial"/>
          <w:b/>
          <w:color w:val="FF0000"/>
          <w:sz w:val="22"/>
        </w:rPr>
      </w:pPr>
    </w:p>
    <w:p w14:paraId="56F12DAB" w14:textId="40D05A19" w:rsidR="00E9063E" w:rsidRPr="0095494B" w:rsidRDefault="00E9063E" w:rsidP="00E9063E">
      <w:pPr>
        <w:adjustRightInd w:val="0"/>
        <w:jc w:val="both"/>
        <w:rPr>
          <w:rFonts w:cs="Arial"/>
          <w:color w:val="auto"/>
          <w:sz w:val="22"/>
        </w:rPr>
      </w:pPr>
      <w:r w:rsidRPr="0095494B">
        <w:rPr>
          <w:rFonts w:cs="Arial"/>
          <w:color w:val="auto"/>
          <w:sz w:val="22"/>
        </w:rPr>
        <w:lastRenderedPageBreak/>
        <w:t>This post is a politically restricted post, as defined by the Local Government and Housing Act 1989 (as amended by Section 30 of the Local Democracy, Economic Development and Construction Act 2009) on one of the following grounds:</w:t>
      </w:r>
    </w:p>
    <w:p w14:paraId="7D71D368" w14:textId="77777777" w:rsidR="00E9063E" w:rsidRPr="0095494B" w:rsidRDefault="00E9063E" w:rsidP="00336CB9">
      <w:pPr>
        <w:pStyle w:val="ListParagraph"/>
        <w:widowControl/>
        <w:numPr>
          <w:ilvl w:val="0"/>
          <w:numId w:val="4"/>
        </w:numPr>
        <w:adjustRightInd w:val="0"/>
        <w:spacing w:before="0" w:after="160" w:line="259" w:lineRule="auto"/>
        <w:contextualSpacing/>
        <w:jc w:val="both"/>
        <w:rPr>
          <w:color w:val="auto"/>
        </w:rPr>
      </w:pPr>
      <w:r w:rsidRPr="0095494B">
        <w:rPr>
          <w:color w:val="auto"/>
        </w:rPr>
        <w:t>the post is that of a Chief Officer or Deputy Chief Officer or</w:t>
      </w:r>
    </w:p>
    <w:p w14:paraId="12C83844" w14:textId="77777777" w:rsidR="00E9063E" w:rsidRPr="0095494B" w:rsidRDefault="00E9063E" w:rsidP="00336CB9">
      <w:pPr>
        <w:pStyle w:val="ListParagraph"/>
        <w:widowControl/>
        <w:numPr>
          <w:ilvl w:val="0"/>
          <w:numId w:val="4"/>
        </w:numPr>
        <w:adjustRightInd w:val="0"/>
        <w:spacing w:before="0" w:after="160" w:line="259" w:lineRule="auto"/>
        <w:contextualSpacing/>
        <w:jc w:val="both"/>
        <w:rPr>
          <w:color w:val="auto"/>
        </w:rPr>
      </w:pPr>
      <w:r w:rsidRPr="0095494B">
        <w:rPr>
          <w:color w:val="auto"/>
        </w:rPr>
        <w:t>the post has delegated powers to discharge the functions of the Authority; or</w:t>
      </w:r>
    </w:p>
    <w:p w14:paraId="2623495E" w14:textId="77777777" w:rsidR="00E9063E" w:rsidRPr="0095494B" w:rsidRDefault="00E9063E" w:rsidP="00336CB9">
      <w:pPr>
        <w:pStyle w:val="ListParagraph"/>
        <w:widowControl/>
        <w:numPr>
          <w:ilvl w:val="0"/>
          <w:numId w:val="4"/>
        </w:numPr>
        <w:adjustRightInd w:val="0"/>
        <w:spacing w:before="0" w:after="160" w:line="259" w:lineRule="auto"/>
        <w:contextualSpacing/>
        <w:jc w:val="both"/>
        <w:rPr>
          <w:color w:val="auto"/>
        </w:rPr>
      </w:pPr>
      <w:r w:rsidRPr="0095494B">
        <w:rPr>
          <w:color w:val="auto"/>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14:paraId="32C26B9F" w14:textId="77777777" w:rsidR="00E9063E" w:rsidRPr="0095494B" w:rsidRDefault="00E9063E" w:rsidP="00E9063E">
      <w:pPr>
        <w:adjustRightInd w:val="0"/>
        <w:spacing w:before="240"/>
        <w:rPr>
          <w:rFonts w:cs="Arial"/>
          <w:color w:val="auto"/>
          <w:sz w:val="22"/>
        </w:rPr>
      </w:pPr>
      <w:r w:rsidRPr="0095494B">
        <w:rPr>
          <w:rFonts w:cs="Arial"/>
          <w:color w:val="auto"/>
          <w:sz w:val="22"/>
        </w:rPr>
        <w:t>The post holder has a right to appeal to the GMCA Chief Executive against the classification of their post as politically restricted.</w:t>
      </w:r>
    </w:p>
    <w:p w14:paraId="19E9560D" w14:textId="4422251F" w:rsidR="00C42EC1" w:rsidRPr="00E9063E" w:rsidRDefault="00C42EC1" w:rsidP="00E9063E">
      <w:pPr>
        <w:ind w:left="993" w:hanging="633"/>
        <w:rPr>
          <w:rFonts w:cs="Arial"/>
          <w:szCs w:val="24"/>
        </w:rPr>
      </w:pP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lastRenderedPageBreak/>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BE51C9">
      <w:headerReference w:type="first" r:id="rId11"/>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457A" w14:textId="77777777" w:rsidR="00DD24E2" w:rsidRDefault="00DD24E2" w:rsidP="00342A79">
      <w:r>
        <w:separator/>
      </w:r>
    </w:p>
  </w:endnote>
  <w:endnote w:type="continuationSeparator" w:id="0">
    <w:p w14:paraId="71AFC3F9" w14:textId="77777777" w:rsidR="00DD24E2" w:rsidRDefault="00DD24E2" w:rsidP="00342A79">
      <w:r>
        <w:continuationSeparator/>
      </w:r>
    </w:p>
  </w:endnote>
  <w:endnote w:type="continuationNotice" w:id="1">
    <w:p w14:paraId="76A6372D" w14:textId="77777777" w:rsidR="00DD24E2" w:rsidRDefault="00DD24E2"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B095" w14:textId="77777777" w:rsidR="00DD24E2" w:rsidRDefault="00DD24E2" w:rsidP="00342A79">
      <w:r>
        <w:separator/>
      </w:r>
    </w:p>
  </w:footnote>
  <w:footnote w:type="continuationSeparator" w:id="0">
    <w:p w14:paraId="400B7954" w14:textId="77777777" w:rsidR="00DD24E2" w:rsidRDefault="00DD24E2" w:rsidP="00342A79">
      <w:r>
        <w:continuationSeparator/>
      </w:r>
    </w:p>
  </w:footnote>
  <w:footnote w:type="continuationNotice" w:id="1">
    <w:p w14:paraId="42B3C134" w14:textId="77777777" w:rsidR="00DD24E2" w:rsidRDefault="00DD24E2"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437"/>
    <w:multiLevelType w:val="multilevel"/>
    <w:tmpl w:val="714A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F018D"/>
    <w:multiLevelType w:val="hybridMultilevel"/>
    <w:tmpl w:val="6CF0B388"/>
    <w:lvl w:ilvl="0" w:tplc="08090001">
      <w:start w:val="1"/>
      <w:numFmt w:val="bullet"/>
      <w:lvlText w:val=""/>
      <w:lvlJc w:val="left"/>
      <w:pPr>
        <w:ind w:left="555" w:hanging="360"/>
      </w:pPr>
      <w:rPr>
        <w:rFonts w:ascii="Symbol" w:hAnsi="Symbol"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5" w15:restartNumberingAfterBreak="0">
    <w:nsid w:val="39D567AE"/>
    <w:multiLevelType w:val="hybridMultilevel"/>
    <w:tmpl w:val="9586D9EC"/>
    <w:lvl w:ilvl="0" w:tplc="08090001">
      <w:start w:val="1"/>
      <w:numFmt w:val="bullet"/>
      <w:lvlText w:val=""/>
      <w:lvlJc w:val="left"/>
      <w:pPr>
        <w:ind w:left="555" w:hanging="360"/>
      </w:pPr>
      <w:rPr>
        <w:rFonts w:ascii="Symbol" w:hAnsi="Symbol"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6" w15:restartNumberingAfterBreak="0">
    <w:nsid w:val="3BA017FB"/>
    <w:multiLevelType w:val="hybridMultilevel"/>
    <w:tmpl w:val="187485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12607B"/>
    <w:multiLevelType w:val="hybridMultilevel"/>
    <w:tmpl w:val="FE162B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8C6419"/>
    <w:multiLevelType w:val="hybridMultilevel"/>
    <w:tmpl w:val="D1B8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496982">
    <w:abstractNumId w:val="3"/>
  </w:num>
  <w:num w:numId="2" w16cid:durableId="1150252616">
    <w:abstractNumId w:val="1"/>
  </w:num>
  <w:num w:numId="3" w16cid:durableId="583422076">
    <w:abstractNumId w:val="7"/>
  </w:num>
  <w:num w:numId="4" w16cid:durableId="1236013200">
    <w:abstractNumId w:val="2"/>
  </w:num>
  <w:num w:numId="5" w16cid:durableId="178393158">
    <w:abstractNumId w:val="9"/>
  </w:num>
  <w:num w:numId="6" w16cid:durableId="491289648">
    <w:abstractNumId w:val="6"/>
  </w:num>
  <w:num w:numId="7" w16cid:durableId="628975242">
    <w:abstractNumId w:val="8"/>
  </w:num>
  <w:num w:numId="8" w16cid:durableId="43214552">
    <w:abstractNumId w:val="4"/>
  </w:num>
  <w:num w:numId="9" w16cid:durableId="1657953577">
    <w:abstractNumId w:val="5"/>
  </w:num>
  <w:num w:numId="10" w16cid:durableId="197004234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1103B"/>
    <w:rsid w:val="00015FBD"/>
    <w:rsid w:val="00023905"/>
    <w:rsid w:val="00035563"/>
    <w:rsid w:val="00042CCE"/>
    <w:rsid w:val="00051147"/>
    <w:rsid w:val="00051932"/>
    <w:rsid w:val="00053EE4"/>
    <w:rsid w:val="000653C1"/>
    <w:rsid w:val="00075EE2"/>
    <w:rsid w:val="000813CA"/>
    <w:rsid w:val="00081588"/>
    <w:rsid w:val="0008210F"/>
    <w:rsid w:val="0009263B"/>
    <w:rsid w:val="000961F4"/>
    <w:rsid w:val="000A4F8F"/>
    <w:rsid w:val="000B1835"/>
    <w:rsid w:val="000B4CAC"/>
    <w:rsid w:val="000C0626"/>
    <w:rsid w:val="000C69F5"/>
    <w:rsid w:val="000D0C93"/>
    <w:rsid w:val="000D32C4"/>
    <w:rsid w:val="000D64B1"/>
    <w:rsid w:val="000F17A9"/>
    <w:rsid w:val="000F1BF5"/>
    <w:rsid w:val="000F506A"/>
    <w:rsid w:val="00100255"/>
    <w:rsid w:val="00120025"/>
    <w:rsid w:val="00124237"/>
    <w:rsid w:val="00125480"/>
    <w:rsid w:val="001279D8"/>
    <w:rsid w:val="00131AD3"/>
    <w:rsid w:val="00133524"/>
    <w:rsid w:val="00136305"/>
    <w:rsid w:val="00142E42"/>
    <w:rsid w:val="00144603"/>
    <w:rsid w:val="00145E6A"/>
    <w:rsid w:val="00145F22"/>
    <w:rsid w:val="00151E6F"/>
    <w:rsid w:val="001561D7"/>
    <w:rsid w:val="00162218"/>
    <w:rsid w:val="00164B5B"/>
    <w:rsid w:val="0018205F"/>
    <w:rsid w:val="0018507B"/>
    <w:rsid w:val="00195950"/>
    <w:rsid w:val="00195A41"/>
    <w:rsid w:val="001A482C"/>
    <w:rsid w:val="001B0CC2"/>
    <w:rsid w:val="001B10E5"/>
    <w:rsid w:val="001B6AA6"/>
    <w:rsid w:val="001C1309"/>
    <w:rsid w:val="001D0238"/>
    <w:rsid w:val="001D3943"/>
    <w:rsid w:val="001D6DCB"/>
    <w:rsid w:val="001D7C1B"/>
    <w:rsid w:val="001E526D"/>
    <w:rsid w:val="001E6F8F"/>
    <w:rsid w:val="001E706E"/>
    <w:rsid w:val="001F58B3"/>
    <w:rsid w:val="00200FE4"/>
    <w:rsid w:val="00201BC6"/>
    <w:rsid w:val="0020366D"/>
    <w:rsid w:val="00212B49"/>
    <w:rsid w:val="002134E7"/>
    <w:rsid w:val="0021462D"/>
    <w:rsid w:val="00217675"/>
    <w:rsid w:val="002220EE"/>
    <w:rsid w:val="00225161"/>
    <w:rsid w:val="0023090C"/>
    <w:rsid w:val="00234682"/>
    <w:rsid w:val="00237B2A"/>
    <w:rsid w:val="00246EAF"/>
    <w:rsid w:val="00250BDB"/>
    <w:rsid w:val="00251999"/>
    <w:rsid w:val="002616E7"/>
    <w:rsid w:val="00271A26"/>
    <w:rsid w:val="00271BC6"/>
    <w:rsid w:val="00273A92"/>
    <w:rsid w:val="00280662"/>
    <w:rsid w:val="00282076"/>
    <w:rsid w:val="00282836"/>
    <w:rsid w:val="002861E0"/>
    <w:rsid w:val="0029142D"/>
    <w:rsid w:val="002915B1"/>
    <w:rsid w:val="00295AFC"/>
    <w:rsid w:val="002A52CB"/>
    <w:rsid w:val="002B18A8"/>
    <w:rsid w:val="002B5E72"/>
    <w:rsid w:val="002C3427"/>
    <w:rsid w:val="002D4D50"/>
    <w:rsid w:val="002E3C9D"/>
    <w:rsid w:val="002E4A00"/>
    <w:rsid w:val="002E6EFD"/>
    <w:rsid w:val="002E780E"/>
    <w:rsid w:val="002F0620"/>
    <w:rsid w:val="002F1F47"/>
    <w:rsid w:val="002F3608"/>
    <w:rsid w:val="00305B5A"/>
    <w:rsid w:val="00306E3A"/>
    <w:rsid w:val="0031502E"/>
    <w:rsid w:val="00322DDA"/>
    <w:rsid w:val="00326E07"/>
    <w:rsid w:val="00327122"/>
    <w:rsid w:val="0032718C"/>
    <w:rsid w:val="00330422"/>
    <w:rsid w:val="00334BD2"/>
    <w:rsid w:val="0033626F"/>
    <w:rsid w:val="00336CB9"/>
    <w:rsid w:val="00340659"/>
    <w:rsid w:val="00342A79"/>
    <w:rsid w:val="00353234"/>
    <w:rsid w:val="003569FD"/>
    <w:rsid w:val="0036006C"/>
    <w:rsid w:val="00360D97"/>
    <w:rsid w:val="00375C2C"/>
    <w:rsid w:val="00376A97"/>
    <w:rsid w:val="003817C5"/>
    <w:rsid w:val="00381B5D"/>
    <w:rsid w:val="003877C8"/>
    <w:rsid w:val="003909CB"/>
    <w:rsid w:val="0039497D"/>
    <w:rsid w:val="0039599E"/>
    <w:rsid w:val="00396146"/>
    <w:rsid w:val="0039686E"/>
    <w:rsid w:val="003968B9"/>
    <w:rsid w:val="00397A5D"/>
    <w:rsid w:val="003A1C70"/>
    <w:rsid w:val="003A356D"/>
    <w:rsid w:val="003B3920"/>
    <w:rsid w:val="003C128B"/>
    <w:rsid w:val="003C14BB"/>
    <w:rsid w:val="003C514A"/>
    <w:rsid w:val="003C7B6B"/>
    <w:rsid w:val="003D1D8E"/>
    <w:rsid w:val="003D7A59"/>
    <w:rsid w:val="003E03DB"/>
    <w:rsid w:val="003E347E"/>
    <w:rsid w:val="003F445E"/>
    <w:rsid w:val="003F491C"/>
    <w:rsid w:val="003F6D5E"/>
    <w:rsid w:val="003F71E1"/>
    <w:rsid w:val="00401B1C"/>
    <w:rsid w:val="00403381"/>
    <w:rsid w:val="0040656C"/>
    <w:rsid w:val="00406881"/>
    <w:rsid w:val="00406A0A"/>
    <w:rsid w:val="00407975"/>
    <w:rsid w:val="00407E65"/>
    <w:rsid w:val="00414442"/>
    <w:rsid w:val="00443D51"/>
    <w:rsid w:val="00445DA6"/>
    <w:rsid w:val="0045137F"/>
    <w:rsid w:val="00454208"/>
    <w:rsid w:val="004628B1"/>
    <w:rsid w:val="004642FC"/>
    <w:rsid w:val="0046526B"/>
    <w:rsid w:val="00470BBF"/>
    <w:rsid w:val="00473277"/>
    <w:rsid w:val="004736A3"/>
    <w:rsid w:val="004801EA"/>
    <w:rsid w:val="004874FA"/>
    <w:rsid w:val="004915E5"/>
    <w:rsid w:val="004A7F60"/>
    <w:rsid w:val="004B15F1"/>
    <w:rsid w:val="004B4757"/>
    <w:rsid w:val="004C13EE"/>
    <w:rsid w:val="004C3891"/>
    <w:rsid w:val="004C582C"/>
    <w:rsid w:val="004D16E3"/>
    <w:rsid w:val="004D197F"/>
    <w:rsid w:val="004D5FA9"/>
    <w:rsid w:val="004E08FE"/>
    <w:rsid w:val="004E7C6C"/>
    <w:rsid w:val="004E7E16"/>
    <w:rsid w:val="004F212B"/>
    <w:rsid w:val="004F268A"/>
    <w:rsid w:val="004F3BBA"/>
    <w:rsid w:val="004F481A"/>
    <w:rsid w:val="004F64FA"/>
    <w:rsid w:val="004F73E2"/>
    <w:rsid w:val="00503C61"/>
    <w:rsid w:val="00512F13"/>
    <w:rsid w:val="00517499"/>
    <w:rsid w:val="00520834"/>
    <w:rsid w:val="005229F8"/>
    <w:rsid w:val="00533FC7"/>
    <w:rsid w:val="0053560F"/>
    <w:rsid w:val="00536959"/>
    <w:rsid w:val="00543E54"/>
    <w:rsid w:val="00546236"/>
    <w:rsid w:val="00547336"/>
    <w:rsid w:val="00547A20"/>
    <w:rsid w:val="005542BB"/>
    <w:rsid w:val="00555300"/>
    <w:rsid w:val="00556264"/>
    <w:rsid w:val="00556882"/>
    <w:rsid w:val="00557ED8"/>
    <w:rsid w:val="005615A4"/>
    <w:rsid w:val="00570454"/>
    <w:rsid w:val="0058495C"/>
    <w:rsid w:val="00596058"/>
    <w:rsid w:val="005A6842"/>
    <w:rsid w:val="005A7FAC"/>
    <w:rsid w:val="005B1039"/>
    <w:rsid w:val="005B374D"/>
    <w:rsid w:val="005B721E"/>
    <w:rsid w:val="005C0927"/>
    <w:rsid w:val="005C55D1"/>
    <w:rsid w:val="005D0C04"/>
    <w:rsid w:val="005D386A"/>
    <w:rsid w:val="005D75FE"/>
    <w:rsid w:val="005E216F"/>
    <w:rsid w:val="005E5DA5"/>
    <w:rsid w:val="005F42C6"/>
    <w:rsid w:val="005F5C86"/>
    <w:rsid w:val="006002C7"/>
    <w:rsid w:val="00600478"/>
    <w:rsid w:val="006075F8"/>
    <w:rsid w:val="00621ED8"/>
    <w:rsid w:val="00623794"/>
    <w:rsid w:val="006338B6"/>
    <w:rsid w:val="00634E9D"/>
    <w:rsid w:val="00635819"/>
    <w:rsid w:val="006376D7"/>
    <w:rsid w:val="00641C47"/>
    <w:rsid w:val="006420E9"/>
    <w:rsid w:val="00643278"/>
    <w:rsid w:val="00644ADC"/>
    <w:rsid w:val="006453DC"/>
    <w:rsid w:val="00645627"/>
    <w:rsid w:val="006458F1"/>
    <w:rsid w:val="0065424F"/>
    <w:rsid w:val="00656428"/>
    <w:rsid w:val="00657646"/>
    <w:rsid w:val="00657724"/>
    <w:rsid w:val="006665DA"/>
    <w:rsid w:val="00675768"/>
    <w:rsid w:val="00676334"/>
    <w:rsid w:val="00685AEE"/>
    <w:rsid w:val="00692AD2"/>
    <w:rsid w:val="00694D2B"/>
    <w:rsid w:val="006A2081"/>
    <w:rsid w:val="006A2C83"/>
    <w:rsid w:val="006A43C8"/>
    <w:rsid w:val="006B430C"/>
    <w:rsid w:val="006B6BE9"/>
    <w:rsid w:val="006D281C"/>
    <w:rsid w:val="006E2AA8"/>
    <w:rsid w:val="006F214F"/>
    <w:rsid w:val="006F412A"/>
    <w:rsid w:val="0070013A"/>
    <w:rsid w:val="0070557F"/>
    <w:rsid w:val="00706E71"/>
    <w:rsid w:val="007118E9"/>
    <w:rsid w:val="00711C5C"/>
    <w:rsid w:val="00713F02"/>
    <w:rsid w:val="0071466A"/>
    <w:rsid w:val="00731FA0"/>
    <w:rsid w:val="00732161"/>
    <w:rsid w:val="00737EB0"/>
    <w:rsid w:val="007402DF"/>
    <w:rsid w:val="00740EEF"/>
    <w:rsid w:val="00750EB1"/>
    <w:rsid w:val="00764A4A"/>
    <w:rsid w:val="00765D69"/>
    <w:rsid w:val="00766D6A"/>
    <w:rsid w:val="00766F0E"/>
    <w:rsid w:val="00767994"/>
    <w:rsid w:val="00774188"/>
    <w:rsid w:val="00780065"/>
    <w:rsid w:val="00783F59"/>
    <w:rsid w:val="00786BBE"/>
    <w:rsid w:val="007926C6"/>
    <w:rsid w:val="00792F02"/>
    <w:rsid w:val="007A6205"/>
    <w:rsid w:val="007A6863"/>
    <w:rsid w:val="007A7924"/>
    <w:rsid w:val="007B0C4F"/>
    <w:rsid w:val="007B1635"/>
    <w:rsid w:val="007B3152"/>
    <w:rsid w:val="007B68F4"/>
    <w:rsid w:val="007C11C1"/>
    <w:rsid w:val="007C1AFA"/>
    <w:rsid w:val="007C4A10"/>
    <w:rsid w:val="007D1256"/>
    <w:rsid w:val="007D48FD"/>
    <w:rsid w:val="007E2477"/>
    <w:rsid w:val="007E282B"/>
    <w:rsid w:val="007E2D6B"/>
    <w:rsid w:val="007E54DB"/>
    <w:rsid w:val="007E5ED1"/>
    <w:rsid w:val="007E670B"/>
    <w:rsid w:val="007F25DF"/>
    <w:rsid w:val="007F52C8"/>
    <w:rsid w:val="00800C14"/>
    <w:rsid w:val="00802F61"/>
    <w:rsid w:val="008034B1"/>
    <w:rsid w:val="00807671"/>
    <w:rsid w:val="00810D09"/>
    <w:rsid w:val="0081661E"/>
    <w:rsid w:val="0082234C"/>
    <w:rsid w:val="00823531"/>
    <w:rsid w:val="00825B3A"/>
    <w:rsid w:val="00844260"/>
    <w:rsid w:val="00847717"/>
    <w:rsid w:val="00850CB4"/>
    <w:rsid w:val="0085596D"/>
    <w:rsid w:val="00855FDA"/>
    <w:rsid w:val="00867777"/>
    <w:rsid w:val="00871196"/>
    <w:rsid w:val="008719FB"/>
    <w:rsid w:val="0087309E"/>
    <w:rsid w:val="00884E99"/>
    <w:rsid w:val="0089711B"/>
    <w:rsid w:val="008A154F"/>
    <w:rsid w:val="008B4A92"/>
    <w:rsid w:val="008C057F"/>
    <w:rsid w:val="008C095F"/>
    <w:rsid w:val="008C22F5"/>
    <w:rsid w:val="008C2390"/>
    <w:rsid w:val="008C533E"/>
    <w:rsid w:val="008C6B98"/>
    <w:rsid w:val="008C6C9E"/>
    <w:rsid w:val="008D5C63"/>
    <w:rsid w:val="008D7EDC"/>
    <w:rsid w:val="008E6E85"/>
    <w:rsid w:val="008E72A0"/>
    <w:rsid w:val="008F14E5"/>
    <w:rsid w:val="008F3323"/>
    <w:rsid w:val="008F40ED"/>
    <w:rsid w:val="008F6AD1"/>
    <w:rsid w:val="009000B0"/>
    <w:rsid w:val="00900C2F"/>
    <w:rsid w:val="00901C74"/>
    <w:rsid w:val="00906A15"/>
    <w:rsid w:val="00907577"/>
    <w:rsid w:val="009117D0"/>
    <w:rsid w:val="009136BD"/>
    <w:rsid w:val="00913C91"/>
    <w:rsid w:val="00914ED3"/>
    <w:rsid w:val="00920FE4"/>
    <w:rsid w:val="0092597F"/>
    <w:rsid w:val="0092646E"/>
    <w:rsid w:val="009276AE"/>
    <w:rsid w:val="00927B53"/>
    <w:rsid w:val="00945A05"/>
    <w:rsid w:val="00947045"/>
    <w:rsid w:val="00947347"/>
    <w:rsid w:val="0095494B"/>
    <w:rsid w:val="00961E3E"/>
    <w:rsid w:val="009626F7"/>
    <w:rsid w:val="00966235"/>
    <w:rsid w:val="009776BC"/>
    <w:rsid w:val="00981BA7"/>
    <w:rsid w:val="00984F9D"/>
    <w:rsid w:val="00986B22"/>
    <w:rsid w:val="009A33EA"/>
    <w:rsid w:val="009A3AA2"/>
    <w:rsid w:val="009A43CA"/>
    <w:rsid w:val="009A4450"/>
    <w:rsid w:val="009A5C37"/>
    <w:rsid w:val="009B22B4"/>
    <w:rsid w:val="009B782E"/>
    <w:rsid w:val="009C4102"/>
    <w:rsid w:val="009D2EA6"/>
    <w:rsid w:val="009D6564"/>
    <w:rsid w:val="009D7F97"/>
    <w:rsid w:val="009E2C30"/>
    <w:rsid w:val="009E2D72"/>
    <w:rsid w:val="009E4822"/>
    <w:rsid w:val="009E4C0F"/>
    <w:rsid w:val="009F020B"/>
    <w:rsid w:val="009F24B9"/>
    <w:rsid w:val="009F76FB"/>
    <w:rsid w:val="00A042E3"/>
    <w:rsid w:val="00A1168B"/>
    <w:rsid w:val="00A17349"/>
    <w:rsid w:val="00A205D4"/>
    <w:rsid w:val="00A26226"/>
    <w:rsid w:val="00A31B37"/>
    <w:rsid w:val="00A32A41"/>
    <w:rsid w:val="00A3607D"/>
    <w:rsid w:val="00A36644"/>
    <w:rsid w:val="00A40147"/>
    <w:rsid w:val="00A44B16"/>
    <w:rsid w:val="00A51058"/>
    <w:rsid w:val="00A52650"/>
    <w:rsid w:val="00A52F5B"/>
    <w:rsid w:val="00A532D5"/>
    <w:rsid w:val="00A5384D"/>
    <w:rsid w:val="00A53BEB"/>
    <w:rsid w:val="00A57034"/>
    <w:rsid w:val="00A60AD0"/>
    <w:rsid w:val="00A614A3"/>
    <w:rsid w:val="00A621F2"/>
    <w:rsid w:val="00A6255C"/>
    <w:rsid w:val="00A64E2D"/>
    <w:rsid w:val="00A71284"/>
    <w:rsid w:val="00A71F3E"/>
    <w:rsid w:val="00A751AC"/>
    <w:rsid w:val="00A83D95"/>
    <w:rsid w:val="00A90B3B"/>
    <w:rsid w:val="00A93637"/>
    <w:rsid w:val="00A9670A"/>
    <w:rsid w:val="00AA0969"/>
    <w:rsid w:val="00AA2AEA"/>
    <w:rsid w:val="00AA593B"/>
    <w:rsid w:val="00AA7AA6"/>
    <w:rsid w:val="00AC0A63"/>
    <w:rsid w:val="00AC35E7"/>
    <w:rsid w:val="00AD7FD5"/>
    <w:rsid w:val="00AF285E"/>
    <w:rsid w:val="00AF68CF"/>
    <w:rsid w:val="00AF7900"/>
    <w:rsid w:val="00B00E95"/>
    <w:rsid w:val="00B048FD"/>
    <w:rsid w:val="00B1064E"/>
    <w:rsid w:val="00B136C2"/>
    <w:rsid w:val="00B15211"/>
    <w:rsid w:val="00B21CEE"/>
    <w:rsid w:val="00B2216B"/>
    <w:rsid w:val="00B27021"/>
    <w:rsid w:val="00B40859"/>
    <w:rsid w:val="00B523B3"/>
    <w:rsid w:val="00B5671C"/>
    <w:rsid w:val="00B65CAC"/>
    <w:rsid w:val="00B65E7B"/>
    <w:rsid w:val="00B66B5F"/>
    <w:rsid w:val="00B736FD"/>
    <w:rsid w:val="00B82516"/>
    <w:rsid w:val="00B8281F"/>
    <w:rsid w:val="00B86CB6"/>
    <w:rsid w:val="00B90081"/>
    <w:rsid w:val="00B933B8"/>
    <w:rsid w:val="00BA34FA"/>
    <w:rsid w:val="00BA70D2"/>
    <w:rsid w:val="00BB152B"/>
    <w:rsid w:val="00BB7D51"/>
    <w:rsid w:val="00BC2419"/>
    <w:rsid w:val="00BD6446"/>
    <w:rsid w:val="00BE180E"/>
    <w:rsid w:val="00BE2B9C"/>
    <w:rsid w:val="00BE379A"/>
    <w:rsid w:val="00BE4FB2"/>
    <w:rsid w:val="00BE51C9"/>
    <w:rsid w:val="00BE67A5"/>
    <w:rsid w:val="00BE728C"/>
    <w:rsid w:val="00BF2236"/>
    <w:rsid w:val="00BF46A7"/>
    <w:rsid w:val="00C001DF"/>
    <w:rsid w:val="00C021A2"/>
    <w:rsid w:val="00C02E0C"/>
    <w:rsid w:val="00C115AD"/>
    <w:rsid w:val="00C15156"/>
    <w:rsid w:val="00C164CD"/>
    <w:rsid w:val="00C30BC2"/>
    <w:rsid w:val="00C35F54"/>
    <w:rsid w:val="00C41789"/>
    <w:rsid w:val="00C42EC1"/>
    <w:rsid w:val="00C463BE"/>
    <w:rsid w:val="00C465F7"/>
    <w:rsid w:val="00C50AEB"/>
    <w:rsid w:val="00C51E20"/>
    <w:rsid w:val="00C62185"/>
    <w:rsid w:val="00C63650"/>
    <w:rsid w:val="00C66754"/>
    <w:rsid w:val="00C725EC"/>
    <w:rsid w:val="00C94131"/>
    <w:rsid w:val="00CA2BB5"/>
    <w:rsid w:val="00CB0D06"/>
    <w:rsid w:val="00CB1DCE"/>
    <w:rsid w:val="00CC4833"/>
    <w:rsid w:val="00CC6EC8"/>
    <w:rsid w:val="00CC7377"/>
    <w:rsid w:val="00CD2206"/>
    <w:rsid w:val="00CD3BB1"/>
    <w:rsid w:val="00CD3BF1"/>
    <w:rsid w:val="00CE3F0E"/>
    <w:rsid w:val="00CE56EE"/>
    <w:rsid w:val="00CE6D32"/>
    <w:rsid w:val="00CE73F8"/>
    <w:rsid w:val="00CF243D"/>
    <w:rsid w:val="00CF75CB"/>
    <w:rsid w:val="00D0064C"/>
    <w:rsid w:val="00D04A86"/>
    <w:rsid w:val="00D07273"/>
    <w:rsid w:val="00D16A67"/>
    <w:rsid w:val="00D252D1"/>
    <w:rsid w:val="00D25C16"/>
    <w:rsid w:val="00D4150E"/>
    <w:rsid w:val="00D51709"/>
    <w:rsid w:val="00D54414"/>
    <w:rsid w:val="00D55034"/>
    <w:rsid w:val="00D56910"/>
    <w:rsid w:val="00D63CD1"/>
    <w:rsid w:val="00D65C9B"/>
    <w:rsid w:val="00D72A7A"/>
    <w:rsid w:val="00D73191"/>
    <w:rsid w:val="00D77855"/>
    <w:rsid w:val="00D82817"/>
    <w:rsid w:val="00D944AE"/>
    <w:rsid w:val="00DA0E0D"/>
    <w:rsid w:val="00DA2219"/>
    <w:rsid w:val="00DB0EDF"/>
    <w:rsid w:val="00DB6E81"/>
    <w:rsid w:val="00DC44A6"/>
    <w:rsid w:val="00DC57D8"/>
    <w:rsid w:val="00DD24E2"/>
    <w:rsid w:val="00DE2319"/>
    <w:rsid w:val="00DE38B3"/>
    <w:rsid w:val="00DF2ACD"/>
    <w:rsid w:val="00DF7666"/>
    <w:rsid w:val="00E04F97"/>
    <w:rsid w:val="00E04FDD"/>
    <w:rsid w:val="00E0621A"/>
    <w:rsid w:val="00E11ABC"/>
    <w:rsid w:val="00E15312"/>
    <w:rsid w:val="00E21BD2"/>
    <w:rsid w:val="00E223EB"/>
    <w:rsid w:val="00E34513"/>
    <w:rsid w:val="00E34545"/>
    <w:rsid w:val="00E43C14"/>
    <w:rsid w:val="00E43F12"/>
    <w:rsid w:val="00E445DD"/>
    <w:rsid w:val="00E52394"/>
    <w:rsid w:val="00E54A32"/>
    <w:rsid w:val="00E54B5D"/>
    <w:rsid w:val="00E56D60"/>
    <w:rsid w:val="00E6164D"/>
    <w:rsid w:val="00E7082F"/>
    <w:rsid w:val="00E716D4"/>
    <w:rsid w:val="00E72112"/>
    <w:rsid w:val="00E73F2D"/>
    <w:rsid w:val="00E75D62"/>
    <w:rsid w:val="00E761E8"/>
    <w:rsid w:val="00E818E8"/>
    <w:rsid w:val="00E9063E"/>
    <w:rsid w:val="00E9273C"/>
    <w:rsid w:val="00EA1A99"/>
    <w:rsid w:val="00EA7543"/>
    <w:rsid w:val="00EB0F89"/>
    <w:rsid w:val="00EB4947"/>
    <w:rsid w:val="00EB6E95"/>
    <w:rsid w:val="00EC50D6"/>
    <w:rsid w:val="00ED15F0"/>
    <w:rsid w:val="00ED1EAD"/>
    <w:rsid w:val="00ED48CE"/>
    <w:rsid w:val="00ED4E8E"/>
    <w:rsid w:val="00ED5D95"/>
    <w:rsid w:val="00ED74AE"/>
    <w:rsid w:val="00EE2A46"/>
    <w:rsid w:val="00EE7B90"/>
    <w:rsid w:val="00EF147A"/>
    <w:rsid w:val="00EF7A53"/>
    <w:rsid w:val="00F104B4"/>
    <w:rsid w:val="00F12A6E"/>
    <w:rsid w:val="00F130EA"/>
    <w:rsid w:val="00F137BC"/>
    <w:rsid w:val="00F2567E"/>
    <w:rsid w:val="00F25FBB"/>
    <w:rsid w:val="00F3106D"/>
    <w:rsid w:val="00F3132A"/>
    <w:rsid w:val="00F31A63"/>
    <w:rsid w:val="00F32E2B"/>
    <w:rsid w:val="00F4564F"/>
    <w:rsid w:val="00F54AB2"/>
    <w:rsid w:val="00F61DF5"/>
    <w:rsid w:val="00F63261"/>
    <w:rsid w:val="00F67216"/>
    <w:rsid w:val="00F67691"/>
    <w:rsid w:val="00F71A2A"/>
    <w:rsid w:val="00F74E42"/>
    <w:rsid w:val="00F7593E"/>
    <w:rsid w:val="00F806E9"/>
    <w:rsid w:val="00F81CB5"/>
    <w:rsid w:val="00F85514"/>
    <w:rsid w:val="00F8671F"/>
    <w:rsid w:val="00F95E37"/>
    <w:rsid w:val="00F9694B"/>
    <w:rsid w:val="00FA4F22"/>
    <w:rsid w:val="00FB1296"/>
    <w:rsid w:val="00FB2E88"/>
    <w:rsid w:val="00FB54AA"/>
    <w:rsid w:val="00FB56A3"/>
    <w:rsid w:val="00FB7DB3"/>
    <w:rsid w:val="00FC03CC"/>
    <w:rsid w:val="00FC22E7"/>
    <w:rsid w:val="00FC3D72"/>
    <w:rsid w:val="00FC6E52"/>
    <w:rsid w:val="00FD0483"/>
    <w:rsid w:val="00FD06F5"/>
    <w:rsid w:val="00FD7D50"/>
    <w:rsid w:val="00FE3C95"/>
    <w:rsid w:val="00FE6411"/>
    <w:rsid w:val="00FF6A68"/>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737EB0"/>
    <w:pPr>
      <w:numPr>
        <w:numId w:val="3"/>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nhideWhenUsed/>
    <w:rsid w:val="00F130EA"/>
    <w:pPr>
      <w:tabs>
        <w:tab w:val="center" w:pos="4513"/>
        <w:tab w:val="right" w:pos="9026"/>
      </w:tabs>
    </w:pPr>
  </w:style>
  <w:style w:type="character" w:customStyle="1" w:styleId="HeaderChar">
    <w:name w:val="Header Char"/>
    <w:basedOn w:val="DefaultParagraphFont"/>
    <w:link w:val="Header"/>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normaltextrun">
    <w:name w:val="normaltextrun"/>
    <w:basedOn w:val="DefaultParagraphFont"/>
    <w:rsid w:val="00225161"/>
  </w:style>
  <w:style w:type="character" w:customStyle="1" w:styleId="eop">
    <w:name w:val="eop"/>
    <w:basedOn w:val="DefaultParagraphFont"/>
    <w:rsid w:val="00225161"/>
  </w:style>
  <w:style w:type="paragraph" w:customStyle="1" w:styleId="Style1">
    <w:name w:val="Style1"/>
    <w:basedOn w:val="Normal"/>
    <w:rsid w:val="004642FC"/>
    <w:pPr>
      <w:widowControl/>
      <w:autoSpaceDE/>
      <w:autoSpaceDN/>
      <w:spacing w:before="80" w:after="120" w:line="240" w:lineRule="auto"/>
    </w:pPr>
    <w:rPr>
      <w:rFonts w:eastAsia="Times New Roman" w:cs="Times New Roman"/>
      <w:color w:val="000000"/>
      <w:sz w:val="20"/>
      <w:szCs w:val="20"/>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1D3943"/>
    <w:rPr>
      <w:rFonts w:ascii="Arial" w:eastAsia="Calibri" w:hAnsi="Arial" w:cs="Calibri"/>
      <w:color w:val="262626" w:themeColor="text1" w:themeTint="D9"/>
      <w:sz w:val="24"/>
      <w:lang w:val="en-GB"/>
    </w:rPr>
  </w:style>
  <w:style w:type="paragraph" w:styleId="NoSpacing">
    <w:name w:val="No Spacing"/>
    <w:uiPriority w:val="1"/>
    <w:qFormat/>
    <w:rsid w:val="003E03DB"/>
    <w:pPr>
      <w:widowControl/>
      <w:pBdr>
        <w:top w:val="nil"/>
        <w:left w:val="nil"/>
        <w:bottom w:val="nil"/>
        <w:right w:val="nil"/>
        <w:between w:val="nil"/>
        <w:bar w:val="nil"/>
      </w:pBdr>
      <w:autoSpaceDE/>
      <w:autoSpaceDN/>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2339</Words>
  <Characters>14448</Characters>
  <Application>Microsoft Office Word</Application>
  <DocSecurity>2</DocSecurity>
  <Lines>234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Johnston, Karen</cp:lastModifiedBy>
  <cp:revision>4</cp:revision>
  <dcterms:created xsi:type="dcterms:W3CDTF">2026-03-20T10:06:00Z</dcterms:created>
  <dcterms:modified xsi:type="dcterms:W3CDTF">2026-03-20T10:07:00Z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0x01010063DC97FC8150DD49AD465F8A73657C42</vt:lpwstr>
  </property>
  <property fmtid="{D5CDD505-2E9C-101B-9397-08002B2CF9AE}" pid="6" name="MediaServiceImageTags">
    <vt:lpwstr/>
  </property>
  <property fmtid="{D5CDD505-2E9C-101B-9397-08002B2CF9AE}" pid="7" name="docLang">
    <vt:lpwstr>en</vt:lpwstr>
  </property>
</Properties>
</file>