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03C89" w14:textId="77777777" w:rsidR="00E675AB" w:rsidRPr="0058655A" w:rsidRDefault="00E675AB" w:rsidP="00E675AB">
      <w:pPr>
        <w:pStyle w:val="Body"/>
        <w:ind w:right="-761" w:hanging="709"/>
        <w:jc w:val="center"/>
        <w:rPr>
          <w:rFonts w:eastAsia="Calibri"/>
          <w:b/>
          <w:bCs/>
          <w:iCs/>
        </w:rPr>
      </w:pPr>
    </w:p>
    <w:p w14:paraId="3CDF4E47" w14:textId="77777777" w:rsidR="00E675AB" w:rsidRPr="00FA5D11" w:rsidRDefault="00E675AB" w:rsidP="004E0ED8">
      <w:pPr>
        <w:pStyle w:val="Body"/>
        <w:ind w:right="261"/>
        <w:jc w:val="center"/>
        <w:rPr>
          <w:rFonts w:eastAsia="Calibri"/>
          <w:b/>
          <w:bCs/>
          <w:iCs/>
          <w:color w:val="auto"/>
        </w:rPr>
      </w:pPr>
    </w:p>
    <w:p w14:paraId="5DCAD308" w14:textId="7CAF26B4" w:rsidR="00475558" w:rsidRPr="00FA5D11" w:rsidRDefault="06B720AE" w:rsidP="641EC302">
      <w:pPr>
        <w:pStyle w:val="Body"/>
        <w:ind w:right="261"/>
        <w:jc w:val="center"/>
        <w:rPr>
          <w:rFonts w:eastAsia="Calibri"/>
          <w:b/>
          <w:bCs/>
          <w:color w:val="auto"/>
        </w:rPr>
      </w:pPr>
      <w:r w:rsidRPr="641EC302">
        <w:rPr>
          <w:rFonts w:eastAsia="Calibri"/>
          <w:b/>
          <w:bCs/>
          <w:color w:val="auto"/>
        </w:rPr>
        <w:t>Sta</w:t>
      </w:r>
      <w:r w:rsidR="00691C92" w:rsidRPr="641EC302">
        <w:rPr>
          <w:rFonts w:eastAsia="Calibri"/>
          <w:b/>
          <w:bCs/>
          <w:color w:val="auto"/>
        </w:rPr>
        <w:t xml:space="preserve">tion Manager </w:t>
      </w:r>
    </w:p>
    <w:p w14:paraId="490EC08F" w14:textId="77777777" w:rsidR="007A2EEB" w:rsidRPr="00FA5D11" w:rsidRDefault="007A2EEB" w:rsidP="007A2EEB">
      <w:pPr>
        <w:pStyle w:val="Body"/>
        <w:ind w:right="261"/>
        <w:jc w:val="both"/>
        <w:rPr>
          <w:rFonts w:eastAsia="Calibri"/>
          <w:b/>
          <w:bCs/>
          <w:iCs/>
          <w:color w:val="auto"/>
        </w:rPr>
      </w:pPr>
    </w:p>
    <w:tbl>
      <w:tblPr>
        <w:tblStyle w:val="TableGrid"/>
        <w:tblW w:w="10348" w:type="dxa"/>
        <w:tblInd w:w="-601" w:type="dxa"/>
        <w:tblLook w:val="04A0" w:firstRow="1" w:lastRow="0" w:firstColumn="1" w:lastColumn="0" w:noHBand="0" w:noVBand="1"/>
      </w:tblPr>
      <w:tblGrid>
        <w:gridCol w:w="2127"/>
        <w:gridCol w:w="3092"/>
        <w:gridCol w:w="2309"/>
        <w:gridCol w:w="2820"/>
      </w:tblGrid>
      <w:tr w:rsidR="00FA5D11" w:rsidRPr="00FA5D11" w14:paraId="531951D4" w14:textId="77777777" w:rsidTr="641EC302">
        <w:tc>
          <w:tcPr>
            <w:tcW w:w="2127" w:type="dxa"/>
            <w:vAlign w:val="center"/>
          </w:tcPr>
          <w:p w14:paraId="55FE01F1" w14:textId="77777777" w:rsidR="007A2EEB" w:rsidRPr="00FA5D11"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FA5D11">
              <w:rPr>
                <w:rFonts w:eastAsia="Calibri"/>
                <w:b/>
                <w:bCs/>
                <w:iCs/>
                <w:color w:val="auto"/>
              </w:rPr>
              <w:t>Job Title:</w:t>
            </w:r>
          </w:p>
        </w:tc>
        <w:tc>
          <w:tcPr>
            <w:tcW w:w="3092" w:type="dxa"/>
            <w:vAlign w:val="center"/>
          </w:tcPr>
          <w:p w14:paraId="0C9D6C25" w14:textId="6B64A8DA" w:rsidR="007A2EEB" w:rsidRPr="00EB551E" w:rsidRDefault="2F60313E" w:rsidP="641EC30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color w:val="auto"/>
              </w:rPr>
            </w:pPr>
            <w:r w:rsidRPr="641EC302">
              <w:rPr>
                <w:rFonts w:eastAsia="Calibri"/>
                <w:color w:val="auto"/>
              </w:rPr>
              <w:t>Station</w:t>
            </w:r>
            <w:r w:rsidR="00691C92" w:rsidRPr="641EC302">
              <w:rPr>
                <w:rFonts w:eastAsia="Calibri"/>
                <w:color w:val="auto"/>
              </w:rPr>
              <w:t xml:space="preserve"> Manager </w:t>
            </w:r>
          </w:p>
        </w:tc>
        <w:tc>
          <w:tcPr>
            <w:tcW w:w="2309" w:type="dxa"/>
            <w:vAlign w:val="center"/>
          </w:tcPr>
          <w:p w14:paraId="0E4A8902" w14:textId="77777777" w:rsidR="007A2EEB" w:rsidRPr="00FA5D11"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FA5D11">
              <w:rPr>
                <w:rFonts w:eastAsia="Calibri"/>
                <w:b/>
                <w:bCs/>
                <w:iCs/>
                <w:color w:val="auto"/>
              </w:rPr>
              <w:t>Date:</w:t>
            </w:r>
          </w:p>
        </w:tc>
        <w:tc>
          <w:tcPr>
            <w:tcW w:w="2820" w:type="dxa"/>
            <w:vAlign w:val="center"/>
          </w:tcPr>
          <w:p w14:paraId="5C76C2BA" w14:textId="0949548A" w:rsidR="007A2EEB" w:rsidRPr="00FA5D11" w:rsidRDefault="00691C92" w:rsidP="641EC30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color w:val="auto"/>
              </w:rPr>
            </w:pPr>
            <w:r w:rsidRPr="641EC302">
              <w:rPr>
                <w:rFonts w:eastAsia="Calibri"/>
                <w:color w:val="auto"/>
              </w:rPr>
              <w:t>Feb 202</w:t>
            </w:r>
            <w:r w:rsidR="7234D1FC" w:rsidRPr="641EC302">
              <w:rPr>
                <w:rFonts w:eastAsia="Calibri"/>
                <w:color w:val="auto"/>
              </w:rPr>
              <w:t>5</w:t>
            </w:r>
          </w:p>
        </w:tc>
      </w:tr>
      <w:tr w:rsidR="00FA5D11" w:rsidRPr="00FA5D11" w14:paraId="3A0384F8" w14:textId="77777777" w:rsidTr="641EC302">
        <w:tc>
          <w:tcPr>
            <w:tcW w:w="2127" w:type="dxa"/>
            <w:vAlign w:val="center"/>
          </w:tcPr>
          <w:p w14:paraId="0D652050" w14:textId="77777777" w:rsidR="007A2EEB" w:rsidRPr="00FA5D11"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FA5D11">
              <w:rPr>
                <w:rFonts w:eastAsia="Calibri"/>
                <w:b/>
                <w:bCs/>
                <w:iCs/>
                <w:color w:val="auto"/>
              </w:rPr>
              <w:t>Reporting Line:</w:t>
            </w:r>
          </w:p>
        </w:tc>
        <w:tc>
          <w:tcPr>
            <w:tcW w:w="3092" w:type="dxa"/>
            <w:vAlign w:val="center"/>
          </w:tcPr>
          <w:p w14:paraId="7B955EEC" w14:textId="4DB7764E" w:rsidR="007A2EEB" w:rsidRPr="00FA5D11" w:rsidRDefault="2272F0C5" w:rsidP="641EC30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color w:val="auto"/>
              </w:rPr>
            </w:pPr>
            <w:r w:rsidRPr="641EC302">
              <w:rPr>
                <w:rFonts w:eastAsia="Calibri"/>
                <w:color w:val="auto"/>
              </w:rPr>
              <w:t>As per structure</w:t>
            </w:r>
          </w:p>
        </w:tc>
        <w:tc>
          <w:tcPr>
            <w:tcW w:w="2309" w:type="dxa"/>
            <w:vAlign w:val="center"/>
          </w:tcPr>
          <w:p w14:paraId="2C6776FA" w14:textId="77777777" w:rsidR="007A2EEB" w:rsidRPr="00FA5D11" w:rsidRDefault="00D467BE"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FA5D11">
              <w:rPr>
                <w:rFonts w:eastAsia="Calibri"/>
                <w:b/>
                <w:bCs/>
                <w:iCs/>
                <w:color w:val="auto"/>
              </w:rPr>
              <w:t>Salary:</w:t>
            </w:r>
          </w:p>
        </w:tc>
        <w:tc>
          <w:tcPr>
            <w:tcW w:w="2820" w:type="dxa"/>
            <w:vAlign w:val="center"/>
          </w:tcPr>
          <w:p w14:paraId="184C1663" w14:textId="504D16D7" w:rsidR="007A2EEB" w:rsidRPr="00FA5D11" w:rsidRDefault="00691C92" w:rsidP="641EC30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color w:val="auto"/>
              </w:rPr>
            </w:pPr>
            <w:r w:rsidRPr="641EC302">
              <w:rPr>
                <w:rFonts w:eastAsia="Calibri"/>
                <w:color w:val="auto"/>
              </w:rPr>
              <w:t>Station Manager</w:t>
            </w:r>
          </w:p>
        </w:tc>
      </w:tr>
      <w:tr w:rsidR="00FA5D11" w:rsidRPr="00FA5D11" w14:paraId="14B6B4B5" w14:textId="77777777" w:rsidTr="641EC302">
        <w:tc>
          <w:tcPr>
            <w:tcW w:w="2127" w:type="dxa"/>
            <w:vAlign w:val="center"/>
          </w:tcPr>
          <w:p w14:paraId="3410EFFE" w14:textId="77777777" w:rsidR="007A2EEB" w:rsidRPr="00FA5D11" w:rsidRDefault="000B3A4F"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FA5D11">
              <w:rPr>
                <w:rFonts w:eastAsia="Calibri"/>
                <w:b/>
                <w:bCs/>
                <w:iCs/>
                <w:color w:val="auto"/>
              </w:rPr>
              <w:t>Team</w:t>
            </w:r>
            <w:r w:rsidR="007A2EEB" w:rsidRPr="00FA5D11">
              <w:rPr>
                <w:rFonts w:eastAsia="Calibri"/>
                <w:b/>
                <w:bCs/>
                <w:iCs/>
                <w:color w:val="auto"/>
              </w:rPr>
              <w:t>:</w:t>
            </w:r>
          </w:p>
        </w:tc>
        <w:tc>
          <w:tcPr>
            <w:tcW w:w="3092" w:type="dxa"/>
            <w:vAlign w:val="center"/>
          </w:tcPr>
          <w:p w14:paraId="08D3AB35" w14:textId="73BDE157" w:rsidR="007A2EEB" w:rsidRPr="00FA5D11" w:rsidRDefault="0B827AB0" w:rsidP="641EC302">
            <w:pPr>
              <w:pStyle w:val="Body"/>
              <w:pBdr>
                <w:top w:val="none" w:sz="0" w:space="0" w:color="auto"/>
                <w:left w:val="none" w:sz="0" w:space="0" w:color="auto"/>
                <w:bottom w:val="none" w:sz="0" w:space="0" w:color="auto"/>
                <w:right w:val="none" w:sz="0" w:space="0" w:color="auto"/>
                <w:between w:val="none" w:sz="0" w:space="0" w:color="auto"/>
              </w:pBdr>
              <w:spacing w:before="120" w:after="120"/>
              <w:ind w:right="261"/>
            </w:pPr>
            <w:r w:rsidRPr="641EC302">
              <w:rPr>
                <w:rFonts w:eastAsia="Calibri"/>
                <w:color w:val="auto"/>
              </w:rPr>
              <w:t>As per structure</w:t>
            </w:r>
          </w:p>
        </w:tc>
        <w:tc>
          <w:tcPr>
            <w:tcW w:w="2309" w:type="dxa"/>
            <w:vAlign w:val="center"/>
          </w:tcPr>
          <w:p w14:paraId="3B5BD21E" w14:textId="77777777" w:rsidR="007A2EEB" w:rsidRPr="00FA5D11"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FA5D11">
              <w:rPr>
                <w:rFonts w:eastAsia="Calibri"/>
                <w:b/>
                <w:bCs/>
                <w:iCs/>
                <w:color w:val="auto"/>
              </w:rPr>
              <w:t>Business Area:</w:t>
            </w:r>
          </w:p>
        </w:tc>
        <w:tc>
          <w:tcPr>
            <w:tcW w:w="2820" w:type="dxa"/>
            <w:vAlign w:val="center"/>
          </w:tcPr>
          <w:p w14:paraId="4C9895C6" w14:textId="0FCAF6A1" w:rsidR="007A2EEB" w:rsidRPr="00FA5D11" w:rsidRDefault="3D64D95E" w:rsidP="641EC302">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color w:val="auto"/>
              </w:rPr>
            </w:pPr>
            <w:r w:rsidRPr="641EC302">
              <w:rPr>
                <w:rFonts w:eastAsia="Calibri"/>
                <w:color w:val="auto"/>
              </w:rPr>
              <w:t>Various</w:t>
            </w:r>
            <w:r w:rsidR="4821F96C" w:rsidRPr="641EC302">
              <w:rPr>
                <w:rFonts w:eastAsia="Calibri"/>
                <w:color w:val="auto"/>
              </w:rPr>
              <w:t xml:space="preserve">  </w:t>
            </w:r>
          </w:p>
        </w:tc>
      </w:tr>
    </w:tbl>
    <w:p w14:paraId="403F4D2F" w14:textId="77777777" w:rsidR="007A2EEB" w:rsidRPr="0058655A" w:rsidRDefault="007A2EEB" w:rsidP="007A2EEB">
      <w:pPr>
        <w:pStyle w:val="Body"/>
        <w:ind w:right="261"/>
        <w:jc w:val="both"/>
        <w:rPr>
          <w:rFonts w:eastAsia="Calibri"/>
          <w:b/>
          <w:bCs/>
          <w:iCs/>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A6609A" w:rsidRPr="0058655A" w14:paraId="05D9AB2B" w14:textId="77777777" w:rsidTr="11330346">
        <w:trPr>
          <w:trHeight w:val="180"/>
          <w:jc w:val="center"/>
        </w:trPr>
        <w:tc>
          <w:tcPr>
            <w:tcW w:w="10356" w:type="dxa"/>
            <w:tcBorders>
              <w:top w:val="single" w:sz="6" w:space="0" w:color="000000" w:themeColor="text1"/>
              <w:left w:val="single" w:sz="6" w:space="0" w:color="0000FF"/>
              <w:bottom w:val="nil"/>
              <w:right w:val="single" w:sz="6" w:space="0" w:color="0000FF"/>
            </w:tcBorders>
            <w:shd w:val="clear" w:color="auto" w:fill="000000" w:themeFill="text1"/>
            <w:tcMar>
              <w:top w:w="80" w:type="dxa"/>
              <w:left w:w="80" w:type="dxa"/>
              <w:bottom w:w="80" w:type="dxa"/>
              <w:right w:w="80" w:type="dxa"/>
            </w:tcMar>
            <w:vAlign w:val="center"/>
          </w:tcPr>
          <w:p w14:paraId="5780DE36" w14:textId="77777777" w:rsidR="00A6609A" w:rsidRPr="0058655A" w:rsidRDefault="00A6609A" w:rsidP="007A2EEB">
            <w:pPr>
              <w:pStyle w:val="Heading3"/>
              <w:ind w:right="261"/>
              <w:rPr>
                <w:sz w:val="22"/>
                <w:szCs w:val="22"/>
                <w:lang w:val="en-GB"/>
              </w:rPr>
            </w:pPr>
            <w:r w:rsidRPr="0058655A">
              <w:rPr>
                <w:rFonts w:eastAsia="Calibri"/>
                <w:sz w:val="22"/>
                <w:szCs w:val="22"/>
                <w:lang w:val="en-GB"/>
              </w:rPr>
              <w:t>JOB PURPOSE</w:t>
            </w:r>
          </w:p>
        </w:tc>
      </w:tr>
      <w:tr w:rsidR="00A6609A" w:rsidRPr="0058655A" w14:paraId="0F215BC8" w14:textId="77777777" w:rsidTr="11330346">
        <w:trPr>
          <w:trHeight w:val="793"/>
          <w:jc w:val="center"/>
        </w:trPr>
        <w:tc>
          <w:tcPr>
            <w:tcW w:w="10356" w:type="dxa"/>
            <w:tcBorders>
              <w:top w:val="nil"/>
              <w:left w:val="single" w:sz="6" w:space="0" w:color="000000" w:themeColor="text1"/>
              <w:bottom w:val="single" w:sz="4" w:space="0" w:color="auto"/>
              <w:right w:val="single" w:sz="6" w:space="0" w:color="000000" w:themeColor="text1"/>
            </w:tcBorders>
            <w:shd w:val="clear" w:color="auto" w:fill="auto"/>
            <w:tcMar>
              <w:top w:w="80" w:type="dxa"/>
              <w:left w:w="80" w:type="dxa"/>
              <w:bottom w:w="80" w:type="dxa"/>
              <w:right w:w="80" w:type="dxa"/>
            </w:tcMar>
            <w:vAlign w:val="center"/>
          </w:tcPr>
          <w:p w14:paraId="05267100" w14:textId="36A01228" w:rsidR="000F2BF6" w:rsidRDefault="743231EF" w:rsidP="00121C81">
            <w:pPr>
              <w:rPr>
                <w:rFonts w:ascii="Arial" w:eastAsia="Arial" w:hAnsi="Arial" w:cs="Arial"/>
              </w:rPr>
            </w:pPr>
            <w:r w:rsidRPr="11330346">
              <w:rPr>
                <w:rFonts w:ascii="Arial" w:eastAsia="Arial" w:hAnsi="Arial" w:cs="Arial"/>
              </w:rPr>
              <w:t xml:space="preserve">A station manager has a significant leadership </w:t>
            </w:r>
            <w:r w:rsidR="65F48510" w:rsidRPr="11330346">
              <w:rPr>
                <w:rFonts w:ascii="Arial" w:eastAsia="Arial" w:hAnsi="Arial" w:cs="Arial"/>
              </w:rPr>
              <w:t>role in delivering</w:t>
            </w:r>
            <w:r w:rsidRPr="11330346">
              <w:rPr>
                <w:rFonts w:ascii="Arial" w:eastAsia="Arial" w:hAnsi="Arial" w:cs="Arial"/>
              </w:rPr>
              <w:t xml:space="preserve"> our </w:t>
            </w:r>
            <w:r w:rsidR="65F48510" w:rsidRPr="11330346">
              <w:rPr>
                <w:rFonts w:ascii="Arial" w:eastAsia="Arial" w:hAnsi="Arial" w:cs="Arial"/>
              </w:rPr>
              <w:t>cultural vision within</w:t>
            </w:r>
            <w:r w:rsidRPr="11330346">
              <w:rPr>
                <w:rFonts w:ascii="Arial" w:eastAsia="Arial" w:hAnsi="Arial" w:cs="Arial"/>
              </w:rPr>
              <w:t xml:space="preserve"> </w:t>
            </w:r>
            <w:r w:rsidR="003E6452">
              <w:rPr>
                <w:rFonts w:ascii="Arial" w:eastAsia="Arial" w:hAnsi="Arial" w:cs="Arial"/>
              </w:rPr>
              <w:t>the</w:t>
            </w:r>
            <w:r w:rsidRPr="11330346">
              <w:rPr>
                <w:rFonts w:ascii="Arial" w:eastAsia="Arial" w:hAnsi="Arial" w:cs="Arial"/>
              </w:rPr>
              <w:t xml:space="preserve"> Service. </w:t>
            </w:r>
            <w:r w:rsidR="2101D272" w:rsidRPr="11330346">
              <w:rPr>
                <w:rFonts w:ascii="Arial" w:eastAsia="Arial" w:hAnsi="Arial" w:cs="Arial"/>
              </w:rPr>
              <w:t>Station Managers are</w:t>
            </w:r>
            <w:r w:rsidR="2123B3C0" w:rsidRPr="11330346">
              <w:rPr>
                <w:rFonts w:ascii="Arial" w:eastAsia="Arial" w:hAnsi="Arial" w:cs="Arial"/>
              </w:rPr>
              <w:t xml:space="preserve"> </w:t>
            </w:r>
            <w:r w:rsidR="37268C45" w:rsidRPr="11330346">
              <w:rPr>
                <w:rFonts w:ascii="Arial" w:eastAsia="Arial" w:hAnsi="Arial" w:cs="Arial"/>
              </w:rPr>
              <w:t xml:space="preserve">key leaders in the organisation and </w:t>
            </w:r>
            <w:r w:rsidR="542DAA67" w:rsidRPr="11330346">
              <w:rPr>
                <w:rFonts w:ascii="Arial" w:eastAsia="Arial" w:hAnsi="Arial" w:cs="Arial"/>
              </w:rPr>
              <w:t xml:space="preserve">are </w:t>
            </w:r>
            <w:r w:rsidR="37268C45" w:rsidRPr="11330346">
              <w:rPr>
                <w:rFonts w:ascii="Arial" w:eastAsia="Arial" w:hAnsi="Arial" w:cs="Arial"/>
              </w:rPr>
              <w:t>responsible for leading</w:t>
            </w:r>
            <w:r w:rsidR="6C8A36AB" w:rsidRPr="11330346">
              <w:rPr>
                <w:rFonts w:ascii="Arial" w:eastAsia="Arial" w:hAnsi="Arial" w:cs="Arial"/>
              </w:rPr>
              <w:t xml:space="preserve"> our people and</w:t>
            </w:r>
            <w:r w:rsidR="37268C45" w:rsidRPr="11330346">
              <w:rPr>
                <w:rFonts w:ascii="Arial" w:eastAsia="Arial" w:hAnsi="Arial" w:cs="Arial"/>
              </w:rPr>
              <w:t xml:space="preserve"> </w:t>
            </w:r>
            <w:r w:rsidR="003E6452">
              <w:rPr>
                <w:rFonts w:ascii="Arial" w:eastAsia="Arial" w:hAnsi="Arial" w:cs="Arial"/>
              </w:rPr>
              <w:t>team</w:t>
            </w:r>
            <w:r w:rsidR="37268C45" w:rsidRPr="11330346">
              <w:rPr>
                <w:rFonts w:ascii="Arial" w:eastAsia="Arial" w:hAnsi="Arial" w:cs="Arial"/>
              </w:rPr>
              <w:t xml:space="preserve">s across the </w:t>
            </w:r>
            <w:r w:rsidR="615ABBE3" w:rsidRPr="11330346">
              <w:rPr>
                <w:rFonts w:ascii="Arial" w:eastAsia="Arial" w:hAnsi="Arial" w:cs="Arial"/>
              </w:rPr>
              <w:t>S</w:t>
            </w:r>
            <w:r w:rsidR="37268C45" w:rsidRPr="11330346">
              <w:rPr>
                <w:rFonts w:ascii="Arial" w:eastAsia="Arial" w:hAnsi="Arial" w:cs="Arial"/>
              </w:rPr>
              <w:t xml:space="preserve">ervice in line with the NFCC Leadership Framework. </w:t>
            </w:r>
          </w:p>
          <w:p w14:paraId="7449A266" w14:textId="2E7D7148" w:rsidR="001D6AEC" w:rsidRPr="00E87337" w:rsidRDefault="5421B1FD" w:rsidP="00121C81">
            <w:pPr>
              <w:rPr>
                <w:rFonts w:ascii="Arial" w:eastAsia="Arial" w:hAnsi="Arial" w:cs="Arial"/>
              </w:rPr>
            </w:pPr>
            <w:r w:rsidRPr="11330346">
              <w:rPr>
                <w:rFonts w:ascii="Arial" w:eastAsia="Arial" w:hAnsi="Arial" w:cs="Arial"/>
              </w:rPr>
              <w:t xml:space="preserve">They are responsible for delivering against the priorities set out in the Fire Plan, departmental strategies, and Annual Delivery Plans. This includes planning, prioritising, and allocating workloads within their areas of responsibility. Regular communication with senior </w:t>
            </w:r>
            <w:r w:rsidR="3629251C" w:rsidRPr="11330346">
              <w:rPr>
                <w:rFonts w:ascii="Arial" w:eastAsia="Arial" w:hAnsi="Arial" w:cs="Arial"/>
              </w:rPr>
              <w:t>leaders</w:t>
            </w:r>
            <w:r w:rsidRPr="11330346">
              <w:rPr>
                <w:rFonts w:ascii="Arial" w:eastAsia="Arial" w:hAnsi="Arial" w:cs="Arial"/>
              </w:rPr>
              <w:t xml:space="preserve"> is a crucial part of their role, providing updates on the station's or team's functioning, discussing performance improvements, implementing new policies, and working on strategic development.</w:t>
            </w:r>
            <w:r w:rsidR="0F1850DF" w:rsidRPr="11330346">
              <w:rPr>
                <w:rFonts w:ascii="Arial" w:eastAsia="Arial" w:hAnsi="Arial" w:cs="Arial"/>
              </w:rPr>
              <w:t xml:space="preserve"> Station Managers are also responsible for developing effective partnerships with key stakeholders.</w:t>
            </w:r>
          </w:p>
          <w:p w14:paraId="5AFF87B9" w14:textId="57D8B003" w:rsidR="001D6AEC" w:rsidRPr="00E87337" w:rsidRDefault="001D6AEC" w:rsidP="00121C81">
            <w:pPr>
              <w:rPr>
                <w:rFonts w:ascii="Arial" w:eastAsia="Arial" w:hAnsi="Arial" w:cs="Arial"/>
              </w:rPr>
            </w:pPr>
          </w:p>
          <w:p w14:paraId="705561BE" w14:textId="57EE8D57" w:rsidR="007C6366" w:rsidRDefault="7C47A358" w:rsidP="00121C81">
            <w:pPr>
              <w:rPr>
                <w:rFonts w:ascii="Arial" w:eastAsia="Arial" w:hAnsi="Arial" w:cs="Arial"/>
              </w:rPr>
            </w:pPr>
            <w:r w:rsidRPr="11330346">
              <w:rPr>
                <w:rFonts w:ascii="Arial" w:eastAsia="Arial" w:hAnsi="Arial" w:cs="Arial"/>
              </w:rPr>
              <w:t xml:space="preserve">A key aspect of </w:t>
            </w:r>
            <w:r w:rsidR="07A4215A" w:rsidRPr="11330346">
              <w:rPr>
                <w:rFonts w:ascii="Arial" w:eastAsia="Arial" w:hAnsi="Arial" w:cs="Arial"/>
              </w:rPr>
              <w:t xml:space="preserve">a Station Manager’s </w:t>
            </w:r>
            <w:r w:rsidR="1DCC1BDB" w:rsidRPr="11330346">
              <w:rPr>
                <w:rFonts w:ascii="Arial" w:eastAsia="Arial" w:hAnsi="Arial" w:cs="Arial"/>
              </w:rPr>
              <w:t xml:space="preserve">leadership </w:t>
            </w:r>
            <w:r w:rsidRPr="11330346">
              <w:rPr>
                <w:rFonts w:ascii="Arial" w:eastAsia="Arial" w:hAnsi="Arial" w:cs="Arial"/>
              </w:rPr>
              <w:t>is</w:t>
            </w:r>
            <w:r w:rsidR="57C95FA0" w:rsidRPr="11330346">
              <w:rPr>
                <w:rFonts w:ascii="Arial" w:eastAsia="Arial" w:hAnsi="Arial" w:cs="Arial"/>
              </w:rPr>
              <w:t xml:space="preserve"> </w:t>
            </w:r>
            <w:bookmarkStart w:id="0" w:name="_Int_VxrjeXdf"/>
            <w:r w:rsidRPr="11330346">
              <w:rPr>
                <w:rFonts w:ascii="Arial" w:eastAsia="Arial" w:hAnsi="Arial" w:cs="Arial"/>
              </w:rPr>
              <w:t>a</w:t>
            </w:r>
            <w:r w:rsidR="71AD1B40" w:rsidRPr="11330346">
              <w:rPr>
                <w:rFonts w:ascii="Arial" w:eastAsia="Arial" w:hAnsi="Arial" w:cs="Arial"/>
              </w:rPr>
              <w:t xml:space="preserve"> </w:t>
            </w:r>
            <w:r w:rsidRPr="11330346">
              <w:rPr>
                <w:rFonts w:ascii="Arial" w:eastAsia="Arial" w:hAnsi="Arial" w:cs="Arial"/>
              </w:rPr>
              <w:t>focus</w:t>
            </w:r>
            <w:bookmarkEnd w:id="0"/>
            <w:r w:rsidRPr="11330346">
              <w:rPr>
                <w:rFonts w:ascii="Arial" w:eastAsia="Arial" w:hAnsi="Arial" w:cs="Arial"/>
              </w:rPr>
              <w:t xml:space="preserve"> on people</w:t>
            </w:r>
            <w:r w:rsidR="398C6792" w:rsidRPr="11330346">
              <w:rPr>
                <w:rFonts w:ascii="Arial" w:eastAsia="Arial" w:hAnsi="Arial" w:cs="Arial"/>
              </w:rPr>
              <w:t>.</w:t>
            </w:r>
            <w:r w:rsidR="49D84ED5" w:rsidRPr="11330346">
              <w:rPr>
                <w:rFonts w:ascii="Arial" w:eastAsia="Arial" w:hAnsi="Arial" w:cs="Arial"/>
              </w:rPr>
              <w:t xml:space="preserve"> A crucial </w:t>
            </w:r>
            <w:r w:rsidR="31CCC9EC" w:rsidRPr="11330346">
              <w:rPr>
                <w:rFonts w:ascii="Arial" w:eastAsia="Arial" w:hAnsi="Arial" w:cs="Arial"/>
              </w:rPr>
              <w:t>element</w:t>
            </w:r>
            <w:r w:rsidR="49D84ED5" w:rsidRPr="11330346">
              <w:rPr>
                <w:rFonts w:ascii="Arial" w:eastAsia="Arial" w:hAnsi="Arial" w:cs="Arial"/>
              </w:rPr>
              <w:t xml:space="preserve"> of </w:t>
            </w:r>
            <w:r w:rsidR="76F52FDB" w:rsidRPr="11330346">
              <w:rPr>
                <w:rFonts w:ascii="Arial" w:eastAsia="Arial" w:hAnsi="Arial" w:cs="Arial"/>
              </w:rPr>
              <w:t xml:space="preserve">a </w:t>
            </w:r>
            <w:r w:rsidRPr="11330346">
              <w:rPr>
                <w:rFonts w:ascii="Arial" w:eastAsia="Arial" w:hAnsi="Arial" w:cs="Arial"/>
              </w:rPr>
              <w:t xml:space="preserve">Station Manager </w:t>
            </w:r>
            <w:r w:rsidR="49D84ED5" w:rsidRPr="11330346">
              <w:rPr>
                <w:rFonts w:ascii="Arial" w:eastAsia="Arial" w:hAnsi="Arial" w:cs="Arial"/>
              </w:rPr>
              <w:t xml:space="preserve">is </w:t>
            </w:r>
            <w:r w:rsidRPr="11330346">
              <w:rPr>
                <w:rFonts w:ascii="Arial" w:eastAsia="Arial" w:hAnsi="Arial" w:cs="Arial"/>
              </w:rPr>
              <w:t>to develop and nurtur</w:t>
            </w:r>
            <w:r w:rsidR="5DFE8C6A" w:rsidRPr="11330346">
              <w:rPr>
                <w:rFonts w:ascii="Arial" w:eastAsia="Arial" w:hAnsi="Arial" w:cs="Arial"/>
              </w:rPr>
              <w:t>e</w:t>
            </w:r>
            <w:r w:rsidRPr="11330346">
              <w:rPr>
                <w:rFonts w:ascii="Arial" w:eastAsia="Arial" w:hAnsi="Arial" w:cs="Arial"/>
              </w:rPr>
              <w:t xml:space="preserve"> teams, provid</w:t>
            </w:r>
            <w:r w:rsidR="593AC30B" w:rsidRPr="11330346">
              <w:rPr>
                <w:rFonts w:ascii="Arial" w:eastAsia="Arial" w:hAnsi="Arial" w:cs="Arial"/>
              </w:rPr>
              <w:t>e</w:t>
            </w:r>
            <w:r w:rsidRPr="11330346">
              <w:rPr>
                <w:rFonts w:ascii="Arial" w:eastAsia="Arial" w:hAnsi="Arial" w:cs="Arial"/>
              </w:rPr>
              <w:t xml:space="preserve"> guidance, support, and opportunities for professional growth. They </w:t>
            </w:r>
            <w:r w:rsidR="5DFE8C6A" w:rsidRPr="11330346">
              <w:rPr>
                <w:rFonts w:ascii="Arial" w:eastAsia="Arial" w:hAnsi="Arial" w:cs="Arial"/>
              </w:rPr>
              <w:t xml:space="preserve">should </w:t>
            </w:r>
            <w:r w:rsidRPr="11330346">
              <w:rPr>
                <w:rFonts w:ascii="Arial" w:eastAsia="Arial" w:hAnsi="Arial" w:cs="Arial"/>
              </w:rPr>
              <w:t xml:space="preserve">actively engage with their staff, </w:t>
            </w:r>
            <w:r w:rsidR="5360AE43" w:rsidRPr="11330346">
              <w:rPr>
                <w:rFonts w:ascii="Arial" w:eastAsia="Arial" w:hAnsi="Arial" w:cs="Arial"/>
              </w:rPr>
              <w:t xml:space="preserve">drive positive cultures, </w:t>
            </w:r>
            <w:r w:rsidRPr="11330346">
              <w:rPr>
                <w:rFonts w:ascii="Arial" w:eastAsia="Arial" w:hAnsi="Arial" w:cs="Arial"/>
              </w:rPr>
              <w:t xml:space="preserve">foster a positive and inclusive work environment where everyone feels valued and empowered to contribute to the </w:t>
            </w:r>
            <w:bookmarkStart w:id="1" w:name="_Int_aQnMEEkI"/>
            <w:r w:rsidRPr="11330346">
              <w:rPr>
                <w:rFonts w:ascii="Arial" w:eastAsia="Arial" w:hAnsi="Arial" w:cs="Arial"/>
              </w:rPr>
              <w:t>organisation’s</w:t>
            </w:r>
            <w:bookmarkEnd w:id="1"/>
            <w:r w:rsidRPr="11330346">
              <w:rPr>
                <w:rFonts w:ascii="Arial" w:eastAsia="Arial" w:hAnsi="Arial" w:cs="Arial"/>
              </w:rPr>
              <w:t xml:space="preserve"> success. By promoting open communication and collaboration, they </w:t>
            </w:r>
            <w:r w:rsidR="60943F73" w:rsidRPr="11330346">
              <w:rPr>
                <w:rFonts w:ascii="Arial" w:eastAsia="Arial" w:hAnsi="Arial" w:cs="Arial"/>
              </w:rPr>
              <w:t xml:space="preserve">should </w:t>
            </w:r>
            <w:r w:rsidRPr="11330346">
              <w:rPr>
                <w:rFonts w:ascii="Arial" w:eastAsia="Arial" w:hAnsi="Arial" w:cs="Arial"/>
              </w:rPr>
              <w:t xml:space="preserve">ensure that their teams are motivated and aligned with the </w:t>
            </w:r>
            <w:bookmarkStart w:id="2" w:name="_Int_Gn3cVHWp"/>
            <w:r w:rsidRPr="11330346">
              <w:rPr>
                <w:rFonts w:ascii="Arial" w:eastAsia="Arial" w:hAnsi="Arial" w:cs="Arial"/>
              </w:rPr>
              <w:t>organisation's</w:t>
            </w:r>
            <w:bookmarkEnd w:id="2"/>
            <w:r w:rsidRPr="11330346">
              <w:rPr>
                <w:rFonts w:ascii="Arial" w:eastAsia="Arial" w:hAnsi="Arial" w:cs="Arial"/>
              </w:rPr>
              <w:t xml:space="preserve"> mission and objectives.</w:t>
            </w:r>
            <w:r w:rsidR="3852914A" w:rsidRPr="11330346">
              <w:rPr>
                <w:rFonts w:ascii="Arial" w:eastAsia="Arial" w:hAnsi="Arial" w:cs="Arial"/>
                <w:color w:val="333333"/>
              </w:rPr>
              <w:t xml:space="preserve"> </w:t>
            </w:r>
          </w:p>
          <w:p w14:paraId="2060E324" w14:textId="5B8DAC84" w:rsidR="007C6366" w:rsidRDefault="007C6366" w:rsidP="00121C81">
            <w:pPr>
              <w:rPr>
                <w:rFonts w:ascii="Arial" w:eastAsia="Arial" w:hAnsi="Arial" w:cs="Arial"/>
                <w:color w:val="333333"/>
              </w:rPr>
            </w:pPr>
          </w:p>
          <w:p w14:paraId="1F8BF64C" w14:textId="75C26A73" w:rsidR="007C6366" w:rsidRDefault="3852914A" w:rsidP="00121C81">
            <w:pPr>
              <w:rPr>
                <w:rFonts w:ascii="Arial" w:eastAsia="Arial" w:hAnsi="Arial" w:cs="Arial"/>
              </w:rPr>
            </w:pPr>
            <w:r w:rsidRPr="11330346">
              <w:rPr>
                <w:rFonts w:ascii="Arial" w:eastAsia="Arial" w:hAnsi="Arial" w:cs="Arial"/>
              </w:rPr>
              <w:t>Station Managers play a pivotal role in managing, influencing, and leading our team</w:t>
            </w:r>
            <w:r w:rsidR="46FD6149" w:rsidRPr="11330346">
              <w:rPr>
                <w:rFonts w:ascii="Arial" w:eastAsia="Arial" w:hAnsi="Arial" w:cs="Arial"/>
              </w:rPr>
              <w:t>s</w:t>
            </w:r>
            <w:r w:rsidRPr="11330346">
              <w:rPr>
                <w:rFonts w:ascii="Arial" w:eastAsia="Arial" w:hAnsi="Arial" w:cs="Arial"/>
              </w:rPr>
              <w:t xml:space="preserve"> with a strong focus on health, safety, and </w:t>
            </w:r>
            <w:proofErr w:type="gramStart"/>
            <w:r w:rsidRPr="11330346">
              <w:rPr>
                <w:rFonts w:ascii="Arial" w:eastAsia="Arial" w:hAnsi="Arial" w:cs="Arial"/>
              </w:rPr>
              <w:t>wellbeing</w:t>
            </w:r>
            <w:r w:rsidR="228428A6" w:rsidRPr="11330346">
              <w:rPr>
                <w:rFonts w:ascii="Arial" w:eastAsia="Arial" w:hAnsi="Arial" w:cs="Arial"/>
              </w:rPr>
              <w:t>;</w:t>
            </w:r>
            <w:proofErr w:type="gramEnd"/>
            <w:r w:rsidR="228428A6" w:rsidRPr="11330346">
              <w:rPr>
                <w:rFonts w:ascii="Arial" w:eastAsia="Arial" w:hAnsi="Arial" w:cs="Arial"/>
              </w:rPr>
              <w:t xml:space="preserve"> fostering a culture of safety and continual improvement for the Service and the </w:t>
            </w:r>
            <w:r w:rsidR="001F64FD">
              <w:rPr>
                <w:rFonts w:ascii="Arial" w:eastAsia="Arial" w:hAnsi="Arial" w:cs="Arial"/>
              </w:rPr>
              <w:t>c</w:t>
            </w:r>
            <w:r w:rsidR="228428A6" w:rsidRPr="11330346">
              <w:rPr>
                <w:rFonts w:ascii="Arial" w:eastAsia="Arial" w:hAnsi="Arial" w:cs="Arial"/>
              </w:rPr>
              <w:t>ommunities of Greater Manchester</w:t>
            </w:r>
            <w:r w:rsidRPr="11330346">
              <w:rPr>
                <w:rFonts w:ascii="Arial" w:eastAsia="Arial" w:hAnsi="Arial" w:cs="Arial"/>
              </w:rPr>
              <w:t xml:space="preserve">. </w:t>
            </w:r>
            <w:r w:rsidR="4CEA3F99" w:rsidRPr="11330346">
              <w:rPr>
                <w:rFonts w:ascii="Arial" w:eastAsia="Arial" w:hAnsi="Arial" w:cs="Arial"/>
              </w:rPr>
              <w:t>Key</w:t>
            </w:r>
            <w:r w:rsidRPr="11330346">
              <w:rPr>
                <w:rFonts w:ascii="Arial" w:eastAsia="Arial" w:hAnsi="Arial" w:cs="Arial"/>
              </w:rPr>
              <w:t xml:space="preserve"> responsibilities include ensuring the safety and welfare of all staff, maintaining </w:t>
            </w:r>
            <w:r w:rsidR="27117468" w:rsidRPr="11330346">
              <w:rPr>
                <w:rFonts w:ascii="Arial" w:eastAsia="Arial" w:hAnsi="Arial" w:cs="Arial"/>
              </w:rPr>
              <w:t>our</w:t>
            </w:r>
            <w:r w:rsidRPr="11330346">
              <w:rPr>
                <w:rFonts w:ascii="Arial" w:eastAsia="Arial" w:hAnsi="Arial" w:cs="Arial"/>
              </w:rPr>
              <w:t xml:space="preserve"> premises to the highest standards, and overseeing all activities to comply with health and safety regulations. </w:t>
            </w:r>
            <w:r w:rsidR="5904824B" w:rsidRPr="11330346">
              <w:rPr>
                <w:rFonts w:ascii="Arial" w:eastAsia="Arial" w:hAnsi="Arial" w:cs="Arial"/>
              </w:rPr>
              <w:t xml:space="preserve">Station Managers are </w:t>
            </w:r>
            <w:r w:rsidR="7673825C" w:rsidRPr="11330346">
              <w:rPr>
                <w:rFonts w:ascii="Arial" w:eastAsia="Arial" w:hAnsi="Arial" w:cs="Arial"/>
              </w:rPr>
              <w:t xml:space="preserve">also </w:t>
            </w:r>
            <w:r w:rsidRPr="11330346">
              <w:rPr>
                <w:rFonts w:ascii="Arial" w:eastAsia="Arial" w:hAnsi="Arial" w:cs="Arial"/>
              </w:rPr>
              <w:t>expected to maintain</w:t>
            </w:r>
            <w:r w:rsidR="5FB0900B" w:rsidRPr="11330346">
              <w:rPr>
                <w:rFonts w:ascii="Arial" w:eastAsia="Arial" w:hAnsi="Arial" w:cs="Arial"/>
              </w:rPr>
              <w:t xml:space="preserve"> personal </w:t>
            </w:r>
            <w:r w:rsidRPr="11330346">
              <w:rPr>
                <w:rFonts w:ascii="Arial" w:eastAsia="Arial" w:hAnsi="Arial" w:cs="Arial"/>
              </w:rPr>
              <w:t xml:space="preserve">fitness in line with service standards, whilst ensuring </w:t>
            </w:r>
            <w:r w:rsidR="3EF0A746" w:rsidRPr="11330346">
              <w:rPr>
                <w:rFonts w:ascii="Arial" w:eastAsia="Arial" w:hAnsi="Arial" w:cs="Arial"/>
              </w:rPr>
              <w:t xml:space="preserve">any operational </w:t>
            </w:r>
            <w:bookmarkStart w:id="3" w:name="_Int_wO3lyQb7"/>
            <w:r w:rsidR="3EF0A746" w:rsidRPr="11330346">
              <w:rPr>
                <w:rFonts w:ascii="Arial" w:eastAsia="Arial" w:hAnsi="Arial" w:cs="Arial"/>
              </w:rPr>
              <w:t>teams</w:t>
            </w:r>
            <w:r w:rsidRPr="11330346">
              <w:rPr>
                <w:rFonts w:ascii="Arial" w:eastAsia="Arial" w:hAnsi="Arial" w:cs="Arial"/>
              </w:rPr>
              <w:t xml:space="preserve"> </w:t>
            </w:r>
            <w:r w:rsidR="2EE1A771" w:rsidRPr="11330346">
              <w:rPr>
                <w:rFonts w:ascii="Arial" w:eastAsia="Arial" w:hAnsi="Arial" w:cs="Arial"/>
              </w:rPr>
              <w:t>they</w:t>
            </w:r>
            <w:bookmarkEnd w:id="3"/>
            <w:r w:rsidR="2EE1A771" w:rsidRPr="11330346">
              <w:rPr>
                <w:rFonts w:ascii="Arial" w:eastAsia="Arial" w:hAnsi="Arial" w:cs="Arial"/>
              </w:rPr>
              <w:t xml:space="preserve"> </w:t>
            </w:r>
            <w:r w:rsidRPr="11330346">
              <w:rPr>
                <w:rFonts w:ascii="Arial" w:eastAsia="Arial" w:hAnsi="Arial" w:cs="Arial"/>
              </w:rPr>
              <w:t>are responsible for</w:t>
            </w:r>
            <w:r w:rsidR="35AFA7D9" w:rsidRPr="11330346">
              <w:rPr>
                <w:rFonts w:ascii="Arial" w:eastAsia="Arial" w:hAnsi="Arial" w:cs="Arial"/>
              </w:rPr>
              <w:t xml:space="preserve"> also</w:t>
            </w:r>
            <w:r w:rsidRPr="11330346">
              <w:rPr>
                <w:rFonts w:ascii="Arial" w:eastAsia="Arial" w:hAnsi="Arial" w:cs="Arial"/>
              </w:rPr>
              <w:t xml:space="preserve"> </w:t>
            </w:r>
            <w:bookmarkStart w:id="4" w:name="_Int_zTmKf8qu"/>
            <w:r w:rsidR="4B0F8F88" w:rsidRPr="11330346">
              <w:rPr>
                <w:rFonts w:ascii="Arial" w:eastAsia="Arial" w:hAnsi="Arial" w:cs="Arial"/>
              </w:rPr>
              <w:t>maintain</w:t>
            </w:r>
            <w:bookmarkEnd w:id="4"/>
            <w:r w:rsidRPr="11330346">
              <w:rPr>
                <w:rFonts w:ascii="Arial" w:eastAsia="Arial" w:hAnsi="Arial" w:cs="Arial"/>
              </w:rPr>
              <w:t xml:space="preserve"> the</w:t>
            </w:r>
            <w:r w:rsidR="7F665014" w:rsidRPr="11330346">
              <w:rPr>
                <w:rFonts w:ascii="Arial" w:eastAsia="Arial" w:hAnsi="Arial" w:cs="Arial"/>
              </w:rPr>
              <w:t>ir</w:t>
            </w:r>
            <w:r w:rsidRPr="11330346">
              <w:rPr>
                <w:rFonts w:ascii="Arial" w:eastAsia="Arial" w:hAnsi="Arial" w:cs="Arial"/>
              </w:rPr>
              <w:t xml:space="preserve"> required fitness levels</w:t>
            </w:r>
            <w:r w:rsidR="5FB42FE8" w:rsidRPr="11330346">
              <w:rPr>
                <w:rFonts w:ascii="Arial" w:eastAsia="Arial" w:hAnsi="Arial" w:cs="Arial"/>
              </w:rPr>
              <w:t>.</w:t>
            </w:r>
            <w:r w:rsidRPr="11330346">
              <w:rPr>
                <w:rFonts w:ascii="Arial" w:eastAsia="Arial" w:hAnsi="Arial" w:cs="Arial"/>
              </w:rPr>
              <w:t xml:space="preserve"> </w:t>
            </w:r>
          </w:p>
          <w:p w14:paraId="6CFE2F08" w14:textId="31608CFA" w:rsidR="358A8996" w:rsidRDefault="358A8996" w:rsidP="00121C81">
            <w:pPr>
              <w:rPr>
                <w:rFonts w:ascii="Arial" w:eastAsia="Arial" w:hAnsi="Arial" w:cs="Arial"/>
                <w:color w:val="333333"/>
              </w:rPr>
            </w:pPr>
          </w:p>
          <w:p w14:paraId="22977B50" w14:textId="6874F912" w:rsidR="008B1E74" w:rsidRDefault="4CE62FB7" w:rsidP="00121C81">
            <w:pPr>
              <w:rPr>
                <w:rFonts w:ascii="Arial" w:eastAsia="Arial" w:hAnsi="Arial" w:cs="Arial"/>
              </w:rPr>
            </w:pPr>
            <w:r w:rsidRPr="11330346">
              <w:rPr>
                <w:rFonts w:ascii="Arial" w:eastAsia="Arial" w:hAnsi="Arial" w:cs="Arial"/>
              </w:rPr>
              <w:t xml:space="preserve">Station Managers are </w:t>
            </w:r>
            <w:r w:rsidR="69E06EBB" w:rsidRPr="11330346">
              <w:rPr>
                <w:rFonts w:ascii="Arial" w:eastAsia="Arial" w:hAnsi="Arial" w:cs="Arial"/>
              </w:rPr>
              <w:t xml:space="preserve">accountable for the performance in their functional area of responsibility </w:t>
            </w:r>
            <w:r w:rsidRPr="11330346">
              <w:rPr>
                <w:rFonts w:ascii="Arial" w:eastAsia="Arial" w:hAnsi="Arial" w:cs="Arial"/>
              </w:rPr>
              <w:t xml:space="preserve">and for identifying and implementing improvements as required and </w:t>
            </w:r>
            <w:r w:rsidR="7C817742" w:rsidRPr="11330346">
              <w:rPr>
                <w:rFonts w:ascii="Arial" w:eastAsia="Arial" w:hAnsi="Arial" w:cs="Arial"/>
              </w:rPr>
              <w:t xml:space="preserve">sharing these with relevant colleagues and teams </w:t>
            </w:r>
            <w:proofErr w:type="gramStart"/>
            <w:r w:rsidR="7C817742" w:rsidRPr="11330346">
              <w:rPr>
                <w:rFonts w:ascii="Arial" w:eastAsia="Arial" w:hAnsi="Arial" w:cs="Arial"/>
              </w:rPr>
              <w:t>in order to</w:t>
            </w:r>
            <w:proofErr w:type="gramEnd"/>
            <w:r w:rsidR="7C817742" w:rsidRPr="11330346">
              <w:rPr>
                <w:rFonts w:ascii="Arial" w:eastAsia="Arial" w:hAnsi="Arial" w:cs="Arial"/>
              </w:rPr>
              <w:t xml:space="preserve"> support continuous improvement and organi</w:t>
            </w:r>
            <w:r w:rsidR="50ECEAD8" w:rsidRPr="11330346">
              <w:rPr>
                <w:rFonts w:ascii="Arial" w:eastAsia="Arial" w:hAnsi="Arial" w:cs="Arial"/>
              </w:rPr>
              <w:t>s</w:t>
            </w:r>
            <w:r w:rsidR="7C817742" w:rsidRPr="11330346">
              <w:rPr>
                <w:rFonts w:ascii="Arial" w:eastAsia="Arial" w:hAnsi="Arial" w:cs="Arial"/>
              </w:rPr>
              <w:t>ational learning</w:t>
            </w:r>
            <w:r w:rsidR="6083224C" w:rsidRPr="11330346">
              <w:rPr>
                <w:rFonts w:ascii="Arial" w:eastAsia="Arial" w:hAnsi="Arial" w:cs="Arial"/>
              </w:rPr>
              <w:t xml:space="preserve">. </w:t>
            </w:r>
          </w:p>
          <w:p w14:paraId="673C4B4B" w14:textId="6DFCB833" w:rsidR="00786695" w:rsidRPr="0058655A" w:rsidRDefault="00786695" w:rsidP="11330346">
            <w:pPr>
              <w:jc w:val="both"/>
              <w:rPr>
                <w:rFonts w:ascii="Arial" w:eastAsia="Arial" w:hAnsi="Arial" w:cs="Arial"/>
              </w:rPr>
            </w:pPr>
          </w:p>
        </w:tc>
      </w:tr>
    </w:tbl>
    <w:p w14:paraId="0DCAD1D7" w14:textId="77777777" w:rsidR="00FA4C23" w:rsidRPr="0058655A" w:rsidRDefault="00FA4C23" w:rsidP="11330346">
      <w:pPr>
        <w:pStyle w:val="Body"/>
        <w:ind w:left="-567" w:right="261"/>
        <w:rPr>
          <w:b/>
          <w:bCs/>
          <w:sz w:val="24"/>
          <w:szCs w:val="24"/>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6"/>
      </w:tblGrid>
      <w:tr w:rsidR="00FA4C23" w:rsidRPr="0058655A" w14:paraId="23DEE971" w14:textId="77777777" w:rsidTr="11330346">
        <w:trPr>
          <w:trHeight w:val="180"/>
          <w:jc w:val="center"/>
        </w:trPr>
        <w:tc>
          <w:tcPr>
            <w:tcW w:w="10356" w:type="dxa"/>
            <w:shd w:val="clear" w:color="auto" w:fill="000000" w:themeFill="text1"/>
            <w:tcMar>
              <w:top w:w="80" w:type="dxa"/>
              <w:left w:w="80" w:type="dxa"/>
              <w:bottom w:w="80" w:type="dxa"/>
              <w:right w:w="80" w:type="dxa"/>
            </w:tcMar>
            <w:vAlign w:val="center"/>
          </w:tcPr>
          <w:p w14:paraId="38E0D1D7" w14:textId="77777777" w:rsidR="00FA4C23" w:rsidRPr="0058655A" w:rsidRDefault="00FA4C23" w:rsidP="11330346">
            <w:pPr>
              <w:pStyle w:val="Body"/>
              <w:pBdr>
                <w:top w:val="none" w:sz="0" w:space="0" w:color="auto"/>
                <w:left w:val="none" w:sz="0" w:space="0" w:color="auto"/>
                <w:bottom w:val="none" w:sz="0" w:space="0" w:color="auto"/>
                <w:right w:val="none" w:sz="0" w:space="0" w:color="auto"/>
              </w:pBdr>
              <w:ind w:right="261"/>
              <w:rPr>
                <w:b/>
                <w:bCs/>
                <w:color w:val="FFFFFF" w:themeColor="background1"/>
                <w:sz w:val="24"/>
                <w:szCs w:val="24"/>
              </w:rPr>
            </w:pPr>
            <w:r w:rsidRPr="11330346">
              <w:rPr>
                <w:b/>
                <w:bCs/>
                <w:i/>
                <w:iCs/>
                <w:sz w:val="24"/>
                <w:szCs w:val="24"/>
              </w:rPr>
              <w:br w:type="page"/>
            </w:r>
            <w:r w:rsidR="564B5FE2" w:rsidRPr="11330346">
              <w:rPr>
                <w:b/>
                <w:bCs/>
                <w:color w:val="FFFFFF" w:themeColor="background1"/>
                <w:sz w:val="24"/>
                <w:szCs w:val="24"/>
              </w:rPr>
              <w:t>KEY RELATIONSHIPS</w:t>
            </w:r>
          </w:p>
        </w:tc>
      </w:tr>
      <w:tr w:rsidR="00FA4C23" w:rsidRPr="00AB4038" w14:paraId="6B51497B" w14:textId="77777777" w:rsidTr="00121C81">
        <w:trPr>
          <w:trHeight w:val="761"/>
          <w:jc w:val="center"/>
        </w:trPr>
        <w:tc>
          <w:tcPr>
            <w:tcW w:w="10356" w:type="dxa"/>
            <w:tcMar>
              <w:top w:w="80" w:type="dxa"/>
              <w:left w:w="363" w:type="dxa"/>
              <w:bottom w:w="80" w:type="dxa"/>
              <w:right w:w="80" w:type="dxa"/>
            </w:tcMar>
            <w:vAlign w:val="center"/>
          </w:tcPr>
          <w:p w14:paraId="2F69D87E" w14:textId="77777777" w:rsidR="00691C92" w:rsidRPr="00121C81" w:rsidRDefault="20821F59" w:rsidP="1133034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sz w:val="24"/>
                <w:szCs w:val="24"/>
                <w:lang w:val="en-GB"/>
              </w:rPr>
            </w:pPr>
            <w:r w:rsidRPr="00121C81">
              <w:rPr>
                <w:color w:val="auto"/>
                <w:sz w:val="24"/>
                <w:szCs w:val="24"/>
                <w:lang w:val="en-GB"/>
              </w:rPr>
              <w:t>Service Leadership Team</w:t>
            </w:r>
          </w:p>
          <w:p w14:paraId="13A430CE" w14:textId="74ED2EE4" w:rsidR="006D7043" w:rsidRDefault="24D8D135" w:rsidP="1133034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sz w:val="24"/>
                <w:szCs w:val="24"/>
                <w:lang w:val="en-GB"/>
              </w:rPr>
            </w:pPr>
            <w:r w:rsidRPr="00121C81">
              <w:rPr>
                <w:color w:val="auto"/>
                <w:sz w:val="24"/>
                <w:szCs w:val="24"/>
                <w:lang w:val="en-GB"/>
              </w:rPr>
              <w:t xml:space="preserve">Departmental </w:t>
            </w:r>
            <w:r w:rsidR="6393CA89" w:rsidRPr="00121C81">
              <w:rPr>
                <w:color w:val="auto"/>
                <w:sz w:val="24"/>
                <w:szCs w:val="24"/>
                <w:lang w:val="en-GB"/>
              </w:rPr>
              <w:t>Management Team</w:t>
            </w:r>
            <w:r w:rsidRPr="00121C81">
              <w:rPr>
                <w:color w:val="auto"/>
                <w:sz w:val="24"/>
                <w:szCs w:val="24"/>
                <w:lang w:val="en-GB"/>
              </w:rPr>
              <w:t xml:space="preserve">/s </w:t>
            </w:r>
          </w:p>
          <w:p w14:paraId="4A467F6C" w14:textId="700C152A" w:rsidR="00835BE4" w:rsidRPr="00121C81" w:rsidRDefault="00835BE4" w:rsidP="1133034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sz w:val="24"/>
                <w:szCs w:val="24"/>
                <w:lang w:val="en-GB"/>
              </w:rPr>
            </w:pPr>
            <w:r>
              <w:rPr>
                <w:color w:val="auto"/>
                <w:sz w:val="24"/>
                <w:szCs w:val="24"/>
                <w:lang w:val="en-GB"/>
              </w:rPr>
              <w:t>Trade Unions</w:t>
            </w:r>
          </w:p>
          <w:p w14:paraId="3AE45D71" w14:textId="581691F6" w:rsidR="005D28C3" w:rsidRPr="00121C81" w:rsidRDefault="0B2E707B" w:rsidP="11330346">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360" w:right="261"/>
              <w:rPr>
                <w:color w:val="auto"/>
                <w:sz w:val="24"/>
                <w:szCs w:val="24"/>
                <w:lang w:val="en-GB"/>
              </w:rPr>
            </w:pPr>
            <w:r w:rsidRPr="00121C81">
              <w:rPr>
                <w:color w:val="auto"/>
                <w:sz w:val="24"/>
                <w:szCs w:val="24"/>
                <w:lang w:val="en-GB"/>
              </w:rPr>
              <w:t xml:space="preserve">Local Authorities and </w:t>
            </w:r>
            <w:r w:rsidR="4596B385" w:rsidRPr="00121C81">
              <w:rPr>
                <w:color w:val="auto"/>
                <w:sz w:val="24"/>
                <w:szCs w:val="24"/>
                <w:lang w:val="en-GB"/>
              </w:rPr>
              <w:t xml:space="preserve">other </w:t>
            </w:r>
            <w:r w:rsidRPr="00121C81">
              <w:rPr>
                <w:color w:val="auto"/>
                <w:sz w:val="24"/>
                <w:szCs w:val="24"/>
                <w:lang w:val="en-GB"/>
              </w:rPr>
              <w:t>external partners</w:t>
            </w:r>
            <w:r w:rsidR="43C9C5B8" w:rsidRPr="00121C81">
              <w:rPr>
                <w:color w:val="auto"/>
                <w:sz w:val="24"/>
                <w:szCs w:val="24"/>
                <w:lang w:val="en-GB"/>
              </w:rPr>
              <w:t xml:space="preserve"> including:</w:t>
            </w:r>
          </w:p>
          <w:p w14:paraId="1ECDCFDF" w14:textId="0345464A" w:rsidR="00691C92" w:rsidRPr="00121C81" w:rsidRDefault="5967C4B2" w:rsidP="11330346">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auto"/>
                <w:sz w:val="24"/>
                <w:szCs w:val="24"/>
                <w:lang w:val="en-GB"/>
              </w:rPr>
            </w:pPr>
            <w:r w:rsidRPr="00121C81">
              <w:rPr>
                <w:sz w:val="24"/>
                <w:szCs w:val="24"/>
                <w:lang w:val="en-GB"/>
              </w:rPr>
              <w:t>NHS Greater Manchester</w:t>
            </w:r>
            <w:r w:rsidR="20821F59" w:rsidRPr="00121C81">
              <w:rPr>
                <w:sz w:val="24"/>
                <w:szCs w:val="24"/>
                <w:lang w:val="en-GB"/>
              </w:rPr>
              <w:t xml:space="preserve"> </w:t>
            </w:r>
          </w:p>
          <w:p w14:paraId="66F78E64" w14:textId="5CF65D2F" w:rsidR="00691C92" w:rsidRPr="00121C81" w:rsidRDefault="20821F59" w:rsidP="11330346">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auto"/>
                <w:sz w:val="24"/>
                <w:szCs w:val="24"/>
                <w:lang w:val="en-GB"/>
              </w:rPr>
            </w:pPr>
            <w:r w:rsidRPr="00121C81">
              <w:rPr>
                <w:sz w:val="24"/>
                <w:szCs w:val="24"/>
                <w:lang w:val="en-GB"/>
              </w:rPr>
              <w:t xml:space="preserve">Greater Manchester Police </w:t>
            </w:r>
          </w:p>
          <w:p w14:paraId="65E190C4" w14:textId="77777777" w:rsidR="005D28C3" w:rsidRPr="00121C81" w:rsidRDefault="43C9C5B8" w:rsidP="11330346">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auto"/>
                <w:sz w:val="24"/>
                <w:szCs w:val="24"/>
                <w:lang w:val="en-GB"/>
              </w:rPr>
            </w:pPr>
            <w:r w:rsidRPr="00121C81">
              <w:rPr>
                <w:color w:val="auto"/>
                <w:sz w:val="24"/>
                <w:szCs w:val="24"/>
                <w:lang w:val="en-GB"/>
              </w:rPr>
              <w:lastRenderedPageBreak/>
              <w:t>National Fire Chiefs Council</w:t>
            </w:r>
            <w:r w:rsidR="69E5FFE3" w:rsidRPr="00121C81">
              <w:rPr>
                <w:color w:val="auto"/>
                <w:sz w:val="24"/>
                <w:szCs w:val="24"/>
                <w:lang w:val="en-GB"/>
              </w:rPr>
              <w:t xml:space="preserve"> (NFCC)</w:t>
            </w:r>
          </w:p>
          <w:p w14:paraId="3A42874E" w14:textId="50F4CDDB" w:rsidR="00ED3BCE" w:rsidRPr="00121C81" w:rsidRDefault="5A1C61AC" w:rsidP="11330346">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auto"/>
                <w:sz w:val="24"/>
                <w:szCs w:val="24"/>
                <w:lang w:val="en-GB"/>
              </w:rPr>
            </w:pPr>
            <w:r w:rsidRPr="00121C81">
              <w:rPr>
                <w:color w:val="auto"/>
                <w:sz w:val="24"/>
                <w:szCs w:val="24"/>
                <w:lang w:val="en-GB"/>
              </w:rPr>
              <w:t xml:space="preserve">Central Government departments </w:t>
            </w:r>
          </w:p>
          <w:p w14:paraId="50BC8543" w14:textId="7C9C6E6F" w:rsidR="007E7B77" w:rsidRPr="00121C81" w:rsidRDefault="6393CA89" w:rsidP="00121C81">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right="261"/>
              <w:rPr>
                <w:color w:val="auto"/>
                <w:sz w:val="24"/>
                <w:szCs w:val="24"/>
                <w:lang w:val="en-GB"/>
              </w:rPr>
            </w:pPr>
            <w:proofErr w:type="gramStart"/>
            <w:r w:rsidRPr="00121C81">
              <w:rPr>
                <w:color w:val="auto"/>
                <w:sz w:val="24"/>
                <w:szCs w:val="24"/>
                <w:lang w:val="en-GB"/>
              </w:rPr>
              <w:t>North West</w:t>
            </w:r>
            <w:proofErr w:type="gramEnd"/>
            <w:r w:rsidRPr="00121C81">
              <w:rPr>
                <w:color w:val="auto"/>
                <w:sz w:val="24"/>
                <w:szCs w:val="24"/>
                <w:lang w:val="en-GB"/>
              </w:rPr>
              <w:t xml:space="preserve"> Fire and Rescue Services</w:t>
            </w:r>
          </w:p>
        </w:tc>
      </w:tr>
    </w:tbl>
    <w:p w14:paraId="287CF456" w14:textId="77777777" w:rsidR="00FA4C23" w:rsidRPr="00AB4038" w:rsidRDefault="00FA4C23" w:rsidP="00F77DB9">
      <w:pPr>
        <w:pStyle w:val="Body"/>
        <w:ind w:left="-567" w:right="261"/>
        <w:rPr>
          <w:rFonts w:eastAsia="Calibri"/>
          <w:b/>
          <w:bCs/>
          <w:iCs/>
          <w:color w:val="auto"/>
        </w:rPr>
      </w:pPr>
    </w:p>
    <w:tbl>
      <w:tblPr>
        <w:tblW w:w="10386"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0386"/>
      </w:tblGrid>
      <w:tr w:rsidR="00AB4038" w:rsidRPr="003E056D" w14:paraId="5B04FC51" w14:textId="77777777" w:rsidTr="11330346">
        <w:trPr>
          <w:trHeight w:val="479"/>
          <w:jc w:val="center"/>
        </w:trPr>
        <w:tc>
          <w:tcPr>
            <w:tcW w:w="10386" w:type="dxa"/>
            <w:tcBorders>
              <w:top w:val="single" w:sz="6" w:space="0" w:color="000000" w:themeColor="text1"/>
              <w:left w:val="single" w:sz="6" w:space="0" w:color="000000" w:themeColor="text1"/>
              <w:bottom w:val="nil"/>
              <w:right w:val="single" w:sz="6" w:space="0" w:color="000000" w:themeColor="text1"/>
            </w:tcBorders>
            <w:shd w:val="clear" w:color="auto" w:fill="000000" w:themeFill="text1"/>
            <w:tcMar>
              <w:top w:w="80" w:type="dxa"/>
              <w:left w:w="80" w:type="dxa"/>
              <w:bottom w:w="80" w:type="dxa"/>
              <w:right w:w="80" w:type="dxa"/>
            </w:tcMar>
            <w:vAlign w:val="center"/>
          </w:tcPr>
          <w:p w14:paraId="5CB65C6F" w14:textId="77777777" w:rsidR="00A6609A" w:rsidRPr="003E056D" w:rsidRDefault="00A6609A" w:rsidP="001D13CF">
            <w:pPr>
              <w:pStyle w:val="Body"/>
              <w:ind w:right="261"/>
              <w:rPr>
                <w:color w:val="auto"/>
                <w:sz w:val="24"/>
                <w:szCs w:val="24"/>
              </w:rPr>
            </w:pPr>
            <w:r w:rsidRPr="003E056D">
              <w:rPr>
                <w:rFonts w:eastAsia="Calibri"/>
                <w:b/>
                <w:bCs/>
                <w:color w:val="auto"/>
                <w:sz w:val="24"/>
                <w:szCs w:val="24"/>
                <w:u w:color="FFFFFF"/>
              </w:rPr>
              <w:t xml:space="preserve">KEY RESPONSIBILITIES </w:t>
            </w:r>
          </w:p>
        </w:tc>
      </w:tr>
      <w:tr w:rsidR="00AB4038" w:rsidRPr="003E056D" w14:paraId="1975875E" w14:textId="77777777" w:rsidTr="11330346">
        <w:trPr>
          <w:trHeight w:val="739"/>
          <w:jc w:val="center"/>
        </w:trPr>
        <w:tc>
          <w:tcPr>
            <w:tcW w:w="10386" w:type="dxa"/>
            <w:tcBorders>
              <w:top w:val="nil"/>
              <w:left w:val="single" w:sz="4" w:space="0" w:color="auto"/>
              <w:bottom w:val="nil"/>
              <w:right w:val="single" w:sz="6" w:space="0" w:color="000000" w:themeColor="text1"/>
            </w:tcBorders>
            <w:shd w:val="clear" w:color="auto" w:fill="auto"/>
            <w:tcMar>
              <w:top w:w="80" w:type="dxa"/>
              <w:left w:w="80" w:type="dxa"/>
              <w:bottom w:w="80" w:type="dxa"/>
              <w:right w:w="80" w:type="dxa"/>
            </w:tcMar>
            <w:vAlign w:val="center"/>
          </w:tcPr>
          <w:p w14:paraId="6950A224" w14:textId="4A41CFA4" w:rsidR="005D28C3" w:rsidRPr="00EF1678" w:rsidRDefault="5B1D4293" w:rsidP="00C12BB1">
            <w:pPr>
              <w:rPr>
                <w:rFonts w:ascii="Arial" w:eastAsia="Arial" w:hAnsi="Arial" w:cs="Arial"/>
                <w:u w:val="single"/>
                <w:lang w:val="en-GB"/>
              </w:rPr>
            </w:pPr>
            <w:r w:rsidRPr="00EF1678">
              <w:rPr>
                <w:rFonts w:ascii="Arial" w:eastAsia="Arial" w:hAnsi="Arial" w:cs="Arial"/>
                <w:u w:val="single"/>
                <w:lang w:val="en-GB"/>
              </w:rPr>
              <w:t xml:space="preserve">Leadership &amp; Management </w:t>
            </w:r>
          </w:p>
          <w:p w14:paraId="59C7933B" w14:textId="77777777" w:rsidR="00162098" w:rsidRPr="00EF1678" w:rsidRDefault="00162098" w:rsidP="00C12BB1">
            <w:pPr>
              <w:rPr>
                <w:rFonts w:ascii="Arial" w:eastAsia="Arial" w:hAnsi="Arial" w:cs="Arial"/>
                <w:b/>
                <w:bCs/>
                <w:lang w:val="en-GB"/>
              </w:rPr>
            </w:pPr>
          </w:p>
          <w:p w14:paraId="14C1DA46" w14:textId="055B5FF9" w:rsidR="00162098" w:rsidRPr="00EF1678" w:rsidRDefault="7B78575E" w:rsidP="00C12BB1">
            <w:pPr>
              <w:pStyle w:val="ListParagraph"/>
              <w:numPr>
                <w:ilvl w:val="0"/>
                <w:numId w:val="4"/>
              </w:numPr>
              <w:rPr>
                <w:color w:val="auto"/>
                <w:sz w:val="24"/>
                <w:szCs w:val="24"/>
                <w:lang w:val="en-GB"/>
              </w:rPr>
            </w:pPr>
            <w:r w:rsidRPr="00EF1678">
              <w:rPr>
                <w:sz w:val="24"/>
                <w:szCs w:val="24"/>
              </w:rPr>
              <w:t>Lead and manage a team</w:t>
            </w:r>
            <w:r w:rsidR="3951539A" w:rsidRPr="00EF1678">
              <w:rPr>
                <w:sz w:val="24"/>
                <w:szCs w:val="24"/>
              </w:rPr>
              <w:t>/s</w:t>
            </w:r>
            <w:r w:rsidRPr="00EF1678">
              <w:rPr>
                <w:sz w:val="24"/>
                <w:szCs w:val="24"/>
              </w:rPr>
              <w:t xml:space="preserve"> to deliver work within a functional area of responsibility to deliver activities in line with strategic plans and priorities, performance objectives</w:t>
            </w:r>
            <w:r w:rsidR="00A45793" w:rsidRPr="00EF1678">
              <w:rPr>
                <w:sz w:val="24"/>
                <w:szCs w:val="24"/>
              </w:rPr>
              <w:t xml:space="preserve">, </w:t>
            </w:r>
            <w:r w:rsidRPr="00EF1678">
              <w:rPr>
                <w:sz w:val="24"/>
                <w:szCs w:val="24"/>
              </w:rPr>
              <w:t xml:space="preserve">expectations and organisational values including the NFCC Core Code of Ethics.  </w:t>
            </w:r>
            <w:r w:rsidR="799960C9" w:rsidRPr="00EF1678">
              <w:rPr>
                <w:sz w:val="24"/>
                <w:szCs w:val="24"/>
              </w:rPr>
              <w:t>(EFSM</w:t>
            </w:r>
            <w:r w:rsidR="0C782811" w:rsidRPr="00EF1678">
              <w:rPr>
                <w:sz w:val="24"/>
                <w:szCs w:val="24"/>
              </w:rPr>
              <w:t>10,12,13,14,15)</w:t>
            </w:r>
          </w:p>
          <w:p w14:paraId="75521F65" w14:textId="77777777" w:rsidR="00162098" w:rsidRPr="00EF1678" w:rsidRDefault="00162098" w:rsidP="00C12BB1">
            <w:pPr>
              <w:pStyle w:val="ListParagraph"/>
              <w:rPr>
                <w:color w:val="auto"/>
                <w:sz w:val="24"/>
                <w:szCs w:val="24"/>
                <w:lang w:val="en-GB"/>
              </w:rPr>
            </w:pPr>
          </w:p>
          <w:p w14:paraId="2462444E" w14:textId="07E18DC4" w:rsidR="00162098" w:rsidRPr="00EF1678" w:rsidRDefault="7B78575E" w:rsidP="00C12BB1">
            <w:pPr>
              <w:pStyle w:val="ListParagraph"/>
              <w:numPr>
                <w:ilvl w:val="0"/>
                <w:numId w:val="4"/>
              </w:numPr>
              <w:rPr>
                <w:color w:val="auto"/>
                <w:sz w:val="24"/>
                <w:szCs w:val="24"/>
                <w:lang w:val="en-GB"/>
              </w:rPr>
            </w:pPr>
            <w:r w:rsidRPr="00EF1678">
              <w:rPr>
                <w:sz w:val="24"/>
                <w:szCs w:val="24"/>
              </w:rPr>
              <w:t>Lead, coach and mentor individuals and teams to actively</w:t>
            </w:r>
            <w:r w:rsidRPr="00EF1678">
              <w:rPr>
                <w:color w:val="auto"/>
                <w:sz w:val="24"/>
                <w:szCs w:val="24"/>
                <w:lang w:val="en-GB"/>
              </w:rPr>
              <w:t xml:space="preserve"> supporting their professional development and performance </w:t>
            </w:r>
            <w:r w:rsidR="176D0E2F" w:rsidRPr="00EF1678">
              <w:rPr>
                <w:color w:val="auto"/>
                <w:sz w:val="24"/>
                <w:szCs w:val="24"/>
                <w:lang w:val="en-GB"/>
              </w:rPr>
              <w:t xml:space="preserve">in line with national competency frameworks </w:t>
            </w:r>
            <w:r w:rsidRPr="00EF1678">
              <w:rPr>
                <w:color w:val="auto"/>
                <w:sz w:val="24"/>
                <w:szCs w:val="24"/>
                <w:lang w:val="en-GB"/>
              </w:rPr>
              <w:t>and recognising team contributions to the successful running of the wider GMFRS team.</w:t>
            </w:r>
            <w:r w:rsidR="0C782811" w:rsidRPr="00EF1678">
              <w:rPr>
                <w:color w:val="auto"/>
                <w:sz w:val="24"/>
                <w:szCs w:val="24"/>
                <w:lang w:val="en-GB"/>
              </w:rPr>
              <w:t xml:space="preserve"> (EFSM </w:t>
            </w:r>
            <w:r w:rsidR="5059BF4A" w:rsidRPr="00EF1678">
              <w:rPr>
                <w:color w:val="auto"/>
                <w:sz w:val="24"/>
                <w:szCs w:val="24"/>
                <w:lang w:val="en-GB"/>
              </w:rPr>
              <w:t>12,13,14,15,2)</w:t>
            </w:r>
          </w:p>
          <w:p w14:paraId="7192625B" w14:textId="77777777" w:rsidR="00162098" w:rsidRPr="00EF1678" w:rsidRDefault="00162098" w:rsidP="00C12BB1">
            <w:pPr>
              <w:pStyle w:val="ListParagraph"/>
              <w:rPr>
                <w:color w:val="auto"/>
                <w:sz w:val="24"/>
                <w:szCs w:val="24"/>
                <w:lang w:val="en-GB"/>
              </w:rPr>
            </w:pPr>
          </w:p>
          <w:p w14:paraId="6540D79B" w14:textId="74BFE849" w:rsidR="00162098" w:rsidRPr="00EF1678" w:rsidRDefault="5B1D4293" w:rsidP="00C12BB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sidRPr="00EF1678">
              <w:rPr>
                <w:sz w:val="24"/>
                <w:szCs w:val="24"/>
              </w:rPr>
              <w:t xml:space="preserve">Actively contribute to the </w:t>
            </w:r>
            <w:r w:rsidR="2C30A731" w:rsidRPr="00EF1678">
              <w:rPr>
                <w:sz w:val="24"/>
                <w:szCs w:val="24"/>
              </w:rPr>
              <w:t>departmental</w:t>
            </w:r>
            <w:r w:rsidRPr="00EF1678">
              <w:rPr>
                <w:sz w:val="24"/>
                <w:szCs w:val="24"/>
              </w:rPr>
              <w:t xml:space="preserve"> </w:t>
            </w:r>
            <w:r w:rsidR="6627455B" w:rsidRPr="00EF1678">
              <w:rPr>
                <w:sz w:val="24"/>
                <w:szCs w:val="24"/>
              </w:rPr>
              <w:t>m</w:t>
            </w:r>
            <w:r w:rsidR="5A4FCA9E" w:rsidRPr="00EF1678">
              <w:rPr>
                <w:sz w:val="24"/>
                <w:szCs w:val="24"/>
              </w:rPr>
              <w:t xml:space="preserve">anagement </w:t>
            </w:r>
            <w:r w:rsidR="0EC3E2AD" w:rsidRPr="00EF1678">
              <w:rPr>
                <w:sz w:val="24"/>
                <w:szCs w:val="24"/>
              </w:rPr>
              <w:t>t</w:t>
            </w:r>
            <w:r w:rsidR="5A4FCA9E" w:rsidRPr="00EF1678">
              <w:rPr>
                <w:sz w:val="24"/>
                <w:szCs w:val="24"/>
              </w:rPr>
              <w:t>eam</w:t>
            </w:r>
            <w:r w:rsidRPr="00EF1678">
              <w:rPr>
                <w:sz w:val="24"/>
                <w:szCs w:val="24"/>
              </w:rPr>
              <w:t xml:space="preserve"> including leading and mentoring colleagues, providing specialist advice</w:t>
            </w:r>
            <w:r w:rsidR="03814A6D" w:rsidRPr="00EF1678">
              <w:rPr>
                <w:sz w:val="24"/>
                <w:szCs w:val="24"/>
              </w:rPr>
              <w:t>, communicating organisational updates</w:t>
            </w:r>
            <w:r w:rsidRPr="00EF1678">
              <w:rPr>
                <w:sz w:val="24"/>
                <w:szCs w:val="24"/>
              </w:rPr>
              <w:t xml:space="preserve"> and embedding service excellence. </w:t>
            </w:r>
            <w:r w:rsidR="0CF5EAF2" w:rsidRPr="00EF1678">
              <w:rPr>
                <w:sz w:val="24"/>
                <w:szCs w:val="24"/>
              </w:rPr>
              <w:t>(EFSM 1</w:t>
            </w:r>
            <w:r w:rsidR="355A10EB" w:rsidRPr="00EF1678">
              <w:rPr>
                <w:sz w:val="24"/>
                <w:szCs w:val="24"/>
              </w:rPr>
              <w:t>0</w:t>
            </w:r>
            <w:r w:rsidR="1F6C814F" w:rsidRPr="00EF1678">
              <w:rPr>
                <w:sz w:val="24"/>
                <w:szCs w:val="24"/>
              </w:rPr>
              <w:t>,13,14,15,21</w:t>
            </w:r>
            <w:r w:rsidR="355A10EB" w:rsidRPr="00EF1678">
              <w:rPr>
                <w:sz w:val="24"/>
                <w:szCs w:val="24"/>
              </w:rPr>
              <w:t>)</w:t>
            </w:r>
          </w:p>
          <w:p w14:paraId="649724A8" w14:textId="77777777" w:rsidR="00480B0E" w:rsidRPr="00EF1678" w:rsidRDefault="00480B0E" w:rsidP="00C12BB1">
            <w:pPr>
              <w:pStyle w:val="ListParagraph"/>
              <w:rPr>
                <w:sz w:val="24"/>
                <w:szCs w:val="24"/>
              </w:rPr>
            </w:pPr>
          </w:p>
          <w:p w14:paraId="5A861316" w14:textId="21FBF211" w:rsidR="00480B0E" w:rsidRPr="00EF1678" w:rsidRDefault="6F794E3B" w:rsidP="00C12BB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color w:val="000000" w:themeColor="text1"/>
                <w:sz w:val="24"/>
                <w:szCs w:val="24"/>
              </w:rPr>
            </w:pPr>
            <w:r w:rsidRPr="00EF1678">
              <w:rPr>
                <w:sz w:val="24"/>
                <w:szCs w:val="24"/>
              </w:rPr>
              <w:t xml:space="preserve">Champion a positive </w:t>
            </w:r>
            <w:r w:rsidR="743DD6DE" w:rsidRPr="00EF1678">
              <w:rPr>
                <w:sz w:val="24"/>
                <w:szCs w:val="24"/>
              </w:rPr>
              <w:t>organi</w:t>
            </w:r>
            <w:r w:rsidR="002592B4" w:rsidRPr="00EF1678">
              <w:rPr>
                <w:sz w:val="24"/>
                <w:szCs w:val="24"/>
              </w:rPr>
              <w:t>s</w:t>
            </w:r>
            <w:r w:rsidR="743DD6DE" w:rsidRPr="00EF1678">
              <w:rPr>
                <w:sz w:val="24"/>
                <w:szCs w:val="24"/>
              </w:rPr>
              <w:t>ational</w:t>
            </w:r>
            <w:r w:rsidRPr="00EF1678">
              <w:rPr>
                <w:sz w:val="24"/>
                <w:szCs w:val="24"/>
              </w:rPr>
              <w:t xml:space="preserve"> culture and actively promote and </w:t>
            </w:r>
            <w:r w:rsidR="010D73B5" w:rsidRPr="00EF1678">
              <w:rPr>
                <w:sz w:val="24"/>
                <w:szCs w:val="24"/>
              </w:rPr>
              <w:t>embed</w:t>
            </w:r>
            <w:r w:rsidRPr="00EF1678">
              <w:rPr>
                <w:sz w:val="24"/>
                <w:szCs w:val="24"/>
              </w:rPr>
              <w:t xml:space="preserve"> equality, diversity and inclusion within teams and services</w:t>
            </w:r>
            <w:r w:rsidR="105A507E" w:rsidRPr="00EF1678">
              <w:rPr>
                <w:sz w:val="24"/>
                <w:szCs w:val="24"/>
              </w:rPr>
              <w:t xml:space="preserve"> including challenging inappropriate behaviour</w:t>
            </w:r>
            <w:r w:rsidR="010D73B5" w:rsidRPr="00EF1678">
              <w:rPr>
                <w:sz w:val="24"/>
                <w:szCs w:val="24"/>
              </w:rPr>
              <w:t xml:space="preserve">. </w:t>
            </w:r>
            <w:r w:rsidR="608526A2" w:rsidRPr="00EF1678">
              <w:rPr>
                <w:color w:val="000000" w:themeColor="text1"/>
                <w:sz w:val="24"/>
                <w:szCs w:val="24"/>
              </w:rPr>
              <w:t xml:space="preserve"> Model the Service’s values and behaviours, promoting a culture which embraces collaboration, inclusivity, high performance, innovation and wellbeing. (EFSM 10, 14, 15,16</w:t>
            </w:r>
            <w:r w:rsidR="608526A2" w:rsidRPr="00EF1678">
              <w:rPr>
                <w:sz w:val="24"/>
                <w:szCs w:val="24"/>
              </w:rPr>
              <w:t>)</w:t>
            </w:r>
          </w:p>
          <w:p w14:paraId="3C6941C4" w14:textId="77777777" w:rsidR="005D7F2C" w:rsidRPr="00EF1678" w:rsidRDefault="005D7F2C" w:rsidP="00C12BB1">
            <w:pPr>
              <w:pStyle w:val="ListParagraph"/>
              <w:rPr>
                <w:sz w:val="24"/>
                <w:szCs w:val="24"/>
              </w:rPr>
            </w:pPr>
          </w:p>
          <w:p w14:paraId="7E6F9162" w14:textId="2E0F62EA" w:rsidR="358A8996" w:rsidRPr="00EF1678" w:rsidRDefault="358A8996" w:rsidP="00C12BB1">
            <w:pPr>
              <w:pStyle w:val="ListParagraph"/>
              <w:rPr>
                <w:sz w:val="24"/>
                <w:szCs w:val="24"/>
              </w:rPr>
            </w:pPr>
          </w:p>
          <w:p w14:paraId="090C6AC8" w14:textId="2C19248A" w:rsidR="005D7F2C" w:rsidRPr="00EF1678" w:rsidRDefault="143E3901" w:rsidP="00C12BB1">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Arial" w:hAnsi="Arial" w:cs="Arial"/>
                <w:u w:val="single"/>
              </w:rPr>
            </w:pPr>
            <w:r w:rsidRPr="00EF1678">
              <w:rPr>
                <w:rFonts w:ascii="Arial" w:eastAsia="Arial" w:hAnsi="Arial" w:cs="Arial"/>
                <w:u w:val="single"/>
              </w:rPr>
              <w:t>Performance Management</w:t>
            </w:r>
            <w:r w:rsidR="7ED25852" w:rsidRPr="00EF1678">
              <w:rPr>
                <w:rFonts w:ascii="Arial" w:eastAsia="Arial" w:hAnsi="Arial" w:cs="Arial"/>
                <w:u w:val="single"/>
              </w:rPr>
              <w:t xml:space="preserve"> &amp; Continuous Improvement </w:t>
            </w:r>
          </w:p>
          <w:p w14:paraId="07AF77C5" w14:textId="77777777" w:rsidR="00162098" w:rsidRPr="00EF1678" w:rsidRDefault="00162098" w:rsidP="00C12BB1">
            <w:pPr>
              <w:pStyle w:val="ListParagraph"/>
              <w:rPr>
                <w:color w:val="auto"/>
                <w:sz w:val="24"/>
                <w:szCs w:val="24"/>
                <w:lang w:val="en-GB"/>
              </w:rPr>
            </w:pPr>
          </w:p>
          <w:p w14:paraId="5A85B14A" w14:textId="25264EDF" w:rsidR="5481A87B" w:rsidRPr="00EF1678" w:rsidRDefault="5B1D4293" w:rsidP="00C12BB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sidRPr="00EF1678">
              <w:rPr>
                <w:sz w:val="24"/>
                <w:szCs w:val="24"/>
              </w:rPr>
              <w:t xml:space="preserve">Take responsibility and be accountable for performance management, quality assurance and reporting within the functional area and use performance data to identify improvements. </w:t>
            </w:r>
            <w:r w:rsidR="784AB9F8" w:rsidRPr="00EF1678">
              <w:rPr>
                <w:sz w:val="24"/>
                <w:szCs w:val="24"/>
              </w:rPr>
              <w:t>(EFSM 12,</w:t>
            </w:r>
            <w:r w:rsidR="47B9F500" w:rsidRPr="00EF1678">
              <w:rPr>
                <w:sz w:val="24"/>
                <w:szCs w:val="24"/>
              </w:rPr>
              <w:t xml:space="preserve"> 14, 16</w:t>
            </w:r>
            <w:r w:rsidR="379BB6BE" w:rsidRPr="00EF1678">
              <w:rPr>
                <w:sz w:val="24"/>
                <w:szCs w:val="24"/>
              </w:rPr>
              <w:t>, 21)</w:t>
            </w:r>
          </w:p>
          <w:p w14:paraId="73077595" w14:textId="01C1B0FF" w:rsidR="358A8996" w:rsidRPr="00EF1678" w:rsidRDefault="358A8996" w:rsidP="00C12BB1">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p>
          <w:p w14:paraId="46915C94" w14:textId="3BAC2A91" w:rsidR="3E833762" w:rsidRPr="00EF1678" w:rsidRDefault="61F2B6E2" w:rsidP="00C12BB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sidRPr="00EF1678">
              <w:rPr>
                <w:color w:val="000000" w:themeColor="text1"/>
                <w:sz w:val="24"/>
                <w:szCs w:val="24"/>
              </w:rPr>
              <w:t xml:space="preserve">Take a proactive approach in supporting the Service vision, strategic priorities and values and act as an ambassador of the Service in the community. Take responsibility and accountability for the performance and achievement of the </w:t>
            </w:r>
            <w:r w:rsidR="00F87EDE" w:rsidRPr="00EF1678">
              <w:rPr>
                <w:color w:val="000000" w:themeColor="text1"/>
                <w:sz w:val="24"/>
                <w:szCs w:val="24"/>
              </w:rPr>
              <w:t>S</w:t>
            </w:r>
            <w:r w:rsidRPr="00EF1678">
              <w:rPr>
                <w:color w:val="000000" w:themeColor="text1"/>
                <w:sz w:val="24"/>
                <w:szCs w:val="24"/>
              </w:rPr>
              <w:t>ervice’s strategic priorities through the effective management of teams and continuous self-development. (EFSM 12, 14, 16, 21)</w:t>
            </w:r>
          </w:p>
          <w:p w14:paraId="4F5DEBFA" w14:textId="1BF7F1F7" w:rsidR="358A8996" w:rsidRPr="00EF1678" w:rsidRDefault="358A8996" w:rsidP="00C12BB1">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color w:val="333333"/>
                <w:sz w:val="24"/>
                <w:szCs w:val="24"/>
              </w:rPr>
            </w:pPr>
          </w:p>
          <w:p w14:paraId="41E1E279" w14:textId="474BD495" w:rsidR="0034164E" w:rsidRPr="00EF1678" w:rsidRDefault="303FD41F" w:rsidP="00C12BB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sidRPr="00EF1678">
              <w:rPr>
                <w:sz w:val="24"/>
                <w:szCs w:val="24"/>
              </w:rPr>
              <w:t>Actively review performance within area of responsibility</w:t>
            </w:r>
            <w:r w:rsidR="67ED6BA3" w:rsidRPr="00EF1678">
              <w:rPr>
                <w:sz w:val="24"/>
                <w:szCs w:val="24"/>
              </w:rPr>
              <w:t xml:space="preserve">, identifying and removing barriers to effective performance and producing performance reports for internal and external partners. </w:t>
            </w:r>
            <w:r w:rsidR="28DB8B2C" w:rsidRPr="00EF1678">
              <w:rPr>
                <w:sz w:val="24"/>
                <w:szCs w:val="24"/>
              </w:rPr>
              <w:t>(EFSM 12, 14, 21)</w:t>
            </w:r>
          </w:p>
          <w:p w14:paraId="63FF302F" w14:textId="77777777" w:rsidR="00162098" w:rsidRPr="00EF1678" w:rsidRDefault="00162098" w:rsidP="00C12BB1">
            <w:pPr>
              <w:pStyle w:val="ListParagraph"/>
              <w:rPr>
                <w:sz w:val="24"/>
                <w:szCs w:val="24"/>
              </w:rPr>
            </w:pPr>
          </w:p>
          <w:p w14:paraId="0054305F" w14:textId="35538736" w:rsidR="00162098" w:rsidRPr="00EF1678" w:rsidRDefault="7B78575E" w:rsidP="00C12BB1">
            <w:pPr>
              <w:pStyle w:val="ListParagraph"/>
              <w:numPr>
                <w:ilvl w:val="0"/>
                <w:numId w:val="4"/>
              </w:numPr>
              <w:rPr>
                <w:color w:val="auto"/>
                <w:sz w:val="24"/>
                <w:szCs w:val="24"/>
                <w:lang w:val="en-GB"/>
              </w:rPr>
            </w:pPr>
            <w:r w:rsidRPr="00EF1678">
              <w:rPr>
                <w:color w:val="auto"/>
                <w:sz w:val="24"/>
                <w:szCs w:val="24"/>
                <w:lang w:val="en-GB"/>
              </w:rPr>
              <w:t xml:space="preserve">Identify and share learning from </w:t>
            </w:r>
            <w:r w:rsidR="008859FB" w:rsidRPr="00EF1678">
              <w:rPr>
                <w:color w:val="auto"/>
                <w:sz w:val="24"/>
                <w:szCs w:val="24"/>
                <w:lang w:val="en-GB"/>
              </w:rPr>
              <w:t>your</w:t>
            </w:r>
            <w:r w:rsidRPr="00EF1678">
              <w:rPr>
                <w:color w:val="auto"/>
                <w:sz w:val="24"/>
                <w:szCs w:val="24"/>
                <w:lang w:val="en-GB"/>
              </w:rPr>
              <w:t xml:space="preserve"> function area of responsibility to build expertise, capability and competence within the organisation </w:t>
            </w:r>
            <w:r w:rsidR="524D948C" w:rsidRPr="00EF1678">
              <w:rPr>
                <w:color w:val="auto"/>
                <w:sz w:val="24"/>
                <w:szCs w:val="24"/>
                <w:lang w:val="en-GB"/>
              </w:rPr>
              <w:t xml:space="preserve">and support other managers to embed understanding </w:t>
            </w:r>
            <w:r w:rsidR="39F796AE" w:rsidRPr="00EF1678">
              <w:rPr>
                <w:color w:val="auto"/>
                <w:sz w:val="24"/>
                <w:szCs w:val="24"/>
                <w:lang w:val="en-GB"/>
              </w:rPr>
              <w:t>of emerging themes and risks within functional area</w:t>
            </w:r>
            <w:r w:rsidRPr="00EF1678">
              <w:rPr>
                <w:color w:val="auto"/>
                <w:sz w:val="24"/>
                <w:szCs w:val="24"/>
                <w:lang w:val="en-GB"/>
              </w:rPr>
              <w:t xml:space="preserve">. </w:t>
            </w:r>
            <w:r w:rsidR="296A70D2" w:rsidRPr="00EF1678">
              <w:rPr>
                <w:color w:val="auto"/>
                <w:sz w:val="24"/>
                <w:szCs w:val="24"/>
                <w:lang w:val="en-GB"/>
              </w:rPr>
              <w:t xml:space="preserve">(EFSM </w:t>
            </w:r>
            <w:r w:rsidR="14D754CF" w:rsidRPr="00EF1678">
              <w:rPr>
                <w:color w:val="auto"/>
                <w:sz w:val="24"/>
                <w:szCs w:val="24"/>
                <w:lang w:val="en-GB"/>
              </w:rPr>
              <w:t>12, 21, 15)</w:t>
            </w:r>
          </w:p>
          <w:p w14:paraId="25F32D86" w14:textId="77777777" w:rsidR="00FB3DDD" w:rsidRPr="00EF1678" w:rsidRDefault="00FB3DDD" w:rsidP="00C12BB1">
            <w:pPr>
              <w:pStyle w:val="ListParagraph"/>
              <w:rPr>
                <w:color w:val="auto"/>
                <w:sz w:val="24"/>
                <w:szCs w:val="24"/>
                <w:lang w:val="en-GB"/>
              </w:rPr>
            </w:pPr>
          </w:p>
          <w:p w14:paraId="114883C1" w14:textId="4EABF297" w:rsidR="00FB3DDD" w:rsidRPr="00EF1678" w:rsidRDefault="7D3BA1F5" w:rsidP="00C12BB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sidRPr="00EF1678">
              <w:rPr>
                <w:sz w:val="24"/>
                <w:szCs w:val="24"/>
              </w:rPr>
              <w:t xml:space="preserve">Develop and support continuous improvement </w:t>
            </w:r>
            <w:r w:rsidR="008859FB" w:rsidRPr="00EF1678">
              <w:rPr>
                <w:sz w:val="24"/>
                <w:szCs w:val="24"/>
              </w:rPr>
              <w:t>initiatives,</w:t>
            </w:r>
            <w:r w:rsidRPr="00EF1678">
              <w:rPr>
                <w:sz w:val="24"/>
                <w:szCs w:val="24"/>
              </w:rPr>
              <w:t xml:space="preserve"> leading</w:t>
            </w:r>
            <w:r w:rsidR="4560B9A8" w:rsidRPr="00EF1678">
              <w:rPr>
                <w:sz w:val="24"/>
                <w:szCs w:val="24"/>
              </w:rPr>
              <w:t xml:space="preserve"> </w:t>
            </w:r>
            <w:r w:rsidRPr="00EF1678">
              <w:rPr>
                <w:sz w:val="24"/>
                <w:szCs w:val="24"/>
              </w:rPr>
              <w:t>on projects in pursuit of excellence and efficient service delivery.</w:t>
            </w:r>
            <w:r w:rsidR="0CCD21A0" w:rsidRPr="00EF1678">
              <w:rPr>
                <w:sz w:val="24"/>
                <w:szCs w:val="24"/>
              </w:rPr>
              <w:t xml:space="preserve"> (EFSM 10, 12, 14, 15)</w:t>
            </w:r>
          </w:p>
          <w:p w14:paraId="71D3BAE4" w14:textId="77777777" w:rsidR="00040399" w:rsidRPr="00EF1678" w:rsidRDefault="00040399" w:rsidP="00C12BB1">
            <w:pPr>
              <w:pStyle w:val="ListParagraph"/>
              <w:rPr>
                <w:color w:val="auto"/>
                <w:sz w:val="24"/>
                <w:szCs w:val="24"/>
                <w:lang w:val="en-GB"/>
              </w:rPr>
            </w:pPr>
          </w:p>
          <w:p w14:paraId="5C9BCA6D" w14:textId="72250FC5" w:rsidR="00040399" w:rsidRPr="00EF1678" w:rsidRDefault="01774BB4" w:rsidP="00C12BB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sidRPr="00EF1678">
              <w:rPr>
                <w:sz w:val="24"/>
                <w:szCs w:val="24"/>
              </w:rPr>
              <w:lastRenderedPageBreak/>
              <w:t xml:space="preserve">Ensure that clear records are made and maintained using appropriate corporate systems in relation to all activity. </w:t>
            </w:r>
            <w:r w:rsidR="6EE5EBE8" w:rsidRPr="00EF1678">
              <w:rPr>
                <w:sz w:val="24"/>
                <w:szCs w:val="24"/>
              </w:rPr>
              <w:t>(EFSM 10, 16)</w:t>
            </w:r>
          </w:p>
          <w:p w14:paraId="5FB1A07F" w14:textId="77777777" w:rsidR="00040399" w:rsidRPr="00EF1678" w:rsidRDefault="00040399" w:rsidP="00C12BB1">
            <w:pPr>
              <w:pStyle w:val="ListParagraph"/>
              <w:rPr>
                <w:sz w:val="24"/>
                <w:szCs w:val="24"/>
              </w:rPr>
            </w:pPr>
          </w:p>
          <w:p w14:paraId="4B8B3461" w14:textId="77777777" w:rsidR="00162098" w:rsidRPr="00EF1678" w:rsidRDefault="00162098" w:rsidP="00C12BB1">
            <w:pPr>
              <w:pStyle w:val="ListParagraph"/>
              <w:rPr>
                <w:sz w:val="24"/>
                <w:szCs w:val="24"/>
              </w:rPr>
            </w:pPr>
          </w:p>
          <w:p w14:paraId="681C6826" w14:textId="59F7DDD8" w:rsidR="00162098" w:rsidRPr="00EF1678" w:rsidRDefault="39F796AE" w:rsidP="00C12BB1">
            <w:pPr>
              <w:rPr>
                <w:rFonts w:ascii="Arial" w:eastAsia="Arial" w:hAnsi="Arial" w:cs="Arial"/>
                <w:u w:val="single"/>
              </w:rPr>
            </w:pPr>
            <w:r w:rsidRPr="00EF1678">
              <w:rPr>
                <w:rFonts w:ascii="Arial" w:eastAsia="Arial" w:hAnsi="Arial" w:cs="Arial"/>
                <w:u w:val="single"/>
              </w:rPr>
              <w:t xml:space="preserve">Service Delivery </w:t>
            </w:r>
            <w:r w:rsidR="0FEAD7AE" w:rsidRPr="00EF1678">
              <w:rPr>
                <w:rFonts w:ascii="Arial" w:eastAsia="Arial" w:hAnsi="Arial" w:cs="Arial"/>
                <w:u w:val="single"/>
              </w:rPr>
              <w:t xml:space="preserve">&amp; Partnership Working </w:t>
            </w:r>
          </w:p>
          <w:p w14:paraId="4EAB1FE9" w14:textId="15F41E90" w:rsidR="005D7F2C" w:rsidRPr="00EF1678" w:rsidRDefault="005D7F2C" w:rsidP="00C12BB1">
            <w:pPr>
              <w:rPr>
                <w:rFonts w:ascii="Arial" w:eastAsia="Arial" w:hAnsi="Arial" w:cs="Arial"/>
                <w:u w:val="single"/>
              </w:rPr>
            </w:pPr>
          </w:p>
          <w:p w14:paraId="229D2C8D" w14:textId="36D9B681" w:rsidR="00A255A8" w:rsidRPr="00EF1678" w:rsidRDefault="794ECE8E" w:rsidP="00C12BB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sidRPr="00EF1678">
              <w:rPr>
                <w:sz w:val="24"/>
                <w:szCs w:val="24"/>
              </w:rPr>
              <w:t xml:space="preserve">Oversee the delivery of </w:t>
            </w:r>
            <w:r w:rsidR="22FC4868" w:rsidRPr="00EF1678">
              <w:rPr>
                <w:sz w:val="24"/>
                <w:szCs w:val="24"/>
              </w:rPr>
              <w:t xml:space="preserve">work to discharge the </w:t>
            </w:r>
            <w:r w:rsidR="055E3CE2" w:rsidRPr="00EF1678">
              <w:rPr>
                <w:sz w:val="24"/>
                <w:szCs w:val="24"/>
              </w:rPr>
              <w:t>authority's</w:t>
            </w:r>
            <w:r w:rsidR="22FC4868" w:rsidRPr="00EF1678">
              <w:rPr>
                <w:sz w:val="24"/>
                <w:szCs w:val="24"/>
              </w:rPr>
              <w:t xml:space="preserve"> statutory responsibilities within functional area of responsibility</w:t>
            </w:r>
            <w:r w:rsidR="7D838D5C" w:rsidRPr="00EF1678">
              <w:rPr>
                <w:sz w:val="24"/>
                <w:szCs w:val="24"/>
              </w:rPr>
              <w:t xml:space="preserve"> in accordance with the relevant legislation, national guidance, organisational policies, procedures and exercising professional judgement.</w:t>
            </w:r>
            <w:r w:rsidR="2B63E157" w:rsidRPr="00EF1678">
              <w:rPr>
                <w:sz w:val="24"/>
                <w:szCs w:val="24"/>
              </w:rPr>
              <w:t xml:space="preserve"> (EFSM 10, 16)</w:t>
            </w:r>
          </w:p>
          <w:p w14:paraId="0762ADFA" w14:textId="77777777" w:rsidR="00A255A8" w:rsidRPr="00EF1678" w:rsidRDefault="00A255A8" w:rsidP="00C12BB1">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p>
          <w:p w14:paraId="371EDE51" w14:textId="54C8886B" w:rsidR="00026BBC" w:rsidRPr="00EF1678" w:rsidRDefault="0FEAD7AE" w:rsidP="00C12BB1">
            <w:pPr>
              <w:pStyle w:val="ListParagraph"/>
              <w:numPr>
                <w:ilvl w:val="0"/>
                <w:numId w:val="4"/>
              </w:numPr>
              <w:rPr>
                <w:color w:val="auto"/>
                <w:sz w:val="24"/>
                <w:szCs w:val="24"/>
                <w:lang w:val="en-GB"/>
              </w:rPr>
            </w:pPr>
            <w:r w:rsidRPr="00EF1678">
              <w:rPr>
                <w:sz w:val="24"/>
                <w:szCs w:val="24"/>
              </w:rPr>
              <w:t xml:space="preserve">Take a lead in developing and maintaining strong relationships with key partners and stakeholders including local authorities and other emergency </w:t>
            </w:r>
            <w:r w:rsidR="3EC1E2B3" w:rsidRPr="00EF1678">
              <w:rPr>
                <w:sz w:val="24"/>
                <w:szCs w:val="24"/>
              </w:rPr>
              <w:t>services</w:t>
            </w:r>
            <w:r w:rsidRPr="00EF1678">
              <w:rPr>
                <w:sz w:val="24"/>
                <w:szCs w:val="24"/>
              </w:rPr>
              <w:t xml:space="preserve"> </w:t>
            </w:r>
            <w:proofErr w:type="gramStart"/>
            <w:r w:rsidRPr="00EF1678">
              <w:rPr>
                <w:sz w:val="24"/>
                <w:szCs w:val="24"/>
              </w:rPr>
              <w:t>in order to</w:t>
            </w:r>
            <w:proofErr w:type="gramEnd"/>
            <w:r w:rsidRPr="00EF1678">
              <w:rPr>
                <w:sz w:val="24"/>
                <w:szCs w:val="24"/>
              </w:rPr>
              <w:t xml:space="preserve"> build joint work and promote the Services objectives and interests. </w:t>
            </w:r>
            <w:r w:rsidR="6DF3C012" w:rsidRPr="00EF1678">
              <w:rPr>
                <w:sz w:val="24"/>
                <w:szCs w:val="24"/>
              </w:rPr>
              <w:t>(EFSM 10)</w:t>
            </w:r>
          </w:p>
          <w:p w14:paraId="6454B3CE" w14:textId="77777777" w:rsidR="0064248C" w:rsidRPr="00EF1678" w:rsidRDefault="0064248C" w:rsidP="00C12BB1">
            <w:pPr>
              <w:pStyle w:val="ListParagraph"/>
              <w:rPr>
                <w:color w:val="auto"/>
                <w:sz w:val="24"/>
                <w:szCs w:val="24"/>
                <w:lang w:val="en-GB"/>
              </w:rPr>
            </w:pPr>
          </w:p>
          <w:p w14:paraId="31F79FC1" w14:textId="12DAFD44" w:rsidR="0064248C" w:rsidRPr="00EF1678" w:rsidRDefault="561127DF" w:rsidP="00C12BB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sidRPr="00EF1678">
              <w:rPr>
                <w:sz w:val="24"/>
                <w:szCs w:val="24"/>
              </w:rPr>
              <w:t xml:space="preserve">Take responsibility for the monitoring, review and improvement of GMFRS strategies, policies and procedures, guidance and training relating </w:t>
            </w:r>
            <w:r w:rsidR="79AF1098" w:rsidRPr="00EF1678">
              <w:rPr>
                <w:sz w:val="24"/>
                <w:szCs w:val="24"/>
              </w:rPr>
              <w:t xml:space="preserve">within the functional area of responsibility and </w:t>
            </w:r>
            <w:r w:rsidRPr="00EF1678">
              <w:rPr>
                <w:sz w:val="24"/>
                <w:szCs w:val="24"/>
              </w:rPr>
              <w:t xml:space="preserve">ensure consistent application. </w:t>
            </w:r>
            <w:r w:rsidR="39FC71FA" w:rsidRPr="00EF1678">
              <w:rPr>
                <w:sz w:val="24"/>
                <w:szCs w:val="24"/>
              </w:rPr>
              <w:t>(EFSM 10)</w:t>
            </w:r>
          </w:p>
          <w:p w14:paraId="03B880DD" w14:textId="77777777" w:rsidR="0064248C" w:rsidRPr="00EF1678" w:rsidRDefault="0064248C" w:rsidP="00C12BB1">
            <w:pPr>
              <w:pStyle w:val="ListParagraph"/>
              <w:rPr>
                <w:sz w:val="24"/>
                <w:szCs w:val="24"/>
              </w:rPr>
            </w:pPr>
          </w:p>
          <w:p w14:paraId="4C0DE78A" w14:textId="61D9387E" w:rsidR="00CF4C93" w:rsidRPr="00EF1678" w:rsidRDefault="150C0A7A" w:rsidP="00C12BB1">
            <w:pPr>
              <w:pStyle w:val="ListParagraph"/>
              <w:numPr>
                <w:ilvl w:val="0"/>
                <w:numId w:val="4"/>
              </w:numPr>
              <w:rPr>
                <w:color w:val="auto"/>
                <w:sz w:val="24"/>
                <w:szCs w:val="24"/>
                <w:lang w:val="en-GB"/>
              </w:rPr>
            </w:pPr>
            <w:r w:rsidRPr="00EF1678">
              <w:rPr>
                <w:color w:val="auto"/>
                <w:sz w:val="24"/>
                <w:szCs w:val="24"/>
                <w:lang w:val="en-GB"/>
              </w:rPr>
              <w:t xml:space="preserve">Actively working with colleagues to promote GMFRS services with partners and in communities. </w:t>
            </w:r>
            <w:r w:rsidR="3EF0A23F" w:rsidRPr="00EF1678">
              <w:rPr>
                <w:color w:val="auto"/>
                <w:sz w:val="24"/>
                <w:szCs w:val="24"/>
                <w:lang w:val="en-GB"/>
              </w:rPr>
              <w:t>(EFSM 10, 21).</w:t>
            </w:r>
          </w:p>
          <w:p w14:paraId="331801D3" w14:textId="77777777" w:rsidR="00791A90" w:rsidRPr="00EF1678" w:rsidRDefault="00791A90" w:rsidP="00C12BB1">
            <w:pPr>
              <w:pStyle w:val="ListParagraph"/>
              <w:rPr>
                <w:color w:val="auto"/>
                <w:sz w:val="24"/>
                <w:szCs w:val="24"/>
                <w:lang w:val="en-GB"/>
              </w:rPr>
            </w:pPr>
          </w:p>
          <w:p w14:paraId="60E60CBF" w14:textId="77777777" w:rsidR="006C4CFD" w:rsidRPr="00EF1678" w:rsidRDefault="006C4CFD" w:rsidP="00C12BB1">
            <w:pPr>
              <w:pStyle w:val="ListParagraph"/>
              <w:rPr>
                <w:color w:val="auto"/>
                <w:sz w:val="24"/>
                <w:szCs w:val="24"/>
                <w:lang w:val="en-GB"/>
              </w:rPr>
            </w:pPr>
          </w:p>
          <w:p w14:paraId="4ED6476E" w14:textId="6DEC2967" w:rsidR="003C4582" w:rsidRPr="00EF1678" w:rsidRDefault="7475263F" w:rsidP="00C12BB1">
            <w:pPr>
              <w:rPr>
                <w:rFonts w:ascii="Arial" w:eastAsia="Arial" w:hAnsi="Arial" w:cs="Arial"/>
                <w:u w:val="single"/>
              </w:rPr>
            </w:pPr>
            <w:r w:rsidRPr="00EF1678">
              <w:rPr>
                <w:rFonts w:ascii="Arial" w:eastAsia="Arial" w:hAnsi="Arial" w:cs="Arial"/>
                <w:u w:val="single"/>
              </w:rPr>
              <w:t xml:space="preserve">General management responsibilities </w:t>
            </w:r>
          </w:p>
          <w:p w14:paraId="714123EC" w14:textId="77777777" w:rsidR="00FA3C1A" w:rsidRPr="00EF1678" w:rsidRDefault="00FA3C1A" w:rsidP="00C12BB1">
            <w:pPr>
              <w:pStyle w:val="ListParagraph"/>
              <w:rPr>
                <w:color w:val="auto"/>
                <w:sz w:val="24"/>
                <w:szCs w:val="24"/>
                <w:lang w:val="en-GB"/>
              </w:rPr>
            </w:pPr>
          </w:p>
          <w:p w14:paraId="10ABFFB7" w14:textId="1F8602FE" w:rsidR="00C835FB" w:rsidRPr="00EF1678" w:rsidRDefault="6E96B1EC" w:rsidP="00C12BB1">
            <w:pPr>
              <w:pStyle w:val="ListParagraph"/>
              <w:numPr>
                <w:ilvl w:val="0"/>
                <w:numId w:val="4"/>
              </w:numPr>
              <w:rPr>
                <w:color w:val="auto"/>
                <w:sz w:val="24"/>
                <w:szCs w:val="24"/>
                <w:lang w:val="en-GB"/>
              </w:rPr>
            </w:pPr>
            <w:r w:rsidRPr="00EF1678">
              <w:rPr>
                <w:color w:val="auto"/>
                <w:sz w:val="24"/>
                <w:szCs w:val="24"/>
                <w:lang w:val="en-GB"/>
              </w:rPr>
              <w:t xml:space="preserve">To be a member of any appropriate management group as directed and assist with the formulation, development and implementation of Service policy. </w:t>
            </w:r>
            <w:r w:rsidR="50C3BC9C" w:rsidRPr="00EF1678">
              <w:rPr>
                <w:color w:val="auto"/>
                <w:sz w:val="24"/>
                <w:szCs w:val="24"/>
                <w:lang w:val="en-GB"/>
              </w:rPr>
              <w:t>Manage multiple workstreams of activity using project management principles to ensure</w:t>
            </w:r>
          </w:p>
          <w:p w14:paraId="3CF37D94" w14:textId="247DDFF4" w:rsidR="00C835FB" w:rsidRPr="00EF1678" w:rsidRDefault="25AA97CD" w:rsidP="00C12BB1">
            <w:pPr>
              <w:pStyle w:val="ListParagraph"/>
              <w:rPr>
                <w:color w:val="auto"/>
                <w:sz w:val="24"/>
                <w:szCs w:val="24"/>
                <w:lang w:val="en-GB"/>
              </w:rPr>
            </w:pPr>
            <w:r w:rsidRPr="00EF1678">
              <w:rPr>
                <w:color w:val="auto"/>
                <w:sz w:val="24"/>
                <w:szCs w:val="24"/>
                <w:lang w:val="en-GB"/>
              </w:rPr>
              <w:t xml:space="preserve">effective delivery of new ways of working. </w:t>
            </w:r>
            <w:r w:rsidR="08DF5857" w:rsidRPr="00EF1678">
              <w:rPr>
                <w:color w:val="auto"/>
                <w:sz w:val="24"/>
                <w:szCs w:val="24"/>
                <w:lang w:val="en-GB"/>
              </w:rPr>
              <w:t>(EFSM 10, 14, 16)</w:t>
            </w:r>
          </w:p>
          <w:p w14:paraId="27E9C8C0" w14:textId="77777777" w:rsidR="00791A90" w:rsidRPr="00EF1678" w:rsidRDefault="00791A90" w:rsidP="00C12BB1">
            <w:pPr>
              <w:pStyle w:val="ListParagraph"/>
              <w:rPr>
                <w:color w:val="auto"/>
                <w:sz w:val="24"/>
                <w:szCs w:val="24"/>
                <w:lang w:val="en-GB"/>
              </w:rPr>
            </w:pPr>
          </w:p>
          <w:p w14:paraId="19321DB9" w14:textId="2A3929C5" w:rsidR="006A418B" w:rsidRPr="00EF1678" w:rsidRDefault="166B377E" w:rsidP="00C12BB1">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sz w:val="24"/>
                <w:szCs w:val="24"/>
              </w:rPr>
            </w:pPr>
            <w:r w:rsidRPr="00EF1678">
              <w:rPr>
                <w:color w:val="auto"/>
                <w:sz w:val="24"/>
                <w:szCs w:val="24"/>
              </w:rPr>
              <w:t xml:space="preserve">To ensure that effective communications are </w:t>
            </w:r>
            <w:r w:rsidR="20D0220C" w:rsidRPr="00EF1678">
              <w:rPr>
                <w:color w:val="auto"/>
                <w:sz w:val="24"/>
                <w:szCs w:val="24"/>
              </w:rPr>
              <w:t>maintained,</w:t>
            </w:r>
            <w:r w:rsidRPr="00EF1678">
              <w:rPr>
                <w:color w:val="auto"/>
                <w:sz w:val="24"/>
                <w:szCs w:val="24"/>
              </w:rPr>
              <w:t xml:space="preserve"> and that appropriate information is cascaded to all personnel and sections. </w:t>
            </w:r>
            <w:r w:rsidR="1CA02765" w:rsidRPr="00EF1678">
              <w:rPr>
                <w:color w:val="auto"/>
                <w:sz w:val="24"/>
                <w:szCs w:val="24"/>
              </w:rPr>
              <w:t xml:space="preserve">Proactively </w:t>
            </w:r>
            <w:r w:rsidR="439D63F5" w:rsidRPr="00EF1678">
              <w:rPr>
                <w:color w:val="auto"/>
                <w:sz w:val="24"/>
                <w:szCs w:val="24"/>
              </w:rPr>
              <w:t>contribute to continuous improvement of systems and processes to ensure procedures, policies and guidance are updated in line with legislative and social changes</w:t>
            </w:r>
            <w:r w:rsidR="1CA02765" w:rsidRPr="00EF1678">
              <w:rPr>
                <w:color w:val="auto"/>
                <w:sz w:val="24"/>
                <w:szCs w:val="24"/>
              </w:rPr>
              <w:t xml:space="preserve"> and lead on </w:t>
            </w:r>
            <w:r w:rsidR="66DE2CAE" w:rsidRPr="00EF1678">
              <w:rPr>
                <w:color w:val="auto"/>
                <w:sz w:val="24"/>
                <w:szCs w:val="24"/>
              </w:rPr>
              <w:t>improvements within functional area of responsibility.</w:t>
            </w:r>
            <w:r w:rsidR="6FCDA41B" w:rsidRPr="00EF1678">
              <w:rPr>
                <w:color w:val="auto"/>
                <w:sz w:val="24"/>
                <w:szCs w:val="24"/>
              </w:rPr>
              <w:t xml:space="preserve"> </w:t>
            </w:r>
            <w:r w:rsidR="74267755" w:rsidRPr="00EF1678">
              <w:rPr>
                <w:sz w:val="24"/>
                <w:szCs w:val="24"/>
              </w:rPr>
              <w:t>(EFSM 10, 12, 14, 15)</w:t>
            </w:r>
          </w:p>
          <w:p w14:paraId="16F7640F" w14:textId="77777777" w:rsidR="007761BF" w:rsidRPr="00EF1678" w:rsidRDefault="007761BF" w:rsidP="00C12BB1">
            <w:pPr>
              <w:pStyle w:val="ListParagraph"/>
              <w:rPr>
                <w:color w:val="auto"/>
                <w:sz w:val="24"/>
                <w:szCs w:val="24"/>
                <w:lang w:val="en-GB"/>
              </w:rPr>
            </w:pPr>
          </w:p>
          <w:p w14:paraId="6D420C66" w14:textId="6A4674D7" w:rsidR="000C74C7" w:rsidRPr="00EF1678" w:rsidRDefault="25AA97CD" w:rsidP="00C12BB1">
            <w:pPr>
              <w:pStyle w:val="ListParagraph"/>
              <w:numPr>
                <w:ilvl w:val="0"/>
                <w:numId w:val="4"/>
              </w:numPr>
              <w:rPr>
                <w:color w:val="auto"/>
                <w:sz w:val="24"/>
                <w:szCs w:val="24"/>
                <w:lang w:val="en-GB"/>
              </w:rPr>
            </w:pPr>
            <w:r w:rsidRPr="00EF1678">
              <w:rPr>
                <w:color w:val="auto"/>
                <w:sz w:val="24"/>
                <w:szCs w:val="24"/>
                <w:lang w:val="en-GB"/>
              </w:rPr>
              <w:t>Proactively support organisational initiatives to</w:t>
            </w:r>
            <w:r w:rsidR="55A789FE" w:rsidRPr="00EF1678">
              <w:rPr>
                <w:color w:val="auto"/>
                <w:sz w:val="24"/>
                <w:szCs w:val="24"/>
                <w:lang w:val="en-GB"/>
              </w:rPr>
              <w:t xml:space="preserve"> continually improve the service</w:t>
            </w:r>
            <w:r w:rsidR="3250E9C5" w:rsidRPr="00EF1678">
              <w:rPr>
                <w:color w:val="auto"/>
                <w:sz w:val="24"/>
                <w:szCs w:val="24"/>
                <w:lang w:val="en-GB"/>
              </w:rPr>
              <w:t xml:space="preserve"> including s</w:t>
            </w:r>
            <w:r w:rsidR="55A789FE" w:rsidRPr="00EF1678">
              <w:rPr>
                <w:color w:val="auto"/>
                <w:sz w:val="24"/>
                <w:szCs w:val="24"/>
                <w:lang w:val="en-GB"/>
              </w:rPr>
              <w:t>upport</w:t>
            </w:r>
            <w:r w:rsidR="3250E9C5" w:rsidRPr="00EF1678">
              <w:rPr>
                <w:color w:val="auto"/>
                <w:sz w:val="24"/>
                <w:szCs w:val="24"/>
                <w:lang w:val="en-GB"/>
              </w:rPr>
              <w:t>ing</w:t>
            </w:r>
            <w:r w:rsidR="55A789FE" w:rsidRPr="00EF1678">
              <w:rPr>
                <w:color w:val="auto"/>
                <w:sz w:val="24"/>
                <w:szCs w:val="24"/>
                <w:lang w:val="en-GB"/>
              </w:rPr>
              <w:t xml:space="preserve"> attraction, recruitment</w:t>
            </w:r>
            <w:r w:rsidR="3250E9C5" w:rsidRPr="00EF1678">
              <w:rPr>
                <w:color w:val="auto"/>
                <w:sz w:val="24"/>
                <w:szCs w:val="24"/>
                <w:lang w:val="en-GB"/>
              </w:rPr>
              <w:t xml:space="preserve">, training </w:t>
            </w:r>
            <w:r w:rsidR="55A789FE" w:rsidRPr="00EF1678">
              <w:rPr>
                <w:color w:val="auto"/>
                <w:sz w:val="24"/>
                <w:szCs w:val="24"/>
                <w:lang w:val="en-GB"/>
              </w:rPr>
              <w:t xml:space="preserve">and retention work </w:t>
            </w:r>
            <w:r w:rsidR="4BE64469" w:rsidRPr="00EF1678">
              <w:rPr>
                <w:color w:val="auto"/>
                <w:sz w:val="24"/>
                <w:szCs w:val="24"/>
                <w:lang w:val="en-GB"/>
              </w:rPr>
              <w:t>where required.</w:t>
            </w:r>
            <w:r w:rsidR="007AA09B" w:rsidRPr="00EF1678">
              <w:rPr>
                <w:color w:val="auto"/>
                <w:sz w:val="24"/>
                <w:szCs w:val="24"/>
                <w:lang w:val="en-GB"/>
              </w:rPr>
              <w:t xml:space="preserve"> (EFSM 10, 13)</w:t>
            </w:r>
            <w:r w:rsidR="4BE64469" w:rsidRPr="00EF1678">
              <w:rPr>
                <w:color w:val="auto"/>
                <w:sz w:val="24"/>
                <w:szCs w:val="24"/>
                <w:lang w:val="en-GB"/>
              </w:rPr>
              <w:t xml:space="preserve"> </w:t>
            </w:r>
          </w:p>
          <w:p w14:paraId="66DF14B6" w14:textId="47B13AEC" w:rsidR="00264D38" w:rsidRPr="00EF1678" w:rsidRDefault="00264D38" w:rsidP="00C12BB1">
            <w:pPr>
              <w:pStyle w:val="ListParagraph"/>
              <w:rPr>
                <w:color w:val="auto"/>
                <w:sz w:val="24"/>
                <w:szCs w:val="24"/>
                <w:lang w:val="en-GB"/>
              </w:rPr>
            </w:pPr>
          </w:p>
          <w:p w14:paraId="4E217B6D" w14:textId="23D268B2" w:rsidR="00606409" w:rsidRPr="00EF1678" w:rsidRDefault="45776A1F" w:rsidP="00C12BB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rPr>
                <w:sz w:val="24"/>
                <w:szCs w:val="24"/>
              </w:rPr>
            </w:pPr>
            <w:r w:rsidRPr="00EF1678">
              <w:rPr>
                <w:sz w:val="24"/>
                <w:szCs w:val="24"/>
              </w:rPr>
              <w:t>Carry out activities in accordance with organisational policies including investigations and hearings under</w:t>
            </w:r>
            <w:r w:rsidR="07D77D9C" w:rsidRPr="00EF1678">
              <w:rPr>
                <w:sz w:val="24"/>
                <w:szCs w:val="24"/>
              </w:rPr>
              <w:t xml:space="preserve"> the relevant people management policies</w:t>
            </w:r>
            <w:r w:rsidR="2FE57BBD" w:rsidRPr="00EF1678">
              <w:rPr>
                <w:sz w:val="24"/>
                <w:szCs w:val="24"/>
              </w:rPr>
              <w:t xml:space="preserve"> and investigate and respond to external complaints.</w:t>
            </w:r>
            <w:r w:rsidR="3C680AEF" w:rsidRPr="00EF1678">
              <w:rPr>
                <w:sz w:val="24"/>
                <w:szCs w:val="24"/>
              </w:rPr>
              <w:t xml:space="preserve"> (EFSM 10, 14, 21)</w:t>
            </w:r>
          </w:p>
          <w:p w14:paraId="7588F3DD" w14:textId="77777777" w:rsidR="00606409" w:rsidRPr="00EF1678" w:rsidRDefault="00606409" w:rsidP="00C12BB1">
            <w:pPr>
              <w:pStyle w:val="ListParagraph"/>
              <w:rPr>
                <w:sz w:val="24"/>
                <w:szCs w:val="24"/>
              </w:rPr>
            </w:pPr>
          </w:p>
          <w:p w14:paraId="24EF6274" w14:textId="5FA74A7E" w:rsidR="00C07BAB" w:rsidRPr="00EF1678" w:rsidRDefault="26DD7064" w:rsidP="00C12BB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rPr>
                <w:sz w:val="24"/>
                <w:szCs w:val="24"/>
              </w:rPr>
            </w:pPr>
            <w:r w:rsidRPr="00EF1678">
              <w:rPr>
                <w:sz w:val="24"/>
                <w:szCs w:val="24"/>
              </w:rPr>
              <w:t xml:space="preserve">Ensure that all investigations </w:t>
            </w:r>
            <w:r w:rsidR="07D77D9C" w:rsidRPr="00EF1678">
              <w:rPr>
                <w:sz w:val="24"/>
                <w:szCs w:val="24"/>
              </w:rPr>
              <w:t xml:space="preserve">and hearings </w:t>
            </w:r>
            <w:r w:rsidRPr="00EF1678">
              <w:rPr>
                <w:sz w:val="24"/>
                <w:szCs w:val="24"/>
              </w:rPr>
              <w:t xml:space="preserve">are undertaken in accordance with legal and procedural requirements including internal guidance and service standards. </w:t>
            </w:r>
            <w:r w:rsidR="661F19F1" w:rsidRPr="00EF1678">
              <w:rPr>
                <w:sz w:val="24"/>
                <w:szCs w:val="24"/>
              </w:rPr>
              <w:t>(EFSM 10</w:t>
            </w:r>
            <w:r w:rsidR="350AC573" w:rsidRPr="00EF1678">
              <w:rPr>
                <w:sz w:val="24"/>
                <w:szCs w:val="24"/>
              </w:rPr>
              <w:t>)</w:t>
            </w:r>
          </w:p>
          <w:p w14:paraId="6B070282" w14:textId="0EA0B8FC" w:rsidR="00791A90" w:rsidRPr="00EF1678" w:rsidRDefault="00791A90" w:rsidP="00C12BB1">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p>
          <w:p w14:paraId="526DC285" w14:textId="495CAB97" w:rsidR="00FA3C1A" w:rsidRPr="00EF1678" w:rsidRDefault="5BA367E5" w:rsidP="00C12BB1">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rPr>
                <w:sz w:val="24"/>
                <w:szCs w:val="24"/>
              </w:rPr>
            </w:pPr>
            <w:r w:rsidRPr="00EF1678">
              <w:rPr>
                <w:sz w:val="24"/>
                <w:szCs w:val="24"/>
              </w:rPr>
              <w:t xml:space="preserve">Be responsible for overseeing and responding to Freedom of Information Act requests in relation to functional area of responsibility. </w:t>
            </w:r>
            <w:r w:rsidR="7DC331A6" w:rsidRPr="00EF1678">
              <w:rPr>
                <w:sz w:val="24"/>
                <w:szCs w:val="24"/>
              </w:rPr>
              <w:t>(EFSM 10)</w:t>
            </w:r>
          </w:p>
          <w:p w14:paraId="06C5E725" w14:textId="77777777" w:rsidR="00FA3C1A" w:rsidRPr="00EF1678" w:rsidRDefault="00FA3C1A" w:rsidP="00C12BB1">
            <w:pPr>
              <w:pStyle w:val="ListParagraph"/>
              <w:rPr>
                <w:color w:val="auto"/>
                <w:sz w:val="24"/>
                <w:szCs w:val="24"/>
                <w:lang w:val="en-GB"/>
              </w:rPr>
            </w:pPr>
          </w:p>
          <w:p w14:paraId="0664B21F" w14:textId="31CEBF06" w:rsidR="00015ED2" w:rsidRPr="00EF1678" w:rsidRDefault="21C24D48" w:rsidP="00C12BB1">
            <w:pPr>
              <w:pStyle w:val="ListParagraph"/>
              <w:numPr>
                <w:ilvl w:val="0"/>
                <w:numId w:val="4"/>
              </w:numPr>
              <w:rPr>
                <w:color w:val="auto"/>
                <w:sz w:val="24"/>
                <w:szCs w:val="24"/>
              </w:rPr>
            </w:pPr>
            <w:r w:rsidRPr="00EF1678">
              <w:rPr>
                <w:color w:val="auto"/>
                <w:sz w:val="24"/>
                <w:szCs w:val="24"/>
              </w:rPr>
              <w:t xml:space="preserve">Work closely with partners in Greater Manchester and beyond, including other blue light services and FRSs to share learning, develop and collaborate to support continuous improvement. </w:t>
            </w:r>
            <w:r w:rsidR="0F426355" w:rsidRPr="00EF1678">
              <w:rPr>
                <w:color w:val="auto"/>
                <w:sz w:val="24"/>
                <w:szCs w:val="24"/>
              </w:rPr>
              <w:t>(EFSM 10)</w:t>
            </w:r>
          </w:p>
          <w:p w14:paraId="60121086" w14:textId="77777777" w:rsidR="00015ED2" w:rsidRPr="00EF1678" w:rsidRDefault="00015ED2" w:rsidP="00C12BB1">
            <w:pPr>
              <w:pStyle w:val="ListParagraph"/>
              <w:rPr>
                <w:sz w:val="24"/>
                <w:szCs w:val="24"/>
                <w:lang w:val="en-GB"/>
              </w:rPr>
            </w:pPr>
          </w:p>
          <w:p w14:paraId="4F16A1E8" w14:textId="334F2C5C" w:rsidR="007761BF" w:rsidRPr="00EF1678" w:rsidRDefault="77414668" w:rsidP="00C12BB1">
            <w:pPr>
              <w:pStyle w:val="ListParagraph"/>
              <w:numPr>
                <w:ilvl w:val="0"/>
                <w:numId w:val="4"/>
              </w:numPr>
              <w:rPr>
                <w:color w:val="auto"/>
                <w:sz w:val="24"/>
                <w:szCs w:val="24"/>
                <w:lang w:val="en-GB"/>
              </w:rPr>
            </w:pPr>
            <w:r w:rsidRPr="00EF1678">
              <w:rPr>
                <w:color w:val="auto"/>
                <w:sz w:val="24"/>
                <w:szCs w:val="24"/>
                <w:lang w:val="en-GB"/>
              </w:rPr>
              <w:t xml:space="preserve">Prepare reports and presentations to partner organisations, Elected Members and the Combined Authority. </w:t>
            </w:r>
            <w:r w:rsidR="7F974E80" w:rsidRPr="00EF1678">
              <w:rPr>
                <w:color w:val="auto"/>
                <w:sz w:val="24"/>
                <w:szCs w:val="24"/>
                <w:lang w:val="en-GB"/>
              </w:rPr>
              <w:t>(EFSM 21)</w:t>
            </w:r>
          </w:p>
          <w:p w14:paraId="324E12F4" w14:textId="77777777" w:rsidR="007761BF" w:rsidRPr="00EF1678" w:rsidRDefault="007761BF" w:rsidP="00C12BB1">
            <w:pPr>
              <w:pStyle w:val="ListParagraph"/>
              <w:rPr>
                <w:sz w:val="24"/>
                <w:szCs w:val="24"/>
              </w:rPr>
            </w:pPr>
          </w:p>
          <w:p w14:paraId="1BE7E29C" w14:textId="31DA1D72" w:rsidR="002340FC" w:rsidRPr="00EF1678" w:rsidRDefault="5889828B" w:rsidP="00C12BB1">
            <w:pPr>
              <w:pStyle w:val="ListParagraph"/>
              <w:numPr>
                <w:ilvl w:val="0"/>
                <w:numId w:val="4"/>
              </w:numPr>
              <w:rPr>
                <w:color w:val="auto"/>
                <w:sz w:val="24"/>
                <w:szCs w:val="24"/>
                <w:lang w:val="en-GB"/>
              </w:rPr>
            </w:pPr>
            <w:r w:rsidRPr="00EF1678">
              <w:rPr>
                <w:sz w:val="24"/>
                <w:szCs w:val="24"/>
              </w:rPr>
              <w:t xml:space="preserve">Contract management and procurement of training provisions, systems and other relevant services related to the role </w:t>
            </w:r>
            <w:r w:rsidR="2F5C1713" w:rsidRPr="00EF1678">
              <w:rPr>
                <w:sz w:val="24"/>
                <w:szCs w:val="24"/>
              </w:rPr>
              <w:t>holder's</w:t>
            </w:r>
            <w:r w:rsidRPr="00EF1678">
              <w:rPr>
                <w:sz w:val="24"/>
                <w:szCs w:val="24"/>
              </w:rPr>
              <w:t xml:space="preserve"> specific area of work</w:t>
            </w:r>
            <w:r w:rsidR="3250E9C5" w:rsidRPr="00EF1678">
              <w:rPr>
                <w:sz w:val="24"/>
                <w:szCs w:val="24"/>
              </w:rPr>
              <w:t>.</w:t>
            </w:r>
            <w:r w:rsidR="5159F0D9" w:rsidRPr="00EF1678">
              <w:rPr>
                <w:sz w:val="24"/>
                <w:szCs w:val="24"/>
              </w:rPr>
              <w:t xml:space="preserve"> (EFSM 10, 16)</w:t>
            </w:r>
          </w:p>
          <w:p w14:paraId="47452308" w14:textId="77777777" w:rsidR="007761BF" w:rsidRPr="00EF1678" w:rsidRDefault="007761BF" w:rsidP="00C12BB1">
            <w:pPr>
              <w:rPr>
                <w:rFonts w:ascii="Arial" w:eastAsia="Arial" w:hAnsi="Arial" w:cs="Arial"/>
                <w:lang w:val="en-GB"/>
              </w:rPr>
            </w:pPr>
          </w:p>
          <w:p w14:paraId="79F3D595" w14:textId="6E6A3CEE" w:rsidR="00401D07" w:rsidRPr="00EF1678" w:rsidRDefault="516276A0" w:rsidP="00C12BB1">
            <w:pPr>
              <w:pStyle w:val="ListParagraph"/>
              <w:numPr>
                <w:ilvl w:val="0"/>
                <w:numId w:val="4"/>
              </w:numPr>
              <w:rPr>
                <w:color w:val="auto"/>
                <w:sz w:val="24"/>
                <w:szCs w:val="24"/>
              </w:rPr>
            </w:pPr>
            <w:r w:rsidRPr="00EF1678">
              <w:rPr>
                <w:color w:val="auto"/>
                <w:sz w:val="24"/>
                <w:szCs w:val="24"/>
              </w:rPr>
              <w:t>Continue to develop and maintain core competence, skills and knowledge via continuous professional development</w:t>
            </w:r>
            <w:r w:rsidR="0CCAEC75" w:rsidRPr="00EF1678">
              <w:rPr>
                <w:color w:val="auto"/>
                <w:sz w:val="24"/>
                <w:szCs w:val="24"/>
              </w:rPr>
              <w:t>. (EFSM 16)</w:t>
            </w:r>
          </w:p>
          <w:p w14:paraId="0F8BE35B" w14:textId="77777777" w:rsidR="00015ED2" w:rsidRPr="00EF1678" w:rsidRDefault="00015ED2" w:rsidP="00C12BB1">
            <w:pPr>
              <w:rPr>
                <w:rFonts w:ascii="Arial" w:eastAsia="Arial" w:hAnsi="Arial" w:cs="Arial"/>
              </w:rPr>
            </w:pPr>
          </w:p>
          <w:p w14:paraId="660BC4C3" w14:textId="78294CCE" w:rsidR="00401D07" w:rsidRPr="00EF1678" w:rsidRDefault="516276A0" w:rsidP="00C12BB1">
            <w:pPr>
              <w:pStyle w:val="ListParagraph"/>
              <w:numPr>
                <w:ilvl w:val="0"/>
                <w:numId w:val="4"/>
              </w:numPr>
              <w:rPr>
                <w:color w:val="auto"/>
                <w:sz w:val="24"/>
                <w:szCs w:val="24"/>
              </w:rPr>
            </w:pPr>
            <w:r w:rsidRPr="00EF1678">
              <w:rPr>
                <w:color w:val="auto"/>
                <w:sz w:val="24"/>
                <w:szCs w:val="24"/>
              </w:rPr>
              <w:t>Provide positive challenge to colleagues across the organisation in considering how things can be done better and more effectively</w:t>
            </w:r>
            <w:r w:rsidR="58043422" w:rsidRPr="00EF1678">
              <w:rPr>
                <w:color w:val="auto"/>
                <w:sz w:val="24"/>
                <w:szCs w:val="24"/>
              </w:rPr>
              <w:t xml:space="preserve"> (EFSM 15)</w:t>
            </w:r>
          </w:p>
          <w:p w14:paraId="7C21ED12" w14:textId="77777777" w:rsidR="00F45F4B" w:rsidRPr="00EF1678" w:rsidRDefault="00F45F4B" w:rsidP="00C12BB1">
            <w:pPr>
              <w:pStyle w:val="ListParagraph"/>
              <w:rPr>
                <w:color w:val="auto"/>
                <w:sz w:val="24"/>
                <w:szCs w:val="24"/>
              </w:rPr>
            </w:pPr>
          </w:p>
          <w:p w14:paraId="24E18E6F" w14:textId="1CAA6023" w:rsidR="00F45F4B" w:rsidRPr="00EF1678" w:rsidRDefault="248C44DF" w:rsidP="00C12BB1">
            <w:pPr>
              <w:pStyle w:val="ListParagraph"/>
              <w:numPr>
                <w:ilvl w:val="0"/>
                <w:numId w:val="4"/>
              </w:numPr>
              <w:rPr>
                <w:color w:val="auto"/>
                <w:sz w:val="24"/>
                <w:szCs w:val="24"/>
              </w:rPr>
            </w:pPr>
            <w:r w:rsidRPr="00EF1678">
              <w:rPr>
                <w:color w:val="auto"/>
                <w:sz w:val="24"/>
                <w:szCs w:val="24"/>
              </w:rPr>
              <w:t xml:space="preserve">Responsible for management of physical and financial resources within functional area of responsibility. </w:t>
            </w:r>
            <w:r w:rsidR="70362667" w:rsidRPr="00EF1678">
              <w:rPr>
                <w:color w:val="auto"/>
                <w:sz w:val="24"/>
                <w:szCs w:val="24"/>
              </w:rPr>
              <w:t>(EFSM 12)</w:t>
            </w:r>
          </w:p>
          <w:p w14:paraId="6C884C4C" w14:textId="08E17027" w:rsidR="00661D82" w:rsidRPr="00EF1678" w:rsidRDefault="00661D82" w:rsidP="00C12BB1">
            <w:pPr>
              <w:pStyle w:val="Default"/>
              <w:rPr>
                <w:rFonts w:ascii="Arial" w:hAnsi="Arial" w:cs="Arial"/>
                <w:color w:val="auto"/>
              </w:rPr>
            </w:pPr>
          </w:p>
          <w:p w14:paraId="00ADAB3C" w14:textId="77777777" w:rsidR="00006165" w:rsidRPr="00EF1678" w:rsidRDefault="00006165" w:rsidP="00C12BB1">
            <w:pPr>
              <w:pStyle w:val="Default"/>
              <w:rPr>
                <w:rFonts w:ascii="Arial" w:hAnsi="Arial" w:cs="Arial"/>
                <w:color w:val="auto"/>
                <w:u w:val="single"/>
              </w:rPr>
            </w:pPr>
            <w:r w:rsidRPr="00EF1678">
              <w:rPr>
                <w:rFonts w:ascii="Arial" w:hAnsi="Arial" w:cs="Arial"/>
                <w:color w:val="auto"/>
                <w:u w:val="single"/>
              </w:rPr>
              <w:t xml:space="preserve">Operational Responsibilities </w:t>
            </w:r>
          </w:p>
          <w:p w14:paraId="0FA086DA" w14:textId="77777777" w:rsidR="00DC6BD5" w:rsidRPr="00EF1678" w:rsidRDefault="00DC6BD5" w:rsidP="00C12BB1">
            <w:pPr>
              <w:pStyle w:val="Default"/>
              <w:rPr>
                <w:rFonts w:ascii="Arial" w:hAnsi="Arial" w:cs="Arial"/>
                <w:color w:val="auto"/>
                <w:u w:val="single"/>
              </w:rPr>
            </w:pPr>
          </w:p>
          <w:p w14:paraId="073A50A9" w14:textId="79544EAF" w:rsidR="00006165" w:rsidRPr="00EF1678" w:rsidRDefault="00DC6BD5" w:rsidP="00C12BB1">
            <w:pPr>
              <w:pStyle w:val="Default"/>
              <w:numPr>
                <w:ilvl w:val="0"/>
                <w:numId w:val="12"/>
              </w:numPr>
              <w:rPr>
                <w:rFonts w:ascii="Arial" w:hAnsi="Arial" w:cs="Arial"/>
                <w:color w:val="auto"/>
                <w:u w:val="single"/>
              </w:rPr>
            </w:pPr>
            <w:r w:rsidRPr="00EF1678">
              <w:rPr>
                <w:rFonts w:ascii="Arial" w:hAnsi="Arial" w:cs="Arial"/>
                <w:lang w:val="en-US"/>
              </w:rPr>
              <w:t>Lead, monitor and support people to resolve operational incidents</w:t>
            </w:r>
            <w:r w:rsidR="00913A26" w:rsidRPr="00EF1678">
              <w:rPr>
                <w:rFonts w:ascii="Arial" w:hAnsi="Arial" w:cs="Arial"/>
                <w:lang w:val="en-US"/>
              </w:rPr>
              <w:t>,</w:t>
            </w:r>
            <w:r w:rsidRPr="00EF1678">
              <w:rPr>
                <w:rFonts w:ascii="Arial" w:hAnsi="Arial" w:cs="Arial"/>
                <w:lang w:val="en-US"/>
              </w:rPr>
              <w:t xml:space="preserve"> this includes the provision of specialist advice at a tactical level and for those conditioned to the </w:t>
            </w:r>
            <w:r w:rsidR="00DF2BDC" w:rsidRPr="00EF1678">
              <w:rPr>
                <w:rFonts w:ascii="Arial" w:hAnsi="Arial" w:cs="Arial"/>
                <w:lang w:val="en-US"/>
              </w:rPr>
              <w:t xml:space="preserve">Flexible Duty System </w:t>
            </w:r>
            <w:r w:rsidRPr="00EF1678">
              <w:rPr>
                <w:rFonts w:ascii="Arial" w:hAnsi="Arial" w:cs="Arial"/>
                <w:lang w:val="en-US"/>
              </w:rPr>
              <w:t xml:space="preserve">undertaking Incident Command </w:t>
            </w:r>
            <w:r w:rsidR="00DF2BDC" w:rsidRPr="00EF1678">
              <w:rPr>
                <w:rFonts w:ascii="Arial" w:hAnsi="Arial" w:cs="Arial"/>
                <w:lang w:val="en-US"/>
              </w:rPr>
              <w:t xml:space="preserve">roles. </w:t>
            </w:r>
            <w:r w:rsidR="45991D64" w:rsidRPr="00EF1678">
              <w:rPr>
                <w:rFonts w:ascii="Arial" w:hAnsi="Arial" w:cs="Arial"/>
                <w:lang w:val="en-US"/>
              </w:rPr>
              <w:t>(EFSM 2, 3)</w:t>
            </w:r>
          </w:p>
          <w:p w14:paraId="189DB2BF" w14:textId="77777777" w:rsidR="00DF2BDC" w:rsidRPr="00EF1678" w:rsidRDefault="00DF2BDC" w:rsidP="00C12BB1">
            <w:pPr>
              <w:pStyle w:val="Default"/>
              <w:ind w:left="720"/>
              <w:rPr>
                <w:rFonts w:ascii="Arial" w:hAnsi="Arial" w:cs="Arial"/>
                <w:color w:val="auto"/>
                <w:u w:val="single"/>
              </w:rPr>
            </w:pPr>
          </w:p>
          <w:p w14:paraId="04F882D7" w14:textId="2F5C5D0C" w:rsidR="00DF2BDC" w:rsidRPr="00EF1678" w:rsidRDefault="00701D37" w:rsidP="00C12BB1">
            <w:pPr>
              <w:pStyle w:val="Default"/>
              <w:numPr>
                <w:ilvl w:val="0"/>
                <w:numId w:val="12"/>
              </w:numPr>
              <w:rPr>
                <w:rFonts w:ascii="Arial" w:hAnsi="Arial" w:cs="Arial"/>
                <w:color w:val="auto"/>
                <w:u w:val="single"/>
                <w:lang w:val="en-US"/>
              </w:rPr>
            </w:pPr>
            <w:r w:rsidRPr="00EF1678">
              <w:rPr>
                <w:rFonts w:ascii="Arial" w:hAnsi="Arial" w:cs="Arial"/>
                <w:color w:val="auto"/>
                <w:lang w:val="en-US"/>
              </w:rPr>
              <w:t xml:space="preserve">Undertake relevant training </w:t>
            </w:r>
            <w:r w:rsidR="3AD60C94" w:rsidRPr="00EF1678">
              <w:rPr>
                <w:rFonts w:ascii="Arial" w:hAnsi="Arial" w:cs="Arial"/>
                <w:color w:val="auto"/>
                <w:lang w:val="en-US"/>
              </w:rPr>
              <w:t xml:space="preserve">courses </w:t>
            </w:r>
            <w:r w:rsidRPr="00EF1678">
              <w:rPr>
                <w:rFonts w:ascii="Arial" w:hAnsi="Arial" w:cs="Arial"/>
                <w:color w:val="auto"/>
                <w:lang w:val="en-US"/>
              </w:rPr>
              <w:t xml:space="preserve">and act as a </w:t>
            </w:r>
            <w:r w:rsidR="00121E4D" w:rsidRPr="00EF1678">
              <w:rPr>
                <w:rFonts w:ascii="Arial" w:hAnsi="Arial" w:cs="Arial"/>
                <w:color w:val="auto"/>
                <w:lang w:val="en-US"/>
              </w:rPr>
              <w:t xml:space="preserve">tactical </w:t>
            </w:r>
            <w:r w:rsidRPr="00EF1678">
              <w:rPr>
                <w:rFonts w:ascii="Arial" w:hAnsi="Arial" w:cs="Arial"/>
                <w:color w:val="auto"/>
                <w:lang w:val="en-US"/>
              </w:rPr>
              <w:t xml:space="preserve">subject matter specialist </w:t>
            </w:r>
            <w:r w:rsidR="00121E4D" w:rsidRPr="00EF1678">
              <w:rPr>
                <w:rFonts w:ascii="Arial" w:hAnsi="Arial" w:cs="Arial"/>
                <w:color w:val="auto"/>
                <w:lang w:val="en-US"/>
              </w:rPr>
              <w:t xml:space="preserve">as required by organisational needs. </w:t>
            </w:r>
            <w:r w:rsidR="5ED67AD2" w:rsidRPr="00EF1678">
              <w:rPr>
                <w:rFonts w:ascii="Arial" w:hAnsi="Arial" w:cs="Arial"/>
                <w:color w:val="auto"/>
                <w:lang w:val="en-US"/>
              </w:rPr>
              <w:t>(EFSM 2, 3)</w:t>
            </w:r>
          </w:p>
          <w:p w14:paraId="5792ACB8" w14:textId="77777777" w:rsidR="00121E4D" w:rsidRPr="00EF1678" w:rsidRDefault="00121E4D" w:rsidP="00954CEA">
            <w:pPr>
              <w:pStyle w:val="Default"/>
              <w:rPr>
                <w:rFonts w:ascii="Arial" w:hAnsi="Arial" w:cs="Arial"/>
                <w:color w:val="auto"/>
                <w:u w:val="single"/>
              </w:rPr>
            </w:pPr>
          </w:p>
          <w:p w14:paraId="4B984BFA" w14:textId="60967604" w:rsidR="00510C09" w:rsidRPr="00EF1678" w:rsidRDefault="00510C09" w:rsidP="00C12BB1">
            <w:pPr>
              <w:pStyle w:val="Default"/>
              <w:rPr>
                <w:rFonts w:ascii="Arial" w:hAnsi="Arial" w:cs="Arial"/>
                <w:color w:val="auto"/>
                <w:u w:val="single"/>
              </w:rPr>
            </w:pPr>
            <w:r w:rsidRPr="00EF1678">
              <w:rPr>
                <w:rFonts w:ascii="Arial" w:hAnsi="Arial" w:cs="Arial"/>
                <w:color w:val="auto"/>
                <w:u w:val="single"/>
              </w:rPr>
              <w:t xml:space="preserve">Working arrangements </w:t>
            </w:r>
          </w:p>
          <w:p w14:paraId="2D58E652" w14:textId="77777777" w:rsidR="00510C09" w:rsidRPr="00EF1678" w:rsidRDefault="00510C09" w:rsidP="00C12BB1">
            <w:pPr>
              <w:pStyle w:val="Default"/>
              <w:rPr>
                <w:rFonts w:ascii="Arial" w:hAnsi="Arial" w:cs="Arial"/>
                <w:color w:val="auto"/>
                <w:u w:val="single"/>
              </w:rPr>
            </w:pPr>
          </w:p>
          <w:p w14:paraId="1F04EA4E" w14:textId="2343F8C4" w:rsidR="00B63BAF" w:rsidRPr="00EF1678" w:rsidRDefault="0628AB05" w:rsidP="00C12BB1">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4"/>
                <w:szCs w:val="24"/>
              </w:rPr>
            </w:pPr>
            <w:r w:rsidRPr="00EF1678">
              <w:rPr>
                <w:sz w:val="24"/>
                <w:szCs w:val="24"/>
              </w:rPr>
              <w:t xml:space="preserve">Take effective steps to maintain your personal health, wellbeing and fitness for work and, if </w:t>
            </w:r>
            <w:r w:rsidR="4F88210E" w:rsidRPr="00EF1678">
              <w:rPr>
                <w:sz w:val="24"/>
                <w:szCs w:val="24"/>
              </w:rPr>
              <w:t>necessary,</w:t>
            </w:r>
            <w:r w:rsidRPr="00EF1678">
              <w:rPr>
                <w:sz w:val="24"/>
                <w:szCs w:val="24"/>
              </w:rPr>
              <w:t xml:space="preserve"> seek support or assistance to do so.</w:t>
            </w:r>
            <w:r w:rsidR="69E653E7" w:rsidRPr="00EF1678">
              <w:rPr>
                <w:sz w:val="24"/>
                <w:szCs w:val="24"/>
              </w:rPr>
              <w:t xml:space="preserve"> (EFSM 16)</w:t>
            </w:r>
          </w:p>
          <w:p w14:paraId="143D031C" w14:textId="470C85E6" w:rsidR="00B63BAF" w:rsidRPr="00EF1678" w:rsidRDefault="00B63BAF" w:rsidP="00C12BB1">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4"/>
                <w:szCs w:val="24"/>
              </w:rPr>
            </w:pPr>
          </w:p>
          <w:p w14:paraId="35B5B38B" w14:textId="515310FE" w:rsidR="00B63BAF" w:rsidRPr="00EF1678" w:rsidRDefault="60A8180C" w:rsidP="00C12BB1">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4"/>
                <w:szCs w:val="24"/>
              </w:rPr>
            </w:pPr>
            <w:r w:rsidRPr="00EF1678">
              <w:rPr>
                <w:color w:val="auto"/>
                <w:sz w:val="24"/>
                <w:szCs w:val="24"/>
              </w:rPr>
              <w:t>A</w:t>
            </w:r>
            <w:r w:rsidR="7247CECD" w:rsidRPr="00EF1678">
              <w:rPr>
                <w:color w:val="auto"/>
                <w:sz w:val="24"/>
                <w:szCs w:val="24"/>
              </w:rPr>
              <w:t xml:space="preserve">bility to travel across the </w:t>
            </w:r>
            <w:r w:rsidR="3A35BAEC" w:rsidRPr="00EF1678">
              <w:rPr>
                <w:color w:val="auto"/>
                <w:sz w:val="24"/>
                <w:szCs w:val="24"/>
              </w:rPr>
              <w:t>Service area</w:t>
            </w:r>
            <w:r w:rsidR="7247CECD" w:rsidRPr="00EF1678">
              <w:rPr>
                <w:color w:val="auto"/>
                <w:sz w:val="24"/>
                <w:szCs w:val="24"/>
              </w:rPr>
              <w:t xml:space="preserve"> when required, within a reasonable time to meet the role demands. </w:t>
            </w:r>
            <w:r w:rsidR="154EB7A0" w:rsidRPr="00EF1678">
              <w:rPr>
                <w:color w:val="auto"/>
                <w:sz w:val="24"/>
                <w:szCs w:val="24"/>
              </w:rPr>
              <w:t>(EFSM 16)</w:t>
            </w:r>
          </w:p>
          <w:p w14:paraId="4BA4FE8B" w14:textId="77777777" w:rsidR="00B63BAF" w:rsidRPr="00EF1678" w:rsidRDefault="00B63BAF" w:rsidP="00C12BB1">
            <w:pPr>
              <w:pStyle w:val="ListParagraph"/>
              <w:rPr>
                <w:sz w:val="24"/>
                <w:szCs w:val="24"/>
              </w:rPr>
            </w:pPr>
          </w:p>
          <w:p w14:paraId="34465223" w14:textId="56582186" w:rsidR="00A91B74" w:rsidRPr="00EF1678" w:rsidRDefault="00E8381A" w:rsidP="00C12BB1">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sz w:val="24"/>
                <w:szCs w:val="24"/>
              </w:rPr>
            </w:pPr>
            <w:r w:rsidRPr="00EF1678">
              <w:rPr>
                <w:color w:val="auto"/>
                <w:sz w:val="24"/>
                <w:szCs w:val="24"/>
              </w:rPr>
              <w:t>There is a requirement to provide support outside of normal business hours and this includes occasional evening and weekend working in addition to providing support</w:t>
            </w:r>
            <w:r w:rsidR="00AC796F" w:rsidRPr="00EF1678">
              <w:rPr>
                <w:color w:val="auto"/>
                <w:sz w:val="24"/>
                <w:szCs w:val="24"/>
              </w:rPr>
              <w:t xml:space="preserve"> through either the Flexi-Duty System or </w:t>
            </w:r>
            <w:r w:rsidR="00761D11" w:rsidRPr="00EF1678">
              <w:rPr>
                <w:color w:val="auto"/>
                <w:sz w:val="24"/>
                <w:szCs w:val="24"/>
              </w:rPr>
              <w:t xml:space="preserve">flexible working arrangements. </w:t>
            </w:r>
            <w:r w:rsidR="6D833CBF" w:rsidRPr="00EF1678">
              <w:rPr>
                <w:color w:val="auto"/>
                <w:sz w:val="24"/>
                <w:szCs w:val="24"/>
              </w:rPr>
              <w:t>(EFSM 2, 16)</w:t>
            </w:r>
          </w:p>
          <w:p w14:paraId="447B181C" w14:textId="77777777" w:rsidR="00761D11" w:rsidRPr="00EF1678" w:rsidRDefault="00761D11" w:rsidP="00C12BB1">
            <w:pPr>
              <w:pStyle w:val="ListParagraph"/>
              <w:rPr>
                <w:sz w:val="24"/>
                <w:szCs w:val="24"/>
              </w:rPr>
            </w:pPr>
          </w:p>
          <w:p w14:paraId="578DDD00" w14:textId="339581DD" w:rsidR="00761D11" w:rsidRPr="00EF1678" w:rsidRDefault="0928177F" w:rsidP="00C12BB1">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auto"/>
                <w:sz w:val="24"/>
                <w:szCs w:val="24"/>
              </w:rPr>
            </w:pPr>
            <w:r w:rsidRPr="00EF1678">
              <w:rPr>
                <w:color w:val="auto"/>
                <w:sz w:val="24"/>
                <w:szCs w:val="24"/>
              </w:rPr>
              <w:t>Station Managers conditioned to the Flexible Duty System are required to provide a base within Greater Manchester or within response times</w:t>
            </w:r>
            <w:r w:rsidR="1D655B65" w:rsidRPr="00EF1678">
              <w:rPr>
                <w:color w:val="auto"/>
                <w:sz w:val="24"/>
                <w:szCs w:val="24"/>
              </w:rPr>
              <w:t xml:space="preserve"> </w:t>
            </w:r>
            <w:r w:rsidR="1DDC3A18" w:rsidRPr="00EF1678">
              <w:rPr>
                <w:color w:val="auto"/>
                <w:sz w:val="24"/>
                <w:szCs w:val="24"/>
              </w:rPr>
              <w:t>as stated in the relevant policy</w:t>
            </w:r>
            <w:r w:rsidRPr="00EF1678">
              <w:rPr>
                <w:color w:val="auto"/>
                <w:sz w:val="24"/>
                <w:szCs w:val="24"/>
              </w:rPr>
              <w:t xml:space="preserve">. </w:t>
            </w:r>
            <w:r w:rsidR="5A8C5693" w:rsidRPr="00EF1678">
              <w:rPr>
                <w:color w:val="auto"/>
                <w:sz w:val="24"/>
                <w:szCs w:val="24"/>
              </w:rPr>
              <w:t>(EFSM 16)</w:t>
            </w:r>
          </w:p>
          <w:p w14:paraId="5393986A" w14:textId="77777777" w:rsidR="00A91B74" w:rsidRPr="00EF1678" w:rsidRDefault="00A91B74" w:rsidP="00C12BB1">
            <w:pPr>
              <w:pStyle w:val="Default"/>
              <w:rPr>
                <w:rFonts w:ascii="Arial" w:hAnsi="Arial" w:cs="Arial"/>
                <w:color w:val="auto"/>
                <w:u w:val="single"/>
              </w:rPr>
            </w:pPr>
          </w:p>
          <w:p w14:paraId="131E832A" w14:textId="1ACA5712" w:rsidR="00510C09" w:rsidRPr="00EF1678" w:rsidRDefault="1CB448BA" w:rsidP="00C12BB1">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auto"/>
                <w:sz w:val="24"/>
                <w:szCs w:val="24"/>
              </w:rPr>
            </w:pPr>
            <w:r w:rsidRPr="00EF1678">
              <w:rPr>
                <w:color w:val="auto"/>
                <w:sz w:val="24"/>
                <w:szCs w:val="24"/>
              </w:rPr>
              <w:t>Occasional requirement to attend residential training course</w:t>
            </w:r>
            <w:r w:rsidR="61E5796A" w:rsidRPr="00EF1678">
              <w:rPr>
                <w:color w:val="auto"/>
                <w:sz w:val="24"/>
                <w:szCs w:val="24"/>
              </w:rPr>
              <w:t xml:space="preserve"> (EFSM 16)</w:t>
            </w:r>
          </w:p>
          <w:p w14:paraId="2DFC9FD6" w14:textId="0987D3DA" w:rsidR="358A8996" w:rsidRPr="00EF1678" w:rsidRDefault="358A8996" w:rsidP="00C12BB1">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AC3613" w14:textId="5D8E65B3" w:rsidR="6E34A35B" w:rsidRPr="00EF1678" w:rsidRDefault="252F6B0E" w:rsidP="00C12BB1">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color w:val="333333"/>
                <w:sz w:val="24"/>
                <w:szCs w:val="24"/>
              </w:rPr>
            </w:pPr>
            <w:r w:rsidRPr="00EF1678">
              <w:rPr>
                <w:color w:val="333333"/>
                <w:sz w:val="24"/>
                <w:szCs w:val="24"/>
              </w:rPr>
              <w:t>To undertake any other duties commensurate with the level of responsibility as may be required by the Chief Fire Officer from time to time</w:t>
            </w:r>
            <w:r w:rsidR="16829D6B" w:rsidRPr="00EF1678">
              <w:rPr>
                <w:color w:val="333333"/>
                <w:sz w:val="24"/>
                <w:szCs w:val="24"/>
              </w:rPr>
              <w:t>.</w:t>
            </w:r>
          </w:p>
          <w:p w14:paraId="2E2B3D84" w14:textId="38965323" w:rsidR="11330346" w:rsidRPr="00EF1678" w:rsidRDefault="11330346" w:rsidP="00C12BB1">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rPr>
                <w:color w:val="333333"/>
                <w:sz w:val="24"/>
                <w:szCs w:val="24"/>
              </w:rPr>
            </w:pPr>
          </w:p>
          <w:p w14:paraId="062F6F5A" w14:textId="10613F31" w:rsidR="004D13C3" w:rsidRDefault="16183CDE" w:rsidP="00C12BB1">
            <w:pPr>
              <w:widowControl w:val="0"/>
              <w:rPr>
                <w:rFonts w:ascii="Arial" w:eastAsiaTheme="minorEastAsia" w:hAnsi="Arial" w:cs="Arial"/>
                <w:u w:val="single"/>
              </w:rPr>
            </w:pPr>
            <w:r w:rsidRPr="00EF1678">
              <w:rPr>
                <w:rFonts w:ascii="Arial" w:eastAsiaTheme="minorEastAsia" w:hAnsi="Arial" w:cs="Arial"/>
                <w:u w:val="single"/>
              </w:rPr>
              <w:t xml:space="preserve">Health and Safety </w:t>
            </w:r>
          </w:p>
          <w:p w14:paraId="3FF0385A" w14:textId="77777777" w:rsidR="00EF1678" w:rsidRPr="00E860AA" w:rsidRDefault="00EF1678" w:rsidP="00C12BB1">
            <w:pPr>
              <w:widowControl w:val="0"/>
              <w:rPr>
                <w:rFonts w:asciiTheme="minorHAnsi" w:eastAsiaTheme="minorEastAsia" w:hAnsiTheme="minorHAnsi" w:cstheme="minorBidi"/>
              </w:rPr>
            </w:pPr>
          </w:p>
          <w:p w14:paraId="52769BEB" w14:textId="4FB3DA0B" w:rsidR="3D82D4EE" w:rsidRPr="00E860AA" w:rsidRDefault="301587F5" w:rsidP="00E860AA">
            <w:pPr>
              <w:pStyle w:val="ListParagraph"/>
              <w:numPr>
                <w:ilvl w:val="0"/>
                <w:numId w:val="1"/>
              </w:numPr>
              <w:rPr>
                <w:rFonts w:eastAsiaTheme="minorEastAsia"/>
                <w:color w:val="auto"/>
                <w:sz w:val="24"/>
                <w:szCs w:val="24"/>
              </w:rPr>
            </w:pPr>
            <w:r w:rsidRPr="00E860AA">
              <w:rPr>
                <w:rFonts w:eastAsiaTheme="minorEastAsia"/>
                <w:color w:val="auto"/>
                <w:sz w:val="24"/>
                <w:szCs w:val="24"/>
              </w:rPr>
              <w:t>Oversee and ensure all activities, equipment, and premises comply with health and safety regulations and standards</w:t>
            </w:r>
            <w:r w:rsidR="5B86F41A" w:rsidRPr="00E860AA">
              <w:rPr>
                <w:rFonts w:eastAsiaTheme="minorEastAsia"/>
                <w:color w:val="auto"/>
                <w:sz w:val="24"/>
                <w:szCs w:val="24"/>
              </w:rPr>
              <w:t xml:space="preserve"> to ensure compliance.</w:t>
            </w:r>
          </w:p>
          <w:p w14:paraId="34621E50" w14:textId="77777777" w:rsidR="00EF1678" w:rsidRPr="00E860AA" w:rsidRDefault="00EF1678" w:rsidP="00E860AA">
            <w:pPr>
              <w:pStyle w:val="ListParagraph"/>
              <w:rPr>
                <w:rFonts w:ascii="Roboto" w:eastAsia="Roboto" w:hAnsi="Roboto" w:cs="Roboto"/>
                <w:color w:val="111111"/>
                <w:sz w:val="21"/>
                <w:szCs w:val="21"/>
              </w:rPr>
            </w:pPr>
          </w:p>
          <w:p w14:paraId="28ED6F1B" w14:textId="4B9DED21" w:rsidR="7F364DD8" w:rsidRPr="00E860AA" w:rsidRDefault="5B86F41A" w:rsidP="00E860AA">
            <w:pPr>
              <w:pStyle w:val="ListParagraph"/>
              <w:numPr>
                <w:ilvl w:val="0"/>
                <w:numId w:val="1"/>
              </w:numPr>
              <w:rPr>
                <w:color w:val="auto"/>
                <w:sz w:val="24"/>
                <w:szCs w:val="24"/>
              </w:rPr>
            </w:pPr>
            <w:r w:rsidRPr="00E860AA">
              <w:rPr>
                <w:rFonts w:eastAsiaTheme="minorEastAsia"/>
                <w:color w:val="auto"/>
                <w:sz w:val="24"/>
                <w:szCs w:val="24"/>
              </w:rPr>
              <w:t xml:space="preserve">Ensure </w:t>
            </w:r>
            <w:r w:rsidR="301587F5" w:rsidRPr="00E860AA">
              <w:rPr>
                <w:rFonts w:eastAsiaTheme="minorEastAsia"/>
                <w:color w:val="auto"/>
                <w:sz w:val="24"/>
                <w:szCs w:val="24"/>
              </w:rPr>
              <w:t>regular risk assessments</w:t>
            </w:r>
            <w:r w:rsidR="7B902DDC" w:rsidRPr="00E860AA">
              <w:rPr>
                <w:rFonts w:eastAsiaTheme="minorEastAsia"/>
                <w:color w:val="auto"/>
                <w:sz w:val="24"/>
                <w:szCs w:val="24"/>
              </w:rPr>
              <w:t xml:space="preserve"> are reviewed, with </w:t>
            </w:r>
            <w:r w:rsidR="301587F5" w:rsidRPr="00E860AA">
              <w:rPr>
                <w:rFonts w:eastAsiaTheme="minorEastAsia"/>
                <w:color w:val="auto"/>
                <w:sz w:val="24"/>
                <w:szCs w:val="24"/>
              </w:rPr>
              <w:t>implement</w:t>
            </w:r>
            <w:r w:rsidR="701A4B95" w:rsidRPr="00E860AA">
              <w:rPr>
                <w:rFonts w:eastAsiaTheme="minorEastAsia"/>
                <w:color w:val="auto"/>
                <w:sz w:val="24"/>
                <w:szCs w:val="24"/>
              </w:rPr>
              <w:t>ed</w:t>
            </w:r>
            <w:r w:rsidR="301587F5" w:rsidRPr="00E860AA">
              <w:rPr>
                <w:rFonts w:eastAsiaTheme="minorEastAsia"/>
                <w:color w:val="auto"/>
                <w:sz w:val="24"/>
                <w:szCs w:val="24"/>
              </w:rPr>
              <w:t xml:space="preserve"> measures to mitigate identified risks, ensuring a safe working environment.</w:t>
            </w:r>
          </w:p>
          <w:p w14:paraId="1722D057" w14:textId="77777777" w:rsidR="00EF1678" w:rsidRPr="00E860AA" w:rsidRDefault="00EF1678" w:rsidP="00E860AA">
            <w:pPr>
              <w:rPr>
                <w:rFonts w:ascii="Roboto" w:eastAsia="Roboto" w:hAnsi="Roboto" w:cs="Roboto"/>
                <w:color w:val="111111"/>
                <w:sz w:val="21"/>
                <w:szCs w:val="21"/>
              </w:rPr>
            </w:pPr>
          </w:p>
          <w:p w14:paraId="12C463CE" w14:textId="652C6C81" w:rsidR="72167C4D" w:rsidRPr="00E860AA" w:rsidRDefault="387C2C07" w:rsidP="00E860AA">
            <w:pPr>
              <w:pStyle w:val="ListParagraph"/>
              <w:numPr>
                <w:ilvl w:val="0"/>
                <w:numId w:val="1"/>
              </w:numPr>
              <w:rPr>
                <w:rFonts w:eastAsiaTheme="minorEastAsia"/>
                <w:color w:val="auto"/>
                <w:sz w:val="24"/>
                <w:szCs w:val="24"/>
              </w:rPr>
            </w:pPr>
            <w:r w:rsidRPr="00E860AA">
              <w:rPr>
                <w:rFonts w:eastAsiaTheme="minorEastAsia"/>
                <w:color w:val="auto"/>
                <w:sz w:val="24"/>
                <w:szCs w:val="24"/>
              </w:rPr>
              <w:t xml:space="preserve">Ensure </w:t>
            </w:r>
            <w:r w:rsidR="301587F5" w:rsidRPr="00E860AA">
              <w:rPr>
                <w:rFonts w:eastAsiaTheme="minorEastAsia"/>
                <w:color w:val="auto"/>
                <w:sz w:val="24"/>
                <w:szCs w:val="24"/>
              </w:rPr>
              <w:t>health and safety</w:t>
            </w:r>
            <w:r w:rsidR="3398672F" w:rsidRPr="00E860AA">
              <w:rPr>
                <w:rFonts w:eastAsiaTheme="minorEastAsia"/>
                <w:color w:val="auto"/>
                <w:sz w:val="24"/>
                <w:szCs w:val="24"/>
              </w:rPr>
              <w:t xml:space="preserve"> is integral to </w:t>
            </w:r>
            <w:r w:rsidR="5AB1EBED" w:rsidRPr="00E860AA">
              <w:rPr>
                <w:rFonts w:eastAsiaTheme="minorEastAsia"/>
                <w:color w:val="auto"/>
                <w:sz w:val="24"/>
                <w:szCs w:val="24"/>
              </w:rPr>
              <w:t xml:space="preserve">the planning </w:t>
            </w:r>
            <w:r w:rsidR="08537867" w:rsidRPr="00E860AA">
              <w:rPr>
                <w:rFonts w:eastAsiaTheme="minorEastAsia"/>
                <w:color w:val="auto"/>
                <w:sz w:val="24"/>
                <w:szCs w:val="24"/>
              </w:rPr>
              <w:t>and delivery of station delivered</w:t>
            </w:r>
            <w:r w:rsidR="2C5FF7C4" w:rsidRPr="00E860AA">
              <w:rPr>
                <w:rFonts w:eastAsiaTheme="minorEastAsia"/>
                <w:color w:val="auto"/>
                <w:sz w:val="24"/>
                <w:szCs w:val="24"/>
              </w:rPr>
              <w:t xml:space="preserve"> on and </w:t>
            </w:r>
            <w:r w:rsidR="00EF1678" w:rsidRPr="00E860AA">
              <w:rPr>
                <w:rFonts w:eastAsiaTheme="minorEastAsia"/>
                <w:color w:val="auto"/>
                <w:sz w:val="24"/>
                <w:szCs w:val="24"/>
              </w:rPr>
              <w:t>off-site</w:t>
            </w:r>
            <w:r w:rsidR="2C5FF7C4" w:rsidRPr="00E860AA">
              <w:rPr>
                <w:rFonts w:eastAsiaTheme="minorEastAsia"/>
                <w:color w:val="auto"/>
                <w:sz w:val="24"/>
                <w:szCs w:val="24"/>
              </w:rPr>
              <w:t xml:space="preserve"> </w:t>
            </w:r>
            <w:r w:rsidR="08537867" w:rsidRPr="00E860AA">
              <w:rPr>
                <w:rFonts w:eastAsiaTheme="minorEastAsia"/>
                <w:color w:val="auto"/>
                <w:sz w:val="24"/>
                <w:szCs w:val="24"/>
              </w:rPr>
              <w:t>training</w:t>
            </w:r>
            <w:r w:rsidR="00EF1678" w:rsidRPr="00E860AA">
              <w:rPr>
                <w:rFonts w:eastAsiaTheme="minorEastAsia"/>
                <w:color w:val="auto"/>
                <w:sz w:val="24"/>
                <w:szCs w:val="24"/>
              </w:rPr>
              <w:t>.</w:t>
            </w:r>
          </w:p>
          <w:p w14:paraId="25C9118E" w14:textId="77777777" w:rsidR="00EF1678" w:rsidRPr="00E860AA" w:rsidRDefault="00EF1678" w:rsidP="00E860AA">
            <w:pPr>
              <w:rPr>
                <w:rFonts w:eastAsiaTheme="minorEastAsia"/>
              </w:rPr>
            </w:pPr>
          </w:p>
          <w:p w14:paraId="1C3C54FC" w14:textId="793AF095" w:rsidR="21D19225" w:rsidRPr="00E860AA" w:rsidRDefault="08537867" w:rsidP="00E860AA">
            <w:pPr>
              <w:pStyle w:val="ListParagraph"/>
              <w:numPr>
                <w:ilvl w:val="0"/>
                <w:numId w:val="1"/>
              </w:numPr>
              <w:rPr>
                <w:rFonts w:eastAsiaTheme="minorEastAsia"/>
                <w:sz w:val="24"/>
                <w:szCs w:val="24"/>
              </w:rPr>
            </w:pPr>
            <w:r w:rsidRPr="00E860AA">
              <w:rPr>
                <w:rFonts w:eastAsiaTheme="minorEastAsia"/>
                <w:color w:val="auto"/>
                <w:sz w:val="24"/>
                <w:szCs w:val="24"/>
              </w:rPr>
              <w:t>Comply with all requirements in the Health &amp; Safety Policy</w:t>
            </w:r>
            <w:r w:rsidR="125155C3" w:rsidRPr="00E860AA">
              <w:rPr>
                <w:rFonts w:eastAsiaTheme="minorEastAsia"/>
                <w:color w:val="auto"/>
                <w:sz w:val="24"/>
                <w:szCs w:val="24"/>
              </w:rPr>
              <w:t>, procedures and guidance documents</w:t>
            </w:r>
            <w:r w:rsidR="00EF1678" w:rsidRPr="00E860AA">
              <w:rPr>
                <w:rFonts w:eastAsiaTheme="minorEastAsia"/>
                <w:color w:val="auto"/>
                <w:sz w:val="24"/>
                <w:szCs w:val="24"/>
              </w:rPr>
              <w:t>.</w:t>
            </w:r>
          </w:p>
          <w:p w14:paraId="34B72205" w14:textId="77777777" w:rsidR="00EF1678" w:rsidRPr="00E860AA" w:rsidRDefault="00EF1678" w:rsidP="00E860AA">
            <w:pPr>
              <w:rPr>
                <w:rFonts w:eastAsiaTheme="minorEastAsia"/>
              </w:rPr>
            </w:pPr>
          </w:p>
          <w:p w14:paraId="2EE5CFAF" w14:textId="1A064948" w:rsidR="38D8CED9" w:rsidRPr="00E860AA" w:rsidRDefault="125155C3" w:rsidP="00E860AA">
            <w:pPr>
              <w:pStyle w:val="ListParagraph"/>
              <w:numPr>
                <w:ilvl w:val="0"/>
                <w:numId w:val="1"/>
              </w:numPr>
              <w:rPr>
                <w:rFonts w:eastAsiaTheme="minorEastAsia"/>
                <w:sz w:val="24"/>
                <w:szCs w:val="24"/>
              </w:rPr>
            </w:pPr>
            <w:r w:rsidRPr="00E860AA">
              <w:rPr>
                <w:rFonts w:eastAsiaTheme="minorEastAsia"/>
                <w:color w:val="auto"/>
                <w:sz w:val="24"/>
                <w:szCs w:val="24"/>
              </w:rPr>
              <w:t xml:space="preserve">Actively manage and implement the requirements outlined in the Station </w:t>
            </w:r>
            <w:r w:rsidR="00EF1678" w:rsidRPr="00E860AA">
              <w:rPr>
                <w:rFonts w:eastAsiaTheme="minorEastAsia"/>
                <w:color w:val="auto"/>
                <w:sz w:val="24"/>
                <w:szCs w:val="24"/>
              </w:rPr>
              <w:t>S</w:t>
            </w:r>
            <w:r w:rsidRPr="00E860AA">
              <w:rPr>
                <w:rFonts w:eastAsiaTheme="minorEastAsia"/>
                <w:color w:val="auto"/>
                <w:sz w:val="24"/>
                <w:szCs w:val="24"/>
              </w:rPr>
              <w:t>tandards Framework in relation to health and safety</w:t>
            </w:r>
            <w:r w:rsidR="00EF1678" w:rsidRPr="00E860AA">
              <w:rPr>
                <w:rFonts w:eastAsiaTheme="minorEastAsia"/>
                <w:color w:val="auto"/>
                <w:sz w:val="24"/>
                <w:szCs w:val="24"/>
              </w:rPr>
              <w:t>.</w:t>
            </w:r>
          </w:p>
          <w:p w14:paraId="30474C85" w14:textId="77777777" w:rsidR="00EF1678" w:rsidRPr="00E860AA" w:rsidRDefault="00EF1678" w:rsidP="00E860AA">
            <w:pPr>
              <w:rPr>
                <w:rFonts w:eastAsiaTheme="minorEastAsia"/>
              </w:rPr>
            </w:pPr>
          </w:p>
          <w:p w14:paraId="4C30C50D" w14:textId="3909FE60" w:rsidR="358A8996" w:rsidRPr="00E860AA" w:rsidRDefault="301587F5" w:rsidP="00E860AA">
            <w:pPr>
              <w:pStyle w:val="ListParagraph"/>
              <w:numPr>
                <w:ilvl w:val="0"/>
                <w:numId w:val="1"/>
              </w:numPr>
              <w:rPr>
                <w:color w:val="auto"/>
                <w:sz w:val="24"/>
                <w:szCs w:val="24"/>
              </w:rPr>
            </w:pPr>
            <w:r w:rsidRPr="00E860AA">
              <w:rPr>
                <w:rFonts w:eastAsiaTheme="minorEastAsia"/>
                <w:color w:val="auto"/>
                <w:sz w:val="24"/>
                <w:szCs w:val="24"/>
              </w:rPr>
              <w:t>Promote Wellbeing: Foster a culture of health, safety, and wellbeing, encouraging proactive measures and continuous improvement in safety practices.</w:t>
            </w:r>
          </w:p>
          <w:p w14:paraId="0AAE6605" w14:textId="40269628" w:rsidR="358A8996" w:rsidRPr="00EF1678" w:rsidRDefault="358A8996" w:rsidP="00C12BB1">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43E3E92F" w14:textId="77777777" w:rsidR="002E2B3F" w:rsidRPr="00EF1678" w:rsidRDefault="00661D82" w:rsidP="00C12BB1">
            <w:pPr>
              <w:rPr>
                <w:rFonts w:ascii="Arial" w:hAnsi="Arial" w:cs="Arial"/>
                <w:lang w:val="en-GB"/>
              </w:rPr>
            </w:pPr>
            <w:r w:rsidRPr="00EF1678">
              <w:rPr>
                <w:rFonts w:ascii="Arial" w:hAnsi="Arial" w:cs="Arial"/>
                <w:b/>
                <w:bCs/>
              </w:rPr>
              <w:t xml:space="preserve">NB: </w:t>
            </w:r>
            <w:r w:rsidRPr="00EF1678">
              <w:rPr>
                <w:rFonts w:ascii="Arial" w:hAnsi="Arial" w:cs="Arial"/>
              </w:rPr>
              <w:t>This list of duties and responsibilities is by no means exhaustive, and the post holder may be required to undertake other relevant and appropriate duties as required.</w:t>
            </w:r>
          </w:p>
        </w:tc>
      </w:tr>
    </w:tbl>
    <w:p w14:paraId="5CF31646" w14:textId="6AF05BF2" w:rsidR="00A86650" w:rsidRDefault="00A86650" w:rsidP="009836A4">
      <w:pPr>
        <w:pStyle w:val="Body"/>
        <w:ind w:left="-567" w:right="261"/>
        <w:rPr>
          <w:rFonts w:eastAsia="Calibri"/>
          <w:b/>
          <w:bCs/>
          <w:iCs/>
        </w:rPr>
      </w:pPr>
    </w:p>
    <w:p w14:paraId="4AD0B721" w14:textId="10FC2A46" w:rsidR="004D13C3" w:rsidRPr="0058655A" w:rsidRDefault="004D13C3" w:rsidP="358A8996">
      <w:pPr>
        <w:pStyle w:val="Body"/>
        <w:ind w:left="-567" w:right="261"/>
        <w:rPr>
          <w:rFonts w:eastAsia="Calibri"/>
          <w:b/>
          <w:bCs/>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A6609A" w:rsidRPr="0058655A" w14:paraId="49F1578F" w14:textId="77777777" w:rsidTr="11330346">
        <w:trPr>
          <w:trHeight w:val="180"/>
          <w:jc w:val="center"/>
        </w:trPr>
        <w:tc>
          <w:tcPr>
            <w:tcW w:w="10349" w:type="dxa"/>
            <w:shd w:val="clear" w:color="auto" w:fill="000000" w:themeFill="text1"/>
            <w:tcMar>
              <w:top w:w="80" w:type="dxa"/>
              <w:left w:w="80" w:type="dxa"/>
              <w:bottom w:w="80" w:type="dxa"/>
              <w:right w:w="80" w:type="dxa"/>
            </w:tcMar>
            <w:vAlign w:val="center"/>
          </w:tcPr>
          <w:p w14:paraId="74AA7257" w14:textId="77777777" w:rsidR="00562626" w:rsidRPr="0058655A" w:rsidRDefault="00A6609A" w:rsidP="001D13CF">
            <w:pPr>
              <w:pStyle w:val="Body"/>
              <w:ind w:left="18" w:right="261"/>
              <w:rPr>
                <w:lang w:val="en-US"/>
              </w:rPr>
            </w:pPr>
            <w:r w:rsidRPr="0058655A">
              <w:rPr>
                <w:rFonts w:eastAsia="Calibri"/>
                <w:b/>
                <w:bCs/>
                <w:color w:val="FFFFFF"/>
                <w:u w:color="FFFFFF"/>
              </w:rPr>
              <w:t>KNOWLEDGE, SKILLS AND EXPERIENCE</w:t>
            </w:r>
          </w:p>
        </w:tc>
      </w:tr>
      <w:tr w:rsidR="00A6609A" w:rsidRPr="0058655A" w14:paraId="6956974F" w14:textId="77777777" w:rsidTr="00EF1678">
        <w:trPr>
          <w:trHeight w:val="619"/>
          <w:jc w:val="center"/>
        </w:trPr>
        <w:tc>
          <w:tcPr>
            <w:tcW w:w="10349" w:type="dxa"/>
            <w:shd w:val="clear" w:color="auto" w:fill="auto"/>
            <w:tcMar>
              <w:top w:w="80" w:type="dxa"/>
              <w:left w:w="363" w:type="dxa"/>
              <w:bottom w:w="80" w:type="dxa"/>
              <w:right w:w="80" w:type="dxa"/>
            </w:tcMar>
            <w:vAlign w:val="center"/>
          </w:tcPr>
          <w:p w14:paraId="095CED61" w14:textId="11499989" w:rsidR="3D500996" w:rsidRDefault="3D500996" w:rsidP="641EC302">
            <w:pPr>
              <w:pStyle w:val="Body"/>
              <w:rPr>
                <w:b/>
                <w:bCs/>
                <w:lang w:val="en-US"/>
              </w:rPr>
            </w:pPr>
            <w:r w:rsidRPr="641EC302">
              <w:rPr>
                <w:b/>
                <w:bCs/>
                <w:lang w:val="en-US"/>
              </w:rPr>
              <w:t xml:space="preserve">Leadership Behaviours </w:t>
            </w:r>
          </w:p>
          <w:p w14:paraId="5B0DC7CB" w14:textId="77777777" w:rsidR="641EC302" w:rsidRDefault="641EC302" w:rsidP="641EC302">
            <w:pPr>
              <w:pStyle w:val="Body"/>
              <w:rPr>
                <w:b/>
                <w:bCs/>
                <w:lang w:val="en-US"/>
              </w:rPr>
            </w:pPr>
          </w:p>
          <w:p w14:paraId="5CA0F0B8" w14:textId="57ADE42B" w:rsidR="3D500996" w:rsidRDefault="2CED1F55" w:rsidP="11330346">
            <w:pPr>
              <w:pStyle w:val="Body"/>
              <w:widowControl w:val="0"/>
              <w:rPr>
                <w:color w:val="auto"/>
              </w:rPr>
            </w:pPr>
            <w:r w:rsidRPr="11330346">
              <w:rPr>
                <w:b/>
                <w:bCs/>
                <w:lang w:val="en-US"/>
              </w:rPr>
              <w:t>Station Managers are required to demonstrate and act in accordance with the Leadership Behaviours set out in the NFCC Leadership Framework at ‘Leading the Function’ in relation to</w:t>
            </w:r>
            <w:r w:rsidR="4CE003D6" w:rsidRPr="11330346">
              <w:rPr>
                <w:b/>
                <w:bCs/>
                <w:lang w:val="en-US"/>
              </w:rPr>
              <w:t>:</w:t>
            </w:r>
            <w:r w:rsidRPr="11330346">
              <w:rPr>
                <w:b/>
                <w:bCs/>
                <w:lang w:val="en-US"/>
              </w:rPr>
              <w:t xml:space="preserve"> </w:t>
            </w:r>
          </w:p>
          <w:p w14:paraId="347B96D5" w14:textId="1EBA6153" w:rsidR="3D500996" w:rsidRDefault="758C236E" w:rsidP="11330346">
            <w:pPr>
              <w:pStyle w:val="Body"/>
              <w:widowControl w:val="0"/>
              <w:numPr>
                <w:ilvl w:val="0"/>
                <w:numId w:val="3"/>
              </w:numPr>
              <w:rPr>
                <w:color w:val="auto"/>
              </w:rPr>
            </w:pPr>
            <w:r w:rsidRPr="11330346">
              <w:rPr>
                <w:color w:val="auto"/>
              </w:rPr>
              <w:t>Personal Impact</w:t>
            </w:r>
          </w:p>
          <w:p w14:paraId="0140CE4D" w14:textId="53DF3330" w:rsidR="3D500996" w:rsidRDefault="3D500996" w:rsidP="641EC302">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641EC302">
              <w:rPr>
                <w:color w:val="auto"/>
              </w:rPr>
              <w:t xml:space="preserve">Outstanding Leadership </w:t>
            </w:r>
          </w:p>
          <w:p w14:paraId="292A5278" w14:textId="518B8416" w:rsidR="3D500996" w:rsidRDefault="3D500996" w:rsidP="641EC302">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641EC302">
              <w:rPr>
                <w:color w:val="auto"/>
              </w:rPr>
              <w:t>Organisational Effectiveness</w:t>
            </w:r>
          </w:p>
          <w:p w14:paraId="4AB8EEC7" w14:textId="33CDFC1F" w:rsidR="005F4403" w:rsidRPr="0058655A" w:rsidRDefault="771A5C08" w:rsidP="113303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bCs/>
                <w:sz w:val="22"/>
                <w:szCs w:val="22"/>
              </w:rPr>
            </w:pPr>
            <w:r w:rsidRPr="11330346">
              <w:rPr>
                <w:rFonts w:ascii="Arial" w:hAnsi="Arial" w:cs="Arial"/>
                <w:b/>
                <w:bCs/>
                <w:sz w:val="22"/>
                <w:szCs w:val="22"/>
              </w:rPr>
              <w:t xml:space="preserve">Knowledge </w:t>
            </w:r>
            <w:r w:rsidR="1BFEBB4B" w:rsidRPr="11330346">
              <w:rPr>
                <w:rFonts w:ascii="Arial" w:hAnsi="Arial" w:cs="Arial"/>
                <w:b/>
                <w:bCs/>
                <w:sz w:val="22"/>
                <w:szCs w:val="22"/>
              </w:rPr>
              <w:t xml:space="preserve">&amp; Experience </w:t>
            </w:r>
          </w:p>
          <w:p w14:paraId="1325EDFC" w14:textId="26DBA8CB" w:rsidR="00ED3BCE" w:rsidRPr="005562F2" w:rsidRDefault="70B73301" w:rsidP="00E14974">
            <w:pPr>
              <w:pStyle w:val="ListParagraph"/>
              <w:numPr>
                <w:ilvl w:val="0"/>
                <w:numId w:val="3"/>
              </w:numPr>
            </w:pPr>
            <w:r w:rsidRPr="00ED3BCE">
              <w:rPr>
                <w:rFonts w:eastAsia="Times New Roman"/>
                <w:bdr w:val="none" w:sz="0" w:space="0" w:color="auto"/>
                <w:lang w:val="en-GB" w:eastAsia="en-GB"/>
              </w:rPr>
              <w:t xml:space="preserve">Detailed knowledge of the legislative framework for Fire and Rescue Services including the statutory obligations associated with GMFRS </w:t>
            </w:r>
            <w:r w:rsidR="00096339">
              <w:rPr>
                <w:rFonts w:eastAsia="Times New Roman"/>
                <w:bdr w:val="none" w:sz="0" w:space="0" w:color="auto"/>
                <w:lang w:val="en-GB" w:eastAsia="en-GB"/>
              </w:rPr>
              <w:t xml:space="preserve">functions </w:t>
            </w:r>
            <w:r w:rsidRPr="00ED3BCE">
              <w:rPr>
                <w:rFonts w:eastAsia="Times New Roman"/>
                <w:bdr w:val="none" w:sz="0" w:space="0" w:color="auto"/>
                <w:lang w:val="en-GB" w:eastAsia="en-GB"/>
              </w:rPr>
              <w:t xml:space="preserve"> </w:t>
            </w:r>
          </w:p>
          <w:p w14:paraId="574B56A6" w14:textId="68B4DD34" w:rsidR="00370C42" w:rsidRPr="00FA5D11" w:rsidRDefault="00370C42" w:rsidP="00E14974">
            <w:pPr>
              <w:pStyle w:val="Default"/>
              <w:widowControl w:val="0"/>
              <w:numPr>
                <w:ilvl w:val="0"/>
                <w:numId w:val="3"/>
              </w:numPr>
              <w:rPr>
                <w:rFonts w:ascii="Arial" w:hAnsi="Arial" w:cs="Arial"/>
                <w:color w:val="auto"/>
                <w:sz w:val="22"/>
                <w:szCs w:val="22"/>
              </w:rPr>
            </w:pPr>
            <w:r w:rsidRPr="00FA5D11">
              <w:rPr>
                <w:rFonts w:ascii="Arial" w:hAnsi="Arial" w:cs="Arial"/>
                <w:color w:val="auto"/>
                <w:sz w:val="22"/>
                <w:szCs w:val="22"/>
              </w:rPr>
              <w:t>Demonstrable experience of team leadership and management to deliver excellent services and continuous improvement</w:t>
            </w:r>
          </w:p>
          <w:p w14:paraId="680F66AF" w14:textId="656F4043" w:rsidR="0029455E" w:rsidRPr="006C0987" w:rsidRDefault="00370C42" w:rsidP="006C0987">
            <w:pPr>
              <w:pStyle w:val="Default"/>
              <w:widowControl w:val="0"/>
              <w:numPr>
                <w:ilvl w:val="0"/>
                <w:numId w:val="3"/>
              </w:numPr>
              <w:rPr>
                <w:rFonts w:ascii="Arial" w:hAnsi="Arial" w:cs="Arial"/>
                <w:color w:val="auto"/>
                <w:sz w:val="22"/>
                <w:szCs w:val="22"/>
              </w:rPr>
            </w:pPr>
            <w:r w:rsidRPr="00FA5D11">
              <w:rPr>
                <w:rFonts w:ascii="Arial" w:hAnsi="Arial" w:cs="Arial"/>
                <w:color w:val="auto"/>
                <w:sz w:val="22"/>
                <w:szCs w:val="22"/>
              </w:rPr>
              <w:t>Extensive, highly developed specialist knowledge in</w:t>
            </w:r>
            <w:r w:rsidR="0049254E">
              <w:rPr>
                <w:rFonts w:ascii="Arial" w:hAnsi="Arial" w:cs="Arial"/>
                <w:color w:val="auto"/>
                <w:sz w:val="22"/>
                <w:szCs w:val="22"/>
              </w:rPr>
              <w:t xml:space="preserve"> relevant functional area of responsibility</w:t>
            </w:r>
            <w:r w:rsidR="00510C09">
              <w:rPr>
                <w:rFonts w:ascii="Arial" w:hAnsi="Arial" w:cs="Arial"/>
                <w:color w:val="auto"/>
                <w:sz w:val="22"/>
                <w:szCs w:val="22"/>
              </w:rPr>
              <w:t xml:space="preserve"> </w:t>
            </w:r>
          </w:p>
          <w:p w14:paraId="31E331AD" w14:textId="03E1C866" w:rsidR="00370C42" w:rsidRPr="0029455E" w:rsidRDefault="00370C42" w:rsidP="00E14974">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29455E">
              <w:t>Demonstrable experience of relationship building in a dynamic and challenging environment</w:t>
            </w:r>
            <w:r w:rsidR="006C0987">
              <w:t xml:space="preserve"> to deliver tangible outcomes</w:t>
            </w:r>
          </w:p>
          <w:p w14:paraId="73F58380" w14:textId="77777777" w:rsidR="0029455E" w:rsidRDefault="00370C42" w:rsidP="00E14974">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29455E">
              <w:t>Experience in engaging with key stakeholders, gaining credibility and establishing effective working relationships</w:t>
            </w:r>
            <w:r w:rsidR="00401D07">
              <w:t xml:space="preserve"> both internally and externally. </w:t>
            </w:r>
          </w:p>
          <w:p w14:paraId="449519D4" w14:textId="77777777" w:rsidR="00B349BB" w:rsidRDefault="00B349BB" w:rsidP="00E14974">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B349BB">
              <w:t>Experience and knowledge of change management principles, methodologies and tools</w:t>
            </w:r>
          </w:p>
          <w:p w14:paraId="270CB1FC" w14:textId="3BF1085A" w:rsidR="00ED3BCE" w:rsidRDefault="70B73301" w:rsidP="641EC302">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t xml:space="preserve">Track record of developing, implementing &amp; identifying continuous improvement to improve outcomes </w:t>
            </w:r>
          </w:p>
          <w:p w14:paraId="2112AEF4" w14:textId="616DE57A" w:rsidR="004E2ED4" w:rsidRDefault="3F1AB8CB" w:rsidP="113303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bCs/>
                <w:i/>
                <w:iCs/>
                <w:sz w:val="22"/>
                <w:szCs w:val="22"/>
              </w:rPr>
            </w:pPr>
            <w:r w:rsidRPr="11330346">
              <w:rPr>
                <w:rFonts w:ascii="Arial" w:hAnsi="Arial" w:cs="Arial"/>
                <w:b/>
                <w:bCs/>
                <w:i/>
                <w:iCs/>
                <w:sz w:val="22"/>
                <w:szCs w:val="22"/>
              </w:rPr>
              <w:t>Essential</w:t>
            </w:r>
            <w:r w:rsidR="3A20265E" w:rsidRPr="11330346">
              <w:rPr>
                <w:rFonts w:ascii="Arial" w:hAnsi="Arial" w:cs="Arial"/>
                <w:b/>
                <w:bCs/>
                <w:i/>
                <w:iCs/>
                <w:sz w:val="22"/>
                <w:szCs w:val="22"/>
              </w:rPr>
              <w:t xml:space="preserve"> Qualifications </w:t>
            </w:r>
          </w:p>
          <w:p w14:paraId="746D124F" w14:textId="77777777" w:rsidR="004E2ED4" w:rsidRDefault="004E2ED4" w:rsidP="004E2ED4">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Pr>
                <w:b/>
                <w:i/>
              </w:rPr>
              <w:t xml:space="preserve">L5 </w:t>
            </w:r>
            <w:r w:rsidRPr="0029455E">
              <w:t>Management or leadership qualification</w:t>
            </w:r>
          </w:p>
          <w:p w14:paraId="174F1CCB" w14:textId="69351B93" w:rsidR="00FD2E49" w:rsidRDefault="322CC3E0" w:rsidP="641EC302">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rsidRPr="641EC302">
              <w:rPr>
                <w:b/>
                <w:bCs/>
                <w:i/>
                <w:iCs/>
              </w:rPr>
              <w:t xml:space="preserve">ICL2 </w:t>
            </w:r>
            <w:r w:rsidR="03A53A38" w:rsidRPr="641EC302">
              <w:t xml:space="preserve">Incident Command Qualification </w:t>
            </w:r>
          </w:p>
          <w:p w14:paraId="611D3CC1" w14:textId="6ABC7219" w:rsidR="004E2ED4" w:rsidRPr="00FD2E49" w:rsidRDefault="7F151393" w:rsidP="641EC302">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pPr>
            <w:r w:rsidRPr="641EC302">
              <w:rPr>
                <w:b/>
                <w:bCs/>
                <w:i/>
                <w:iCs/>
              </w:rPr>
              <w:t>ICL3</w:t>
            </w:r>
            <w:r w:rsidR="3514B94C" w:rsidRPr="641EC302">
              <w:rPr>
                <w:b/>
                <w:bCs/>
                <w:i/>
                <w:iCs/>
              </w:rPr>
              <w:t xml:space="preserve"> </w:t>
            </w:r>
            <w:r w:rsidR="6B2127F1" w:rsidRPr="641EC302">
              <w:t>Incident Command Qualification (</w:t>
            </w:r>
            <w:r w:rsidRPr="641EC302">
              <w:t>may be obtained in role</w:t>
            </w:r>
            <w:r w:rsidR="6EF3D94B" w:rsidRPr="641EC302">
              <w:t>)</w:t>
            </w:r>
          </w:p>
          <w:p w14:paraId="693B3944" w14:textId="4C8CCEB2" w:rsidR="0029455E" w:rsidRPr="0029455E" w:rsidRDefault="004E2ED4" w:rsidP="004E2ED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rPr>
                <w:rFonts w:ascii="Arial" w:hAnsi="Arial" w:cs="Arial"/>
                <w:b/>
                <w:i/>
                <w:sz w:val="22"/>
                <w:szCs w:val="22"/>
              </w:rPr>
            </w:pPr>
            <w:r>
              <w:rPr>
                <w:rFonts w:ascii="Arial" w:hAnsi="Arial" w:cs="Arial"/>
                <w:b/>
                <w:i/>
                <w:sz w:val="22"/>
                <w:szCs w:val="22"/>
              </w:rPr>
              <w:t>Desirable</w:t>
            </w:r>
            <w:r w:rsidR="005F75B0">
              <w:rPr>
                <w:rFonts w:ascii="Arial" w:hAnsi="Arial" w:cs="Arial"/>
                <w:b/>
                <w:i/>
                <w:sz w:val="22"/>
                <w:szCs w:val="22"/>
              </w:rPr>
              <w:t xml:space="preserve"> (at application stage) </w:t>
            </w:r>
            <w:r>
              <w:rPr>
                <w:rFonts w:ascii="Arial" w:hAnsi="Arial" w:cs="Arial"/>
                <w:b/>
                <w:i/>
                <w:sz w:val="22"/>
                <w:szCs w:val="22"/>
              </w:rPr>
              <w:t xml:space="preserve"> </w:t>
            </w:r>
            <w:r w:rsidR="0029455E" w:rsidRPr="0029455E">
              <w:rPr>
                <w:rFonts w:ascii="Arial" w:hAnsi="Arial" w:cs="Arial"/>
                <w:b/>
                <w:i/>
                <w:sz w:val="22"/>
                <w:szCs w:val="22"/>
              </w:rPr>
              <w:t xml:space="preserve"> </w:t>
            </w:r>
          </w:p>
          <w:p w14:paraId="2010C218" w14:textId="77777777" w:rsidR="0029455E" w:rsidRPr="0029455E" w:rsidRDefault="0029455E" w:rsidP="00E14974">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rsidRPr="0029455E">
              <w:t>Membership of a relevant professional body</w:t>
            </w:r>
          </w:p>
          <w:p w14:paraId="3FD11A2E" w14:textId="499A3E63" w:rsidR="006C0987" w:rsidRDefault="16FE80F4" w:rsidP="641EC302">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t>F</w:t>
            </w:r>
            <w:r w:rsidR="7E7A3550">
              <w:t xml:space="preserve">ire </w:t>
            </w:r>
            <w:r>
              <w:t>S</w:t>
            </w:r>
            <w:r w:rsidR="1B429D6E">
              <w:t>afety</w:t>
            </w:r>
            <w:r>
              <w:t xml:space="preserve"> Quali</w:t>
            </w:r>
            <w:r w:rsidR="4903EF8E">
              <w:t>fications</w:t>
            </w:r>
          </w:p>
          <w:p w14:paraId="23AAC883" w14:textId="374A63BB" w:rsidR="7FE35176" w:rsidRDefault="7FE35176" w:rsidP="641EC302">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IOSH Qualification</w:t>
            </w:r>
          </w:p>
          <w:p w14:paraId="1536F26E" w14:textId="2069C184" w:rsidR="005F75B0" w:rsidRDefault="695CED88" w:rsidP="641EC302">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
              <w:t>IFE</w:t>
            </w:r>
            <w:r w:rsidR="7DC7CD0D">
              <w:t xml:space="preserve"> Qualification</w:t>
            </w:r>
            <w:r w:rsidR="59E5A51E">
              <w:t>s</w:t>
            </w:r>
          </w:p>
          <w:p w14:paraId="3D99503A" w14:textId="576C99C2" w:rsidR="34801F16" w:rsidRDefault="59E5A51E" w:rsidP="641EC302">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pPr>
            <w:r>
              <w:t>Other functional officer role</w:t>
            </w:r>
            <w:r w:rsidR="7DC7CD0D">
              <w:t xml:space="preserve"> Qualification</w:t>
            </w:r>
            <w:r w:rsidR="4259F7D7">
              <w:t>s</w:t>
            </w:r>
          </w:p>
          <w:p w14:paraId="6CD2AD7D" w14:textId="0226EC1C" w:rsidR="00ED3BCE" w:rsidRPr="0058655A" w:rsidRDefault="00ED3BCE" w:rsidP="1133034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p>
        </w:tc>
      </w:tr>
    </w:tbl>
    <w:p w14:paraId="39F79820" w14:textId="77777777" w:rsidR="0058655A" w:rsidRPr="0058655A" w:rsidRDefault="0058655A" w:rsidP="0058655A">
      <w:pPr>
        <w:shd w:val="clear" w:color="auto" w:fill="FFFFFF"/>
        <w:jc w:val="both"/>
        <w:rPr>
          <w:rFonts w:ascii="Arial" w:hAnsi="Arial" w:cs="Arial"/>
          <w:b/>
          <w:color w:val="595959"/>
          <w:sz w:val="22"/>
          <w:szCs w:val="22"/>
        </w:rPr>
      </w:pPr>
    </w:p>
    <w:p w14:paraId="6A93E913" w14:textId="77777777" w:rsidR="0058655A" w:rsidRPr="0058655A" w:rsidRDefault="423D618D" w:rsidP="358A8996">
      <w:pPr>
        <w:shd w:val="clear" w:color="auto" w:fill="FFFFFF" w:themeFill="background1"/>
        <w:jc w:val="both"/>
        <w:rPr>
          <w:rFonts w:ascii="Arial" w:hAnsi="Arial" w:cs="Arial"/>
          <w:color w:val="595959"/>
          <w:sz w:val="22"/>
          <w:szCs w:val="22"/>
        </w:rPr>
      </w:pPr>
      <w:r w:rsidRPr="11330346">
        <w:rPr>
          <w:rFonts w:ascii="Arial" w:hAnsi="Arial" w:cs="Arial"/>
          <w:b/>
          <w:bCs/>
          <w:color w:val="595959" w:themeColor="text1" w:themeTint="A6"/>
          <w:sz w:val="22"/>
          <w:szCs w:val="22"/>
        </w:rPr>
        <w:t>Corporate Duties</w:t>
      </w:r>
    </w:p>
    <w:p w14:paraId="47617BDB" w14:textId="77777777" w:rsidR="0058655A" w:rsidRPr="0058655A" w:rsidRDefault="0058655A" w:rsidP="0058655A">
      <w:pPr>
        <w:pStyle w:val="BodyText"/>
        <w:widowControl w:val="0"/>
        <w:tabs>
          <w:tab w:val="left" w:pos="-720"/>
        </w:tabs>
        <w:suppressAutoHyphens/>
        <w:rPr>
          <w:rFonts w:cs="Arial"/>
          <w:color w:val="595959"/>
          <w:sz w:val="22"/>
          <w:szCs w:val="22"/>
        </w:rPr>
      </w:pPr>
    </w:p>
    <w:p w14:paraId="01D9675D" w14:textId="77777777" w:rsidR="0058655A" w:rsidRPr="0058655A" w:rsidRDefault="423D618D" w:rsidP="358A8996">
      <w:pPr>
        <w:pStyle w:val="BodyText"/>
        <w:widowControl w:val="0"/>
        <w:suppressAutoHyphens/>
        <w:rPr>
          <w:rFonts w:cs="Arial"/>
          <w:color w:val="595959"/>
          <w:sz w:val="22"/>
          <w:szCs w:val="22"/>
        </w:rPr>
      </w:pPr>
      <w:r w:rsidRPr="11330346">
        <w:rPr>
          <w:rFonts w:cs="Arial"/>
          <w:color w:val="595959" w:themeColor="text1" w:themeTint="A6"/>
          <w:sz w:val="22"/>
          <w:szCs w:val="22"/>
        </w:rPr>
        <w:t>Avoid any behaviour which discriminates against your fellow employees, or potential employees on the grounds of their sex, sexual orientation, marital status, race, religion, creed, colour, nationality, ethnic origin or disability.</w:t>
      </w:r>
    </w:p>
    <w:p w14:paraId="0C5F165B" w14:textId="77777777" w:rsidR="0058655A" w:rsidRPr="0058655A" w:rsidRDefault="0058655A" w:rsidP="0058655A">
      <w:pPr>
        <w:pStyle w:val="BodyText"/>
        <w:widowControl w:val="0"/>
        <w:tabs>
          <w:tab w:val="left" w:pos="-720"/>
        </w:tabs>
        <w:suppressAutoHyphens/>
        <w:rPr>
          <w:rFonts w:cs="Arial"/>
          <w:color w:val="595959"/>
          <w:sz w:val="22"/>
          <w:szCs w:val="22"/>
        </w:rPr>
      </w:pPr>
    </w:p>
    <w:p w14:paraId="36E9640C"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 xml:space="preserve">Safeguard </w:t>
      </w:r>
      <w:proofErr w:type="gramStart"/>
      <w:r w:rsidRPr="0058655A">
        <w:rPr>
          <w:rFonts w:ascii="Arial" w:hAnsi="Arial" w:cs="Arial"/>
          <w:color w:val="595959"/>
          <w:sz w:val="22"/>
          <w:szCs w:val="22"/>
        </w:rPr>
        <w:t>at all times</w:t>
      </w:r>
      <w:proofErr w:type="gramEnd"/>
      <w:r w:rsidRPr="0058655A">
        <w:rPr>
          <w:rFonts w:ascii="Arial" w:hAnsi="Arial" w:cs="Arial"/>
          <w:color w:val="595959"/>
          <w:sz w:val="22"/>
          <w:szCs w:val="22"/>
        </w:rPr>
        <w:t xml:space="preserve"> confidentiality of information relating to staff and pensioners.</w:t>
      </w:r>
    </w:p>
    <w:p w14:paraId="32AFF9AA"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Refrain from smoking in any areas of Service premises.</w:t>
      </w:r>
    </w:p>
    <w:p w14:paraId="2409CD18"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Behave in a manner that ensures the security of property and resources.</w:t>
      </w:r>
    </w:p>
    <w:p w14:paraId="270DDF7F"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Abide by all relevant Service Policies and Procedures.</w:t>
      </w:r>
    </w:p>
    <w:p w14:paraId="5A43D371" w14:textId="77777777" w:rsidR="0058655A" w:rsidRPr="0058655A" w:rsidRDefault="0058655A" w:rsidP="0058655A">
      <w:pPr>
        <w:pStyle w:val="ListParagraph"/>
        <w:ind w:left="0"/>
        <w:jc w:val="both"/>
        <w:rPr>
          <w:color w:val="595959"/>
        </w:rPr>
      </w:pPr>
    </w:p>
    <w:p w14:paraId="77137AC0" w14:textId="77777777" w:rsidR="0058655A" w:rsidRPr="0058655A" w:rsidRDefault="50ABDD14" w:rsidP="0058655A">
      <w:pPr>
        <w:tabs>
          <w:tab w:val="left" w:pos="1134"/>
        </w:tabs>
        <w:contextualSpacing/>
        <w:jc w:val="both"/>
        <w:rPr>
          <w:rFonts w:ascii="Arial" w:hAnsi="Arial" w:cs="Arial"/>
          <w:color w:val="595959"/>
          <w:sz w:val="22"/>
          <w:szCs w:val="22"/>
        </w:rPr>
      </w:pPr>
      <w:r w:rsidRPr="358A8996">
        <w:rPr>
          <w:rFonts w:ascii="Arial" w:hAnsi="Arial" w:cs="Arial"/>
          <w:b/>
          <w:bCs/>
          <w:color w:val="595959" w:themeColor="text1" w:themeTint="A6"/>
          <w:sz w:val="22"/>
          <w:szCs w:val="22"/>
        </w:rPr>
        <w:t xml:space="preserve">Records Management/ Data Protection - </w:t>
      </w:r>
      <w:r w:rsidRPr="358A8996">
        <w:rPr>
          <w:rFonts w:ascii="Arial" w:hAnsi="Arial" w:cs="Arial"/>
          <w:color w:val="595959" w:themeColor="text1" w:themeTint="A6"/>
          <w:sz w:val="22"/>
          <w:szCs w:val="22"/>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41591CBF" w14:textId="77777777" w:rsidR="0058655A" w:rsidRPr="0058655A" w:rsidRDefault="0058655A" w:rsidP="0058655A">
      <w:pPr>
        <w:pStyle w:val="BodyTextIndent3"/>
        <w:tabs>
          <w:tab w:val="left" w:pos="1134"/>
        </w:tabs>
        <w:spacing w:after="0"/>
        <w:ind w:left="0"/>
        <w:contextualSpacing/>
        <w:jc w:val="both"/>
        <w:rPr>
          <w:rFonts w:ascii="Arial" w:hAnsi="Arial" w:cs="Arial"/>
          <w:color w:val="595959"/>
          <w:sz w:val="22"/>
          <w:szCs w:val="22"/>
        </w:rPr>
      </w:pPr>
    </w:p>
    <w:p w14:paraId="12B0B51D"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Confidentiality and Information Security - </w:t>
      </w:r>
      <w:r w:rsidRPr="0058655A">
        <w:rPr>
          <w:rFonts w:ascii="Arial" w:hAnsi="Arial" w:cs="Arial"/>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2020D854" w14:textId="77777777" w:rsidR="0058655A" w:rsidRPr="0058655A" w:rsidRDefault="0058655A" w:rsidP="0058655A">
      <w:pPr>
        <w:contextualSpacing/>
        <w:jc w:val="both"/>
        <w:rPr>
          <w:rFonts w:ascii="Arial" w:hAnsi="Arial" w:cs="Arial"/>
          <w:color w:val="595959"/>
          <w:sz w:val="22"/>
          <w:szCs w:val="22"/>
        </w:rPr>
      </w:pPr>
      <w:r w:rsidRPr="0058655A">
        <w:rPr>
          <w:rFonts w:ascii="Arial" w:hAnsi="Arial" w:cs="Arial"/>
          <w:color w:val="595959"/>
          <w:sz w:val="22"/>
          <w:szCs w:val="22"/>
        </w:rPr>
        <w:t xml:space="preserve"> </w:t>
      </w:r>
    </w:p>
    <w:p w14:paraId="2717CA3C" w14:textId="77777777" w:rsidR="0058655A" w:rsidRPr="0058655A" w:rsidRDefault="0058655A" w:rsidP="0058655A">
      <w:pPr>
        <w:contextualSpacing/>
        <w:jc w:val="both"/>
        <w:rPr>
          <w:rFonts w:ascii="Arial" w:hAnsi="Arial" w:cs="Arial"/>
          <w:color w:val="595959"/>
          <w:sz w:val="22"/>
          <w:szCs w:val="22"/>
        </w:rPr>
      </w:pPr>
      <w:r w:rsidRPr="0058655A">
        <w:rPr>
          <w:rFonts w:ascii="Arial" w:hAnsi="Arial" w:cs="Arial"/>
          <w:b/>
          <w:color w:val="595959"/>
          <w:sz w:val="22"/>
          <w:szCs w:val="22"/>
        </w:rPr>
        <w:t xml:space="preserve">Data Quality - </w:t>
      </w:r>
      <w:r w:rsidRPr="0058655A">
        <w:rPr>
          <w:rFonts w:ascii="Arial" w:hAnsi="Arial" w:cs="Arial"/>
          <w:color w:val="595959"/>
          <w:sz w:val="22"/>
          <w:szCs w:val="22"/>
        </w:rPr>
        <w:t>All staff are personally responsible</w:t>
      </w:r>
      <w:r w:rsidRPr="0058655A">
        <w:rPr>
          <w:rFonts w:ascii="Arial" w:hAnsi="Arial" w:cs="Arial"/>
          <w:b/>
          <w:bCs/>
          <w:color w:val="595959"/>
          <w:sz w:val="22"/>
          <w:szCs w:val="22"/>
        </w:rPr>
        <w:t xml:space="preserve"> </w:t>
      </w:r>
      <w:r w:rsidRPr="0058655A">
        <w:rPr>
          <w:rFonts w:ascii="Arial" w:hAnsi="Arial" w:cs="Arial"/>
          <w:color w:val="595959"/>
          <w:sz w:val="22"/>
          <w:szCs w:val="22"/>
        </w:rPr>
        <w:t xml:space="preserve">for the quality of data entered by themselves, or on their behalf, on GMCAs </w:t>
      </w:r>
      <w:proofErr w:type="spellStart"/>
      <w:r w:rsidRPr="0058655A">
        <w:rPr>
          <w:rFonts w:ascii="Arial" w:hAnsi="Arial" w:cs="Arial"/>
          <w:color w:val="595959"/>
          <w:sz w:val="22"/>
          <w:szCs w:val="22"/>
        </w:rPr>
        <w:t>computerised</w:t>
      </w:r>
      <w:proofErr w:type="spellEnd"/>
      <w:r w:rsidRPr="0058655A">
        <w:rPr>
          <w:rFonts w:ascii="Arial" w:hAnsi="Arial" w:cs="Arial"/>
          <w:color w:val="595959"/>
          <w:sz w:val="22"/>
          <w:szCs w:val="22"/>
        </w:rPr>
        <w:t xml:space="preserve"> systems or manual records (paper records) and must ensure that such data is entered accurately and, in a timely manner, to ensure high standards of data quality in accordance with Departmental protocols.</w:t>
      </w:r>
    </w:p>
    <w:p w14:paraId="56B630B8" w14:textId="77777777" w:rsidR="0058655A" w:rsidRPr="0058655A" w:rsidRDefault="0058655A" w:rsidP="0058655A">
      <w:pPr>
        <w:jc w:val="both"/>
        <w:rPr>
          <w:rFonts w:ascii="Arial" w:hAnsi="Arial" w:cs="Arial"/>
          <w:color w:val="595959"/>
          <w:sz w:val="22"/>
          <w:szCs w:val="22"/>
        </w:rPr>
      </w:pPr>
      <w:r w:rsidRPr="0058655A">
        <w:rPr>
          <w:rFonts w:ascii="Arial" w:hAnsi="Arial" w:cs="Arial"/>
          <w:color w:val="595959"/>
          <w:sz w:val="22"/>
          <w:szCs w:val="22"/>
        </w:rPr>
        <w:t>  </w:t>
      </w:r>
    </w:p>
    <w:p w14:paraId="2677E347" w14:textId="77777777" w:rsidR="0058655A" w:rsidRPr="0058655A" w:rsidRDefault="0058655A" w:rsidP="0058655A">
      <w:pPr>
        <w:jc w:val="both"/>
        <w:rPr>
          <w:rFonts w:ascii="Arial" w:hAnsi="Arial" w:cs="Arial"/>
          <w:color w:val="595959"/>
          <w:sz w:val="22"/>
          <w:szCs w:val="22"/>
        </w:rPr>
      </w:pPr>
      <w:r w:rsidRPr="0058655A">
        <w:rPr>
          <w:rFonts w:ascii="Arial" w:hAnsi="Arial" w:cs="Arial"/>
          <w:color w:val="595959"/>
          <w:sz w:val="22"/>
          <w:szCs w:val="22"/>
        </w:rPr>
        <w:t xml:space="preserve">To ensure data is handled in a secure manner protecting the confidentiality of any personal data held in meeting the requirements of the Data Protection Act. </w:t>
      </w:r>
    </w:p>
    <w:p w14:paraId="6056EBDD" w14:textId="77777777" w:rsidR="0058655A" w:rsidRPr="0058655A" w:rsidRDefault="0058655A" w:rsidP="0058655A">
      <w:pPr>
        <w:tabs>
          <w:tab w:val="left" w:pos="1134"/>
        </w:tabs>
        <w:contextualSpacing/>
        <w:jc w:val="both"/>
        <w:rPr>
          <w:rFonts w:ascii="Arial" w:hAnsi="Arial" w:cs="Arial"/>
          <w:color w:val="595959"/>
          <w:sz w:val="22"/>
          <w:szCs w:val="22"/>
        </w:rPr>
      </w:pPr>
    </w:p>
    <w:p w14:paraId="01A36BA9" w14:textId="77777777" w:rsidR="0058655A" w:rsidRPr="0058655A" w:rsidRDefault="423D618D" w:rsidP="0058655A">
      <w:pPr>
        <w:tabs>
          <w:tab w:val="left" w:pos="1134"/>
        </w:tabs>
        <w:contextualSpacing/>
        <w:jc w:val="both"/>
        <w:rPr>
          <w:rFonts w:ascii="Arial" w:hAnsi="Arial" w:cs="Arial"/>
          <w:color w:val="595959"/>
          <w:sz w:val="22"/>
          <w:szCs w:val="22"/>
        </w:rPr>
      </w:pPr>
      <w:r w:rsidRPr="11330346">
        <w:rPr>
          <w:rFonts w:ascii="Arial" w:hAnsi="Arial" w:cs="Arial"/>
          <w:b/>
          <w:bCs/>
          <w:color w:val="595959" w:themeColor="text1" w:themeTint="A6"/>
          <w:sz w:val="22"/>
          <w:szCs w:val="22"/>
        </w:rPr>
        <w:t xml:space="preserve">Health and Safety - </w:t>
      </w:r>
      <w:r w:rsidRPr="11330346">
        <w:rPr>
          <w:rFonts w:ascii="Arial" w:hAnsi="Arial" w:cs="Arial"/>
          <w:color w:val="595959" w:themeColor="text1" w:themeTint="A6"/>
          <w:sz w:val="22"/>
          <w:szCs w:val="22"/>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7565D4DC" w14:textId="77777777" w:rsidR="0058655A" w:rsidRPr="0058655A" w:rsidRDefault="0058655A" w:rsidP="0058655A">
      <w:pPr>
        <w:tabs>
          <w:tab w:val="left" w:pos="1134"/>
        </w:tabs>
        <w:contextualSpacing/>
        <w:jc w:val="both"/>
        <w:rPr>
          <w:rFonts w:ascii="Arial" w:hAnsi="Arial" w:cs="Arial"/>
          <w:color w:val="595959"/>
          <w:sz w:val="22"/>
          <w:szCs w:val="22"/>
        </w:rPr>
      </w:pPr>
    </w:p>
    <w:p w14:paraId="5EA3EB0A"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Service Policies - </w:t>
      </w:r>
      <w:r w:rsidRPr="0058655A">
        <w:rPr>
          <w:rFonts w:ascii="Arial" w:hAnsi="Arial" w:cs="Arial"/>
          <w:color w:val="595959"/>
          <w:sz w:val="22"/>
          <w:szCs w:val="22"/>
        </w:rPr>
        <w:t>All GMCA employees must observe and adhere to the provisions outlined in these policies.</w:t>
      </w:r>
    </w:p>
    <w:p w14:paraId="517CD265" w14:textId="77777777" w:rsidR="0058655A" w:rsidRPr="0058655A" w:rsidRDefault="0058655A" w:rsidP="0058655A">
      <w:pPr>
        <w:contextualSpacing/>
        <w:jc w:val="both"/>
        <w:rPr>
          <w:rFonts w:ascii="Arial" w:hAnsi="Arial" w:cs="Arial"/>
          <w:color w:val="595959"/>
          <w:sz w:val="22"/>
          <w:szCs w:val="22"/>
        </w:rPr>
      </w:pPr>
    </w:p>
    <w:p w14:paraId="3CA05EE2" w14:textId="77777777" w:rsidR="00A6609A" w:rsidRPr="0058655A" w:rsidRDefault="0058655A" w:rsidP="5E91C03F">
      <w:pPr>
        <w:pStyle w:val="Body"/>
        <w:ind w:right="261"/>
        <w:rPr>
          <w:rFonts w:eastAsia="Calibri"/>
          <w:b/>
          <w:bCs/>
          <w:lang w:val="en-US"/>
        </w:rPr>
      </w:pPr>
      <w:r w:rsidRPr="5E91C03F">
        <w:rPr>
          <w:b/>
          <w:bCs/>
          <w:color w:val="595959" w:themeColor="text1" w:themeTint="A6"/>
          <w:lang w:val="en-US"/>
        </w:rPr>
        <w:t xml:space="preserve">Equal Opportunities - </w:t>
      </w:r>
      <w:r w:rsidRPr="5E91C03F">
        <w:rPr>
          <w:color w:val="595959" w:themeColor="text1" w:themeTint="A6"/>
          <w:lang w:val="en-US"/>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rsidR="00A6609A" w:rsidRPr="0058655A" w:rsidSect="00293533">
      <w:headerReference w:type="default" r:id="rId11"/>
      <w:footerReference w:type="default" r:id="rId12"/>
      <w:headerReference w:type="first" r:id="rId13"/>
      <w:footerReference w:type="first" r:id="rId14"/>
      <w:pgSz w:w="11900" w:h="16840"/>
      <w:pgMar w:top="993" w:right="1440" w:bottom="851" w:left="1440" w:header="426"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3AF5D" w14:textId="77777777" w:rsidR="00A37407" w:rsidRDefault="00A37407">
      <w:r>
        <w:separator/>
      </w:r>
    </w:p>
  </w:endnote>
  <w:endnote w:type="continuationSeparator" w:id="0">
    <w:p w14:paraId="4D1FC6CC" w14:textId="77777777" w:rsidR="00A37407" w:rsidRDefault="00A37407">
      <w:r>
        <w:continuationSeparator/>
      </w:r>
    </w:p>
  </w:endnote>
  <w:endnote w:type="continuationNotice" w:id="1">
    <w:p w14:paraId="2B8EB335" w14:textId="77777777" w:rsidR="00A37407" w:rsidRDefault="00A37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77329"/>
      <w:docPartObj>
        <w:docPartGallery w:val="Page Numbers (Bottom of Page)"/>
        <w:docPartUnique/>
      </w:docPartObj>
    </w:sdtPr>
    <w:sdtEndPr/>
    <w:sdtContent>
      <w:p w14:paraId="741D8F93" w14:textId="77777777" w:rsidR="00B60A6E" w:rsidRDefault="00B60A6E" w:rsidP="00E4166D">
        <w:pPr>
          <w:pStyle w:val="Footer"/>
          <w:jc w:val="center"/>
        </w:pPr>
        <w:r>
          <w:fldChar w:fldCharType="begin"/>
        </w:r>
        <w:r>
          <w:instrText xml:space="preserve"> PAGE   \* MERGEFORMAT </w:instrText>
        </w:r>
        <w:r>
          <w:fldChar w:fldCharType="separate"/>
        </w:r>
        <w:r w:rsidR="003F6610">
          <w:rPr>
            <w:noProof/>
          </w:rPr>
          <w:t>5</w:t>
        </w:r>
        <w:r>
          <w:rPr>
            <w:noProof/>
          </w:rPr>
          <w:fldChar w:fldCharType="end"/>
        </w:r>
      </w:p>
    </w:sdtContent>
  </w:sdt>
  <w:p w14:paraId="2D19F0CA" w14:textId="77777777" w:rsidR="00B60A6E" w:rsidRDefault="00B60A6E" w:rsidP="00E41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58A8996" w14:paraId="73586271" w14:textId="77777777" w:rsidTr="358A8996">
      <w:trPr>
        <w:trHeight w:val="300"/>
      </w:trPr>
      <w:tc>
        <w:tcPr>
          <w:tcW w:w="3005" w:type="dxa"/>
        </w:tcPr>
        <w:p w14:paraId="06194CEE" w14:textId="03D792EE" w:rsidR="358A8996" w:rsidRDefault="358A8996" w:rsidP="358A8996">
          <w:pPr>
            <w:pStyle w:val="Header"/>
            <w:ind w:left="-115"/>
          </w:pPr>
        </w:p>
      </w:tc>
      <w:tc>
        <w:tcPr>
          <w:tcW w:w="3005" w:type="dxa"/>
        </w:tcPr>
        <w:p w14:paraId="6ED349BB" w14:textId="0146F8BF" w:rsidR="358A8996" w:rsidRDefault="358A8996" w:rsidP="358A8996">
          <w:pPr>
            <w:pStyle w:val="Header"/>
            <w:jc w:val="center"/>
          </w:pPr>
        </w:p>
      </w:tc>
      <w:tc>
        <w:tcPr>
          <w:tcW w:w="3005" w:type="dxa"/>
        </w:tcPr>
        <w:p w14:paraId="1BA6E019" w14:textId="47DA4796" w:rsidR="358A8996" w:rsidRDefault="358A8996" w:rsidP="358A8996">
          <w:pPr>
            <w:pStyle w:val="Header"/>
            <w:ind w:right="-115"/>
            <w:jc w:val="right"/>
          </w:pPr>
        </w:p>
      </w:tc>
    </w:tr>
  </w:tbl>
  <w:p w14:paraId="1A481AA9" w14:textId="00913328" w:rsidR="358A8996" w:rsidRDefault="358A8996" w:rsidP="358A8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E5EE" w14:textId="77777777" w:rsidR="00A37407" w:rsidRDefault="00A37407">
      <w:r>
        <w:separator/>
      </w:r>
    </w:p>
  </w:footnote>
  <w:footnote w:type="continuationSeparator" w:id="0">
    <w:p w14:paraId="37FD3573" w14:textId="77777777" w:rsidR="00A37407" w:rsidRDefault="00A37407">
      <w:r>
        <w:continuationSeparator/>
      </w:r>
    </w:p>
  </w:footnote>
  <w:footnote w:type="continuationNotice" w:id="1">
    <w:p w14:paraId="598F1618" w14:textId="77777777" w:rsidR="00A37407" w:rsidRDefault="00A37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7A2A" w14:textId="77777777" w:rsidR="00B60A6E" w:rsidRDefault="00B60A6E" w:rsidP="00E4166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8FE5" w14:textId="55E2D8B3" w:rsidR="0029455E" w:rsidRDefault="358A8996">
    <w:pPr>
      <w:pStyle w:val="Header"/>
    </w:pPr>
    <w:r>
      <w:rPr>
        <w:noProof/>
      </w:rPr>
      <w:drawing>
        <wp:inline distT="0" distB="0" distL="0" distR="0" wp14:anchorId="24BE1F23" wp14:editId="2101A6BF">
          <wp:extent cx="1213106" cy="384049"/>
          <wp:effectExtent l="0" t="0" r="0" b="0"/>
          <wp:docPr id="732504047" name="Picture 73250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13106" cy="38404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zTmKf8qu" int2:invalidationBookmarkName="" int2:hashCode="6xX40Nbu8SUY24" int2:id="md9DrPqZ">
      <int2:state int2:value="Rejected" int2:type="AugLoop_Text_Critique"/>
    </int2:bookmark>
    <int2:bookmark int2:bookmarkName="_Int_VxrjeXdf" int2:invalidationBookmarkName="" int2:hashCode="X3WHtQCVUsOPLJ" int2:id="R7tUyAWI">
      <int2:state int2:value="Rejected" int2:type="AugLoop_Text_Critique"/>
    </int2:bookmark>
    <int2:bookmark int2:bookmarkName="_Int_aQnMEEkI" int2:invalidationBookmarkName="" int2:hashCode="JgtY6hJIkityHB" int2:id="WHQ8ItLS">
      <int2:state int2:value="Rejected" int2:type="AugLoop_Text_Critique"/>
    </int2:bookmark>
    <int2:bookmark int2:bookmarkName="_Int_wO3lyQb7" int2:invalidationBookmarkName="" int2:hashCode="CMu4pqr2UB0Ra8" int2:id="YwGHDGJ9">
      <int2:state int2:value="Rejected" int2:type="AugLoop_Text_Critique"/>
    </int2:bookmark>
    <int2:bookmark int2:bookmarkName="_Int_Gn3cVHWp" int2:invalidationBookmarkName="" int2:hashCode="LMG882wHstFZ+B" int2:id="e0oH2XA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F6A1"/>
    <w:multiLevelType w:val="hybridMultilevel"/>
    <w:tmpl w:val="A98618DE"/>
    <w:lvl w:ilvl="0" w:tplc="49A260B2">
      <w:start w:val="1"/>
      <w:numFmt w:val="bullet"/>
      <w:lvlText w:val=""/>
      <w:lvlJc w:val="left"/>
      <w:pPr>
        <w:ind w:left="720" w:hanging="360"/>
      </w:pPr>
      <w:rPr>
        <w:rFonts w:ascii="Symbol" w:hAnsi="Symbol" w:hint="default"/>
      </w:rPr>
    </w:lvl>
    <w:lvl w:ilvl="1" w:tplc="1C3C95FA">
      <w:start w:val="1"/>
      <w:numFmt w:val="bullet"/>
      <w:lvlText w:val="o"/>
      <w:lvlJc w:val="left"/>
      <w:pPr>
        <w:ind w:left="1440" w:hanging="360"/>
      </w:pPr>
      <w:rPr>
        <w:rFonts w:ascii="Courier New" w:hAnsi="Courier New" w:hint="default"/>
      </w:rPr>
    </w:lvl>
    <w:lvl w:ilvl="2" w:tplc="27E8387C">
      <w:start w:val="1"/>
      <w:numFmt w:val="bullet"/>
      <w:lvlText w:val=""/>
      <w:lvlJc w:val="left"/>
      <w:pPr>
        <w:ind w:left="2160" w:hanging="360"/>
      </w:pPr>
      <w:rPr>
        <w:rFonts w:ascii="Wingdings" w:hAnsi="Wingdings" w:hint="default"/>
      </w:rPr>
    </w:lvl>
    <w:lvl w:ilvl="3" w:tplc="6010C390">
      <w:start w:val="1"/>
      <w:numFmt w:val="bullet"/>
      <w:lvlText w:val=""/>
      <w:lvlJc w:val="left"/>
      <w:pPr>
        <w:ind w:left="2880" w:hanging="360"/>
      </w:pPr>
      <w:rPr>
        <w:rFonts w:ascii="Symbol" w:hAnsi="Symbol" w:hint="default"/>
      </w:rPr>
    </w:lvl>
    <w:lvl w:ilvl="4" w:tplc="DE0E736E">
      <w:start w:val="1"/>
      <w:numFmt w:val="bullet"/>
      <w:lvlText w:val="o"/>
      <w:lvlJc w:val="left"/>
      <w:pPr>
        <w:ind w:left="3600" w:hanging="360"/>
      </w:pPr>
      <w:rPr>
        <w:rFonts w:ascii="Courier New" w:hAnsi="Courier New" w:hint="default"/>
      </w:rPr>
    </w:lvl>
    <w:lvl w:ilvl="5" w:tplc="B078823A">
      <w:start w:val="1"/>
      <w:numFmt w:val="bullet"/>
      <w:lvlText w:val=""/>
      <w:lvlJc w:val="left"/>
      <w:pPr>
        <w:ind w:left="4320" w:hanging="360"/>
      </w:pPr>
      <w:rPr>
        <w:rFonts w:ascii="Wingdings" w:hAnsi="Wingdings" w:hint="default"/>
      </w:rPr>
    </w:lvl>
    <w:lvl w:ilvl="6" w:tplc="8F10E4A6">
      <w:start w:val="1"/>
      <w:numFmt w:val="bullet"/>
      <w:lvlText w:val=""/>
      <w:lvlJc w:val="left"/>
      <w:pPr>
        <w:ind w:left="5040" w:hanging="360"/>
      </w:pPr>
      <w:rPr>
        <w:rFonts w:ascii="Symbol" w:hAnsi="Symbol" w:hint="default"/>
      </w:rPr>
    </w:lvl>
    <w:lvl w:ilvl="7" w:tplc="50C027B2">
      <w:start w:val="1"/>
      <w:numFmt w:val="bullet"/>
      <w:lvlText w:val="o"/>
      <w:lvlJc w:val="left"/>
      <w:pPr>
        <w:ind w:left="5760" w:hanging="360"/>
      </w:pPr>
      <w:rPr>
        <w:rFonts w:ascii="Courier New" w:hAnsi="Courier New" w:hint="default"/>
      </w:rPr>
    </w:lvl>
    <w:lvl w:ilvl="8" w:tplc="43520D6C">
      <w:start w:val="1"/>
      <w:numFmt w:val="bullet"/>
      <w:lvlText w:val=""/>
      <w:lvlJc w:val="left"/>
      <w:pPr>
        <w:ind w:left="6480" w:hanging="360"/>
      </w:pPr>
      <w:rPr>
        <w:rFonts w:ascii="Wingdings" w:hAnsi="Wingdings" w:hint="default"/>
      </w:rPr>
    </w:lvl>
  </w:abstractNum>
  <w:abstractNum w:abstractNumId="1" w15:restartNumberingAfterBreak="0">
    <w:nsid w:val="03934588"/>
    <w:multiLevelType w:val="hybridMultilevel"/>
    <w:tmpl w:val="6AF4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D628E"/>
    <w:multiLevelType w:val="hybridMultilevel"/>
    <w:tmpl w:val="6BE80D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5325353"/>
    <w:multiLevelType w:val="hybridMultilevel"/>
    <w:tmpl w:val="4D148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890746"/>
    <w:multiLevelType w:val="hybridMultilevel"/>
    <w:tmpl w:val="8C4CAE88"/>
    <w:lvl w:ilvl="0" w:tplc="08090003">
      <w:start w:val="1"/>
      <w:numFmt w:val="bullet"/>
      <w:lvlText w:val="o"/>
      <w:lvlJc w:val="left"/>
      <w:pPr>
        <w:ind w:left="458" w:hanging="360"/>
      </w:pPr>
      <w:rPr>
        <w:rFonts w:ascii="Courier New" w:hAnsi="Courier New" w:cs="Courier New" w:hint="default"/>
      </w:rPr>
    </w:lvl>
    <w:lvl w:ilvl="1" w:tplc="08090003">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5" w15:restartNumberingAfterBreak="0">
    <w:nsid w:val="554F6E35"/>
    <w:multiLevelType w:val="hybridMultilevel"/>
    <w:tmpl w:val="4DFE5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55B43"/>
    <w:multiLevelType w:val="multilevel"/>
    <w:tmpl w:val="C6C27D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AE4DF0"/>
    <w:multiLevelType w:val="hybridMultilevel"/>
    <w:tmpl w:val="5170CAD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D2E323E"/>
    <w:multiLevelType w:val="hybridMultilevel"/>
    <w:tmpl w:val="45BC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7405202">
    <w:abstractNumId w:val="0"/>
  </w:num>
  <w:num w:numId="2" w16cid:durableId="238558250">
    <w:abstractNumId w:val="4"/>
  </w:num>
  <w:num w:numId="3" w16cid:durableId="1620065241">
    <w:abstractNumId w:val="1"/>
  </w:num>
  <w:num w:numId="4" w16cid:durableId="1171604220">
    <w:abstractNumId w:val="5"/>
  </w:num>
  <w:num w:numId="5" w16cid:durableId="568736076">
    <w:abstractNumId w:val="2"/>
  </w:num>
  <w:num w:numId="6" w16cid:durableId="303971338">
    <w:abstractNumId w:val="6"/>
  </w:num>
  <w:num w:numId="7" w16cid:durableId="2080057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07888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0139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119171">
    <w:abstractNumId w:val="3"/>
  </w:num>
  <w:num w:numId="11" w16cid:durableId="915749138">
    <w:abstractNumId w:val="7"/>
  </w:num>
  <w:num w:numId="12" w16cid:durableId="36656967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MwMjM2NzA0NbIwsDBX0lEKTi0uzszPAykwqgUAFp/2NiwAAAA="/>
  </w:docVars>
  <w:rsids>
    <w:rsidRoot w:val="00A6609A"/>
    <w:rsid w:val="00000E2C"/>
    <w:rsid w:val="000018A9"/>
    <w:rsid w:val="00006165"/>
    <w:rsid w:val="00010248"/>
    <w:rsid w:val="0001270C"/>
    <w:rsid w:val="00015ED2"/>
    <w:rsid w:val="00017695"/>
    <w:rsid w:val="0002257B"/>
    <w:rsid w:val="00026BBC"/>
    <w:rsid w:val="00032107"/>
    <w:rsid w:val="00040399"/>
    <w:rsid w:val="00043708"/>
    <w:rsid w:val="0004634D"/>
    <w:rsid w:val="000508BE"/>
    <w:rsid w:val="000536DF"/>
    <w:rsid w:val="00053F00"/>
    <w:rsid w:val="00057C2E"/>
    <w:rsid w:val="00060AFE"/>
    <w:rsid w:val="00067DB9"/>
    <w:rsid w:val="000702B5"/>
    <w:rsid w:val="000738DC"/>
    <w:rsid w:val="0008057F"/>
    <w:rsid w:val="0008246E"/>
    <w:rsid w:val="00087726"/>
    <w:rsid w:val="00090154"/>
    <w:rsid w:val="00095ED5"/>
    <w:rsid w:val="00096339"/>
    <w:rsid w:val="000A5644"/>
    <w:rsid w:val="000B3A4F"/>
    <w:rsid w:val="000B5B95"/>
    <w:rsid w:val="000B78A9"/>
    <w:rsid w:val="000C04D7"/>
    <w:rsid w:val="000C74C7"/>
    <w:rsid w:val="000D2624"/>
    <w:rsid w:val="000E061C"/>
    <w:rsid w:val="000F2BF6"/>
    <w:rsid w:val="000F4F2D"/>
    <w:rsid w:val="00113846"/>
    <w:rsid w:val="00113EC4"/>
    <w:rsid w:val="0011459B"/>
    <w:rsid w:val="00115E2A"/>
    <w:rsid w:val="001179C0"/>
    <w:rsid w:val="00121C81"/>
    <w:rsid w:val="00121E4D"/>
    <w:rsid w:val="00133F17"/>
    <w:rsid w:val="00140286"/>
    <w:rsid w:val="00141700"/>
    <w:rsid w:val="00141C20"/>
    <w:rsid w:val="00150D35"/>
    <w:rsid w:val="00150DE8"/>
    <w:rsid w:val="00157F6B"/>
    <w:rsid w:val="00162098"/>
    <w:rsid w:val="00166295"/>
    <w:rsid w:val="001666A3"/>
    <w:rsid w:val="001773AA"/>
    <w:rsid w:val="00183D7D"/>
    <w:rsid w:val="001845C3"/>
    <w:rsid w:val="00185FF2"/>
    <w:rsid w:val="00187FF4"/>
    <w:rsid w:val="00190969"/>
    <w:rsid w:val="001922C9"/>
    <w:rsid w:val="001A300F"/>
    <w:rsid w:val="001A353C"/>
    <w:rsid w:val="001A7A0F"/>
    <w:rsid w:val="001B32BA"/>
    <w:rsid w:val="001B7244"/>
    <w:rsid w:val="001C23E1"/>
    <w:rsid w:val="001C7DB1"/>
    <w:rsid w:val="001D0DD9"/>
    <w:rsid w:val="001D13CF"/>
    <w:rsid w:val="001D6AEC"/>
    <w:rsid w:val="001F2E68"/>
    <w:rsid w:val="001F42C2"/>
    <w:rsid w:val="001F59DE"/>
    <w:rsid w:val="001F64FD"/>
    <w:rsid w:val="00202293"/>
    <w:rsid w:val="00203B18"/>
    <w:rsid w:val="00205F79"/>
    <w:rsid w:val="00207877"/>
    <w:rsid w:val="00212EEC"/>
    <w:rsid w:val="002146D6"/>
    <w:rsid w:val="00216112"/>
    <w:rsid w:val="00216C04"/>
    <w:rsid w:val="002258B6"/>
    <w:rsid w:val="00227B22"/>
    <w:rsid w:val="002309B1"/>
    <w:rsid w:val="00234016"/>
    <w:rsid w:val="002340FC"/>
    <w:rsid w:val="00240831"/>
    <w:rsid w:val="00247F34"/>
    <w:rsid w:val="0025304E"/>
    <w:rsid w:val="002553D0"/>
    <w:rsid w:val="002592B4"/>
    <w:rsid w:val="0026050C"/>
    <w:rsid w:val="0026245C"/>
    <w:rsid w:val="00264D38"/>
    <w:rsid w:val="00270280"/>
    <w:rsid w:val="002730F5"/>
    <w:rsid w:val="00276F8C"/>
    <w:rsid w:val="0028088C"/>
    <w:rsid w:val="002809CC"/>
    <w:rsid w:val="00286959"/>
    <w:rsid w:val="00287276"/>
    <w:rsid w:val="002910CB"/>
    <w:rsid w:val="00293533"/>
    <w:rsid w:val="0029455E"/>
    <w:rsid w:val="002A14A8"/>
    <w:rsid w:val="002A1E86"/>
    <w:rsid w:val="002A214F"/>
    <w:rsid w:val="002A22C9"/>
    <w:rsid w:val="002B1EA5"/>
    <w:rsid w:val="002B32EC"/>
    <w:rsid w:val="002B53A0"/>
    <w:rsid w:val="002B58A2"/>
    <w:rsid w:val="002B5E01"/>
    <w:rsid w:val="002C0369"/>
    <w:rsid w:val="002C0B6F"/>
    <w:rsid w:val="002D10EE"/>
    <w:rsid w:val="002D25A3"/>
    <w:rsid w:val="002E0F5C"/>
    <w:rsid w:val="002E2B3F"/>
    <w:rsid w:val="002F6346"/>
    <w:rsid w:val="00302432"/>
    <w:rsid w:val="0030701F"/>
    <w:rsid w:val="00307928"/>
    <w:rsid w:val="00307D8C"/>
    <w:rsid w:val="00315011"/>
    <w:rsid w:val="0032040A"/>
    <w:rsid w:val="0032102F"/>
    <w:rsid w:val="00321E3F"/>
    <w:rsid w:val="00322A16"/>
    <w:rsid w:val="00341322"/>
    <w:rsid w:val="0034164E"/>
    <w:rsid w:val="00342AF7"/>
    <w:rsid w:val="00347D72"/>
    <w:rsid w:val="0036088E"/>
    <w:rsid w:val="003668CF"/>
    <w:rsid w:val="00370C42"/>
    <w:rsid w:val="00375448"/>
    <w:rsid w:val="00380DCD"/>
    <w:rsid w:val="003847C6"/>
    <w:rsid w:val="00397608"/>
    <w:rsid w:val="003B2AED"/>
    <w:rsid w:val="003C4582"/>
    <w:rsid w:val="003E056D"/>
    <w:rsid w:val="003E32A8"/>
    <w:rsid w:val="003E6452"/>
    <w:rsid w:val="003F41E4"/>
    <w:rsid w:val="003F6610"/>
    <w:rsid w:val="003F6893"/>
    <w:rsid w:val="00401D07"/>
    <w:rsid w:val="00411C11"/>
    <w:rsid w:val="00417C02"/>
    <w:rsid w:val="004221BD"/>
    <w:rsid w:val="00422D4E"/>
    <w:rsid w:val="004236EF"/>
    <w:rsid w:val="004258D2"/>
    <w:rsid w:val="00426335"/>
    <w:rsid w:val="004320AF"/>
    <w:rsid w:val="00441105"/>
    <w:rsid w:val="0044181C"/>
    <w:rsid w:val="00444B73"/>
    <w:rsid w:val="00444EDD"/>
    <w:rsid w:val="00450AAE"/>
    <w:rsid w:val="00452032"/>
    <w:rsid w:val="00453C7B"/>
    <w:rsid w:val="0046716A"/>
    <w:rsid w:val="00475558"/>
    <w:rsid w:val="00475A3D"/>
    <w:rsid w:val="00480B0E"/>
    <w:rsid w:val="004830FD"/>
    <w:rsid w:val="00483228"/>
    <w:rsid w:val="00485760"/>
    <w:rsid w:val="0049254E"/>
    <w:rsid w:val="004949DA"/>
    <w:rsid w:val="004A6198"/>
    <w:rsid w:val="004A70FC"/>
    <w:rsid w:val="004C4244"/>
    <w:rsid w:val="004C42ED"/>
    <w:rsid w:val="004C6356"/>
    <w:rsid w:val="004D13C3"/>
    <w:rsid w:val="004D7C95"/>
    <w:rsid w:val="004E0ED8"/>
    <w:rsid w:val="004E1AB6"/>
    <w:rsid w:val="004E2ED4"/>
    <w:rsid w:val="004E3053"/>
    <w:rsid w:val="004E6BC4"/>
    <w:rsid w:val="004E6FD7"/>
    <w:rsid w:val="004F1B44"/>
    <w:rsid w:val="004F25A7"/>
    <w:rsid w:val="004F62A4"/>
    <w:rsid w:val="00501AC3"/>
    <w:rsid w:val="005021FF"/>
    <w:rsid w:val="00502FA2"/>
    <w:rsid w:val="005033E8"/>
    <w:rsid w:val="00510C09"/>
    <w:rsid w:val="0051145E"/>
    <w:rsid w:val="005205B2"/>
    <w:rsid w:val="00544712"/>
    <w:rsid w:val="00554E5C"/>
    <w:rsid w:val="00555ACA"/>
    <w:rsid w:val="005562F2"/>
    <w:rsid w:val="0055672D"/>
    <w:rsid w:val="00557E8E"/>
    <w:rsid w:val="005603C6"/>
    <w:rsid w:val="005613A5"/>
    <w:rsid w:val="005621C0"/>
    <w:rsid w:val="00562626"/>
    <w:rsid w:val="005655BE"/>
    <w:rsid w:val="00571020"/>
    <w:rsid w:val="0058655A"/>
    <w:rsid w:val="00587E5A"/>
    <w:rsid w:val="005A3F70"/>
    <w:rsid w:val="005A5788"/>
    <w:rsid w:val="005B24D2"/>
    <w:rsid w:val="005B3795"/>
    <w:rsid w:val="005D13F0"/>
    <w:rsid w:val="005D28C3"/>
    <w:rsid w:val="005D7F2C"/>
    <w:rsid w:val="005E50A2"/>
    <w:rsid w:val="005E7C90"/>
    <w:rsid w:val="005F14E7"/>
    <w:rsid w:val="005F2188"/>
    <w:rsid w:val="005F4403"/>
    <w:rsid w:val="005F75B0"/>
    <w:rsid w:val="00600A7D"/>
    <w:rsid w:val="00603A2A"/>
    <w:rsid w:val="00604F92"/>
    <w:rsid w:val="00606409"/>
    <w:rsid w:val="006126C0"/>
    <w:rsid w:val="00615177"/>
    <w:rsid w:val="00617D9D"/>
    <w:rsid w:val="006207E5"/>
    <w:rsid w:val="00620DFB"/>
    <w:rsid w:val="00621B1A"/>
    <w:rsid w:val="00624E48"/>
    <w:rsid w:val="006303BC"/>
    <w:rsid w:val="006355B2"/>
    <w:rsid w:val="00636B26"/>
    <w:rsid w:val="0064248C"/>
    <w:rsid w:val="006441C7"/>
    <w:rsid w:val="00646687"/>
    <w:rsid w:val="00653440"/>
    <w:rsid w:val="00661D82"/>
    <w:rsid w:val="00662C0E"/>
    <w:rsid w:val="006634B8"/>
    <w:rsid w:val="00670E2A"/>
    <w:rsid w:val="00671141"/>
    <w:rsid w:val="0067547C"/>
    <w:rsid w:val="00691C92"/>
    <w:rsid w:val="00695D4E"/>
    <w:rsid w:val="006A418B"/>
    <w:rsid w:val="006A6200"/>
    <w:rsid w:val="006A76BF"/>
    <w:rsid w:val="006B0043"/>
    <w:rsid w:val="006B5AD9"/>
    <w:rsid w:val="006B6B53"/>
    <w:rsid w:val="006B7D11"/>
    <w:rsid w:val="006C0042"/>
    <w:rsid w:val="006C0987"/>
    <w:rsid w:val="006C22C3"/>
    <w:rsid w:val="006C4CFD"/>
    <w:rsid w:val="006C7FA1"/>
    <w:rsid w:val="006D4797"/>
    <w:rsid w:val="006D7043"/>
    <w:rsid w:val="006E7E04"/>
    <w:rsid w:val="006F1366"/>
    <w:rsid w:val="00700226"/>
    <w:rsid w:val="00701D37"/>
    <w:rsid w:val="00704441"/>
    <w:rsid w:val="00714E91"/>
    <w:rsid w:val="00715587"/>
    <w:rsid w:val="0071676C"/>
    <w:rsid w:val="0072353A"/>
    <w:rsid w:val="007240F0"/>
    <w:rsid w:val="00724DDF"/>
    <w:rsid w:val="007250FD"/>
    <w:rsid w:val="007362DB"/>
    <w:rsid w:val="00742EE8"/>
    <w:rsid w:val="007467DA"/>
    <w:rsid w:val="00756017"/>
    <w:rsid w:val="00761D11"/>
    <w:rsid w:val="00764A8F"/>
    <w:rsid w:val="00766AC2"/>
    <w:rsid w:val="00774277"/>
    <w:rsid w:val="007761BF"/>
    <w:rsid w:val="0078256C"/>
    <w:rsid w:val="00786695"/>
    <w:rsid w:val="00787672"/>
    <w:rsid w:val="00791A90"/>
    <w:rsid w:val="00792382"/>
    <w:rsid w:val="00793243"/>
    <w:rsid w:val="0079394F"/>
    <w:rsid w:val="0079569A"/>
    <w:rsid w:val="00796CE7"/>
    <w:rsid w:val="007A2EEB"/>
    <w:rsid w:val="007A41F4"/>
    <w:rsid w:val="007A57D9"/>
    <w:rsid w:val="007AA09B"/>
    <w:rsid w:val="007B3C11"/>
    <w:rsid w:val="007B6D17"/>
    <w:rsid w:val="007C0E7B"/>
    <w:rsid w:val="007C6366"/>
    <w:rsid w:val="007E5D7F"/>
    <w:rsid w:val="007E7B77"/>
    <w:rsid w:val="00800647"/>
    <w:rsid w:val="008101E9"/>
    <w:rsid w:val="00820FBB"/>
    <w:rsid w:val="00827048"/>
    <w:rsid w:val="00833C71"/>
    <w:rsid w:val="00835BE4"/>
    <w:rsid w:val="008424C2"/>
    <w:rsid w:val="00845A53"/>
    <w:rsid w:val="00847D1F"/>
    <w:rsid w:val="0085006C"/>
    <w:rsid w:val="00855701"/>
    <w:rsid w:val="008674DC"/>
    <w:rsid w:val="00884C7D"/>
    <w:rsid w:val="0088517E"/>
    <w:rsid w:val="008859FB"/>
    <w:rsid w:val="00887367"/>
    <w:rsid w:val="00894CB3"/>
    <w:rsid w:val="00897156"/>
    <w:rsid w:val="008A3EA7"/>
    <w:rsid w:val="008A450A"/>
    <w:rsid w:val="008A611D"/>
    <w:rsid w:val="008B0AC2"/>
    <w:rsid w:val="008B0BDA"/>
    <w:rsid w:val="008B1E74"/>
    <w:rsid w:val="008B4F04"/>
    <w:rsid w:val="008C6C3F"/>
    <w:rsid w:val="008C71EE"/>
    <w:rsid w:val="008C7DD7"/>
    <w:rsid w:val="008D12BC"/>
    <w:rsid w:val="008E0C41"/>
    <w:rsid w:val="008E76A8"/>
    <w:rsid w:val="008E7E0C"/>
    <w:rsid w:val="008F16A7"/>
    <w:rsid w:val="008F58C6"/>
    <w:rsid w:val="00906106"/>
    <w:rsid w:val="009113EA"/>
    <w:rsid w:val="0091338A"/>
    <w:rsid w:val="00913A26"/>
    <w:rsid w:val="009220B8"/>
    <w:rsid w:val="009242B9"/>
    <w:rsid w:val="009330D4"/>
    <w:rsid w:val="00941574"/>
    <w:rsid w:val="00945CAF"/>
    <w:rsid w:val="00946B02"/>
    <w:rsid w:val="00947D9E"/>
    <w:rsid w:val="00951A3A"/>
    <w:rsid w:val="00954CEA"/>
    <w:rsid w:val="00967ABE"/>
    <w:rsid w:val="0097049C"/>
    <w:rsid w:val="009705E1"/>
    <w:rsid w:val="009737FA"/>
    <w:rsid w:val="00974CD7"/>
    <w:rsid w:val="009836A4"/>
    <w:rsid w:val="009907F9"/>
    <w:rsid w:val="00997ADE"/>
    <w:rsid w:val="009A10B8"/>
    <w:rsid w:val="009B3D37"/>
    <w:rsid w:val="009B7A8C"/>
    <w:rsid w:val="009C364B"/>
    <w:rsid w:val="009D1618"/>
    <w:rsid w:val="009D55AE"/>
    <w:rsid w:val="009D6BCF"/>
    <w:rsid w:val="009E2EC9"/>
    <w:rsid w:val="009E55A5"/>
    <w:rsid w:val="00A001AB"/>
    <w:rsid w:val="00A10570"/>
    <w:rsid w:val="00A12072"/>
    <w:rsid w:val="00A13D41"/>
    <w:rsid w:val="00A14D5F"/>
    <w:rsid w:val="00A15FAC"/>
    <w:rsid w:val="00A209D0"/>
    <w:rsid w:val="00A23ACE"/>
    <w:rsid w:val="00A248E8"/>
    <w:rsid w:val="00A255A8"/>
    <w:rsid w:val="00A301A9"/>
    <w:rsid w:val="00A37407"/>
    <w:rsid w:val="00A41C91"/>
    <w:rsid w:val="00A45793"/>
    <w:rsid w:val="00A5029B"/>
    <w:rsid w:val="00A51491"/>
    <w:rsid w:val="00A52412"/>
    <w:rsid w:val="00A60C79"/>
    <w:rsid w:val="00A6609A"/>
    <w:rsid w:val="00A70090"/>
    <w:rsid w:val="00A748B9"/>
    <w:rsid w:val="00A8000E"/>
    <w:rsid w:val="00A841E7"/>
    <w:rsid w:val="00A86650"/>
    <w:rsid w:val="00A91608"/>
    <w:rsid w:val="00A91B74"/>
    <w:rsid w:val="00AB4038"/>
    <w:rsid w:val="00AC25CE"/>
    <w:rsid w:val="00AC796F"/>
    <w:rsid w:val="00AD5C68"/>
    <w:rsid w:val="00AD75C2"/>
    <w:rsid w:val="00AE1ACA"/>
    <w:rsid w:val="00AE6A63"/>
    <w:rsid w:val="00AF0187"/>
    <w:rsid w:val="00AF3824"/>
    <w:rsid w:val="00AF6982"/>
    <w:rsid w:val="00AF77C2"/>
    <w:rsid w:val="00B04004"/>
    <w:rsid w:val="00B13DA9"/>
    <w:rsid w:val="00B2152F"/>
    <w:rsid w:val="00B25931"/>
    <w:rsid w:val="00B27391"/>
    <w:rsid w:val="00B27F20"/>
    <w:rsid w:val="00B31FEE"/>
    <w:rsid w:val="00B349BB"/>
    <w:rsid w:val="00B35663"/>
    <w:rsid w:val="00B379D7"/>
    <w:rsid w:val="00B43EF8"/>
    <w:rsid w:val="00B516C9"/>
    <w:rsid w:val="00B545FF"/>
    <w:rsid w:val="00B55B23"/>
    <w:rsid w:val="00B55CD3"/>
    <w:rsid w:val="00B56EDB"/>
    <w:rsid w:val="00B57A0D"/>
    <w:rsid w:val="00B60A6E"/>
    <w:rsid w:val="00B60EE7"/>
    <w:rsid w:val="00B631AD"/>
    <w:rsid w:val="00B63BAF"/>
    <w:rsid w:val="00B673BA"/>
    <w:rsid w:val="00B70125"/>
    <w:rsid w:val="00B71E26"/>
    <w:rsid w:val="00B77387"/>
    <w:rsid w:val="00B8255C"/>
    <w:rsid w:val="00B8522B"/>
    <w:rsid w:val="00BA1D57"/>
    <w:rsid w:val="00BB734A"/>
    <w:rsid w:val="00BC2997"/>
    <w:rsid w:val="00BC7808"/>
    <w:rsid w:val="00BD15DA"/>
    <w:rsid w:val="00BD4D71"/>
    <w:rsid w:val="00BD4F24"/>
    <w:rsid w:val="00BE3B84"/>
    <w:rsid w:val="00BE4293"/>
    <w:rsid w:val="00BF37A1"/>
    <w:rsid w:val="00BF4777"/>
    <w:rsid w:val="00BF5CE1"/>
    <w:rsid w:val="00BF6447"/>
    <w:rsid w:val="00C05556"/>
    <w:rsid w:val="00C07151"/>
    <w:rsid w:val="00C07BAB"/>
    <w:rsid w:val="00C12BB1"/>
    <w:rsid w:val="00C12E7B"/>
    <w:rsid w:val="00C30CCC"/>
    <w:rsid w:val="00C420F1"/>
    <w:rsid w:val="00C43DAD"/>
    <w:rsid w:val="00C442CF"/>
    <w:rsid w:val="00C51E82"/>
    <w:rsid w:val="00C52A09"/>
    <w:rsid w:val="00C53E9C"/>
    <w:rsid w:val="00C835FB"/>
    <w:rsid w:val="00C96964"/>
    <w:rsid w:val="00CA0553"/>
    <w:rsid w:val="00CA343A"/>
    <w:rsid w:val="00CA3507"/>
    <w:rsid w:val="00CA6C6E"/>
    <w:rsid w:val="00CC518B"/>
    <w:rsid w:val="00CD0F3D"/>
    <w:rsid w:val="00CD0F75"/>
    <w:rsid w:val="00CD5FA2"/>
    <w:rsid w:val="00CE224F"/>
    <w:rsid w:val="00CF4C93"/>
    <w:rsid w:val="00CF5D1F"/>
    <w:rsid w:val="00D043B0"/>
    <w:rsid w:val="00D1036E"/>
    <w:rsid w:val="00D12895"/>
    <w:rsid w:val="00D12DD4"/>
    <w:rsid w:val="00D22B81"/>
    <w:rsid w:val="00D25734"/>
    <w:rsid w:val="00D3105A"/>
    <w:rsid w:val="00D37193"/>
    <w:rsid w:val="00D467BE"/>
    <w:rsid w:val="00D505A3"/>
    <w:rsid w:val="00D50C31"/>
    <w:rsid w:val="00D524F5"/>
    <w:rsid w:val="00D616F1"/>
    <w:rsid w:val="00D66DF0"/>
    <w:rsid w:val="00D6744D"/>
    <w:rsid w:val="00D70774"/>
    <w:rsid w:val="00D74595"/>
    <w:rsid w:val="00D75581"/>
    <w:rsid w:val="00D76F42"/>
    <w:rsid w:val="00D77875"/>
    <w:rsid w:val="00D902C3"/>
    <w:rsid w:val="00D9367D"/>
    <w:rsid w:val="00DA6580"/>
    <w:rsid w:val="00DB2196"/>
    <w:rsid w:val="00DB316D"/>
    <w:rsid w:val="00DC051D"/>
    <w:rsid w:val="00DC0F1E"/>
    <w:rsid w:val="00DC457C"/>
    <w:rsid w:val="00DC47C9"/>
    <w:rsid w:val="00DC56B5"/>
    <w:rsid w:val="00DC6BD5"/>
    <w:rsid w:val="00DD24E1"/>
    <w:rsid w:val="00DD283D"/>
    <w:rsid w:val="00DD4A7C"/>
    <w:rsid w:val="00DE1866"/>
    <w:rsid w:val="00DE2150"/>
    <w:rsid w:val="00DE21DF"/>
    <w:rsid w:val="00DF11F0"/>
    <w:rsid w:val="00DF2A90"/>
    <w:rsid w:val="00DF2BDC"/>
    <w:rsid w:val="00DF452B"/>
    <w:rsid w:val="00DF4542"/>
    <w:rsid w:val="00E0713C"/>
    <w:rsid w:val="00E1046E"/>
    <w:rsid w:val="00E11D59"/>
    <w:rsid w:val="00E13184"/>
    <w:rsid w:val="00E14974"/>
    <w:rsid w:val="00E15D6A"/>
    <w:rsid w:val="00E17384"/>
    <w:rsid w:val="00E17DB7"/>
    <w:rsid w:val="00E26D59"/>
    <w:rsid w:val="00E2767A"/>
    <w:rsid w:val="00E4166D"/>
    <w:rsid w:val="00E50E37"/>
    <w:rsid w:val="00E5273A"/>
    <w:rsid w:val="00E53241"/>
    <w:rsid w:val="00E540DB"/>
    <w:rsid w:val="00E54CB5"/>
    <w:rsid w:val="00E57B6F"/>
    <w:rsid w:val="00E675AB"/>
    <w:rsid w:val="00E72361"/>
    <w:rsid w:val="00E72FA0"/>
    <w:rsid w:val="00E751E0"/>
    <w:rsid w:val="00E8381A"/>
    <w:rsid w:val="00E8591B"/>
    <w:rsid w:val="00E860AA"/>
    <w:rsid w:val="00E87337"/>
    <w:rsid w:val="00EA156E"/>
    <w:rsid w:val="00EA23F1"/>
    <w:rsid w:val="00EA2CDE"/>
    <w:rsid w:val="00EA7329"/>
    <w:rsid w:val="00EB024B"/>
    <w:rsid w:val="00EB551E"/>
    <w:rsid w:val="00EB6622"/>
    <w:rsid w:val="00ED25FE"/>
    <w:rsid w:val="00ED3719"/>
    <w:rsid w:val="00ED3BCE"/>
    <w:rsid w:val="00EE0B9E"/>
    <w:rsid w:val="00EE1744"/>
    <w:rsid w:val="00EE5970"/>
    <w:rsid w:val="00EE780A"/>
    <w:rsid w:val="00EF0D8E"/>
    <w:rsid w:val="00EF1678"/>
    <w:rsid w:val="00F0348C"/>
    <w:rsid w:val="00F1001C"/>
    <w:rsid w:val="00F12ECB"/>
    <w:rsid w:val="00F1539D"/>
    <w:rsid w:val="00F17F07"/>
    <w:rsid w:val="00F25E26"/>
    <w:rsid w:val="00F314B7"/>
    <w:rsid w:val="00F41E90"/>
    <w:rsid w:val="00F45F4B"/>
    <w:rsid w:val="00F460D2"/>
    <w:rsid w:val="00F5452C"/>
    <w:rsid w:val="00F55C9D"/>
    <w:rsid w:val="00F60D8A"/>
    <w:rsid w:val="00F60D9C"/>
    <w:rsid w:val="00F6286E"/>
    <w:rsid w:val="00F7051B"/>
    <w:rsid w:val="00F71196"/>
    <w:rsid w:val="00F75121"/>
    <w:rsid w:val="00F773CF"/>
    <w:rsid w:val="00F77DB9"/>
    <w:rsid w:val="00F77F94"/>
    <w:rsid w:val="00F81703"/>
    <w:rsid w:val="00F84436"/>
    <w:rsid w:val="00F871AF"/>
    <w:rsid w:val="00F87EDE"/>
    <w:rsid w:val="00F951F1"/>
    <w:rsid w:val="00FA1DE4"/>
    <w:rsid w:val="00FA3C1A"/>
    <w:rsid w:val="00FA4C23"/>
    <w:rsid w:val="00FA5D11"/>
    <w:rsid w:val="00FB15D9"/>
    <w:rsid w:val="00FB3DDD"/>
    <w:rsid w:val="00FC001C"/>
    <w:rsid w:val="00FC1CD3"/>
    <w:rsid w:val="00FD2E49"/>
    <w:rsid w:val="00FD7430"/>
    <w:rsid w:val="00FE4506"/>
    <w:rsid w:val="00FF51FA"/>
    <w:rsid w:val="010BC0D4"/>
    <w:rsid w:val="010D73B5"/>
    <w:rsid w:val="01774BB4"/>
    <w:rsid w:val="01EB955A"/>
    <w:rsid w:val="0257A1E0"/>
    <w:rsid w:val="02BBB0F1"/>
    <w:rsid w:val="02BD9F85"/>
    <w:rsid w:val="03814A6D"/>
    <w:rsid w:val="03910B24"/>
    <w:rsid w:val="03A53A38"/>
    <w:rsid w:val="03D7BE3E"/>
    <w:rsid w:val="046EC4AB"/>
    <w:rsid w:val="04A03BE7"/>
    <w:rsid w:val="05276AAB"/>
    <w:rsid w:val="054CE799"/>
    <w:rsid w:val="055E3CE2"/>
    <w:rsid w:val="05B123B7"/>
    <w:rsid w:val="05BADE99"/>
    <w:rsid w:val="05E71626"/>
    <w:rsid w:val="0628AB05"/>
    <w:rsid w:val="06390B3F"/>
    <w:rsid w:val="0679039F"/>
    <w:rsid w:val="06B15B3E"/>
    <w:rsid w:val="06B720AE"/>
    <w:rsid w:val="06DF6A62"/>
    <w:rsid w:val="07A4215A"/>
    <w:rsid w:val="07D77D9C"/>
    <w:rsid w:val="08537867"/>
    <w:rsid w:val="08DF5857"/>
    <w:rsid w:val="0928177F"/>
    <w:rsid w:val="093568D9"/>
    <w:rsid w:val="09B0790D"/>
    <w:rsid w:val="09E683D8"/>
    <w:rsid w:val="0A6CB256"/>
    <w:rsid w:val="0A768154"/>
    <w:rsid w:val="0A801F69"/>
    <w:rsid w:val="0B2E707B"/>
    <w:rsid w:val="0B657E20"/>
    <w:rsid w:val="0B68D5D6"/>
    <w:rsid w:val="0B827AB0"/>
    <w:rsid w:val="0BC2D062"/>
    <w:rsid w:val="0C309421"/>
    <w:rsid w:val="0C782811"/>
    <w:rsid w:val="0C8118A4"/>
    <w:rsid w:val="0C8FF066"/>
    <w:rsid w:val="0CCAEC75"/>
    <w:rsid w:val="0CCD21A0"/>
    <w:rsid w:val="0CF5EAF2"/>
    <w:rsid w:val="0D16053A"/>
    <w:rsid w:val="0D2ADBC3"/>
    <w:rsid w:val="0D4F2650"/>
    <w:rsid w:val="0E17AAE7"/>
    <w:rsid w:val="0EC3E2AD"/>
    <w:rsid w:val="0F1850DF"/>
    <w:rsid w:val="0F2B4BDE"/>
    <w:rsid w:val="0F426355"/>
    <w:rsid w:val="0FE82D49"/>
    <w:rsid w:val="0FEAD7AE"/>
    <w:rsid w:val="105A507E"/>
    <w:rsid w:val="10A08966"/>
    <w:rsid w:val="11330346"/>
    <w:rsid w:val="12072337"/>
    <w:rsid w:val="122B0BD5"/>
    <w:rsid w:val="125155C3"/>
    <w:rsid w:val="12576EFC"/>
    <w:rsid w:val="127564E0"/>
    <w:rsid w:val="12CD9961"/>
    <w:rsid w:val="130B28EC"/>
    <w:rsid w:val="13140537"/>
    <w:rsid w:val="134421C5"/>
    <w:rsid w:val="13BF627B"/>
    <w:rsid w:val="143E3901"/>
    <w:rsid w:val="14D754CF"/>
    <w:rsid w:val="14DD8633"/>
    <w:rsid w:val="150C0A7A"/>
    <w:rsid w:val="15484C14"/>
    <w:rsid w:val="154EB7A0"/>
    <w:rsid w:val="16183CDE"/>
    <w:rsid w:val="16305553"/>
    <w:rsid w:val="16486EDC"/>
    <w:rsid w:val="164EB76A"/>
    <w:rsid w:val="166B377E"/>
    <w:rsid w:val="16829D6B"/>
    <w:rsid w:val="16FE80F4"/>
    <w:rsid w:val="176D0E2F"/>
    <w:rsid w:val="17A96159"/>
    <w:rsid w:val="1823091A"/>
    <w:rsid w:val="184970FE"/>
    <w:rsid w:val="19269F3A"/>
    <w:rsid w:val="1970A23F"/>
    <w:rsid w:val="19CAD91F"/>
    <w:rsid w:val="1A8DDC1B"/>
    <w:rsid w:val="1B429D6E"/>
    <w:rsid w:val="1BFEBB4B"/>
    <w:rsid w:val="1CA02765"/>
    <w:rsid w:val="1CB448BA"/>
    <w:rsid w:val="1D16662F"/>
    <w:rsid w:val="1D655B65"/>
    <w:rsid w:val="1DCC1BDB"/>
    <w:rsid w:val="1DDC3A18"/>
    <w:rsid w:val="1E52DF6B"/>
    <w:rsid w:val="1E7CE2B8"/>
    <w:rsid w:val="1F164564"/>
    <w:rsid w:val="1F4F62A1"/>
    <w:rsid w:val="1F6C814F"/>
    <w:rsid w:val="1F910FFC"/>
    <w:rsid w:val="1FD1AAB1"/>
    <w:rsid w:val="1FF99FDE"/>
    <w:rsid w:val="1FFA34A3"/>
    <w:rsid w:val="20107B76"/>
    <w:rsid w:val="2059CDAA"/>
    <w:rsid w:val="20821F59"/>
    <w:rsid w:val="20A0604F"/>
    <w:rsid w:val="20D0220C"/>
    <w:rsid w:val="20E9E947"/>
    <w:rsid w:val="2101D272"/>
    <w:rsid w:val="2123B3C0"/>
    <w:rsid w:val="218B56DE"/>
    <w:rsid w:val="21C24D48"/>
    <w:rsid w:val="21C5FE68"/>
    <w:rsid w:val="21C9946E"/>
    <w:rsid w:val="21D19225"/>
    <w:rsid w:val="2272F0C5"/>
    <w:rsid w:val="228428A6"/>
    <w:rsid w:val="22AAF085"/>
    <w:rsid w:val="22FC4868"/>
    <w:rsid w:val="2329B594"/>
    <w:rsid w:val="243E5E2E"/>
    <w:rsid w:val="248C44DF"/>
    <w:rsid w:val="24D8D135"/>
    <w:rsid w:val="251470DB"/>
    <w:rsid w:val="252F6B0E"/>
    <w:rsid w:val="25AA97CD"/>
    <w:rsid w:val="2630E2A9"/>
    <w:rsid w:val="263BB80C"/>
    <w:rsid w:val="26DD7064"/>
    <w:rsid w:val="26E1C296"/>
    <w:rsid w:val="26EF5BDF"/>
    <w:rsid w:val="27117468"/>
    <w:rsid w:val="2762E26C"/>
    <w:rsid w:val="28164D5E"/>
    <w:rsid w:val="288D0BA5"/>
    <w:rsid w:val="28985998"/>
    <w:rsid w:val="28DB8B2C"/>
    <w:rsid w:val="28F472BB"/>
    <w:rsid w:val="296A70D2"/>
    <w:rsid w:val="29777786"/>
    <w:rsid w:val="29CC4C0D"/>
    <w:rsid w:val="2AB3D301"/>
    <w:rsid w:val="2ABBAEF0"/>
    <w:rsid w:val="2AC0BAA3"/>
    <w:rsid w:val="2B63E157"/>
    <w:rsid w:val="2B873FB6"/>
    <w:rsid w:val="2C30A731"/>
    <w:rsid w:val="2C5FF7C4"/>
    <w:rsid w:val="2CC8278D"/>
    <w:rsid w:val="2CED1F55"/>
    <w:rsid w:val="2DEC0BDB"/>
    <w:rsid w:val="2E64F1CE"/>
    <w:rsid w:val="2ED06D4E"/>
    <w:rsid w:val="2ED5765F"/>
    <w:rsid w:val="2EE1A771"/>
    <w:rsid w:val="2F10C6DF"/>
    <w:rsid w:val="2F5C1713"/>
    <w:rsid w:val="2F60313E"/>
    <w:rsid w:val="2F61E5F9"/>
    <w:rsid w:val="2F6FB604"/>
    <w:rsid w:val="2F8DA449"/>
    <w:rsid w:val="2FBE1391"/>
    <w:rsid w:val="2FE57BBD"/>
    <w:rsid w:val="30015781"/>
    <w:rsid w:val="301587F5"/>
    <w:rsid w:val="30244DE1"/>
    <w:rsid w:val="302D41D9"/>
    <w:rsid w:val="303FD41F"/>
    <w:rsid w:val="307A9862"/>
    <w:rsid w:val="30CF55D1"/>
    <w:rsid w:val="3193E577"/>
    <w:rsid w:val="31BF0E96"/>
    <w:rsid w:val="31CCC9EC"/>
    <w:rsid w:val="31CD57A7"/>
    <w:rsid w:val="322CC3E0"/>
    <w:rsid w:val="3250E9C5"/>
    <w:rsid w:val="3398672F"/>
    <w:rsid w:val="33B2CA3F"/>
    <w:rsid w:val="33E46E5F"/>
    <w:rsid w:val="34801F16"/>
    <w:rsid w:val="34F2E5DD"/>
    <w:rsid w:val="350AC573"/>
    <w:rsid w:val="3514B94C"/>
    <w:rsid w:val="355A10EB"/>
    <w:rsid w:val="358A8996"/>
    <w:rsid w:val="35AFA7D9"/>
    <w:rsid w:val="3629251C"/>
    <w:rsid w:val="37268C45"/>
    <w:rsid w:val="379BB6BE"/>
    <w:rsid w:val="379C24D5"/>
    <w:rsid w:val="37FDC95E"/>
    <w:rsid w:val="37FE33F0"/>
    <w:rsid w:val="380106CB"/>
    <w:rsid w:val="3852914A"/>
    <w:rsid w:val="387C2C07"/>
    <w:rsid w:val="389112E5"/>
    <w:rsid w:val="38A91B68"/>
    <w:rsid w:val="38D8CED9"/>
    <w:rsid w:val="39035AAD"/>
    <w:rsid w:val="3951539A"/>
    <w:rsid w:val="398C6792"/>
    <w:rsid w:val="39F796AE"/>
    <w:rsid w:val="39FC71FA"/>
    <w:rsid w:val="3A20265E"/>
    <w:rsid w:val="3A30578D"/>
    <w:rsid w:val="3A35BAEC"/>
    <w:rsid w:val="3AD60C94"/>
    <w:rsid w:val="3B481872"/>
    <w:rsid w:val="3B9F4EBF"/>
    <w:rsid w:val="3C036C12"/>
    <w:rsid w:val="3C680AEF"/>
    <w:rsid w:val="3C7A9445"/>
    <w:rsid w:val="3CC057CF"/>
    <w:rsid w:val="3D043460"/>
    <w:rsid w:val="3D500996"/>
    <w:rsid w:val="3D64D95E"/>
    <w:rsid w:val="3D82D4EE"/>
    <w:rsid w:val="3E04A0E2"/>
    <w:rsid w:val="3E1864A5"/>
    <w:rsid w:val="3E6C91E6"/>
    <w:rsid w:val="3E8094E4"/>
    <w:rsid w:val="3E833762"/>
    <w:rsid w:val="3EBD63C4"/>
    <w:rsid w:val="3EC1E2B3"/>
    <w:rsid w:val="3ED5D815"/>
    <w:rsid w:val="3EF0A23F"/>
    <w:rsid w:val="3EF0A746"/>
    <w:rsid w:val="3F0BF846"/>
    <w:rsid w:val="3F1AB8CB"/>
    <w:rsid w:val="3F7C6EA7"/>
    <w:rsid w:val="401F6E5C"/>
    <w:rsid w:val="409AED4F"/>
    <w:rsid w:val="40CB6D9B"/>
    <w:rsid w:val="40CC4A91"/>
    <w:rsid w:val="423D618D"/>
    <w:rsid w:val="4259F7D7"/>
    <w:rsid w:val="4322B76D"/>
    <w:rsid w:val="439D63F5"/>
    <w:rsid w:val="43C9C5B8"/>
    <w:rsid w:val="4463F7E2"/>
    <w:rsid w:val="44DDDD72"/>
    <w:rsid w:val="4560B9A8"/>
    <w:rsid w:val="45776A1F"/>
    <w:rsid w:val="4596B385"/>
    <w:rsid w:val="45991D64"/>
    <w:rsid w:val="46979B82"/>
    <w:rsid w:val="46FD6149"/>
    <w:rsid w:val="474B08FC"/>
    <w:rsid w:val="4771DCDC"/>
    <w:rsid w:val="47B9F500"/>
    <w:rsid w:val="4821F96C"/>
    <w:rsid w:val="4841FC50"/>
    <w:rsid w:val="484A9308"/>
    <w:rsid w:val="48C17A7D"/>
    <w:rsid w:val="4903EF8E"/>
    <w:rsid w:val="491BDB08"/>
    <w:rsid w:val="496CEBA4"/>
    <w:rsid w:val="49CCF51B"/>
    <w:rsid w:val="49D84ED5"/>
    <w:rsid w:val="49E1B025"/>
    <w:rsid w:val="4A209FC3"/>
    <w:rsid w:val="4A21CE2C"/>
    <w:rsid w:val="4A53397F"/>
    <w:rsid w:val="4AE5FD55"/>
    <w:rsid w:val="4B0F8F88"/>
    <w:rsid w:val="4B6737D1"/>
    <w:rsid w:val="4BE64469"/>
    <w:rsid w:val="4C0DE574"/>
    <w:rsid w:val="4C4054AC"/>
    <w:rsid w:val="4CE003D6"/>
    <w:rsid w:val="4CE62FB7"/>
    <w:rsid w:val="4CEA3F99"/>
    <w:rsid w:val="4DA0DF11"/>
    <w:rsid w:val="4DD5CA64"/>
    <w:rsid w:val="4DDBA330"/>
    <w:rsid w:val="4E1C7256"/>
    <w:rsid w:val="4F88210E"/>
    <w:rsid w:val="4FC80217"/>
    <w:rsid w:val="503098C2"/>
    <w:rsid w:val="5038A952"/>
    <w:rsid w:val="5059BF4A"/>
    <w:rsid w:val="505C1AB5"/>
    <w:rsid w:val="50ABDD14"/>
    <w:rsid w:val="50C3BC9C"/>
    <w:rsid w:val="50CAE725"/>
    <w:rsid w:val="50ECEAD8"/>
    <w:rsid w:val="50EE68AB"/>
    <w:rsid w:val="50F3158E"/>
    <w:rsid w:val="51050D4F"/>
    <w:rsid w:val="51073DFF"/>
    <w:rsid w:val="514EBC7E"/>
    <w:rsid w:val="5159F0D9"/>
    <w:rsid w:val="516276A0"/>
    <w:rsid w:val="524D948C"/>
    <w:rsid w:val="52D2FFA8"/>
    <w:rsid w:val="53558BDE"/>
    <w:rsid w:val="5360AE43"/>
    <w:rsid w:val="536F08B1"/>
    <w:rsid w:val="53BE6DB1"/>
    <w:rsid w:val="53DF3770"/>
    <w:rsid w:val="540C2A04"/>
    <w:rsid w:val="5421B1FD"/>
    <w:rsid w:val="542DAA67"/>
    <w:rsid w:val="5481A87B"/>
    <w:rsid w:val="55A789FE"/>
    <w:rsid w:val="55A975BC"/>
    <w:rsid w:val="55C4F804"/>
    <w:rsid w:val="55F3E4DF"/>
    <w:rsid w:val="561127DF"/>
    <w:rsid w:val="564B5FE2"/>
    <w:rsid w:val="5673FE8E"/>
    <w:rsid w:val="5735BD0D"/>
    <w:rsid w:val="5764868D"/>
    <w:rsid w:val="576DE599"/>
    <w:rsid w:val="57C95FA0"/>
    <w:rsid w:val="57E5341E"/>
    <w:rsid w:val="58043422"/>
    <w:rsid w:val="5858EAC0"/>
    <w:rsid w:val="5886BB88"/>
    <w:rsid w:val="5889828B"/>
    <w:rsid w:val="5892ED78"/>
    <w:rsid w:val="5904824B"/>
    <w:rsid w:val="593AC30B"/>
    <w:rsid w:val="5967C4B2"/>
    <w:rsid w:val="597C2E6F"/>
    <w:rsid w:val="598E9475"/>
    <w:rsid w:val="59E5A51E"/>
    <w:rsid w:val="5A1C61AC"/>
    <w:rsid w:val="5A280E6D"/>
    <w:rsid w:val="5A2F7492"/>
    <w:rsid w:val="5A4B7012"/>
    <w:rsid w:val="5A4FCA9E"/>
    <w:rsid w:val="5A6C6A9E"/>
    <w:rsid w:val="5A8C5693"/>
    <w:rsid w:val="5AB1EBED"/>
    <w:rsid w:val="5B1D4293"/>
    <w:rsid w:val="5B5FE890"/>
    <w:rsid w:val="5B86F41A"/>
    <w:rsid w:val="5BA367E5"/>
    <w:rsid w:val="5BC3473B"/>
    <w:rsid w:val="5C068EB1"/>
    <w:rsid w:val="5C903B91"/>
    <w:rsid w:val="5CA7052A"/>
    <w:rsid w:val="5D285D9E"/>
    <w:rsid w:val="5D6C17D3"/>
    <w:rsid w:val="5DFE8C6A"/>
    <w:rsid w:val="5E30EC87"/>
    <w:rsid w:val="5E75D68D"/>
    <w:rsid w:val="5E91C03F"/>
    <w:rsid w:val="5ED67AD2"/>
    <w:rsid w:val="5F53CB73"/>
    <w:rsid w:val="5F9A50F1"/>
    <w:rsid w:val="5FB0900B"/>
    <w:rsid w:val="5FB42FE8"/>
    <w:rsid w:val="5FD8AF52"/>
    <w:rsid w:val="6025F0B8"/>
    <w:rsid w:val="60715620"/>
    <w:rsid w:val="6083224C"/>
    <w:rsid w:val="608526A2"/>
    <w:rsid w:val="60943F73"/>
    <w:rsid w:val="60A8180C"/>
    <w:rsid w:val="6109E202"/>
    <w:rsid w:val="612B8346"/>
    <w:rsid w:val="615ABBE3"/>
    <w:rsid w:val="617FD84B"/>
    <w:rsid w:val="618184ED"/>
    <w:rsid w:val="6187BA2D"/>
    <w:rsid w:val="619A2B16"/>
    <w:rsid w:val="61BF0275"/>
    <w:rsid w:val="61E5796A"/>
    <w:rsid w:val="61F2B6E2"/>
    <w:rsid w:val="621F815B"/>
    <w:rsid w:val="6393CA89"/>
    <w:rsid w:val="63DAAEF0"/>
    <w:rsid w:val="64088482"/>
    <w:rsid w:val="641EC302"/>
    <w:rsid w:val="64734F16"/>
    <w:rsid w:val="64AB77FF"/>
    <w:rsid w:val="65F48510"/>
    <w:rsid w:val="661F19F1"/>
    <w:rsid w:val="6627455B"/>
    <w:rsid w:val="667F6212"/>
    <w:rsid w:val="66A55532"/>
    <w:rsid w:val="66DE2CAE"/>
    <w:rsid w:val="66F7741B"/>
    <w:rsid w:val="6721CE4F"/>
    <w:rsid w:val="67ED6BA3"/>
    <w:rsid w:val="682A1F46"/>
    <w:rsid w:val="687E1815"/>
    <w:rsid w:val="68F50937"/>
    <w:rsid w:val="6929C94B"/>
    <w:rsid w:val="694E5F9A"/>
    <w:rsid w:val="695CED88"/>
    <w:rsid w:val="699FF400"/>
    <w:rsid w:val="69E06EBB"/>
    <w:rsid w:val="69E5FFE3"/>
    <w:rsid w:val="69E653E7"/>
    <w:rsid w:val="6A789573"/>
    <w:rsid w:val="6A824A51"/>
    <w:rsid w:val="6B2127F1"/>
    <w:rsid w:val="6B26890D"/>
    <w:rsid w:val="6B525DC8"/>
    <w:rsid w:val="6BBD2181"/>
    <w:rsid w:val="6BD1CA03"/>
    <w:rsid w:val="6C8A36AB"/>
    <w:rsid w:val="6C9890BE"/>
    <w:rsid w:val="6C9EF62F"/>
    <w:rsid w:val="6CDE2357"/>
    <w:rsid w:val="6D833CBF"/>
    <w:rsid w:val="6DF3C012"/>
    <w:rsid w:val="6DFB20A0"/>
    <w:rsid w:val="6E34A35B"/>
    <w:rsid w:val="6E789863"/>
    <w:rsid w:val="6E96B1EC"/>
    <w:rsid w:val="6EBA5EFA"/>
    <w:rsid w:val="6EE5EBE8"/>
    <w:rsid w:val="6EF3D94B"/>
    <w:rsid w:val="6F25A8FC"/>
    <w:rsid w:val="6F4CC4EA"/>
    <w:rsid w:val="6F794E3B"/>
    <w:rsid w:val="6FCDA41B"/>
    <w:rsid w:val="6FD9314C"/>
    <w:rsid w:val="701A4B95"/>
    <w:rsid w:val="70362667"/>
    <w:rsid w:val="70B73301"/>
    <w:rsid w:val="719B014E"/>
    <w:rsid w:val="71AD1B40"/>
    <w:rsid w:val="72167C4D"/>
    <w:rsid w:val="7234D1FC"/>
    <w:rsid w:val="7247CECD"/>
    <w:rsid w:val="730E9D05"/>
    <w:rsid w:val="7383A0B9"/>
    <w:rsid w:val="73979185"/>
    <w:rsid w:val="74267755"/>
    <w:rsid w:val="743231EF"/>
    <w:rsid w:val="743DD6DE"/>
    <w:rsid w:val="745A11F7"/>
    <w:rsid w:val="7475263F"/>
    <w:rsid w:val="7493B7E1"/>
    <w:rsid w:val="758C236E"/>
    <w:rsid w:val="760A7363"/>
    <w:rsid w:val="7629A922"/>
    <w:rsid w:val="7673825C"/>
    <w:rsid w:val="76DE71AE"/>
    <w:rsid w:val="76F52FDB"/>
    <w:rsid w:val="771A5C08"/>
    <w:rsid w:val="772FBBE5"/>
    <w:rsid w:val="7735E924"/>
    <w:rsid w:val="77414668"/>
    <w:rsid w:val="77870572"/>
    <w:rsid w:val="78423396"/>
    <w:rsid w:val="784AB9F8"/>
    <w:rsid w:val="78C7BD25"/>
    <w:rsid w:val="792B1D81"/>
    <w:rsid w:val="794ECE8E"/>
    <w:rsid w:val="79524C89"/>
    <w:rsid w:val="799960C9"/>
    <w:rsid w:val="79AF1098"/>
    <w:rsid w:val="7B78575E"/>
    <w:rsid w:val="7B902DDC"/>
    <w:rsid w:val="7BBE04FB"/>
    <w:rsid w:val="7BC70034"/>
    <w:rsid w:val="7C47A358"/>
    <w:rsid w:val="7C817742"/>
    <w:rsid w:val="7CF1A691"/>
    <w:rsid w:val="7CFD58DD"/>
    <w:rsid w:val="7D3BA1F5"/>
    <w:rsid w:val="7D63397E"/>
    <w:rsid w:val="7D838D5C"/>
    <w:rsid w:val="7DC331A6"/>
    <w:rsid w:val="7DC7CD0D"/>
    <w:rsid w:val="7E7A3550"/>
    <w:rsid w:val="7EBD6FEB"/>
    <w:rsid w:val="7EC5E748"/>
    <w:rsid w:val="7EC9F1C1"/>
    <w:rsid w:val="7ED25852"/>
    <w:rsid w:val="7F151393"/>
    <w:rsid w:val="7F364DD8"/>
    <w:rsid w:val="7F665014"/>
    <w:rsid w:val="7F974E80"/>
    <w:rsid w:val="7FA7DEDB"/>
    <w:rsid w:val="7FE351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67C3"/>
  <w15:docId w15:val="{468003D8-461B-465E-A236-BAFC814F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0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A66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60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A6609A"/>
    <w:pPr>
      <w:keepNext/>
      <w:pBdr>
        <w:top w:val="nil"/>
        <w:left w:val="nil"/>
        <w:bottom w:val="nil"/>
        <w:right w:val="nil"/>
        <w:between w:val="nil"/>
        <w:bar w:val="nil"/>
      </w:pBdr>
      <w:spacing w:after="0" w:line="240" w:lineRule="auto"/>
      <w:outlineLvl w:val="2"/>
    </w:pPr>
    <w:rPr>
      <w:rFonts w:ascii="Arial" w:eastAsia="Arial" w:hAnsi="Arial" w:cs="Arial"/>
      <w:b/>
      <w:bCs/>
      <w:color w:val="FFFFFF"/>
      <w:sz w:val="24"/>
      <w:szCs w:val="24"/>
      <w:u w:color="FFFFF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609A"/>
    <w:rPr>
      <w:rFonts w:ascii="Arial" w:eastAsia="Arial" w:hAnsi="Arial" w:cs="Arial"/>
      <w:b/>
      <w:bCs/>
      <w:color w:val="FFFFFF"/>
      <w:sz w:val="24"/>
      <w:szCs w:val="24"/>
      <w:u w:color="FFFFFF"/>
      <w:bdr w:val="nil"/>
      <w:lang w:val="en-US"/>
    </w:rPr>
  </w:style>
  <w:style w:type="paragraph" w:styleId="Header">
    <w:name w:val="header"/>
    <w:link w:val="HeaderChar"/>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HeaderChar">
    <w:name w:val="Header Char"/>
    <w:basedOn w:val="DefaultParagraphFont"/>
    <w:link w:val="Header"/>
    <w:rsid w:val="00A6609A"/>
    <w:rPr>
      <w:rFonts w:ascii="Arial" w:eastAsia="Arial" w:hAnsi="Arial" w:cs="Arial"/>
      <w:color w:val="000000"/>
      <w:u w:color="000000"/>
      <w:bdr w:val="nil"/>
      <w:lang w:val="en-US"/>
    </w:rPr>
  </w:style>
  <w:style w:type="paragraph" w:styleId="Footer">
    <w:name w:val="footer"/>
    <w:link w:val="FooterChar"/>
    <w:uiPriority w:val="99"/>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FooterChar">
    <w:name w:val="Footer Char"/>
    <w:basedOn w:val="DefaultParagraphFont"/>
    <w:link w:val="Footer"/>
    <w:uiPriority w:val="99"/>
    <w:rsid w:val="00A6609A"/>
    <w:rPr>
      <w:rFonts w:ascii="Arial" w:eastAsia="Arial" w:hAnsi="Arial" w:cs="Arial"/>
      <w:color w:val="000000"/>
      <w:u w:color="000000"/>
      <w:bdr w:val="nil"/>
      <w:lang w:val="en-US"/>
    </w:rPr>
  </w:style>
  <w:style w:type="paragraph" w:customStyle="1" w:styleId="Body">
    <w:name w:val="Body"/>
    <w:rsid w:val="00A6609A"/>
    <w:pPr>
      <w:pBdr>
        <w:top w:val="nil"/>
        <w:left w:val="nil"/>
        <w:bottom w:val="nil"/>
        <w:right w:val="nil"/>
        <w:between w:val="nil"/>
        <w:bar w:val="nil"/>
      </w:pBdr>
      <w:spacing w:after="0" w:line="240" w:lineRule="auto"/>
    </w:pPr>
    <w:rPr>
      <w:rFonts w:ascii="Arial" w:eastAsia="Arial" w:hAnsi="Arial" w:cs="Arial"/>
      <w:color w:val="000000"/>
      <w:u w:color="000000"/>
      <w:bdr w:val="nil"/>
    </w:rPr>
  </w:style>
  <w:style w:type="paragraph" w:styleId="ListParagraph">
    <w:name w:val="List Paragraph"/>
    <w:uiPriority w:val="34"/>
    <w:qFormat/>
    <w:rsid w:val="00A6609A"/>
    <w:pPr>
      <w:pBdr>
        <w:top w:val="nil"/>
        <w:left w:val="nil"/>
        <w:bottom w:val="nil"/>
        <w:right w:val="nil"/>
        <w:between w:val="nil"/>
        <w:bar w:val="nil"/>
      </w:pBdr>
      <w:spacing w:after="0" w:line="240" w:lineRule="auto"/>
      <w:ind w:left="720"/>
    </w:pPr>
    <w:rPr>
      <w:rFonts w:ascii="Arial" w:eastAsia="Arial" w:hAnsi="Arial" w:cs="Arial"/>
      <w:color w:val="000000"/>
      <w:u w:color="000000"/>
      <w:bdr w:val="nil"/>
      <w:lang w:val="en-US"/>
    </w:rPr>
  </w:style>
  <w:style w:type="character" w:customStyle="1" w:styleId="Heading1Char">
    <w:name w:val="Heading 1 Char"/>
    <w:basedOn w:val="DefaultParagraphFont"/>
    <w:link w:val="Heading1"/>
    <w:uiPriority w:val="9"/>
    <w:rsid w:val="00A6609A"/>
    <w:rPr>
      <w:rFonts w:asciiTheme="majorHAnsi" w:eastAsiaTheme="majorEastAsia" w:hAnsiTheme="majorHAnsi" w:cstheme="majorBidi"/>
      <w:b/>
      <w:bCs/>
      <w:color w:val="365F91" w:themeColor="accent1" w:themeShade="BF"/>
      <w:sz w:val="28"/>
      <w:szCs w:val="28"/>
      <w:bdr w:val="nil"/>
      <w:lang w:val="en-US"/>
    </w:rPr>
  </w:style>
  <w:style w:type="character" w:customStyle="1" w:styleId="Heading2Char">
    <w:name w:val="Heading 2 Char"/>
    <w:basedOn w:val="DefaultParagraphFont"/>
    <w:link w:val="Heading2"/>
    <w:uiPriority w:val="9"/>
    <w:semiHidden/>
    <w:rsid w:val="00A6609A"/>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704441"/>
    <w:rPr>
      <w:rFonts w:ascii="Tahoma" w:hAnsi="Tahoma" w:cs="Tahoma"/>
      <w:sz w:val="16"/>
      <w:szCs w:val="16"/>
    </w:rPr>
  </w:style>
  <w:style w:type="character" w:customStyle="1" w:styleId="BalloonTextChar">
    <w:name w:val="Balloon Text Char"/>
    <w:basedOn w:val="DefaultParagraphFont"/>
    <w:link w:val="BalloonText"/>
    <w:uiPriority w:val="99"/>
    <w:semiHidden/>
    <w:rsid w:val="00704441"/>
    <w:rPr>
      <w:rFonts w:ascii="Tahoma" w:eastAsia="Arial Unicode MS" w:hAnsi="Tahoma" w:cs="Tahoma"/>
      <w:sz w:val="16"/>
      <w:szCs w:val="16"/>
      <w:bdr w:val="nil"/>
      <w:lang w:val="en-US"/>
    </w:rPr>
  </w:style>
  <w:style w:type="table" w:styleId="TableGrid">
    <w:name w:val="Table Grid"/>
    <w:basedOn w:val="TableNormal"/>
    <w:uiPriority w:val="59"/>
    <w:rsid w:val="007A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B0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PlainText">
    <w:name w:val="Plain Text"/>
    <w:basedOn w:val="Normal"/>
    <w:link w:val="PlainTextChar"/>
    <w:rsid w:val="00946B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en-GB"/>
    </w:rPr>
  </w:style>
  <w:style w:type="character" w:customStyle="1" w:styleId="PlainTextChar">
    <w:name w:val="Plain Text Char"/>
    <w:basedOn w:val="DefaultParagraphFont"/>
    <w:link w:val="PlainText"/>
    <w:rsid w:val="00946B02"/>
    <w:rPr>
      <w:rFonts w:ascii="Courier New" w:eastAsia="Times New Roman" w:hAnsi="Courier New" w:cs="Times New Roman"/>
      <w:sz w:val="20"/>
      <w:szCs w:val="20"/>
    </w:rPr>
  </w:style>
  <w:style w:type="paragraph" w:styleId="BodyText">
    <w:name w:val="Body Text"/>
    <w:basedOn w:val="Normal"/>
    <w:link w:val="BodyTextChar"/>
    <w:unhideWhenUsed/>
    <w:rsid w:val="005655BE"/>
    <w:pPr>
      <w:pBdr>
        <w:top w:val="none" w:sz="0" w:space="0" w:color="auto"/>
        <w:left w:val="none" w:sz="0" w:space="0" w:color="auto"/>
        <w:bottom w:val="none" w:sz="0" w:space="0" w:color="auto"/>
        <w:right w:val="none" w:sz="0" w:space="0" w:color="auto"/>
        <w:between w:val="none" w:sz="0" w:space="0" w:color="auto"/>
        <w:bar w:val="none" w:sz="0" w:color="auto"/>
      </w:pBdr>
      <w:snapToGrid w:val="0"/>
    </w:pPr>
    <w:rPr>
      <w:rFonts w:ascii="Arial" w:eastAsia="Times New Roman" w:hAnsi="Arial"/>
      <w:szCs w:val="20"/>
      <w:bdr w:val="none" w:sz="0" w:space="0" w:color="auto"/>
      <w:lang w:val="en-GB"/>
    </w:rPr>
  </w:style>
  <w:style w:type="character" w:customStyle="1" w:styleId="BodyTextChar">
    <w:name w:val="Body Text Char"/>
    <w:basedOn w:val="DefaultParagraphFont"/>
    <w:link w:val="BodyText"/>
    <w:rsid w:val="005655BE"/>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92382"/>
    <w:rPr>
      <w:sz w:val="16"/>
      <w:szCs w:val="16"/>
    </w:rPr>
  </w:style>
  <w:style w:type="paragraph" w:styleId="CommentText">
    <w:name w:val="annotation text"/>
    <w:basedOn w:val="Normal"/>
    <w:link w:val="CommentTextChar"/>
    <w:uiPriority w:val="99"/>
    <w:unhideWhenUsed/>
    <w:rsid w:val="00792382"/>
    <w:rPr>
      <w:sz w:val="20"/>
      <w:szCs w:val="20"/>
    </w:rPr>
  </w:style>
  <w:style w:type="character" w:customStyle="1" w:styleId="CommentTextChar">
    <w:name w:val="Comment Text Char"/>
    <w:basedOn w:val="DefaultParagraphFont"/>
    <w:link w:val="CommentText"/>
    <w:uiPriority w:val="99"/>
    <w:rsid w:val="00792382"/>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2382"/>
    <w:rPr>
      <w:b/>
      <w:bCs/>
    </w:rPr>
  </w:style>
  <w:style w:type="character" w:customStyle="1" w:styleId="CommentSubjectChar">
    <w:name w:val="Comment Subject Char"/>
    <w:basedOn w:val="CommentTextChar"/>
    <w:link w:val="CommentSubject"/>
    <w:uiPriority w:val="99"/>
    <w:semiHidden/>
    <w:rsid w:val="00792382"/>
    <w:rPr>
      <w:rFonts w:ascii="Times New Roman" w:eastAsia="Arial Unicode MS" w:hAnsi="Times New Roman" w:cs="Times New Roman"/>
      <w:b/>
      <w:bCs/>
      <w:sz w:val="20"/>
      <w:szCs w:val="20"/>
      <w:bdr w:val="nil"/>
      <w:lang w:val="en-US"/>
    </w:rPr>
  </w:style>
  <w:style w:type="paragraph" w:styleId="BodyTextIndent3">
    <w:name w:val="Body Text Indent 3"/>
    <w:basedOn w:val="Normal"/>
    <w:link w:val="BodyTextIndent3Char"/>
    <w:uiPriority w:val="99"/>
    <w:semiHidden/>
    <w:unhideWhenUsed/>
    <w:rsid w:val="005865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655A"/>
    <w:rPr>
      <w:rFonts w:ascii="Times New Roman" w:eastAsia="Arial Unicode MS" w:hAnsi="Times New Roman" w:cs="Times New Roman"/>
      <w:sz w:val="16"/>
      <w:szCs w:val="16"/>
      <w:bdr w:val="nil"/>
      <w:lang w:val="en-US"/>
    </w:rPr>
  </w:style>
  <w:style w:type="paragraph" w:styleId="NormalWeb">
    <w:name w:val="Normal (Web)"/>
    <w:basedOn w:val="Normal"/>
    <w:uiPriority w:val="99"/>
    <w:unhideWhenUsed/>
    <w:rsid w:val="00A51491"/>
    <w:pPr>
      <w:pBdr>
        <w:top w:val="none" w:sz="0" w:space="0" w:color="auto"/>
        <w:left w:val="none" w:sz="0" w:space="0" w:color="auto"/>
        <w:bottom w:val="none" w:sz="0" w:space="0" w:color="auto"/>
        <w:right w:val="none" w:sz="0" w:space="0" w:color="auto"/>
        <w:between w:val="none" w:sz="0" w:space="0" w:color="auto"/>
        <w:bar w:val="none" w:sz="0" w:color="auto"/>
      </w:pBdr>
      <w:spacing w:after="150" w:line="315" w:lineRule="atLeast"/>
    </w:pPr>
    <w:rPr>
      <w:rFonts w:eastAsia="Calibri"/>
      <w:bdr w:val="none" w:sz="0" w:space="0" w:color="auto"/>
      <w:lang w:val="en-GB" w:eastAsia="en-GB"/>
    </w:rPr>
  </w:style>
  <w:style w:type="paragraph" w:styleId="Revision">
    <w:name w:val="Revision"/>
    <w:hidden/>
    <w:uiPriority w:val="99"/>
    <w:semiHidden/>
    <w:rsid w:val="008C6C3F"/>
    <w:pPr>
      <w:spacing w:after="0" w:line="240" w:lineRule="auto"/>
    </w:pPr>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0782">
      <w:bodyDiv w:val="1"/>
      <w:marLeft w:val="0"/>
      <w:marRight w:val="0"/>
      <w:marTop w:val="0"/>
      <w:marBottom w:val="0"/>
      <w:divBdr>
        <w:top w:val="none" w:sz="0" w:space="0" w:color="auto"/>
        <w:left w:val="none" w:sz="0" w:space="0" w:color="auto"/>
        <w:bottom w:val="none" w:sz="0" w:space="0" w:color="auto"/>
        <w:right w:val="none" w:sz="0" w:space="0" w:color="auto"/>
      </w:divBdr>
    </w:div>
    <w:div w:id="484786484">
      <w:bodyDiv w:val="1"/>
      <w:marLeft w:val="0"/>
      <w:marRight w:val="0"/>
      <w:marTop w:val="0"/>
      <w:marBottom w:val="0"/>
      <w:divBdr>
        <w:top w:val="none" w:sz="0" w:space="0" w:color="auto"/>
        <w:left w:val="none" w:sz="0" w:space="0" w:color="auto"/>
        <w:bottom w:val="none" w:sz="0" w:space="0" w:color="auto"/>
        <w:right w:val="none" w:sz="0" w:space="0" w:color="auto"/>
      </w:divBdr>
    </w:div>
    <w:div w:id="486290792">
      <w:bodyDiv w:val="1"/>
      <w:marLeft w:val="0"/>
      <w:marRight w:val="0"/>
      <w:marTop w:val="0"/>
      <w:marBottom w:val="0"/>
      <w:divBdr>
        <w:top w:val="none" w:sz="0" w:space="0" w:color="auto"/>
        <w:left w:val="none" w:sz="0" w:space="0" w:color="auto"/>
        <w:bottom w:val="none" w:sz="0" w:space="0" w:color="auto"/>
        <w:right w:val="none" w:sz="0" w:space="0" w:color="auto"/>
      </w:divBdr>
    </w:div>
    <w:div w:id="577983779">
      <w:bodyDiv w:val="1"/>
      <w:marLeft w:val="0"/>
      <w:marRight w:val="0"/>
      <w:marTop w:val="0"/>
      <w:marBottom w:val="0"/>
      <w:divBdr>
        <w:top w:val="none" w:sz="0" w:space="0" w:color="auto"/>
        <w:left w:val="none" w:sz="0" w:space="0" w:color="auto"/>
        <w:bottom w:val="none" w:sz="0" w:space="0" w:color="auto"/>
        <w:right w:val="none" w:sz="0" w:space="0" w:color="auto"/>
      </w:divBdr>
    </w:div>
    <w:div w:id="583030997">
      <w:bodyDiv w:val="1"/>
      <w:marLeft w:val="0"/>
      <w:marRight w:val="0"/>
      <w:marTop w:val="0"/>
      <w:marBottom w:val="0"/>
      <w:divBdr>
        <w:top w:val="none" w:sz="0" w:space="0" w:color="auto"/>
        <w:left w:val="none" w:sz="0" w:space="0" w:color="auto"/>
        <w:bottom w:val="none" w:sz="0" w:space="0" w:color="auto"/>
        <w:right w:val="none" w:sz="0" w:space="0" w:color="auto"/>
      </w:divBdr>
    </w:div>
    <w:div w:id="736245800">
      <w:bodyDiv w:val="1"/>
      <w:marLeft w:val="0"/>
      <w:marRight w:val="0"/>
      <w:marTop w:val="0"/>
      <w:marBottom w:val="0"/>
      <w:divBdr>
        <w:top w:val="none" w:sz="0" w:space="0" w:color="auto"/>
        <w:left w:val="none" w:sz="0" w:space="0" w:color="auto"/>
        <w:bottom w:val="none" w:sz="0" w:space="0" w:color="auto"/>
        <w:right w:val="none" w:sz="0" w:space="0" w:color="auto"/>
      </w:divBdr>
    </w:div>
    <w:div w:id="773792789">
      <w:bodyDiv w:val="1"/>
      <w:marLeft w:val="0"/>
      <w:marRight w:val="0"/>
      <w:marTop w:val="0"/>
      <w:marBottom w:val="0"/>
      <w:divBdr>
        <w:top w:val="none" w:sz="0" w:space="0" w:color="auto"/>
        <w:left w:val="none" w:sz="0" w:space="0" w:color="auto"/>
        <w:bottom w:val="none" w:sz="0" w:space="0" w:color="auto"/>
        <w:right w:val="none" w:sz="0" w:space="0" w:color="auto"/>
      </w:divBdr>
    </w:div>
    <w:div w:id="795955029">
      <w:bodyDiv w:val="1"/>
      <w:marLeft w:val="0"/>
      <w:marRight w:val="0"/>
      <w:marTop w:val="0"/>
      <w:marBottom w:val="0"/>
      <w:divBdr>
        <w:top w:val="none" w:sz="0" w:space="0" w:color="auto"/>
        <w:left w:val="none" w:sz="0" w:space="0" w:color="auto"/>
        <w:bottom w:val="none" w:sz="0" w:space="0" w:color="auto"/>
        <w:right w:val="none" w:sz="0" w:space="0" w:color="auto"/>
      </w:divBdr>
    </w:div>
    <w:div w:id="1024327773">
      <w:bodyDiv w:val="1"/>
      <w:marLeft w:val="0"/>
      <w:marRight w:val="0"/>
      <w:marTop w:val="0"/>
      <w:marBottom w:val="0"/>
      <w:divBdr>
        <w:top w:val="none" w:sz="0" w:space="0" w:color="auto"/>
        <w:left w:val="none" w:sz="0" w:space="0" w:color="auto"/>
        <w:bottom w:val="none" w:sz="0" w:space="0" w:color="auto"/>
        <w:right w:val="none" w:sz="0" w:space="0" w:color="auto"/>
      </w:divBdr>
    </w:div>
    <w:div w:id="1078746461">
      <w:bodyDiv w:val="1"/>
      <w:marLeft w:val="0"/>
      <w:marRight w:val="0"/>
      <w:marTop w:val="0"/>
      <w:marBottom w:val="0"/>
      <w:divBdr>
        <w:top w:val="none" w:sz="0" w:space="0" w:color="auto"/>
        <w:left w:val="none" w:sz="0" w:space="0" w:color="auto"/>
        <w:bottom w:val="none" w:sz="0" w:space="0" w:color="auto"/>
        <w:right w:val="none" w:sz="0" w:space="0" w:color="auto"/>
      </w:divBdr>
    </w:div>
    <w:div w:id="1556773560">
      <w:bodyDiv w:val="1"/>
      <w:marLeft w:val="0"/>
      <w:marRight w:val="0"/>
      <w:marTop w:val="0"/>
      <w:marBottom w:val="0"/>
      <w:divBdr>
        <w:top w:val="none" w:sz="0" w:space="0" w:color="auto"/>
        <w:left w:val="none" w:sz="0" w:space="0" w:color="auto"/>
        <w:bottom w:val="none" w:sz="0" w:space="0" w:color="auto"/>
        <w:right w:val="none" w:sz="0" w:space="0" w:color="auto"/>
      </w:divBdr>
    </w:div>
    <w:div w:id="1618753290">
      <w:bodyDiv w:val="1"/>
      <w:marLeft w:val="0"/>
      <w:marRight w:val="0"/>
      <w:marTop w:val="0"/>
      <w:marBottom w:val="0"/>
      <w:divBdr>
        <w:top w:val="none" w:sz="0" w:space="0" w:color="auto"/>
        <w:left w:val="none" w:sz="0" w:space="0" w:color="auto"/>
        <w:bottom w:val="none" w:sz="0" w:space="0" w:color="auto"/>
        <w:right w:val="none" w:sz="0" w:space="0" w:color="auto"/>
      </w:divBdr>
    </w:div>
    <w:div w:id="1782843567">
      <w:bodyDiv w:val="1"/>
      <w:marLeft w:val="0"/>
      <w:marRight w:val="0"/>
      <w:marTop w:val="0"/>
      <w:marBottom w:val="0"/>
      <w:divBdr>
        <w:top w:val="none" w:sz="0" w:space="0" w:color="auto"/>
        <w:left w:val="none" w:sz="0" w:space="0" w:color="auto"/>
        <w:bottom w:val="none" w:sz="0" w:space="0" w:color="auto"/>
        <w:right w:val="none" w:sz="0" w:space="0" w:color="auto"/>
      </w:divBdr>
    </w:div>
    <w:div w:id="1882983255">
      <w:bodyDiv w:val="1"/>
      <w:marLeft w:val="0"/>
      <w:marRight w:val="0"/>
      <w:marTop w:val="0"/>
      <w:marBottom w:val="0"/>
      <w:divBdr>
        <w:top w:val="none" w:sz="0" w:space="0" w:color="auto"/>
        <w:left w:val="none" w:sz="0" w:space="0" w:color="auto"/>
        <w:bottom w:val="none" w:sz="0" w:space="0" w:color="auto"/>
        <w:right w:val="none" w:sz="0" w:space="0" w:color="auto"/>
      </w:divBdr>
    </w:div>
    <w:div w:id="1978951067">
      <w:bodyDiv w:val="1"/>
      <w:marLeft w:val="0"/>
      <w:marRight w:val="0"/>
      <w:marTop w:val="0"/>
      <w:marBottom w:val="0"/>
      <w:divBdr>
        <w:top w:val="none" w:sz="0" w:space="0" w:color="auto"/>
        <w:left w:val="none" w:sz="0" w:space="0" w:color="auto"/>
        <w:bottom w:val="none" w:sz="0" w:space="0" w:color="auto"/>
        <w:right w:val="none" w:sz="0" w:space="0" w:color="auto"/>
      </w:divBdr>
      <w:divsChild>
        <w:div w:id="376054035">
          <w:marLeft w:val="360"/>
          <w:marRight w:val="0"/>
          <w:marTop w:val="200"/>
          <w:marBottom w:val="0"/>
          <w:divBdr>
            <w:top w:val="none" w:sz="0" w:space="0" w:color="auto"/>
            <w:left w:val="none" w:sz="0" w:space="0" w:color="auto"/>
            <w:bottom w:val="none" w:sz="0" w:space="0" w:color="auto"/>
            <w:right w:val="none" w:sz="0" w:space="0" w:color="auto"/>
          </w:divBdr>
        </w:div>
        <w:div w:id="381488392">
          <w:marLeft w:val="1080"/>
          <w:marRight w:val="0"/>
          <w:marTop w:val="100"/>
          <w:marBottom w:val="0"/>
          <w:divBdr>
            <w:top w:val="none" w:sz="0" w:space="0" w:color="auto"/>
            <w:left w:val="none" w:sz="0" w:space="0" w:color="auto"/>
            <w:bottom w:val="none" w:sz="0" w:space="0" w:color="auto"/>
            <w:right w:val="none" w:sz="0" w:space="0" w:color="auto"/>
          </w:divBdr>
        </w:div>
        <w:div w:id="495340070">
          <w:marLeft w:val="1080"/>
          <w:marRight w:val="0"/>
          <w:marTop w:val="100"/>
          <w:marBottom w:val="0"/>
          <w:divBdr>
            <w:top w:val="none" w:sz="0" w:space="0" w:color="auto"/>
            <w:left w:val="none" w:sz="0" w:space="0" w:color="auto"/>
            <w:bottom w:val="none" w:sz="0" w:space="0" w:color="auto"/>
            <w:right w:val="none" w:sz="0" w:space="0" w:color="auto"/>
          </w:divBdr>
        </w:div>
        <w:div w:id="723257510">
          <w:marLeft w:val="1080"/>
          <w:marRight w:val="0"/>
          <w:marTop w:val="100"/>
          <w:marBottom w:val="0"/>
          <w:divBdr>
            <w:top w:val="none" w:sz="0" w:space="0" w:color="auto"/>
            <w:left w:val="none" w:sz="0" w:space="0" w:color="auto"/>
            <w:bottom w:val="none" w:sz="0" w:space="0" w:color="auto"/>
            <w:right w:val="none" w:sz="0" w:space="0" w:color="auto"/>
          </w:divBdr>
        </w:div>
        <w:div w:id="1448309110">
          <w:marLeft w:val="1080"/>
          <w:marRight w:val="0"/>
          <w:marTop w:val="100"/>
          <w:marBottom w:val="0"/>
          <w:divBdr>
            <w:top w:val="none" w:sz="0" w:space="0" w:color="auto"/>
            <w:left w:val="none" w:sz="0" w:space="0" w:color="auto"/>
            <w:bottom w:val="none" w:sz="0" w:space="0" w:color="auto"/>
            <w:right w:val="none" w:sz="0" w:space="0" w:color="auto"/>
          </w:divBdr>
        </w:div>
      </w:divsChild>
    </w:div>
    <w:div w:id="21088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microsoft.com/office/2020/10/relationships/intelligence" Target="intelligence2.xml" /><Relationship Id="rId7" Type="http://schemas.openxmlformats.org/officeDocument/2006/relationships/settings" Target="settings.xml" /><Relationship Id="rId12" Type="http://schemas.openxmlformats.org/officeDocument/2006/relationships/footer" Target="footer1.xml" /><Relationship Id="rId17" Type="http://schemas.microsoft.com/office/2019/05/relationships/documenttasks" Target="documenttasks/documenttasks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2.xml" />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B1213E8-BC86-4AD4-B6A9-446D3D15E499}">
    <t:Anchor>
      <t:Comment id="414692401"/>
    </t:Anchor>
    <t:History>
      <t:Event id="{9452FA53-A06A-4D29-9A6C-A2C3A64FB4D7}" time="2025-01-28T16:33:46.457Z">
        <t:Attribution userId="S::barry.moore@manchesterfire.gov.uk::c96772f0-b146-4add-9eb7-871b80eb0c9f" userProvider="AD" userName="Moore, Barry"/>
        <t:Anchor>
          <t:Comment id="1311110689"/>
        </t:Anchor>
        <t:Create/>
      </t:Event>
      <t:Event id="{18CDFF75-9A4F-41A2-8F46-D2DF3B5EADC6}" time="2025-01-28T16:33:46.457Z">
        <t:Attribution userId="S::barry.moore@manchesterfire.gov.uk::c96772f0-b146-4add-9eb7-871b80eb0c9f" userProvider="AD" userName="Moore, Barry"/>
        <t:Anchor>
          <t:Comment id="1311110689"/>
        </t:Anchor>
        <t:Assign userId="S::braynen@manchesterfire.gov.uk::811f2c4d-c09a-47f8-9e6c-ff1e1ec9e149" userProvider="AD" userName="Brayne, Natasha"/>
      </t:Event>
      <t:Event id="{3012B02C-C5E7-41B7-B747-6A3A3EB86D58}" time="2025-01-28T16:33:46.457Z">
        <t:Attribution userId="S::barry.moore@manchesterfire.gov.uk::c96772f0-b146-4add-9eb7-871b80eb0c9f" userProvider="AD" userName="Moore, Barry"/>
        <t:Anchor>
          <t:Comment id="1311110689"/>
        </t:Anchor>
        <t:SetTitle title="@Brayne, Natasha I would support Jim's observation that we need a H&amp;S/risk reference in the main document. There is no direct link to EFSM in the role profile for H&amp;S but i do think we should reference a responsibilit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2242</Words>
  <Characters>12780</Characters>
  <Application>Microsoft Office Word</Application>
  <DocSecurity>4</DocSecurity>
  <Lines>106</Lines>
  <Paragraphs>29</Paragraphs>
  <ScaleCrop>false</ScaleCrop>
  <Company>Economic Solutions</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dc:description/>
  <cp:lastModifiedBy>Coverley, Courtney</cp:lastModifiedBy>
  <cp:revision>2</cp:revision>
  <cp:lastPrinted>2023-03-07T10:20:00Z</cp:lastPrinted>
  <dcterms:created xsi:type="dcterms:W3CDTF">2025-02-04T09:20:00Z</dcterms:created>
  <dcterms:modified xsi:type="dcterms:W3CDTF">2025-02-04T09:20:00Z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0x0101006AFC5C09428F08468935C58C754ED35F</vt:lpwstr>
  </property>
  <property fmtid="{D5CDD505-2E9C-101B-9397-08002B2CF9AE}" pid="3" name="MediaServiceImageTags">
    <vt:lpwstr/>
  </property>
  <property fmtid="{D5CDD505-2E9C-101B-9397-08002B2CF9AE}" pid="4" name="GrammarlyDocumentId">
    <vt:lpwstr>48328c87ae5747c5f1073e0e66007f18fcc74a8050439c2477f6dd3ee5d7fcf5</vt:lpwstr>
  </property>
</Properties>
</file>