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hd w:fill="004F6E" w:val="clear"/>
        <w:ind w:hanging="0" w:left="0"/>
        <w:rPr>
          <w:rFonts w:ascii="Aptos" w:hAnsi="Aptos" w:cs="Aptos"/>
          <w:sz w:val="24"/>
          <w:szCs w:val="24"/>
        </w:rPr>
      </w:pPr>
      <w:r>
        <w:rPr>
          <w:rFonts w:cs="Aptos" w:ascii="Aptos" w:hAnsi="Aptos"/>
          <w:sz w:val="24"/>
          <w:szCs w:val="24"/>
        </w:rPr>
        <w:t>Role profile</w:t>
      </w:r>
    </w:p>
    <w:p>
      <w:pPr>
        <w:pStyle w:val="ListParagraph"/>
        <w:numPr>
          <w:ilvl w:val="0"/>
          <w:numId w:val="2"/>
        </w:numPr>
        <w:rPr/>
      </w:pPr>
      <w:r>
        <w:rPr>
          <w:rFonts w:cs="Aptos" w:ascii="Aptos" w:hAnsi="Aptos"/>
          <w:b/>
          <w:bCs/>
          <w:szCs w:val="24"/>
        </w:rPr>
        <w:t>Job title</w:t>
      </w:r>
      <w:r>
        <w:rPr>
          <w:rFonts w:cs="Aptos" w:ascii="Aptos" w:hAnsi="Aptos"/>
          <w:szCs w:val="24"/>
        </w:rPr>
        <w:t>: Project and Policy Officer</w:t>
      </w:r>
    </w:p>
    <w:p>
      <w:pPr>
        <w:pStyle w:val="ListParagraph"/>
        <w:numPr>
          <w:ilvl w:val="0"/>
          <w:numId w:val="2"/>
        </w:numPr>
        <w:rPr/>
      </w:pPr>
      <w:r>
        <w:rPr>
          <w:rFonts w:cs="Aptos" w:ascii="Aptos" w:hAnsi="Aptos"/>
          <w:b/>
          <w:bCs/>
          <w:szCs w:val="24"/>
        </w:rPr>
        <w:t>Grade:</w:t>
      </w:r>
      <w:r>
        <w:rPr>
          <w:rFonts w:cs="Aptos" w:ascii="Aptos" w:hAnsi="Aptos"/>
          <w:szCs w:val="24"/>
        </w:rPr>
        <w:t xml:space="preserve"> 7 (39,152 – 42,839)</w:t>
      </w:r>
    </w:p>
    <w:p>
      <w:pPr>
        <w:pStyle w:val="ListParagraph"/>
        <w:numPr>
          <w:ilvl w:val="0"/>
          <w:numId w:val="2"/>
        </w:numPr>
        <w:rPr/>
      </w:pPr>
      <w:r>
        <w:rPr>
          <w:rFonts w:cs="Aptos" w:ascii="Aptos" w:hAnsi="Aptos"/>
          <w:b/>
          <w:bCs/>
          <w:szCs w:val="24"/>
        </w:rPr>
        <w:t>Business area:</w:t>
      </w:r>
      <w:r>
        <w:rPr>
          <w:rFonts w:cs="Aptos" w:ascii="Aptos" w:hAnsi="Aptos"/>
          <w:szCs w:val="24"/>
        </w:rPr>
        <w:t xml:space="preserve"> Project and Policy</w:t>
      </w:r>
    </w:p>
    <w:p>
      <w:pPr>
        <w:pStyle w:val="ListParagraph"/>
        <w:numPr>
          <w:ilvl w:val="0"/>
          <w:numId w:val="2"/>
        </w:numPr>
        <w:rPr/>
      </w:pPr>
      <w:r>
        <w:rPr>
          <w:rFonts w:cs="Aptos" w:ascii="Aptos" w:hAnsi="Aptos"/>
          <w:b/>
          <w:bCs/>
          <w:szCs w:val="24"/>
        </w:rPr>
        <w:t>Reporting line:</w:t>
      </w:r>
      <w:r>
        <w:rPr>
          <w:rFonts w:cs="Aptos" w:ascii="Aptos" w:hAnsi="Aptos"/>
          <w:szCs w:val="24"/>
        </w:rPr>
        <w:t xml:space="preserve"> Principal officer</w:t>
      </w:r>
    </w:p>
    <w:p>
      <w:pPr>
        <w:pStyle w:val="ListParagraph"/>
        <w:numPr>
          <w:ilvl w:val="0"/>
          <w:numId w:val="2"/>
        </w:numPr>
        <w:rPr/>
      </w:pPr>
      <w:r>
        <w:rPr>
          <w:rFonts w:cs="Aptos" w:ascii="Aptos" w:hAnsi="Aptos"/>
          <w:b/>
          <w:bCs/>
          <w:szCs w:val="24"/>
        </w:rPr>
        <w:t>Team:</w:t>
      </w:r>
      <w:r>
        <w:rPr>
          <w:rFonts w:cs="Aptos" w:ascii="Aptos" w:hAnsi="Aptos"/>
          <w:szCs w:val="24"/>
        </w:rPr>
        <w:t xml:space="preserve"> Safer and Stronger Communities</w:t>
      </w:r>
    </w:p>
    <w:p>
      <w:pPr>
        <w:pStyle w:val="Heading2"/>
        <w:ind w:hanging="0" w:left="0"/>
        <w:rPr>
          <w:rFonts w:ascii="Aptos" w:hAnsi="Aptos" w:cs="Aptos"/>
          <w:sz w:val="24"/>
          <w:szCs w:val="24"/>
        </w:rPr>
      </w:pPr>
      <w:r>
        <w:rPr>
          <w:rFonts w:cs="Aptos" w:ascii="Aptos" w:hAnsi="Aptos"/>
          <w:sz w:val="24"/>
          <w:szCs w:val="24"/>
        </w:rPr>
        <w:t>Job Purpose</w:t>
      </w:r>
    </w:p>
    <w:p>
      <w:pPr>
        <w:pStyle w:val="Normal"/>
        <w:spacing w:lineRule="auto" w:line="240" w:before="0" w:after="0"/>
        <w:rPr>
          <w:rFonts w:ascii="Aptos" w:hAnsi="Aptos" w:cs="Aptos"/>
          <w:szCs w:val="24"/>
        </w:rPr>
      </w:pPr>
      <w:r>
        <w:rPr>
          <w:rFonts w:cs="Aptos" w:ascii="Aptos" w:hAnsi="Aptos"/>
          <w:szCs w:val="24"/>
        </w:rPr>
        <w:t>This post works within the Safer and Stronger Communities Team (SSCT) and will provide a comprehensive project management support service across all areas of the SSCT portfolios. The post will have a strong focus on partnership working, developing effective working relationships with district community safety partnerships and key roles in Greater Manchester organisations. Specifically, the role will include:</w:t>
      </w:r>
    </w:p>
    <w:p>
      <w:pPr>
        <w:pStyle w:val="Normal"/>
        <w:spacing w:lineRule="auto" w:line="240" w:before="0" w:after="0"/>
        <w:jc w:val="both"/>
        <w:rPr>
          <w:rFonts w:ascii="Aptos" w:hAnsi="Aptos" w:cs="Aptos"/>
          <w:szCs w:val="24"/>
        </w:rPr>
      </w:pPr>
      <w:r>
        <w:rPr>
          <w:rFonts w:cs="Aptos" w:ascii="Aptos" w:hAnsi="Aptos"/>
          <w:szCs w:val="24"/>
        </w:rPr>
      </w:r>
    </w:p>
    <w:p>
      <w:pPr>
        <w:pStyle w:val="ListParagraph"/>
        <w:widowControl/>
        <w:numPr>
          <w:ilvl w:val="0"/>
          <w:numId w:val="5"/>
        </w:numPr>
        <w:spacing w:lineRule="auto" w:line="240" w:before="0" w:after="0"/>
        <w:rPr/>
      </w:pPr>
      <w:r>
        <w:rPr>
          <w:rFonts w:cs="Aptos" w:ascii="Aptos" w:hAnsi="Aptos"/>
          <w:szCs w:val="24"/>
        </w:rPr>
        <w:t>Working closely with Senior Policy and Partnership Officers and Principal Managers to ensure the effective delivery of SSCT projects, initiatives, and governance. Providing project management and day-to-day coordination to support implementation of the SSCT business plan.</w:t>
      </w:r>
    </w:p>
    <w:p>
      <w:pPr>
        <w:pStyle w:val="ListParagraph"/>
        <w:widowControl/>
        <w:numPr>
          <w:ilvl w:val="0"/>
          <w:numId w:val="0"/>
        </w:numPr>
        <w:spacing w:lineRule="auto" w:line="240" w:before="0" w:after="0"/>
        <w:ind w:hanging="633" w:left="720" w:right="0"/>
        <w:rPr>
          <w:rFonts w:ascii="Aptos" w:hAnsi="Aptos" w:cs="Aptos"/>
          <w:szCs w:val="24"/>
        </w:rPr>
      </w:pPr>
      <w:r>
        <w:rPr>
          <w:rFonts w:cs="Aptos" w:ascii="Aptos" w:hAnsi="Aptos"/>
          <w:szCs w:val="24"/>
        </w:rPr>
      </w:r>
    </w:p>
    <w:p>
      <w:pPr>
        <w:pStyle w:val="ListParagraph"/>
        <w:widowControl/>
        <w:numPr>
          <w:ilvl w:val="0"/>
          <w:numId w:val="5"/>
        </w:numPr>
        <w:spacing w:lineRule="auto" w:line="240" w:before="0" w:after="0"/>
        <w:rPr/>
      </w:pPr>
      <w:r>
        <w:rPr>
          <w:rFonts w:cs="Aptos" w:ascii="Aptos" w:hAnsi="Aptos"/>
          <w:szCs w:val="24"/>
        </w:rPr>
        <w:t>Draft high-level correspondence and comprehensive reports on behalf of the Deputy Mayor and senior GMCA managers, ensuring accuracy, clarity, and alignment with organisational priorities. This requires: In-depth understanding of local, regional, and national developments and the ability to maintain a professional tone and adherence to governance standards, while representing the Deputy Mayor’s position effectively.</w:t>
      </w:r>
    </w:p>
    <w:p>
      <w:pPr>
        <w:pStyle w:val="Normal"/>
        <w:spacing w:lineRule="auto" w:line="240" w:before="0" w:after="0"/>
        <w:jc w:val="both"/>
        <w:rPr>
          <w:rFonts w:ascii="Aptos" w:hAnsi="Aptos" w:cs="Aptos"/>
          <w:szCs w:val="24"/>
        </w:rPr>
      </w:pPr>
      <w:r>
        <w:rPr>
          <w:rFonts w:cs="Aptos" w:ascii="Aptos" w:hAnsi="Aptos"/>
          <w:szCs w:val="24"/>
        </w:rPr>
      </w:r>
    </w:p>
    <w:p>
      <w:pPr>
        <w:pStyle w:val="ListParagraph"/>
        <w:widowControl/>
        <w:numPr>
          <w:ilvl w:val="0"/>
          <w:numId w:val="5"/>
        </w:numPr>
        <w:spacing w:lineRule="auto" w:line="240" w:before="0" w:after="0"/>
        <w:jc w:val="both"/>
        <w:rPr/>
      </w:pPr>
      <w:r>
        <w:rPr>
          <w:rFonts w:cs="Aptos" w:ascii="Aptos" w:hAnsi="Aptos"/>
          <w:szCs w:val="24"/>
        </w:rPr>
        <w:t>Building positive working relationships with internal and external customer groups and senior strategic partners.</w:t>
      </w:r>
    </w:p>
    <w:p>
      <w:pPr>
        <w:pStyle w:val="Normal"/>
        <w:spacing w:lineRule="auto" w:line="240" w:before="0" w:after="0"/>
        <w:jc w:val="both"/>
        <w:rPr>
          <w:rFonts w:ascii="Aptos" w:hAnsi="Aptos" w:cs="Aptos"/>
          <w:szCs w:val="24"/>
        </w:rPr>
      </w:pPr>
      <w:r>
        <w:rPr>
          <w:rFonts w:cs="Aptos" w:ascii="Aptos" w:hAnsi="Aptos"/>
          <w:szCs w:val="24"/>
        </w:rPr>
      </w:r>
    </w:p>
    <w:p>
      <w:pPr>
        <w:pStyle w:val="ListParagraph"/>
        <w:widowControl/>
        <w:numPr>
          <w:ilvl w:val="0"/>
          <w:numId w:val="5"/>
        </w:numPr>
        <w:spacing w:lineRule="auto" w:line="240" w:before="0" w:after="0"/>
        <w:jc w:val="both"/>
        <w:rPr/>
      </w:pPr>
      <w:r>
        <w:rPr>
          <w:rFonts w:cs="Aptos" w:ascii="Aptos" w:hAnsi="Aptos"/>
          <w:szCs w:val="24"/>
        </w:rPr>
        <w:t>Working with a wide range of external partners, including Police, Criminal Justice agencies, Local Authorities, MPs and Councillors and Legally qualified chairs, taking responsibility for the effective end to end process of Police Appeal Tribunals.</w:t>
      </w:r>
    </w:p>
    <w:p>
      <w:pPr>
        <w:pStyle w:val="Normal"/>
        <w:spacing w:lineRule="auto" w:line="240" w:before="0" w:after="0"/>
        <w:jc w:val="both"/>
        <w:rPr>
          <w:rFonts w:ascii="Aptos" w:hAnsi="Aptos" w:cs="Aptos"/>
          <w:szCs w:val="24"/>
        </w:rPr>
      </w:pPr>
      <w:r>
        <w:rPr>
          <w:rFonts w:cs="Aptos" w:ascii="Aptos" w:hAnsi="Aptos"/>
          <w:szCs w:val="24"/>
        </w:rPr>
      </w:r>
    </w:p>
    <w:p>
      <w:pPr>
        <w:pStyle w:val="Normal"/>
        <w:numPr>
          <w:ilvl w:val="0"/>
          <w:numId w:val="9"/>
        </w:numPr>
        <w:spacing w:lineRule="auto" w:line="240" w:before="0" w:after="0"/>
        <w:jc w:val="both"/>
        <w:rPr/>
      </w:pPr>
      <w:r>
        <w:rPr>
          <w:rFonts w:cs="Aptos" w:ascii="Aptos" w:hAnsi="Aptos"/>
          <w:szCs w:val="24"/>
        </w:rPr>
        <w:t>Developing project plans, following up actions and supporting policy leads.</w:t>
      </w:r>
      <w:r>
        <w:rPr>
          <w:rFonts w:cs="Aptos" w:ascii="Aptos" w:hAnsi="Aptos"/>
          <w:b/>
          <w:bCs/>
          <w:szCs w:val="24"/>
        </w:rPr>
        <w:t xml:space="preserve"> </w:t>
      </w:r>
    </w:p>
    <w:p>
      <w:pPr>
        <w:pStyle w:val="Normal"/>
        <w:spacing w:lineRule="auto" w:line="240" w:before="0" w:after="0"/>
        <w:ind w:left="720" w:right="0"/>
        <w:jc w:val="both"/>
        <w:rPr>
          <w:rFonts w:ascii="Aptos" w:hAnsi="Aptos" w:cs="Aptos"/>
          <w:szCs w:val="24"/>
        </w:rPr>
      </w:pPr>
      <w:r>
        <w:rPr>
          <w:rFonts w:cs="Aptos" w:ascii="Aptos" w:hAnsi="Aptos"/>
          <w:szCs w:val="24"/>
        </w:rPr>
      </w:r>
    </w:p>
    <w:p>
      <w:pPr>
        <w:pStyle w:val="Normal"/>
        <w:numPr>
          <w:ilvl w:val="0"/>
          <w:numId w:val="9"/>
        </w:numPr>
        <w:spacing w:lineRule="auto" w:line="240" w:before="0" w:after="0"/>
        <w:jc w:val="both"/>
        <w:rPr/>
      </w:pPr>
      <w:r>
        <w:rPr>
          <w:rFonts w:cs="Aptos" w:ascii="Aptos" w:hAnsi="Aptos"/>
          <w:szCs w:val="24"/>
        </w:rPr>
        <w:t>Managing sensitive and confidential information with discretion and accuracy.</w:t>
      </w:r>
    </w:p>
    <w:p>
      <w:pPr>
        <w:pStyle w:val="ListParagraph"/>
        <w:numPr>
          <w:ilvl w:val="0"/>
          <w:numId w:val="0"/>
        </w:numPr>
        <w:ind w:hanging="633" w:left="993" w:right="0"/>
        <w:rPr>
          <w:rFonts w:ascii="Aptos" w:hAnsi="Aptos" w:cs="Aptos"/>
          <w:szCs w:val="24"/>
        </w:rPr>
      </w:pPr>
      <w:r>
        <w:rPr>
          <w:rFonts w:cs="Aptos" w:ascii="Aptos" w:hAnsi="Aptos"/>
          <w:szCs w:val="24"/>
        </w:rPr>
      </w:r>
    </w:p>
    <w:p>
      <w:pPr>
        <w:pStyle w:val="Heading2"/>
        <w:ind w:hanging="0" w:left="0"/>
        <w:rPr>
          <w:rFonts w:ascii="Aptos" w:hAnsi="Aptos" w:cs="Aptos"/>
          <w:sz w:val="24"/>
          <w:szCs w:val="24"/>
        </w:rPr>
      </w:pPr>
      <w:r>
        <w:rPr>
          <w:rFonts w:cs="Aptos" w:ascii="Aptos" w:hAnsi="Aptos"/>
          <w:sz w:val="24"/>
          <w:szCs w:val="24"/>
        </w:rPr>
        <w:t>Key working relationships</w:t>
      </w:r>
    </w:p>
    <w:p>
      <w:pPr>
        <w:pStyle w:val="ListParagraph"/>
        <w:widowControl/>
        <w:numPr>
          <w:ilvl w:val="0"/>
          <w:numId w:val="6"/>
        </w:numPr>
        <w:spacing w:lineRule="auto" w:line="240" w:before="0" w:after="0"/>
        <w:ind w:hanging="283" w:left="566" w:right="261"/>
        <w:jc w:val="both"/>
        <w:rPr/>
      </w:pPr>
      <w:r>
        <w:rPr>
          <w:rFonts w:cs="Aptos" w:ascii="Aptos" w:hAnsi="Aptos"/>
          <w:szCs w:val="24"/>
        </w:rPr>
        <w:t>Deputy Mayor</w:t>
      </w:r>
    </w:p>
    <w:p>
      <w:pPr>
        <w:pStyle w:val="ListParagraph"/>
        <w:widowControl/>
        <w:numPr>
          <w:ilvl w:val="0"/>
          <w:numId w:val="6"/>
        </w:numPr>
        <w:spacing w:lineRule="auto" w:line="240" w:before="0" w:after="0"/>
        <w:ind w:hanging="283" w:left="566" w:right="261"/>
        <w:jc w:val="both"/>
        <w:rPr/>
      </w:pPr>
      <w:r>
        <w:rPr>
          <w:rFonts w:cs="Aptos" w:ascii="Aptos" w:hAnsi="Aptos"/>
          <w:szCs w:val="24"/>
        </w:rPr>
        <w:t>Multi-agency teams in partner organisations, including:</w:t>
      </w:r>
    </w:p>
    <w:p>
      <w:pPr>
        <w:pStyle w:val="ListParagraph"/>
        <w:widowControl/>
        <w:numPr>
          <w:ilvl w:val="1"/>
          <w:numId w:val="6"/>
        </w:numPr>
        <w:spacing w:lineRule="auto" w:line="240" w:before="0" w:after="0"/>
        <w:ind w:hanging="360" w:left="1545" w:right="261"/>
        <w:jc w:val="both"/>
        <w:rPr/>
      </w:pPr>
      <w:r>
        <w:rPr>
          <w:rFonts w:cs="Aptos" w:ascii="Aptos" w:hAnsi="Aptos"/>
          <w:szCs w:val="24"/>
        </w:rPr>
        <w:t>Local authorities</w:t>
      </w:r>
    </w:p>
    <w:p>
      <w:pPr>
        <w:pStyle w:val="ListParagraph"/>
        <w:widowControl/>
        <w:numPr>
          <w:ilvl w:val="1"/>
          <w:numId w:val="6"/>
        </w:numPr>
        <w:spacing w:lineRule="auto" w:line="240" w:before="0" w:after="0"/>
        <w:ind w:hanging="360" w:left="1545" w:right="261"/>
        <w:jc w:val="both"/>
        <w:rPr/>
      </w:pPr>
      <w:r>
        <w:rPr>
          <w:rFonts w:cs="Aptos" w:ascii="Aptos" w:hAnsi="Aptos"/>
          <w:szCs w:val="24"/>
        </w:rPr>
        <w:t>Community and voluntary sector</w:t>
      </w:r>
    </w:p>
    <w:p>
      <w:pPr>
        <w:pStyle w:val="ListParagraph"/>
        <w:widowControl/>
        <w:numPr>
          <w:ilvl w:val="0"/>
          <w:numId w:val="6"/>
        </w:numPr>
        <w:spacing w:lineRule="auto" w:line="240" w:before="0" w:after="0"/>
        <w:ind w:hanging="283" w:left="566" w:right="261"/>
        <w:jc w:val="both"/>
        <w:rPr/>
      </w:pPr>
      <w:r>
        <w:rPr>
          <w:rFonts w:cs="Aptos" w:ascii="Aptos" w:hAnsi="Aptos"/>
          <w:szCs w:val="24"/>
        </w:rPr>
        <w:t xml:space="preserve">Senior Managers from across GM’s public sector and stakeholders/partners  </w:t>
      </w:r>
    </w:p>
    <w:p>
      <w:pPr>
        <w:pStyle w:val="ListParagraph"/>
        <w:widowControl/>
        <w:numPr>
          <w:ilvl w:val="0"/>
          <w:numId w:val="6"/>
        </w:numPr>
        <w:spacing w:lineRule="auto" w:line="240" w:before="0" w:after="0"/>
        <w:ind w:hanging="283" w:left="566" w:right="261"/>
        <w:jc w:val="both"/>
        <w:rPr/>
      </w:pPr>
      <w:r>
        <w:rPr>
          <w:rFonts w:cs="Aptos" w:ascii="Aptos" w:hAnsi="Aptos"/>
          <w:szCs w:val="24"/>
        </w:rPr>
        <w:t>Senior Managers and staff within GMCA</w:t>
      </w:r>
    </w:p>
    <w:p>
      <w:pPr>
        <w:pStyle w:val="ListParagraph"/>
        <w:widowControl/>
        <w:numPr>
          <w:ilvl w:val="0"/>
          <w:numId w:val="6"/>
        </w:numPr>
        <w:spacing w:lineRule="auto" w:line="240" w:before="0" w:after="0"/>
        <w:ind w:hanging="283" w:left="566" w:right="261"/>
        <w:jc w:val="both"/>
        <w:rPr/>
      </w:pPr>
      <w:r>
        <w:rPr>
          <w:rFonts w:cs="Aptos" w:ascii="Aptos" w:hAnsi="Aptos"/>
          <w:szCs w:val="24"/>
        </w:rPr>
        <w:t>Greater Manchester Police</w:t>
      </w:r>
    </w:p>
    <w:p>
      <w:pPr>
        <w:pStyle w:val="ListParagraph"/>
        <w:widowControl/>
        <w:numPr>
          <w:ilvl w:val="0"/>
          <w:numId w:val="6"/>
        </w:numPr>
        <w:spacing w:lineRule="auto" w:line="240" w:before="0" w:after="0"/>
        <w:ind w:hanging="283" w:left="566" w:right="261"/>
        <w:jc w:val="both"/>
        <w:rPr/>
      </w:pPr>
      <w:r>
        <w:rPr>
          <w:rFonts w:cs="Aptos" w:ascii="Aptos" w:hAnsi="Aptos"/>
          <w:szCs w:val="24"/>
        </w:rPr>
        <w:t>Criminal Justice agencies</w:t>
      </w:r>
    </w:p>
    <w:p>
      <w:pPr>
        <w:pStyle w:val="ListParagraph"/>
        <w:widowControl/>
        <w:numPr>
          <w:ilvl w:val="0"/>
          <w:numId w:val="6"/>
        </w:numPr>
        <w:spacing w:lineRule="auto" w:line="240" w:before="0" w:after="0"/>
        <w:ind w:hanging="283" w:left="566" w:right="261"/>
        <w:jc w:val="both"/>
        <w:rPr/>
      </w:pPr>
      <w:r>
        <w:rPr>
          <w:rFonts w:cs="Aptos" w:ascii="Aptos" w:hAnsi="Aptos"/>
          <w:szCs w:val="24"/>
        </w:rPr>
        <w:t>Greater Manchester Fire and Rescue Service</w:t>
      </w:r>
    </w:p>
    <w:p>
      <w:pPr>
        <w:pStyle w:val="ListParagraph"/>
        <w:widowControl/>
        <w:numPr>
          <w:ilvl w:val="0"/>
          <w:numId w:val="6"/>
        </w:numPr>
        <w:spacing w:lineRule="auto" w:line="240" w:before="0" w:after="0"/>
        <w:ind w:hanging="283" w:left="566" w:right="261"/>
        <w:jc w:val="both"/>
        <w:rPr/>
      </w:pPr>
      <w:r>
        <w:rPr>
          <w:rFonts w:cs="Aptos" w:ascii="Aptos" w:hAnsi="Aptos"/>
          <w:szCs w:val="24"/>
        </w:rPr>
        <w:t>Community Safety Partnerships across Greater Manchester</w:t>
      </w:r>
    </w:p>
    <w:p>
      <w:pPr>
        <w:pStyle w:val="ListParagraph"/>
        <w:widowControl/>
        <w:numPr>
          <w:ilvl w:val="0"/>
          <w:numId w:val="6"/>
        </w:numPr>
        <w:spacing w:lineRule="auto" w:line="240" w:before="0" w:after="0"/>
        <w:ind w:hanging="283" w:left="566" w:right="261"/>
        <w:jc w:val="both"/>
        <w:rPr/>
      </w:pPr>
      <w:r>
        <w:rPr>
          <w:rFonts w:cs="Aptos" w:ascii="Aptos" w:hAnsi="Aptos"/>
          <w:szCs w:val="24"/>
        </w:rPr>
        <w:t>MPs and Councillors Legally Qualified Chairs</w:t>
      </w:r>
    </w:p>
    <w:p>
      <w:pPr>
        <w:pStyle w:val="Heading2"/>
        <w:shd w:fill="004F6E" w:val="clear"/>
        <w:ind w:hanging="0" w:left="367" w:right="0"/>
        <w:rPr>
          <w:rFonts w:ascii="Aptos" w:hAnsi="Aptos" w:cs="Aptos"/>
          <w:sz w:val="24"/>
          <w:szCs w:val="24"/>
        </w:rPr>
      </w:pPr>
      <w:r>
        <w:rPr>
          <w:rFonts w:cs="Aptos" w:ascii="Aptos" w:hAnsi="Aptos"/>
          <w:sz w:val="24"/>
          <w:szCs w:val="24"/>
        </w:rPr>
        <w:t>Key Responsibilities</w:t>
      </w:r>
    </w:p>
    <w:p>
      <w:pPr>
        <w:pStyle w:val="ListParagraph"/>
        <w:widowControl/>
        <w:numPr>
          <w:ilvl w:val="0"/>
          <w:numId w:val="7"/>
        </w:numPr>
        <w:spacing w:lineRule="auto" w:line="276" w:before="0" w:after="0"/>
        <w:rPr/>
      </w:pPr>
      <w:r>
        <w:rPr>
          <w:rFonts w:cs="Aptos" w:ascii="Aptos" w:hAnsi="Aptos"/>
          <w:szCs w:val="24"/>
        </w:rPr>
        <w:t>Working with multi-agency teams, local authorities, community safety partnerships and community and voluntary sector organisations to develop project plans, follow up actions and support policy leads to develop, implement and deliver an effective programme work that will deliver against the key priorities of the Deputy Mayor’s Standing Together Plan.</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To act as the main point of contact, offering advice and support to members of the public and partners on a variety of issues through liaison with government agencies, the voluntary sector and others to resolve matters, understanding where escalation is needed.</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Use own initiative and autonomy to make day to day decisions with a clear rationale.</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Manage all project documentation, including management of effective record keeping and version control of project documentation and safeguarding sensitive information in line with legislation.</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 xml:space="preserve">Proactively engage, build links with and co-ordinate a wide range of collaborative, trusting, effective partnerships. </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Research and analyse data, ensuring accuracy, confidentiality and security of the data processed including adherence to relevant legislation.</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 xml:space="preserve">To sensitively deal with complex queries and complaints including the drafting of letters on behalf of the Deputy Mayor and team Director, always maintaining confidentiality. This will include gathering relevant information to resolve or progress cases and undertaking research from a range of internal and external sources. </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To lead in the facilitation of Police Appeals Tribunal and Police Misconduct hearings, liaising with Legally Qualified Chairs, GMP and employee representatives as required taking responsibility for the effective completion of the process and communication of outcomes.</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To produce high quality, timely reports and briefings, pulling together complex information from numerous sources.</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Proactively seeking solutions to problems using own knowledge and experience.</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eastAsia="Times New Roman" w:cs="Aptos" w:ascii="Aptos" w:hAnsi="Aptos"/>
          <w:color w:val="auto"/>
          <w:szCs w:val="24"/>
          <w:lang w:eastAsia="en-GB"/>
        </w:rPr>
        <w:t xml:space="preserve">Coordinate team resources to ensure effective governance and timely follow-up on agreed actions. Exercise sound judgment to prioritise tasks and manage conflicting demands, including: </w:t>
      </w:r>
    </w:p>
    <w:p>
      <w:pPr>
        <w:pStyle w:val="Normal"/>
        <w:widowControl/>
        <w:numPr>
          <w:ilvl w:val="0"/>
          <w:numId w:val="8"/>
        </w:numPr>
        <w:spacing w:lineRule="auto" w:line="240" w:before="280" w:after="0"/>
        <w:rPr/>
      </w:pPr>
      <w:r>
        <w:rPr>
          <w:rFonts w:eastAsia="Times New Roman" w:cs="Aptos" w:ascii="Aptos" w:hAnsi="Aptos"/>
          <w:color w:val="auto"/>
          <w:szCs w:val="24"/>
          <w:lang w:eastAsia="en-GB"/>
        </w:rPr>
        <w:t>Diary and meeting management: Coordinate and service key board meetings, including scheduling dates with internal and external stakeholders, preparing agenda packs, drafting minutes, and tracking follow-up actions.</w:t>
      </w:r>
    </w:p>
    <w:p>
      <w:pPr>
        <w:pStyle w:val="Normal"/>
        <w:widowControl/>
        <w:numPr>
          <w:ilvl w:val="0"/>
          <w:numId w:val="8"/>
        </w:numPr>
        <w:spacing w:lineRule="auto" w:line="240" w:before="0" w:after="0"/>
        <w:rPr/>
      </w:pPr>
      <w:r>
        <w:rPr>
          <w:rFonts w:eastAsia="Times New Roman" w:cs="Aptos" w:ascii="Aptos" w:hAnsi="Aptos"/>
          <w:color w:val="auto"/>
          <w:szCs w:val="24"/>
          <w:lang w:eastAsia="en-GB"/>
        </w:rPr>
        <w:t>Issue resolution: Respond promptly and professionally to queries raised in person, by phone, or email, using initiative to provide a customer-focused service.</w:t>
      </w:r>
    </w:p>
    <w:p>
      <w:pPr>
        <w:pStyle w:val="Normal"/>
        <w:widowControl/>
        <w:numPr>
          <w:ilvl w:val="0"/>
          <w:numId w:val="8"/>
        </w:numPr>
        <w:spacing w:lineRule="auto" w:line="240" w:before="0" w:after="280"/>
        <w:rPr/>
      </w:pPr>
      <w:r>
        <w:rPr>
          <w:rFonts w:eastAsia="Times New Roman" w:cs="Aptos" w:ascii="Aptos" w:hAnsi="Aptos"/>
          <w:color w:val="auto"/>
          <w:szCs w:val="24"/>
          <w:lang w:eastAsia="en-GB"/>
        </w:rPr>
        <w:t>Information management: Set up and maintain information systems; process incoming mail, emails, and telephone inquiries.</w:t>
      </w:r>
    </w:p>
    <w:p>
      <w:pPr>
        <w:pStyle w:val="ListParagraph"/>
        <w:widowControl/>
        <w:numPr>
          <w:ilvl w:val="0"/>
          <w:numId w:val="7"/>
        </w:numPr>
        <w:spacing w:lineRule="auto" w:line="276" w:before="0" w:after="0"/>
        <w:rPr/>
      </w:pPr>
      <w:r>
        <w:rPr>
          <w:rFonts w:cs="Aptos" w:ascii="Aptos" w:hAnsi="Aptos"/>
          <w:szCs w:val="24"/>
        </w:rPr>
        <w:t xml:space="preserve">Working directly with elected members and members of the public to manage and resolve complaints whilst maintaining professional standards at all times. </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 xml:space="preserve">To assist with internal inspection processes such as those conducted by HMICFRS. </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Manage contracts and financial processes to support delivery of projects and services, including monitoring budgets, processing invoices, ensuring compliance with procurement and governance standards, and maintaining accurate financial records.</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Willingness to work flexibly in the evening and weekends as needed and be reactive to the workload as circumstance dictate.</w:t>
      </w:r>
    </w:p>
    <w:p>
      <w:pPr>
        <w:pStyle w:val="ListParagraph"/>
        <w:widowControl/>
        <w:numPr>
          <w:ilvl w:val="0"/>
          <w:numId w:val="0"/>
        </w:numPr>
        <w:spacing w:lineRule="auto" w:line="276" w:before="0" w:after="0"/>
        <w:ind w:hanging="633" w:left="720" w:right="0"/>
        <w:rPr>
          <w:rFonts w:ascii="Aptos" w:hAnsi="Aptos" w:cs="Aptos"/>
          <w:szCs w:val="24"/>
        </w:rPr>
      </w:pPr>
      <w:r>
        <w:rPr>
          <w:rFonts w:cs="Aptos" w:ascii="Aptos" w:hAnsi="Aptos"/>
          <w:szCs w:val="24"/>
        </w:rPr>
      </w:r>
    </w:p>
    <w:p>
      <w:pPr>
        <w:pStyle w:val="ListParagraph"/>
        <w:widowControl/>
        <w:numPr>
          <w:ilvl w:val="0"/>
          <w:numId w:val="7"/>
        </w:numPr>
        <w:spacing w:lineRule="auto" w:line="276" w:before="0" w:after="0"/>
        <w:rPr/>
      </w:pPr>
      <w:r>
        <w:rPr>
          <w:rFonts w:cs="Aptos" w:ascii="Aptos" w:hAnsi="Aptos"/>
          <w:szCs w:val="24"/>
        </w:rPr>
        <w:t>Through personal example, open commitment and clear action, ensure diversity is positively valued, resulting in equal access and treatment in employment, service delivery and communications.</w:t>
      </w:r>
    </w:p>
    <w:p>
      <w:pPr>
        <w:pStyle w:val="Heading2"/>
        <w:ind w:hanging="0" w:left="0"/>
        <w:rPr>
          <w:rFonts w:ascii="Aptos" w:hAnsi="Aptos" w:cs="Aptos"/>
          <w:sz w:val="24"/>
          <w:szCs w:val="24"/>
        </w:rPr>
      </w:pPr>
      <w:r>
        <w:rPr>
          <w:rFonts w:cs="Aptos" w:ascii="Aptos" w:hAnsi="Aptos"/>
          <w:sz w:val="24"/>
          <w:szCs w:val="24"/>
        </w:rPr>
        <w:t>General</w:t>
      </w:r>
    </w:p>
    <w:p>
      <w:pPr>
        <w:pStyle w:val="ListParagraph"/>
        <w:numPr>
          <w:ilvl w:val="0"/>
          <w:numId w:val="3"/>
        </w:numPr>
        <w:spacing w:lineRule="auto" w:line="240" w:before="0" w:after="0"/>
        <w:ind w:hanging="633" w:left="993" w:right="0"/>
        <w:rPr/>
      </w:pPr>
      <w:r>
        <w:rPr>
          <w:rFonts w:cs="Aptos" w:ascii="Aptos" w:hAnsi="Aptos"/>
          <w:color w:val="auto"/>
          <w:szCs w:val="24"/>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0"/>
        </w:numPr>
        <w:spacing w:lineRule="auto" w:line="240" w:before="0" w:after="0"/>
        <w:ind w:hanging="633" w:left="993" w:right="0"/>
        <w:rPr>
          <w:rFonts w:ascii="Aptos" w:hAnsi="Aptos" w:cs="Aptos"/>
          <w:color w:val="auto"/>
          <w:szCs w:val="24"/>
        </w:rPr>
      </w:pPr>
      <w:r>
        <w:rPr>
          <w:rFonts w:cs="Aptos" w:ascii="Aptos" w:hAnsi="Aptos"/>
          <w:color w:val="auto"/>
          <w:szCs w:val="24"/>
        </w:rPr>
      </w:r>
    </w:p>
    <w:p>
      <w:pPr>
        <w:pStyle w:val="ListParagraph"/>
        <w:numPr>
          <w:ilvl w:val="0"/>
          <w:numId w:val="3"/>
        </w:numPr>
        <w:spacing w:lineRule="auto" w:line="240" w:before="0" w:after="0"/>
        <w:ind w:hanging="633" w:left="993" w:right="0"/>
        <w:rPr/>
      </w:pPr>
      <w:r>
        <w:rPr>
          <w:rFonts w:eastAsia="Arial" w:cs="Aptos" w:ascii="Aptos" w:hAnsi="Aptos"/>
          <w:color w:val="auto"/>
          <w:szCs w:val="24"/>
        </w:rPr>
        <w:t>Working with other teams internally and externally collaboration is maximised and supporting on activity where appropriate.</w:t>
      </w:r>
    </w:p>
    <w:p>
      <w:pPr>
        <w:pStyle w:val="ListParagraph"/>
        <w:numPr>
          <w:ilvl w:val="0"/>
          <w:numId w:val="0"/>
        </w:numPr>
        <w:spacing w:lineRule="auto" w:line="240" w:before="0" w:after="0"/>
        <w:ind w:hanging="633" w:left="993" w:right="0"/>
        <w:rPr>
          <w:rFonts w:ascii="Aptos" w:hAnsi="Aptos" w:cs="Aptos"/>
          <w:color w:val="auto"/>
          <w:szCs w:val="24"/>
        </w:rPr>
      </w:pPr>
      <w:r>
        <w:rPr>
          <w:rFonts w:cs="Aptos" w:ascii="Aptos" w:hAnsi="Aptos"/>
          <w:color w:val="auto"/>
          <w:szCs w:val="24"/>
        </w:rPr>
      </w:r>
    </w:p>
    <w:p>
      <w:pPr>
        <w:pStyle w:val="ListParagraph"/>
        <w:numPr>
          <w:ilvl w:val="0"/>
          <w:numId w:val="3"/>
        </w:numPr>
        <w:spacing w:lineRule="auto" w:line="240" w:before="0" w:after="0"/>
        <w:ind w:hanging="633" w:left="993" w:right="0"/>
        <w:rPr/>
      </w:pPr>
      <w:r>
        <w:rPr>
          <w:rFonts w:cs="Aptos" w:ascii="Aptos" w:hAnsi="Aptos"/>
          <w:color w:val="auto"/>
          <w:szCs w:val="24"/>
        </w:rPr>
        <w:t>Ensure the services delivered internally and externally are inclusive and accessible.</w:t>
      </w:r>
    </w:p>
    <w:p>
      <w:pPr>
        <w:pStyle w:val="ListParagraph"/>
        <w:numPr>
          <w:ilvl w:val="0"/>
          <w:numId w:val="0"/>
        </w:numPr>
        <w:spacing w:lineRule="auto" w:line="240" w:before="0" w:after="0"/>
        <w:ind w:hanging="633" w:left="993" w:right="0"/>
        <w:rPr>
          <w:rFonts w:ascii="Aptos" w:hAnsi="Aptos" w:cs="Aptos"/>
          <w:color w:val="auto"/>
          <w:szCs w:val="24"/>
        </w:rPr>
      </w:pPr>
      <w:r>
        <w:rPr>
          <w:rFonts w:cs="Aptos" w:ascii="Aptos" w:hAnsi="Aptos"/>
          <w:color w:val="auto"/>
          <w:szCs w:val="24"/>
        </w:rPr>
      </w:r>
    </w:p>
    <w:p>
      <w:pPr>
        <w:pStyle w:val="ListParagraph"/>
        <w:numPr>
          <w:ilvl w:val="0"/>
          <w:numId w:val="3"/>
        </w:numPr>
        <w:spacing w:lineRule="auto" w:line="240" w:before="0" w:after="0"/>
        <w:ind w:hanging="633" w:left="993" w:right="0"/>
        <w:rPr/>
      </w:pPr>
      <w:r>
        <w:rPr>
          <w:rFonts w:cs="Aptos" w:ascii="Aptos" w:hAnsi="Aptos"/>
          <w:color w:val="auto"/>
          <w:szCs w:val="24"/>
        </w:rPr>
        <w:t xml:space="preserve">To align work area to the Sustainability Strategy and ensure work practices are inclusive of this value &amp; strategic intent. </w:t>
      </w:r>
    </w:p>
    <w:p>
      <w:pPr>
        <w:pStyle w:val="ListParagraph"/>
        <w:numPr>
          <w:ilvl w:val="0"/>
          <w:numId w:val="0"/>
        </w:numPr>
        <w:spacing w:lineRule="auto" w:line="240" w:before="0" w:after="0"/>
        <w:ind w:hanging="633" w:left="993" w:right="0"/>
        <w:rPr>
          <w:rFonts w:ascii="Aptos" w:hAnsi="Aptos" w:cs="Aptos"/>
          <w:color w:val="auto"/>
          <w:szCs w:val="24"/>
        </w:rPr>
      </w:pPr>
      <w:r>
        <w:rPr>
          <w:rFonts w:cs="Aptos" w:ascii="Aptos" w:hAnsi="Aptos"/>
          <w:color w:val="auto"/>
          <w:szCs w:val="24"/>
        </w:rPr>
      </w:r>
    </w:p>
    <w:p>
      <w:pPr>
        <w:pStyle w:val="Normal"/>
        <w:spacing w:lineRule="auto" w:line="240" w:before="0" w:after="0"/>
        <w:rPr>
          <w:rFonts w:ascii="Aptos" w:hAnsi="Aptos" w:cs="Aptos"/>
          <w:b/>
          <w:color w:val="auto"/>
          <w:szCs w:val="24"/>
        </w:rPr>
      </w:pPr>
      <w:r>
        <w:rPr>
          <w:rFonts w:cs="Aptos" w:ascii="Aptos" w:hAnsi="Aptos"/>
          <w:b/>
          <w:color w:val="auto"/>
          <w:szCs w:val="24"/>
        </w:rPr>
        <w:t>NB: This list of duties and responsibilities is by no means exhaustive, and the post holder may be required to undertake other relevant and appropriate duties as required.</w:t>
      </w:r>
    </w:p>
    <w:p>
      <w:pPr>
        <w:pStyle w:val="Heading2"/>
        <w:ind w:hanging="0" w:left="0"/>
        <w:rPr>
          <w:rFonts w:ascii="Aptos" w:hAnsi="Aptos" w:cs="Aptos"/>
          <w:sz w:val="24"/>
          <w:szCs w:val="24"/>
        </w:rPr>
      </w:pPr>
      <w:r>
        <w:rPr>
          <w:rFonts w:cs="Aptos" w:ascii="Aptos" w:hAnsi="Aptos"/>
          <w:sz w:val="24"/>
          <w:szCs w:val="24"/>
        </w:rPr>
        <w:t>Knowledge, Skills, and Experience</w:t>
      </w:r>
    </w:p>
    <w:p>
      <w:pPr>
        <w:pStyle w:val="Normal"/>
        <w:spacing w:before="120" w:after="120"/>
        <w:rPr>
          <w:rFonts w:ascii="Aptos" w:hAnsi="Aptos" w:cs="Aptos"/>
          <w:b/>
          <w:szCs w:val="24"/>
        </w:rPr>
      </w:pPr>
      <w:r>
        <w:rPr>
          <w:rFonts w:cs="Aptos" w:ascii="Aptos" w:hAnsi="Aptos"/>
          <w:b/>
          <w:szCs w:val="24"/>
        </w:rPr>
        <w:t>Knowledge and Experience</w:t>
      </w:r>
    </w:p>
    <w:p>
      <w:pPr>
        <w:pStyle w:val="ListParagraph"/>
        <w:widowControl/>
        <w:numPr>
          <w:ilvl w:val="0"/>
          <w:numId w:val="10"/>
        </w:numPr>
        <w:spacing w:lineRule="auto" w:line="240" w:before="120" w:after="120"/>
        <w:rPr/>
      </w:pPr>
      <w:r>
        <w:rPr>
          <w:rFonts w:cs="Aptos" w:ascii="Aptos" w:hAnsi="Aptos"/>
          <w:szCs w:val="24"/>
        </w:rPr>
        <w:t>Degree level or relevant role specific professional qualification.</w:t>
      </w:r>
    </w:p>
    <w:p>
      <w:pPr>
        <w:pStyle w:val="ListParagraph"/>
        <w:widowControl/>
        <w:numPr>
          <w:ilvl w:val="0"/>
          <w:numId w:val="10"/>
        </w:numPr>
        <w:spacing w:lineRule="auto" w:line="240" w:before="120" w:after="120"/>
        <w:rPr/>
      </w:pPr>
      <w:r>
        <w:rPr>
          <w:rFonts w:cs="Aptos" w:ascii="Aptos" w:hAnsi="Aptos"/>
          <w:szCs w:val="24"/>
        </w:rPr>
        <w:t xml:space="preserve">Proven track record and experience of project management and initiatives involving multiple partners. </w:t>
      </w:r>
    </w:p>
    <w:p>
      <w:pPr>
        <w:pStyle w:val="ListParagraph"/>
        <w:widowControl/>
        <w:numPr>
          <w:ilvl w:val="0"/>
          <w:numId w:val="10"/>
        </w:numPr>
        <w:spacing w:lineRule="auto" w:line="240" w:before="120" w:after="120"/>
        <w:rPr/>
      </w:pPr>
      <w:r>
        <w:rPr>
          <w:rFonts w:cs="Aptos" w:ascii="Aptos" w:hAnsi="Aptos"/>
          <w:szCs w:val="24"/>
        </w:rPr>
        <w:t>Experience of persuading and influencing others to deliver quality outcomes.</w:t>
      </w:r>
    </w:p>
    <w:p>
      <w:pPr>
        <w:pStyle w:val="ListParagraph"/>
        <w:widowControl/>
        <w:numPr>
          <w:ilvl w:val="0"/>
          <w:numId w:val="10"/>
        </w:numPr>
        <w:spacing w:lineRule="auto" w:line="240" w:before="120" w:after="120"/>
        <w:rPr/>
      </w:pPr>
      <w:r>
        <w:rPr>
          <w:rFonts w:cs="Aptos" w:ascii="Aptos" w:hAnsi="Aptos"/>
          <w:szCs w:val="24"/>
        </w:rPr>
        <w:t>Experience of facilitating multi-agency work and meetings.</w:t>
      </w:r>
    </w:p>
    <w:p>
      <w:pPr>
        <w:pStyle w:val="ListParagraph"/>
        <w:widowControl/>
        <w:numPr>
          <w:ilvl w:val="0"/>
          <w:numId w:val="10"/>
        </w:numPr>
        <w:spacing w:lineRule="auto" w:line="240" w:before="120" w:after="120"/>
        <w:rPr/>
      </w:pPr>
      <w:r>
        <w:rPr>
          <w:rFonts w:cs="Aptos" w:ascii="Aptos" w:hAnsi="Aptos"/>
          <w:szCs w:val="24"/>
        </w:rPr>
        <w:t>Experience of production of high-quality briefing notes, correspondence and reports.</w:t>
      </w:r>
    </w:p>
    <w:p>
      <w:pPr>
        <w:pStyle w:val="ListParagraph"/>
        <w:widowControl/>
        <w:numPr>
          <w:ilvl w:val="0"/>
          <w:numId w:val="10"/>
        </w:numPr>
        <w:spacing w:lineRule="auto" w:line="240" w:before="120" w:after="120"/>
        <w:rPr/>
      </w:pPr>
      <w:r>
        <w:rPr>
          <w:rFonts w:cs="Aptos" w:ascii="Aptos" w:hAnsi="Aptos"/>
          <w:szCs w:val="24"/>
        </w:rPr>
        <w:t>Proven high level experience in the use of Microsoft office software and systems including word processing, power point presentations, management reports, databases and spreadsheets.</w:t>
      </w:r>
    </w:p>
    <w:p>
      <w:pPr>
        <w:pStyle w:val="ListParagraph"/>
        <w:widowControl/>
        <w:numPr>
          <w:ilvl w:val="0"/>
          <w:numId w:val="10"/>
        </w:numPr>
        <w:spacing w:lineRule="auto" w:line="240" w:before="120" w:after="120"/>
        <w:rPr/>
      </w:pPr>
      <w:r>
        <w:rPr>
          <w:rFonts w:cs="Aptos" w:ascii="Aptos" w:hAnsi="Aptos"/>
          <w:szCs w:val="24"/>
        </w:rPr>
        <w:t>Experience of researching and retrieving information, collating data and presenting information in the required format to a high standard.</w:t>
      </w:r>
    </w:p>
    <w:p>
      <w:pPr>
        <w:pStyle w:val="Normal"/>
        <w:spacing w:lineRule="auto" w:line="240" w:before="0" w:after="0"/>
        <w:rPr>
          <w:rFonts w:ascii="Aptos" w:hAnsi="Aptos" w:cs="Aptos"/>
          <w:b/>
          <w:szCs w:val="24"/>
        </w:rPr>
      </w:pPr>
      <w:r>
        <w:rPr>
          <w:rFonts w:cs="Aptos" w:ascii="Aptos" w:hAnsi="Aptos"/>
          <w:b/>
          <w:szCs w:val="24"/>
        </w:rPr>
      </w:r>
    </w:p>
    <w:p>
      <w:pPr>
        <w:pStyle w:val="Normal"/>
        <w:spacing w:before="120" w:after="120"/>
        <w:rPr>
          <w:rFonts w:ascii="Aptos" w:hAnsi="Aptos" w:cs="Aptos"/>
          <w:b/>
          <w:szCs w:val="24"/>
        </w:rPr>
      </w:pPr>
      <w:r>
        <w:rPr>
          <w:rFonts w:cs="Aptos" w:ascii="Aptos" w:hAnsi="Aptos"/>
          <w:b/>
          <w:szCs w:val="24"/>
        </w:rPr>
        <w:t xml:space="preserve">Skills and Behaviours </w:t>
      </w:r>
    </w:p>
    <w:p>
      <w:pPr>
        <w:pStyle w:val="ListParagraph"/>
        <w:widowControl/>
        <w:numPr>
          <w:ilvl w:val="0"/>
          <w:numId w:val="10"/>
        </w:numPr>
        <w:spacing w:lineRule="auto" w:line="240" w:before="120" w:after="120"/>
        <w:rPr/>
      </w:pPr>
      <w:r>
        <w:rPr>
          <w:rFonts w:cs="Aptos" w:ascii="Aptos" w:hAnsi="Aptos"/>
          <w:szCs w:val="24"/>
        </w:rPr>
        <w:t>Extensively developed written and oral communication skills, with experience of drafting complex reports, letters and briefing notes for senior officers.</w:t>
      </w:r>
    </w:p>
    <w:p>
      <w:pPr>
        <w:pStyle w:val="ListParagraph"/>
        <w:widowControl/>
        <w:numPr>
          <w:ilvl w:val="0"/>
          <w:numId w:val="10"/>
        </w:numPr>
        <w:spacing w:lineRule="auto" w:line="240" w:before="120" w:after="120"/>
        <w:rPr/>
      </w:pPr>
      <w:r>
        <w:rPr>
          <w:rFonts w:cs="Aptos" w:ascii="Aptos" w:hAnsi="Aptos"/>
          <w:szCs w:val="24"/>
        </w:rPr>
        <w:t>Ability to oversee financial management, procurement, governance processes.</w:t>
      </w:r>
    </w:p>
    <w:p>
      <w:pPr>
        <w:pStyle w:val="ListParagraph"/>
        <w:widowControl/>
        <w:numPr>
          <w:ilvl w:val="0"/>
          <w:numId w:val="10"/>
        </w:numPr>
        <w:spacing w:lineRule="auto" w:line="240" w:before="120" w:after="120"/>
        <w:rPr/>
      </w:pPr>
      <w:r>
        <w:rPr>
          <w:rFonts w:cs="Aptos" w:ascii="Aptos" w:hAnsi="Aptos"/>
          <w:szCs w:val="24"/>
        </w:rPr>
        <w:t>Ability to communicate clearly, concisely, accurately and in ways that promote understanding to a range of audiences and organisations.</w:t>
      </w:r>
    </w:p>
    <w:p>
      <w:pPr>
        <w:pStyle w:val="ListParagraph"/>
        <w:widowControl/>
        <w:numPr>
          <w:ilvl w:val="0"/>
          <w:numId w:val="10"/>
        </w:numPr>
        <w:spacing w:lineRule="auto" w:line="240" w:before="120" w:after="120"/>
        <w:rPr/>
      </w:pPr>
      <w:r>
        <w:rPr>
          <w:rFonts w:cs="Aptos" w:ascii="Aptos" w:hAnsi="Aptos"/>
          <w:szCs w:val="24"/>
        </w:rPr>
        <w:t>Proven interpersonal, influencing and negotiating skills in dealing with people at all levels – senior managers, stakeholders, politicians, colleagues and members of the public.</w:t>
      </w:r>
    </w:p>
    <w:p>
      <w:pPr>
        <w:pStyle w:val="ListParagraph"/>
        <w:widowControl/>
        <w:numPr>
          <w:ilvl w:val="0"/>
          <w:numId w:val="10"/>
        </w:numPr>
        <w:spacing w:lineRule="auto" w:line="240" w:before="120" w:after="120"/>
        <w:rPr/>
      </w:pPr>
      <w:r>
        <w:rPr>
          <w:rFonts w:cs="Aptos" w:ascii="Aptos" w:hAnsi="Aptos"/>
          <w:szCs w:val="24"/>
        </w:rPr>
        <w:t>Excellent organisational skills with the ability to prioritise conflicting demands.</w:t>
      </w:r>
    </w:p>
    <w:p>
      <w:pPr>
        <w:pStyle w:val="ListParagraph"/>
        <w:widowControl/>
        <w:numPr>
          <w:ilvl w:val="0"/>
          <w:numId w:val="10"/>
        </w:numPr>
        <w:spacing w:lineRule="auto" w:line="240" w:before="120" w:after="120"/>
        <w:rPr/>
      </w:pPr>
      <w:r>
        <w:rPr>
          <w:rFonts w:cs="Aptos" w:ascii="Aptos" w:hAnsi="Aptos"/>
          <w:szCs w:val="24"/>
        </w:rPr>
        <w:t>Flexible approach and the ability to respond positively to changes in the allocation of work at short notice.</w:t>
      </w:r>
    </w:p>
    <w:p>
      <w:pPr>
        <w:pStyle w:val="ListParagraph"/>
        <w:widowControl/>
        <w:numPr>
          <w:ilvl w:val="0"/>
          <w:numId w:val="10"/>
        </w:numPr>
        <w:spacing w:lineRule="auto" w:line="240" w:before="120" w:after="120"/>
        <w:rPr/>
      </w:pPr>
      <w:r>
        <w:rPr>
          <w:rFonts w:cs="Aptos" w:ascii="Aptos" w:hAnsi="Aptos"/>
          <w:szCs w:val="24"/>
        </w:rPr>
        <w:t>Ability to plan effectively in the short, medium and long term in order to deliver high quality work within required timescales.</w:t>
      </w:r>
    </w:p>
    <w:p>
      <w:pPr>
        <w:pStyle w:val="ListParagraph"/>
        <w:widowControl/>
        <w:numPr>
          <w:ilvl w:val="0"/>
          <w:numId w:val="10"/>
        </w:numPr>
        <w:spacing w:lineRule="auto" w:line="240" w:before="120" w:after="120"/>
        <w:rPr/>
      </w:pPr>
      <w:r>
        <w:rPr>
          <w:rFonts w:cs="Aptos" w:ascii="Aptos" w:hAnsi="Aptos"/>
          <w:szCs w:val="24"/>
        </w:rPr>
        <w:t xml:space="preserve">Day to day decision making with a clear rationale and have a degree of autonomy to achieve the aims and objectives of the strategy. </w:t>
      </w:r>
    </w:p>
    <w:p>
      <w:pPr>
        <w:pStyle w:val="ListParagraph"/>
        <w:widowControl/>
        <w:numPr>
          <w:ilvl w:val="0"/>
          <w:numId w:val="10"/>
        </w:numPr>
        <w:spacing w:lineRule="auto" w:line="240" w:before="120" w:after="120"/>
        <w:rPr/>
      </w:pPr>
      <w:r>
        <w:rPr>
          <w:rFonts w:cs="Aptos" w:ascii="Aptos" w:hAnsi="Aptos"/>
          <w:szCs w:val="24"/>
        </w:rPr>
        <w:t>Ability to identify and maintain confidentiality of sensitive information.</w:t>
      </w:r>
    </w:p>
    <w:p>
      <w:pPr>
        <w:pStyle w:val="ListParagraph"/>
        <w:widowControl/>
        <w:numPr>
          <w:ilvl w:val="0"/>
          <w:numId w:val="10"/>
        </w:numPr>
        <w:spacing w:lineRule="auto" w:line="240" w:before="120" w:after="120"/>
        <w:rPr/>
      </w:pPr>
      <w:r>
        <w:rPr>
          <w:rFonts w:cs="Aptos" w:ascii="Aptos" w:hAnsi="Aptos"/>
          <w:szCs w:val="24"/>
        </w:rPr>
        <w:t xml:space="preserve">Ability to use in house applications, systems and associated software packages. </w:t>
      </w:r>
    </w:p>
    <w:p>
      <w:pPr>
        <w:pStyle w:val="ListParagraph"/>
        <w:widowControl/>
        <w:numPr>
          <w:ilvl w:val="0"/>
          <w:numId w:val="10"/>
        </w:numPr>
        <w:spacing w:lineRule="auto" w:line="240" w:before="120" w:after="120"/>
        <w:rPr/>
      </w:pPr>
      <w:r>
        <w:rPr>
          <w:rFonts w:cs="Aptos" w:ascii="Aptos" w:hAnsi="Aptos"/>
          <w:szCs w:val="24"/>
        </w:rPr>
        <w:t>Ability to develop systems to manage documentation and Home Office reporting.</w:t>
      </w:r>
    </w:p>
    <w:p>
      <w:pPr>
        <w:pStyle w:val="ListParagraph"/>
        <w:widowControl/>
        <w:numPr>
          <w:ilvl w:val="0"/>
          <w:numId w:val="10"/>
        </w:numPr>
        <w:spacing w:lineRule="auto" w:line="240" w:before="120" w:after="120"/>
        <w:rPr/>
      </w:pPr>
      <w:r>
        <w:rPr>
          <w:rFonts w:cs="Aptos" w:ascii="Aptos" w:hAnsi="Aptos"/>
          <w:szCs w:val="24"/>
        </w:rPr>
        <w:t>Strong administrative skills and the ability to cope with a varied workload and work under own initiative.</w:t>
      </w:r>
    </w:p>
    <w:p>
      <w:pPr>
        <w:pStyle w:val="ListParagraph"/>
        <w:widowControl/>
        <w:numPr>
          <w:ilvl w:val="0"/>
          <w:numId w:val="10"/>
        </w:numPr>
        <w:spacing w:lineRule="auto" w:line="240" w:before="120" w:after="120"/>
        <w:rPr/>
      </w:pPr>
      <w:r>
        <w:rPr>
          <w:rFonts w:cs="Aptos" w:ascii="Aptos" w:hAnsi="Aptos"/>
          <w:szCs w:val="24"/>
        </w:rPr>
        <w:t>Ability to develop and accurately maintain effective systems in a rapidly changing environment.</w:t>
      </w:r>
    </w:p>
    <w:p>
      <w:pPr>
        <w:pStyle w:val="ListParagraph"/>
        <w:widowControl/>
        <w:numPr>
          <w:ilvl w:val="0"/>
          <w:numId w:val="10"/>
        </w:numPr>
        <w:spacing w:lineRule="auto" w:line="240" w:before="120" w:after="120"/>
        <w:rPr/>
      </w:pPr>
      <w:r>
        <w:rPr>
          <w:rFonts w:cs="Aptos" w:ascii="Aptos" w:hAnsi="Aptos"/>
          <w:szCs w:val="24"/>
        </w:rPr>
        <w:t xml:space="preserve">Excellent understanding of the Greater Manchester Combined Authority, the GM landscape and experience of working across a range of partner organisations. </w:t>
      </w:r>
    </w:p>
    <w:p>
      <w:pPr>
        <w:pStyle w:val="ListParagraph"/>
        <w:widowControl/>
        <w:numPr>
          <w:ilvl w:val="0"/>
          <w:numId w:val="10"/>
        </w:numPr>
        <w:spacing w:lineRule="auto" w:line="240" w:before="120" w:after="120"/>
        <w:rPr/>
      </w:pPr>
      <w:r>
        <w:rPr>
          <w:rFonts w:cs="Aptos" w:ascii="Aptos" w:hAnsi="Aptos"/>
          <w:szCs w:val="24"/>
        </w:rPr>
        <w:t>Applied understanding of equality and diversity issues in relation to workplace and service delivery.</w:t>
      </w:r>
    </w:p>
    <w:p>
      <w:pPr>
        <w:pStyle w:val="ListParagraph"/>
        <w:widowControl/>
        <w:numPr>
          <w:ilvl w:val="0"/>
          <w:numId w:val="10"/>
        </w:numPr>
        <w:spacing w:lineRule="auto" w:line="240" w:before="120" w:after="120"/>
        <w:rPr/>
      </w:pPr>
      <w:r>
        <w:rPr>
          <w:rFonts w:cs="Aptos" w:ascii="Aptos" w:hAnsi="Aptos"/>
          <w:szCs w:val="24"/>
        </w:rPr>
        <w:t>Self-motivation and ability to deal with a demanding workload and deliver consistently to deadlines.</w:t>
      </w:r>
    </w:p>
    <w:p>
      <w:pPr>
        <w:pStyle w:val="ListParagraph"/>
        <w:widowControl/>
        <w:numPr>
          <w:ilvl w:val="0"/>
          <w:numId w:val="10"/>
        </w:numPr>
        <w:spacing w:lineRule="auto" w:line="240" w:before="120" w:after="120"/>
        <w:rPr/>
      </w:pPr>
      <w:r>
        <w:rPr>
          <w:rFonts w:cs="Aptos" w:ascii="Aptos" w:hAnsi="Aptos"/>
          <w:szCs w:val="24"/>
        </w:rPr>
        <w:t>Ability to work flexibly and creatively as part of an effective team.</w:t>
      </w:r>
    </w:p>
    <w:p>
      <w:pPr>
        <w:pStyle w:val="ListParagraph"/>
        <w:widowControl/>
        <w:numPr>
          <w:ilvl w:val="0"/>
          <w:numId w:val="10"/>
        </w:numPr>
        <w:spacing w:lineRule="auto" w:line="240" w:before="120" w:after="120"/>
        <w:rPr/>
      </w:pPr>
      <w:r>
        <w:rPr>
          <w:rFonts w:cs="Aptos" w:ascii="Aptos" w:hAnsi="Aptos"/>
          <w:szCs w:val="24"/>
        </w:rPr>
        <w:t>Commitment to high standards of customer care and public service.</w:t>
      </w:r>
    </w:p>
    <w:p>
      <w:pPr>
        <w:pStyle w:val="ListParagraph"/>
        <w:widowControl/>
        <w:numPr>
          <w:ilvl w:val="0"/>
          <w:numId w:val="10"/>
        </w:numPr>
        <w:spacing w:lineRule="auto" w:line="240" w:before="120" w:after="120"/>
        <w:rPr/>
      </w:pPr>
      <w:r>
        <w:rPr>
          <w:rFonts w:cs="Aptos" w:ascii="Aptos" w:hAnsi="Aptos"/>
          <w:szCs w:val="24"/>
        </w:rPr>
        <w:t>Requirement to travel outside the county to attend meetings etc. when required may include overnight stay.</w:t>
      </w:r>
    </w:p>
    <w:p>
      <w:pPr>
        <w:pStyle w:val="ListParagraph"/>
        <w:widowControl/>
        <w:numPr>
          <w:ilvl w:val="0"/>
          <w:numId w:val="10"/>
        </w:numPr>
        <w:spacing w:lineRule="auto" w:line="240" w:before="120" w:after="120"/>
        <w:rPr/>
      </w:pPr>
      <w:r>
        <w:rPr>
          <w:rFonts w:cs="Aptos" w:ascii="Aptos" w:hAnsi="Aptos"/>
          <w:szCs w:val="24"/>
        </w:rPr>
        <w:t>Occasional requirement to attend residential training courses.</w:t>
      </w:r>
    </w:p>
    <w:p>
      <w:pPr>
        <w:pStyle w:val="ListParagraph"/>
        <w:widowControl/>
        <w:numPr>
          <w:ilvl w:val="0"/>
          <w:numId w:val="10"/>
        </w:numPr>
        <w:spacing w:lineRule="auto" w:line="240" w:before="120" w:after="120"/>
        <w:rPr/>
      </w:pPr>
      <w:r>
        <w:rPr>
          <w:rFonts w:cs="Aptos" w:ascii="Aptos" w:hAnsi="Aptos"/>
          <w:szCs w:val="24"/>
        </w:rPr>
        <w:t>To be willing to work flexibly as occasional evening and weekend working may be required.</w:t>
      </w:r>
    </w:p>
    <w:p>
      <w:pPr>
        <w:pStyle w:val="Normal"/>
        <w:widowControl/>
        <w:numPr>
          <w:ilvl w:val="0"/>
          <w:numId w:val="10"/>
        </w:numPr>
        <w:spacing w:lineRule="auto" w:line="240" w:before="120" w:after="120"/>
        <w:rPr/>
      </w:pPr>
      <w:r>
        <w:rPr>
          <w:rFonts w:cs="Aptos" w:ascii="Aptos" w:hAnsi="Aptos"/>
          <w:szCs w:val="24"/>
        </w:rPr>
        <w:t xml:space="preserve">Willingness and ability to travel across the county when required, within a reasonable time to meet the role demands (individuals providing their own vehicle for use will be eligible for casual car user rate. </w:t>
      </w:r>
    </w:p>
    <w:p>
      <w:pPr>
        <w:pStyle w:val="Default"/>
        <w:rPr>
          <w:rFonts w:ascii="Aptos" w:hAnsi="Aptos" w:cs="Aptos"/>
        </w:rPr>
      </w:pPr>
      <w:r>
        <w:rPr>
          <w:rFonts w:cs="Aptos" w:ascii="Aptos" w:hAnsi="Aptos"/>
        </w:rPr>
      </w:r>
    </w:p>
    <w:p>
      <w:pPr>
        <w:pStyle w:val="Default"/>
        <w:rPr>
          <w:rFonts w:ascii="Aptos" w:hAnsi="Aptos" w:cs="Aptos"/>
        </w:rPr>
      </w:pPr>
      <w:r>
        <w:rPr>
          <w:rFonts w:cs="Aptos" w:ascii="Aptos" w:hAnsi="Aptos"/>
        </w:rPr>
      </w:r>
    </w:p>
    <w:p>
      <w:pPr>
        <w:pStyle w:val="Normal"/>
        <w:jc w:val="both"/>
        <w:rPr>
          <w:rFonts w:ascii="Aptos" w:hAnsi="Aptos" w:cs="Aptos"/>
          <w:color w:val="FF0000"/>
          <w:szCs w:val="24"/>
        </w:rPr>
      </w:pPr>
      <w:r>
        <w:rPr>
          <w:rFonts w:cs="Aptos" w:ascii="Aptos" w:hAnsi="Aptos"/>
          <w:color w:val="FF0000"/>
          <w:szCs w:val="24"/>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4"/>
        </w:numPr>
        <w:spacing w:lineRule="auto" w:line="256" w:before="0" w:after="160"/>
        <w:contextualSpacing/>
        <w:jc w:val="both"/>
        <w:rPr/>
      </w:pPr>
      <w:r>
        <w:rPr>
          <w:rFonts w:cs="Aptos" w:ascii="Aptos" w:hAnsi="Aptos"/>
          <w:color w:val="FF0000"/>
          <w:szCs w:val="24"/>
        </w:rPr>
        <w:t>the post is that of a Chief Officer or Deputy Chief Officer or</w:t>
      </w:r>
    </w:p>
    <w:p>
      <w:pPr>
        <w:pStyle w:val="ListParagraph"/>
        <w:widowControl/>
        <w:numPr>
          <w:ilvl w:val="0"/>
          <w:numId w:val="4"/>
        </w:numPr>
        <w:spacing w:lineRule="auto" w:line="256" w:before="0" w:after="160"/>
        <w:contextualSpacing/>
        <w:jc w:val="both"/>
        <w:rPr/>
      </w:pPr>
      <w:r>
        <w:rPr>
          <w:rFonts w:cs="Aptos" w:ascii="Aptos" w:hAnsi="Aptos"/>
          <w:color w:val="FF0000"/>
          <w:szCs w:val="24"/>
        </w:rPr>
        <w:t>the post has delegated powers to discharge the functions of the Authority; or</w:t>
      </w:r>
    </w:p>
    <w:p>
      <w:pPr>
        <w:pStyle w:val="ListParagraph"/>
        <w:widowControl/>
        <w:numPr>
          <w:ilvl w:val="0"/>
          <w:numId w:val="4"/>
        </w:numPr>
        <w:spacing w:lineRule="auto" w:line="256" w:before="0" w:after="160"/>
        <w:contextualSpacing/>
        <w:jc w:val="both"/>
        <w:rPr/>
      </w:pPr>
      <w:r>
        <w:rPr>
          <w:rFonts w:cs="Aptos" w:ascii="Aptos" w:hAnsi="Aptos"/>
          <w:color w:val="FF0000"/>
          <w:szCs w:val="24"/>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ascii="Aptos" w:hAnsi="Aptos" w:cs="Aptos"/>
          <w:color w:val="FF0000"/>
          <w:szCs w:val="24"/>
        </w:rPr>
      </w:pPr>
      <w:r>
        <w:rPr>
          <w:rFonts w:cs="Aptos" w:ascii="Aptos" w:hAnsi="Aptos"/>
          <w:color w:val="FF0000"/>
          <w:szCs w:val="24"/>
        </w:rPr>
        <w:t>The post holder has a right to appeal to the GMCA Chief Executive against the classification of their post as politically restricted.</w:t>
      </w:r>
    </w:p>
    <w:p>
      <w:pPr>
        <w:pStyle w:val="Normal"/>
        <w:ind w:hanging="633" w:left="993" w:right="0"/>
        <w:rPr>
          <w:rFonts w:ascii="Aptos" w:hAnsi="Aptos" w:cs="Aptos"/>
          <w:szCs w:val="24"/>
        </w:rPr>
      </w:pPr>
      <w:r>
        <w:rPr>
          <w:rFonts w:cs="Aptos" w:ascii="Aptos" w:hAnsi="Aptos"/>
          <w:szCs w:val="24"/>
        </w:rPr>
      </w:r>
    </w:p>
    <w:p>
      <w:pPr>
        <w:pStyle w:val="Heading2"/>
        <w:ind w:hanging="0" w:left="0"/>
        <w:rPr>
          <w:rFonts w:ascii="Aptos" w:hAnsi="Aptos" w:cs="Aptos"/>
          <w:sz w:val="24"/>
          <w:szCs w:val="24"/>
        </w:rPr>
      </w:pPr>
      <w:r>
        <w:rPr>
          <w:rFonts w:cs="Aptos" w:ascii="Aptos" w:hAnsi="Aptos"/>
          <w:sz w:val="24"/>
          <w:szCs w:val="24"/>
        </w:rPr>
        <w:t>Corporate Duties</w:t>
      </w:r>
    </w:p>
    <w:p>
      <w:pPr>
        <w:pStyle w:val="Normal"/>
        <w:rPr/>
      </w:pPr>
      <w:r>
        <w:rPr>
          <w:rFonts w:cs="Aptos" w:ascii="Aptos" w:hAnsi="Aptos"/>
          <w:i/>
          <w:iCs/>
          <w:szCs w:val="24"/>
        </w:rPr>
        <w:t>Do not behave in way which discriminates against your fellow employees, or potential</w:t>
      </w:r>
      <w:r>
        <w:rPr>
          <w:rFonts w:cs="Aptos" w:ascii="Aptos" w:hAnsi="Aptos"/>
          <w:i/>
          <w:iCs/>
          <w:spacing w:val="1"/>
          <w:szCs w:val="24"/>
        </w:rPr>
        <w:t xml:space="preserve"> </w:t>
      </w:r>
      <w:r>
        <w:rPr>
          <w:rFonts w:cs="Aptos" w:ascii="Aptos" w:hAnsi="Aptos"/>
          <w:i/>
          <w:iCs/>
          <w:szCs w:val="24"/>
        </w:rPr>
        <w:t>employees on the grounds of their sex, sexual orientation, marital status, race, religion,</w:t>
      </w:r>
      <w:r>
        <w:rPr>
          <w:rFonts w:cs="Aptos" w:ascii="Aptos" w:hAnsi="Aptos"/>
          <w:i/>
          <w:iCs/>
          <w:spacing w:val="-59"/>
          <w:szCs w:val="24"/>
        </w:rPr>
        <w:t xml:space="preserve"> </w:t>
      </w:r>
      <w:r>
        <w:rPr>
          <w:rFonts w:cs="Aptos" w:ascii="Aptos" w:hAnsi="Aptos"/>
          <w:i/>
          <w:iCs/>
          <w:szCs w:val="24"/>
        </w:rPr>
        <w:t>creed,</w:t>
      </w:r>
      <w:r>
        <w:rPr>
          <w:rFonts w:cs="Aptos" w:ascii="Aptos" w:hAnsi="Aptos"/>
          <w:i/>
          <w:iCs/>
          <w:spacing w:val="-2"/>
          <w:szCs w:val="24"/>
        </w:rPr>
        <w:t xml:space="preserve"> </w:t>
      </w:r>
      <w:r>
        <w:rPr>
          <w:rFonts w:cs="Aptos" w:ascii="Aptos" w:hAnsi="Aptos"/>
          <w:i/>
          <w:iCs/>
          <w:szCs w:val="24"/>
        </w:rPr>
        <w:t>colour,</w:t>
      </w:r>
      <w:r>
        <w:rPr>
          <w:rFonts w:cs="Aptos" w:ascii="Aptos" w:hAnsi="Aptos"/>
          <w:i/>
          <w:iCs/>
          <w:spacing w:val="2"/>
          <w:szCs w:val="24"/>
        </w:rPr>
        <w:t xml:space="preserve"> </w:t>
      </w:r>
      <w:r>
        <w:rPr>
          <w:rFonts w:cs="Aptos" w:ascii="Aptos" w:hAnsi="Aptos"/>
          <w:i/>
          <w:iCs/>
          <w:szCs w:val="24"/>
        </w:rPr>
        <w:t>nationality,</w:t>
      </w:r>
      <w:r>
        <w:rPr>
          <w:rFonts w:cs="Aptos" w:ascii="Aptos" w:hAnsi="Aptos"/>
          <w:i/>
          <w:iCs/>
          <w:spacing w:val="2"/>
          <w:szCs w:val="24"/>
        </w:rPr>
        <w:t xml:space="preserve"> </w:t>
      </w:r>
      <w:r>
        <w:rPr>
          <w:rFonts w:cs="Aptos" w:ascii="Aptos" w:hAnsi="Aptos"/>
          <w:i/>
          <w:iCs/>
          <w:szCs w:val="24"/>
        </w:rPr>
        <w:t>ethnic</w:t>
      </w:r>
      <w:r>
        <w:rPr>
          <w:rFonts w:cs="Aptos" w:ascii="Aptos" w:hAnsi="Aptos"/>
          <w:i/>
          <w:iCs/>
          <w:spacing w:val="1"/>
          <w:szCs w:val="24"/>
        </w:rPr>
        <w:t xml:space="preserve"> </w:t>
      </w:r>
      <w:r>
        <w:rPr>
          <w:rFonts w:cs="Aptos" w:ascii="Aptos" w:hAnsi="Aptos"/>
          <w:i/>
          <w:iCs/>
          <w:szCs w:val="24"/>
        </w:rPr>
        <w:t>origin</w:t>
      </w:r>
      <w:r>
        <w:rPr>
          <w:rFonts w:cs="Aptos" w:ascii="Aptos" w:hAnsi="Aptos"/>
          <w:i/>
          <w:iCs/>
          <w:spacing w:val="1"/>
          <w:szCs w:val="24"/>
        </w:rPr>
        <w:t xml:space="preserve"> </w:t>
      </w:r>
      <w:r>
        <w:rPr>
          <w:rFonts w:cs="Aptos" w:ascii="Aptos" w:hAnsi="Aptos"/>
          <w:i/>
          <w:iCs/>
          <w:szCs w:val="24"/>
        </w:rPr>
        <w:t>or</w:t>
      </w:r>
      <w:r>
        <w:rPr>
          <w:rFonts w:cs="Aptos" w:ascii="Aptos" w:hAnsi="Aptos"/>
          <w:i/>
          <w:iCs/>
          <w:spacing w:val="-2"/>
          <w:szCs w:val="24"/>
        </w:rPr>
        <w:t xml:space="preserve"> </w:t>
      </w:r>
      <w:r>
        <w:rPr>
          <w:rFonts w:cs="Aptos" w:ascii="Aptos" w:hAnsi="Aptos"/>
          <w:i/>
          <w:iCs/>
          <w:szCs w:val="24"/>
        </w:rPr>
        <w:t>disability.</w:t>
      </w:r>
    </w:p>
    <w:p>
      <w:pPr>
        <w:pStyle w:val="Normal"/>
        <w:rPr/>
      </w:pPr>
      <w:r>
        <w:rPr>
          <w:rFonts w:cs="Aptos" w:ascii="Aptos" w:hAnsi="Aptos"/>
          <w:i/>
          <w:iCs/>
          <w:szCs w:val="24"/>
        </w:rPr>
        <w:t xml:space="preserve">Safeguard at all times confidentiality of information relating to staff and pensioners. </w:t>
      </w:r>
      <w:r>
        <w:rPr>
          <w:rFonts w:cs="Aptos" w:ascii="Aptos" w:hAnsi="Aptos"/>
          <w:i/>
          <w:iCs/>
          <w:spacing w:val="-59"/>
          <w:szCs w:val="24"/>
        </w:rPr>
        <w:t xml:space="preserve"> </w:t>
      </w:r>
      <w:r>
        <w:rPr>
          <w:rFonts w:cs="Aptos" w:ascii="Aptos" w:hAnsi="Aptos"/>
          <w:i/>
          <w:iCs/>
          <w:szCs w:val="24"/>
        </w:rPr>
        <w:t>Refrain</w:t>
      </w:r>
      <w:r>
        <w:rPr>
          <w:rFonts w:cs="Aptos" w:ascii="Aptos" w:hAnsi="Aptos"/>
          <w:i/>
          <w:iCs/>
          <w:spacing w:val="-3"/>
          <w:szCs w:val="24"/>
        </w:rPr>
        <w:t xml:space="preserve"> </w:t>
      </w:r>
      <w:r>
        <w:rPr>
          <w:rFonts w:cs="Aptos" w:ascii="Aptos" w:hAnsi="Aptos"/>
          <w:i/>
          <w:iCs/>
          <w:szCs w:val="24"/>
        </w:rPr>
        <w:t>from</w:t>
      </w:r>
      <w:r>
        <w:rPr>
          <w:rFonts w:cs="Aptos" w:ascii="Aptos" w:hAnsi="Aptos"/>
          <w:i/>
          <w:iCs/>
          <w:spacing w:val="2"/>
          <w:szCs w:val="24"/>
        </w:rPr>
        <w:t xml:space="preserve"> </w:t>
      </w:r>
      <w:r>
        <w:rPr>
          <w:rFonts w:cs="Aptos" w:ascii="Aptos" w:hAnsi="Aptos"/>
          <w:i/>
          <w:iCs/>
          <w:szCs w:val="24"/>
        </w:rPr>
        <w:t>smoking</w:t>
      </w:r>
      <w:r>
        <w:rPr>
          <w:rFonts w:cs="Aptos" w:ascii="Aptos" w:hAnsi="Aptos"/>
          <w:i/>
          <w:iCs/>
          <w:spacing w:val="4"/>
          <w:szCs w:val="24"/>
        </w:rPr>
        <w:t xml:space="preserve"> </w:t>
      </w:r>
      <w:r>
        <w:rPr>
          <w:rFonts w:cs="Aptos" w:ascii="Aptos" w:hAnsi="Aptos"/>
          <w:i/>
          <w:iCs/>
          <w:szCs w:val="24"/>
        </w:rPr>
        <w:t>in</w:t>
      </w:r>
      <w:r>
        <w:rPr>
          <w:rFonts w:cs="Aptos" w:ascii="Aptos" w:hAnsi="Aptos"/>
          <w:i/>
          <w:iCs/>
          <w:spacing w:val="-5"/>
          <w:szCs w:val="24"/>
        </w:rPr>
        <w:t xml:space="preserve"> </w:t>
      </w:r>
      <w:r>
        <w:rPr>
          <w:rFonts w:cs="Aptos" w:ascii="Aptos" w:hAnsi="Aptos"/>
          <w:i/>
          <w:iCs/>
          <w:szCs w:val="24"/>
        </w:rPr>
        <w:t>any</w:t>
      </w:r>
      <w:r>
        <w:rPr>
          <w:rFonts w:cs="Aptos" w:ascii="Aptos" w:hAnsi="Aptos"/>
          <w:i/>
          <w:iCs/>
          <w:spacing w:val="-1"/>
          <w:szCs w:val="24"/>
        </w:rPr>
        <w:t xml:space="preserve"> </w:t>
      </w:r>
      <w:r>
        <w:rPr>
          <w:rFonts w:cs="Aptos" w:ascii="Aptos" w:hAnsi="Aptos"/>
          <w:i/>
          <w:iCs/>
          <w:szCs w:val="24"/>
        </w:rPr>
        <w:t>areas</w:t>
      </w:r>
      <w:r>
        <w:rPr>
          <w:rFonts w:cs="Aptos" w:ascii="Aptos" w:hAnsi="Aptos"/>
          <w:i/>
          <w:iCs/>
          <w:spacing w:val="1"/>
          <w:szCs w:val="24"/>
        </w:rPr>
        <w:t xml:space="preserve"> </w:t>
      </w:r>
      <w:r>
        <w:rPr>
          <w:rFonts w:cs="Aptos" w:ascii="Aptos" w:hAnsi="Aptos"/>
          <w:i/>
          <w:iCs/>
          <w:szCs w:val="24"/>
        </w:rPr>
        <w:t>of</w:t>
      </w:r>
      <w:r>
        <w:rPr>
          <w:rFonts w:cs="Aptos" w:ascii="Aptos" w:hAnsi="Aptos"/>
          <w:i/>
          <w:iCs/>
          <w:spacing w:val="1"/>
          <w:szCs w:val="24"/>
        </w:rPr>
        <w:t xml:space="preserve"> </w:t>
      </w:r>
      <w:r>
        <w:rPr>
          <w:rFonts w:cs="Aptos" w:ascii="Aptos" w:hAnsi="Aptos"/>
          <w:i/>
          <w:iCs/>
          <w:szCs w:val="24"/>
        </w:rPr>
        <w:t>Service</w:t>
      </w:r>
      <w:r>
        <w:rPr>
          <w:rFonts w:cs="Aptos" w:ascii="Aptos" w:hAnsi="Aptos"/>
          <w:i/>
          <w:iCs/>
          <w:spacing w:val="1"/>
          <w:szCs w:val="24"/>
        </w:rPr>
        <w:t xml:space="preserve"> </w:t>
      </w:r>
      <w:r>
        <w:rPr>
          <w:rFonts w:cs="Aptos" w:ascii="Aptos" w:hAnsi="Aptos"/>
          <w:i/>
          <w:iCs/>
          <w:szCs w:val="24"/>
        </w:rPr>
        <w:t>premises.</w:t>
      </w:r>
    </w:p>
    <w:p>
      <w:pPr>
        <w:pStyle w:val="Normal"/>
        <w:rPr/>
      </w:pPr>
      <w:r>
        <w:rPr>
          <w:rFonts w:cs="Aptos" w:ascii="Aptos" w:hAnsi="Aptos"/>
          <w:i/>
          <w:iCs/>
          <w:szCs w:val="24"/>
        </w:rPr>
        <w:t>Behave in a manner that ensures the security of property and resources.</w:t>
      </w:r>
      <w:r>
        <w:rPr>
          <w:rFonts w:cs="Aptos" w:ascii="Aptos" w:hAnsi="Aptos"/>
          <w:i/>
          <w:iCs/>
          <w:spacing w:val="-59"/>
          <w:szCs w:val="24"/>
        </w:rPr>
        <w:t xml:space="preserve"> </w:t>
      </w:r>
      <w:r>
        <w:rPr>
          <w:rFonts w:cs="Aptos" w:ascii="Aptos" w:hAnsi="Aptos"/>
          <w:i/>
          <w:iCs/>
          <w:szCs w:val="24"/>
        </w:rPr>
        <w:t>Abide</w:t>
      </w:r>
      <w:r>
        <w:rPr>
          <w:rFonts w:cs="Aptos" w:ascii="Aptos" w:hAnsi="Aptos"/>
          <w:i/>
          <w:iCs/>
          <w:spacing w:val="-1"/>
          <w:szCs w:val="24"/>
        </w:rPr>
        <w:t xml:space="preserve"> </w:t>
      </w:r>
      <w:r>
        <w:rPr>
          <w:rFonts w:cs="Aptos" w:ascii="Aptos" w:hAnsi="Aptos"/>
          <w:i/>
          <w:iCs/>
          <w:szCs w:val="24"/>
        </w:rPr>
        <w:t>by</w:t>
      </w:r>
      <w:r>
        <w:rPr>
          <w:rFonts w:cs="Aptos" w:ascii="Aptos" w:hAnsi="Aptos"/>
          <w:i/>
          <w:iCs/>
          <w:spacing w:val="-2"/>
          <w:szCs w:val="24"/>
        </w:rPr>
        <w:t xml:space="preserve"> </w:t>
      </w:r>
      <w:r>
        <w:rPr>
          <w:rFonts w:cs="Aptos" w:ascii="Aptos" w:hAnsi="Aptos"/>
          <w:i/>
          <w:iCs/>
          <w:szCs w:val="24"/>
        </w:rPr>
        <w:t>all relevant</w:t>
      </w:r>
      <w:r>
        <w:rPr>
          <w:rFonts w:cs="Aptos" w:ascii="Aptos" w:hAnsi="Aptos"/>
          <w:i/>
          <w:iCs/>
          <w:spacing w:val="1"/>
          <w:szCs w:val="24"/>
        </w:rPr>
        <w:t xml:space="preserve"> </w:t>
      </w:r>
      <w:r>
        <w:rPr>
          <w:rFonts w:cs="Aptos" w:ascii="Aptos" w:hAnsi="Aptos"/>
          <w:i/>
          <w:iCs/>
          <w:szCs w:val="24"/>
        </w:rPr>
        <w:t>Service</w:t>
      </w:r>
      <w:r>
        <w:rPr>
          <w:rFonts w:cs="Aptos" w:ascii="Aptos" w:hAnsi="Aptos"/>
          <w:i/>
          <w:iCs/>
          <w:spacing w:val="1"/>
          <w:szCs w:val="24"/>
        </w:rPr>
        <w:t xml:space="preserve"> </w:t>
      </w:r>
      <w:r>
        <w:rPr>
          <w:rFonts w:cs="Aptos" w:ascii="Aptos" w:hAnsi="Aptos"/>
          <w:i/>
          <w:iCs/>
          <w:szCs w:val="24"/>
        </w:rPr>
        <w:t>Policies and Procedures.</w:t>
      </w:r>
    </w:p>
    <w:p>
      <w:pPr>
        <w:pStyle w:val="Normal"/>
        <w:rPr/>
      </w:pPr>
      <w:r>
        <w:rPr>
          <w:rFonts w:cs="Aptos" w:ascii="Aptos" w:hAnsi="Aptos"/>
          <w:b/>
          <w:bCs/>
          <w:i/>
          <w:iCs/>
          <w:szCs w:val="24"/>
        </w:rPr>
        <w:t>Records Management / Data Protection</w:t>
      </w:r>
      <w:r>
        <w:rPr>
          <w:rFonts w:cs="Aptos" w:ascii="Aptos" w:hAnsi="Aptos"/>
          <w:i/>
          <w:iCs/>
          <w:szCs w:val="24"/>
        </w:rPr>
        <w:t xml:space="preserve"> - As an employee of the GMCA, you have a legal</w:t>
      </w:r>
      <w:r>
        <w:rPr>
          <w:rFonts w:cs="Aptos" w:ascii="Aptos" w:hAnsi="Aptos"/>
          <w:i/>
          <w:iCs/>
          <w:spacing w:val="1"/>
          <w:szCs w:val="24"/>
        </w:rPr>
        <w:t xml:space="preserve"> </w:t>
      </w:r>
      <w:r>
        <w:rPr>
          <w:rFonts w:cs="Aptos" w:ascii="Aptos" w:hAnsi="Aptos"/>
          <w:i/>
          <w:iCs/>
          <w:spacing w:val="-1"/>
          <w:szCs w:val="24"/>
        </w:rPr>
        <w:t>responsibility</w:t>
      </w:r>
      <w:r>
        <w:rPr>
          <w:rFonts w:cs="Aptos" w:ascii="Aptos" w:hAnsi="Aptos"/>
          <w:i/>
          <w:iCs/>
          <w:spacing w:val="-16"/>
          <w:szCs w:val="24"/>
        </w:rPr>
        <w:t xml:space="preserve"> </w:t>
      </w:r>
      <w:r>
        <w:rPr>
          <w:rFonts w:cs="Aptos" w:ascii="Aptos" w:hAnsi="Aptos"/>
          <w:i/>
          <w:iCs/>
          <w:spacing w:val="-1"/>
          <w:szCs w:val="24"/>
        </w:rPr>
        <w:t>for</w:t>
      </w:r>
      <w:r>
        <w:rPr>
          <w:rFonts w:cs="Aptos" w:ascii="Aptos" w:hAnsi="Aptos"/>
          <w:i/>
          <w:iCs/>
          <w:spacing w:val="-15"/>
          <w:szCs w:val="24"/>
        </w:rPr>
        <w:t xml:space="preserve"> </w:t>
      </w:r>
      <w:r>
        <w:rPr>
          <w:rFonts w:cs="Aptos" w:ascii="Aptos" w:hAnsi="Aptos"/>
          <w:i/>
          <w:iCs/>
          <w:spacing w:val="-1"/>
          <w:szCs w:val="24"/>
        </w:rPr>
        <w:t>all</w:t>
      </w:r>
      <w:r>
        <w:rPr>
          <w:rFonts w:cs="Aptos" w:ascii="Aptos" w:hAnsi="Aptos"/>
          <w:i/>
          <w:iCs/>
          <w:spacing w:val="-14"/>
          <w:szCs w:val="24"/>
        </w:rPr>
        <w:t xml:space="preserve"> </w:t>
      </w:r>
      <w:r>
        <w:rPr>
          <w:rFonts w:cs="Aptos" w:ascii="Aptos" w:hAnsi="Aptos"/>
          <w:i/>
          <w:iCs/>
          <w:spacing w:val="-1"/>
          <w:szCs w:val="24"/>
        </w:rPr>
        <w:t>records</w:t>
      </w:r>
      <w:r>
        <w:rPr>
          <w:rFonts w:cs="Aptos" w:ascii="Aptos" w:hAnsi="Aptos"/>
          <w:i/>
          <w:iCs/>
          <w:spacing w:val="-13"/>
          <w:szCs w:val="24"/>
        </w:rPr>
        <w:t xml:space="preserve"> </w:t>
      </w:r>
      <w:r>
        <w:rPr>
          <w:rFonts w:cs="Aptos" w:ascii="Aptos" w:hAnsi="Aptos"/>
          <w:i/>
          <w:iCs/>
          <w:szCs w:val="24"/>
        </w:rPr>
        <w:t>(including</w:t>
      </w:r>
      <w:r>
        <w:rPr>
          <w:rFonts w:cs="Aptos" w:ascii="Aptos" w:hAnsi="Aptos"/>
          <w:i/>
          <w:iCs/>
          <w:spacing w:val="-11"/>
          <w:szCs w:val="24"/>
        </w:rPr>
        <w:t xml:space="preserve"> </w:t>
      </w:r>
      <w:r>
        <w:rPr>
          <w:rFonts w:cs="Aptos" w:ascii="Aptos" w:hAnsi="Aptos"/>
          <w:i/>
          <w:iCs/>
          <w:szCs w:val="24"/>
        </w:rPr>
        <w:t>employee</w:t>
      </w:r>
      <w:r>
        <w:rPr>
          <w:rFonts w:cs="Aptos" w:ascii="Aptos" w:hAnsi="Aptos"/>
          <w:i/>
          <w:iCs/>
          <w:spacing w:val="-13"/>
          <w:szCs w:val="24"/>
        </w:rPr>
        <w:t xml:space="preserve"> </w:t>
      </w:r>
      <w:r>
        <w:rPr>
          <w:rFonts w:cs="Aptos" w:ascii="Aptos" w:hAnsi="Aptos"/>
          <w:i/>
          <w:iCs/>
          <w:szCs w:val="24"/>
        </w:rPr>
        <w:t>health,</w:t>
      </w:r>
      <w:r>
        <w:rPr>
          <w:rFonts w:cs="Aptos" w:ascii="Aptos" w:hAnsi="Aptos"/>
          <w:i/>
          <w:iCs/>
          <w:spacing w:val="-15"/>
          <w:szCs w:val="24"/>
        </w:rPr>
        <w:t xml:space="preserve"> </w:t>
      </w:r>
      <w:r>
        <w:rPr>
          <w:rFonts w:cs="Aptos" w:ascii="Aptos" w:hAnsi="Aptos"/>
          <w:i/>
          <w:iCs/>
          <w:szCs w:val="24"/>
        </w:rPr>
        <w:t>financial,</w:t>
      </w:r>
      <w:r>
        <w:rPr>
          <w:rFonts w:cs="Aptos" w:ascii="Aptos" w:hAnsi="Aptos"/>
          <w:i/>
          <w:iCs/>
          <w:spacing w:val="-14"/>
          <w:szCs w:val="24"/>
        </w:rPr>
        <w:t xml:space="preserve"> </w:t>
      </w:r>
      <w:r>
        <w:rPr>
          <w:rFonts w:cs="Aptos" w:ascii="Aptos" w:hAnsi="Aptos"/>
          <w:i/>
          <w:iCs/>
          <w:szCs w:val="24"/>
        </w:rPr>
        <w:t>personal</w:t>
      </w:r>
      <w:r>
        <w:rPr>
          <w:rFonts w:cs="Aptos" w:ascii="Aptos" w:hAnsi="Aptos"/>
          <w:i/>
          <w:iCs/>
          <w:spacing w:val="-17"/>
          <w:szCs w:val="24"/>
        </w:rPr>
        <w:t xml:space="preserve"> </w:t>
      </w:r>
      <w:r>
        <w:rPr>
          <w:rFonts w:cs="Aptos" w:ascii="Aptos" w:hAnsi="Aptos"/>
          <w:i/>
          <w:iCs/>
          <w:szCs w:val="24"/>
        </w:rPr>
        <w:t>and</w:t>
      </w:r>
      <w:r>
        <w:rPr>
          <w:rFonts w:cs="Aptos" w:ascii="Aptos" w:hAnsi="Aptos"/>
          <w:i/>
          <w:iCs/>
          <w:spacing w:val="-13"/>
          <w:szCs w:val="24"/>
        </w:rPr>
        <w:t xml:space="preserve"> </w:t>
      </w:r>
      <w:r>
        <w:rPr>
          <w:rFonts w:cs="Aptos" w:ascii="Aptos" w:hAnsi="Aptos"/>
          <w:i/>
          <w:iCs/>
          <w:szCs w:val="24"/>
        </w:rPr>
        <w:t>administrative)</w:t>
      </w:r>
      <w:r>
        <w:rPr>
          <w:rFonts w:cs="Aptos" w:ascii="Aptos" w:hAnsi="Aptos"/>
          <w:i/>
          <w:iCs/>
          <w:spacing w:val="-58"/>
          <w:szCs w:val="24"/>
        </w:rPr>
        <w:t xml:space="preserve"> </w:t>
      </w:r>
      <w:r>
        <w:rPr>
          <w:rFonts w:cs="Aptos" w:ascii="Aptos" w:hAnsi="Aptos"/>
          <w:i/>
          <w:iCs/>
          <w:szCs w:val="24"/>
        </w:rPr>
        <w:t>that you gather or use as part of your work with the Service. The records may be paper,</w:t>
      </w:r>
      <w:r>
        <w:rPr>
          <w:rFonts w:cs="Aptos" w:ascii="Aptos" w:hAnsi="Aptos"/>
          <w:i/>
          <w:iCs/>
          <w:spacing w:val="1"/>
          <w:szCs w:val="24"/>
        </w:rPr>
        <w:t xml:space="preserve"> </w:t>
      </w:r>
      <w:r>
        <w:rPr>
          <w:rFonts w:cs="Aptos" w:ascii="Aptos" w:hAnsi="Aptos"/>
          <w:i/>
          <w:iCs/>
          <w:szCs w:val="24"/>
        </w:rPr>
        <w:t>electronic, audio or videotapes. You must consult your manager if you have any doubt as to</w:t>
      </w:r>
      <w:r>
        <w:rPr>
          <w:rFonts w:cs="Aptos" w:ascii="Aptos" w:hAnsi="Aptos"/>
          <w:i/>
          <w:iCs/>
          <w:spacing w:val="1"/>
          <w:szCs w:val="24"/>
        </w:rPr>
        <w:t xml:space="preserve"> </w:t>
      </w:r>
      <w:r>
        <w:rPr>
          <w:rFonts w:cs="Aptos" w:ascii="Aptos" w:hAnsi="Aptos"/>
          <w:i/>
          <w:iCs/>
          <w:szCs w:val="24"/>
        </w:rPr>
        <w:t>the</w:t>
      </w:r>
      <w:r>
        <w:rPr>
          <w:rFonts w:cs="Aptos" w:ascii="Aptos" w:hAnsi="Aptos"/>
          <w:i/>
          <w:iCs/>
          <w:spacing w:val="-1"/>
          <w:szCs w:val="24"/>
        </w:rPr>
        <w:t xml:space="preserve"> </w:t>
      </w:r>
      <w:r>
        <w:rPr>
          <w:rFonts w:cs="Aptos" w:ascii="Aptos" w:hAnsi="Aptos"/>
          <w:i/>
          <w:iCs/>
          <w:szCs w:val="24"/>
        </w:rPr>
        <w:t>correct management</w:t>
      </w:r>
      <w:r>
        <w:rPr>
          <w:rFonts w:cs="Aptos" w:ascii="Aptos" w:hAnsi="Aptos"/>
          <w:i/>
          <w:iCs/>
          <w:spacing w:val="-2"/>
          <w:szCs w:val="24"/>
        </w:rPr>
        <w:t xml:space="preserve"> </w:t>
      </w:r>
      <w:r>
        <w:rPr>
          <w:rFonts w:cs="Aptos" w:ascii="Aptos" w:hAnsi="Aptos"/>
          <w:i/>
          <w:iCs/>
          <w:szCs w:val="24"/>
        </w:rPr>
        <w:t>of</w:t>
      </w:r>
      <w:r>
        <w:rPr>
          <w:rFonts w:cs="Aptos" w:ascii="Aptos" w:hAnsi="Aptos"/>
          <w:i/>
          <w:iCs/>
          <w:spacing w:val="2"/>
          <w:szCs w:val="24"/>
        </w:rPr>
        <w:t xml:space="preserve"> </w:t>
      </w:r>
      <w:r>
        <w:rPr>
          <w:rFonts w:cs="Aptos" w:ascii="Aptos" w:hAnsi="Aptos"/>
          <w:i/>
          <w:iCs/>
          <w:szCs w:val="24"/>
        </w:rPr>
        <w:t>the</w:t>
      </w:r>
      <w:r>
        <w:rPr>
          <w:rFonts w:cs="Aptos" w:ascii="Aptos" w:hAnsi="Aptos"/>
          <w:i/>
          <w:iCs/>
          <w:spacing w:val="-3"/>
          <w:szCs w:val="24"/>
        </w:rPr>
        <w:t xml:space="preserve"> </w:t>
      </w:r>
      <w:r>
        <w:rPr>
          <w:rFonts w:cs="Aptos" w:ascii="Aptos" w:hAnsi="Aptos"/>
          <w:i/>
          <w:iCs/>
          <w:szCs w:val="24"/>
        </w:rPr>
        <w:t>records</w:t>
      </w:r>
      <w:r>
        <w:rPr>
          <w:rFonts w:cs="Aptos" w:ascii="Aptos" w:hAnsi="Aptos"/>
          <w:i/>
          <w:iCs/>
          <w:spacing w:val="-2"/>
          <w:szCs w:val="24"/>
        </w:rPr>
        <w:t xml:space="preserve"> </w:t>
      </w:r>
      <w:r>
        <w:rPr>
          <w:rFonts w:cs="Aptos" w:ascii="Aptos" w:hAnsi="Aptos"/>
          <w:i/>
          <w:iCs/>
          <w:szCs w:val="24"/>
        </w:rPr>
        <w:t>with</w:t>
      </w:r>
      <w:r>
        <w:rPr>
          <w:rFonts w:cs="Aptos" w:ascii="Aptos" w:hAnsi="Aptos"/>
          <w:i/>
          <w:iCs/>
          <w:spacing w:val="1"/>
          <w:szCs w:val="24"/>
        </w:rPr>
        <w:t xml:space="preserve"> </w:t>
      </w:r>
      <w:r>
        <w:rPr>
          <w:rFonts w:cs="Aptos" w:ascii="Aptos" w:hAnsi="Aptos"/>
          <w:i/>
          <w:iCs/>
          <w:szCs w:val="24"/>
        </w:rPr>
        <w:t>which</w:t>
      </w:r>
      <w:r>
        <w:rPr>
          <w:rFonts w:cs="Aptos" w:ascii="Aptos" w:hAnsi="Aptos"/>
          <w:i/>
          <w:iCs/>
          <w:spacing w:val="2"/>
          <w:szCs w:val="24"/>
        </w:rPr>
        <w:t xml:space="preserve"> </w:t>
      </w:r>
      <w:r>
        <w:rPr>
          <w:rFonts w:cs="Aptos" w:ascii="Aptos" w:hAnsi="Aptos"/>
          <w:i/>
          <w:iCs/>
          <w:szCs w:val="24"/>
        </w:rPr>
        <w:t>you work.</w:t>
      </w:r>
    </w:p>
    <w:p>
      <w:pPr>
        <w:pStyle w:val="Normal"/>
        <w:rPr/>
      </w:pPr>
      <w:r>
        <w:rPr>
          <w:rFonts w:cs="Aptos" w:ascii="Aptos" w:hAnsi="Aptos"/>
          <w:b/>
          <w:bCs/>
          <w:i/>
          <w:iCs/>
          <w:spacing w:val="-1"/>
          <w:szCs w:val="24"/>
        </w:rPr>
        <w:t>Confidentiality</w:t>
      </w:r>
      <w:r>
        <w:rPr>
          <w:rFonts w:cs="Aptos" w:ascii="Aptos" w:hAnsi="Aptos"/>
          <w:b/>
          <w:bCs/>
          <w:i/>
          <w:iCs/>
          <w:spacing w:val="-15"/>
          <w:szCs w:val="24"/>
        </w:rPr>
        <w:t xml:space="preserve"> </w:t>
      </w:r>
      <w:r>
        <w:rPr>
          <w:rFonts w:cs="Aptos" w:ascii="Aptos" w:hAnsi="Aptos"/>
          <w:b/>
          <w:bCs/>
          <w:i/>
          <w:iCs/>
          <w:szCs w:val="24"/>
        </w:rPr>
        <w:t>and</w:t>
      </w:r>
      <w:r>
        <w:rPr>
          <w:rFonts w:cs="Aptos" w:ascii="Aptos" w:hAnsi="Aptos"/>
          <w:b/>
          <w:bCs/>
          <w:i/>
          <w:iCs/>
          <w:spacing w:val="-12"/>
          <w:szCs w:val="24"/>
        </w:rPr>
        <w:t xml:space="preserve"> </w:t>
      </w:r>
      <w:r>
        <w:rPr>
          <w:rFonts w:cs="Aptos" w:ascii="Aptos" w:hAnsi="Aptos"/>
          <w:b/>
          <w:bCs/>
          <w:i/>
          <w:iCs/>
          <w:szCs w:val="24"/>
        </w:rPr>
        <w:t>Information</w:t>
      </w:r>
      <w:r>
        <w:rPr>
          <w:rFonts w:cs="Aptos" w:ascii="Aptos" w:hAnsi="Aptos"/>
          <w:b/>
          <w:bCs/>
          <w:i/>
          <w:iCs/>
          <w:spacing w:val="-13"/>
          <w:szCs w:val="24"/>
        </w:rPr>
        <w:t xml:space="preserve"> </w:t>
      </w:r>
      <w:r>
        <w:rPr>
          <w:rFonts w:cs="Aptos" w:ascii="Aptos" w:hAnsi="Aptos"/>
          <w:b/>
          <w:bCs/>
          <w:i/>
          <w:iCs/>
          <w:szCs w:val="24"/>
        </w:rPr>
        <w:t>Security</w:t>
      </w:r>
      <w:r>
        <w:rPr>
          <w:rFonts w:cs="Aptos" w:ascii="Aptos" w:hAnsi="Aptos"/>
          <w:i/>
          <w:iCs/>
          <w:spacing w:val="-16"/>
          <w:szCs w:val="24"/>
        </w:rPr>
        <w:t xml:space="preserve"> </w:t>
      </w:r>
      <w:r>
        <w:rPr>
          <w:rFonts w:cs="Aptos" w:ascii="Aptos" w:hAnsi="Aptos"/>
          <w:i/>
          <w:iCs/>
          <w:szCs w:val="24"/>
        </w:rPr>
        <w:t>-</w:t>
      </w:r>
      <w:r>
        <w:rPr>
          <w:rFonts w:cs="Aptos" w:ascii="Aptos" w:hAnsi="Aptos"/>
          <w:i/>
          <w:iCs/>
          <w:spacing w:val="-10"/>
          <w:szCs w:val="24"/>
        </w:rPr>
        <w:t xml:space="preserve"> </w:t>
      </w:r>
      <w:r>
        <w:rPr>
          <w:rFonts w:cs="Aptos" w:ascii="Aptos" w:hAnsi="Aptos"/>
          <w:i/>
          <w:iCs/>
          <w:szCs w:val="24"/>
        </w:rPr>
        <w:t>As</w:t>
      </w:r>
      <w:r>
        <w:rPr>
          <w:rFonts w:cs="Aptos" w:ascii="Aptos" w:hAnsi="Aptos"/>
          <w:i/>
          <w:iCs/>
          <w:spacing w:val="-11"/>
          <w:szCs w:val="24"/>
        </w:rPr>
        <w:t xml:space="preserve"> </w:t>
      </w:r>
      <w:r>
        <w:rPr>
          <w:rFonts w:cs="Aptos" w:ascii="Aptos" w:hAnsi="Aptos"/>
          <w:i/>
          <w:iCs/>
          <w:szCs w:val="24"/>
        </w:rPr>
        <w:t>a</w:t>
      </w:r>
      <w:r>
        <w:rPr>
          <w:rFonts w:cs="Aptos" w:ascii="Aptos" w:hAnsi="Aptos"/>
          <w:i/>
          <w:iCs/>
          <w:spacing w:val="-16"/>
          <w:szCs w:val="24"/>
        </w:rPr>
        <w:t xml:space="preserve"> </w:t>
      </w:r>
      <w:r>
        <w:rPr>
          <w:rFonts w:cs="Aptos" w:ascii="Aptos" w:hAnsi="Aptos"/>
          <w:i/>
          <w:iCs/>
          <w:szCs w:val="24"/>
        </w:rPr>
        <w:t>GMCA</w:t>
      </w:r>
      <w:r>
        <w:rPr>
          <w:rFonts w:cs="Aptos" w:ascii="Aptos" w:hAnsi="Aptos"/>
          <w:i/>
          <w:iCs/>
          <w:spacing w:val="-11"/>
          <w:szCs w:val="24"/>
        </w:rPr>
        <w:t xml:space="preserve"> </w:t>
      </w:r>
      <w:r>
        <w:rPr>
          <w:rFonts w:cs="Aptos" w:ascii="Aptos" w:hAnsi="Aptos"/>
          <w:i/>
          <w:iCs/>
          <w:szCs w:val="24"/>
        </w:rPr>
        <w:t>employee</w:t>
      </w:r>
      <w:r>
        <w:rPr>
          <w:rFonts w:cs="Aptos" w:ascii="Aptos" w:hAnsi="Aptos"/>
          <w:i/>
          <w:iCs/>
          <w:spacing w:val="-12"/>
          <w:szCs w:val="24"/>
        </w:rPr>
        <w:t xml:space="preserve"> </w:t>
      </w:r>
      <w:r>
        <w:rPr>
          <w:rFonts w:cs="Aptos" w:ascii="Aptos" w:hAnsi="Aptos"/>
          <w:i/>
          <w:iCs/>
          <w:szCs w:val="24"/>
        </w:rPr>
        <w:t>you</w:t>
      </w:r>
      <w:r>
        <w:rPr>
          <w:rFonts w:cs="Aptos" w:ascii="Aptos" w:hAnsi="Aptos"/>
          <w:i/>
          <w:iCs/>
          <w:spacing w:val="-12"/>
          <w:szCs w:val="24"/>
        </w:rPr>
        <w:t xml:space="preserve"> </w:t>
      </w:r>
      <w:r>
        <w:rPr>
          <w:rFonts w:cs="Aptos" w:ascii="Aptos" w:hAnsi="Aptos"/>
          <w:i/>
          <w:iCs/>
          <w:szCs w:val="24"/>
        </w:rPr>
        <w:t>are</w:t>
      </w:r>
      <w:r>
        <w:rPr>
          <w:rFonts w:cs="Aptos" w:ascii="Aptos" w:hAnsi="Aptos"/>
          <w:i/>
          <w:iCs/>
          <w:spacing w:val="-11"/>
          <w:szCs w:val="24"/>
        </w:rPr>
        <w:t xml:space="preserve"> </w:t>
      </w:r>
      <w:r>
        <w:rPr>
          <w:rFonts w:cs="Aptos" w:ascii="Aptos" w:hAnsi="Aptos"/>
          <w:i/>
          <w:iCs/>
          <w:szCs w:val="24"/>
        </w:rPr>
        <w:t>required</w:t>
      </w:r>
      <w:r>
        <w:rPr>
          <w:rFonts w:cs="Aptos" w:ascii="Aptos" w:hAnsi="Aptos"/>
          <w:i/>
          <w:iCs/>
          <w:spacing w:val="-15"/>
          <w:szCs w:val="24"/>
        </w:rPr>
        <w:t xml:space="preserve"> </w:t>
      </w:r>
      <w:r>
        <w:rPr>
          <w:rFonts w:cs="Aptos" w:ascii="Aptos" w:hAnsi="Aptos"/>
          <w:i/>
          <w:iCs/>
          <w:szCs w:val="24"/>
        </w:rPr>
        <w:t>to</w:t>
      </w:r>
      <w:r>
        <w:rPr>
          <w:rFonts w:cs="Aptos" w:ascii="Aptos" w:hAnsi="Aptos"/>
          <w:i/>
          <w:iCs/>
          <w:spacing w:val="-12"/>
          <w:szCs w:val="24"/>
        </w:rPr>
        <w:t xml:space="preserve"> </w:t>
      </w:r>
      <w:r>
        <w:rPr>
          <w:rFonts w:cs="Aptos" w:ascii="Aptos" w:hAnsi="Aptos"/>
          <w:i/>
          <w:iCs/>
          <w:szCs w:val="24"/>
        </w:rPr>
        <w:t>uphold</w:t>
      </w:r>
      <w:r>
        <w:rPr>
          <w:rFonts w:cs="Aptos" w:ascii="Aptos" w:hAnsi="Aptos"/>
          <w:i/>
          <w:iCs/>
          <w:spacing w:val="-58"/>
          <w:szCs w:val="24"/>
        </w:rPr>
        <w:t xml:space="preserve"> </w:t>
      </w:r>
      <w:r>
        <w:rPr>
          <w:rFonts w:cs="Aptos" w:ascii="Aptos" w:hAnsi="Aptos"/>
          <w:i/>
          <w:iCs/>
          <w:szCs w:val="24"/>
        </w:rPr>
        <w:t>the confidentiality of all records held by the GMCA, whether employee records or GMCA</w:t>
      </w:r>
      <w:r>
        <w:rPr>
          <w:rFonts w:cs="Aptos" w:ascii="Aptos" w:hAnsi="Aptos"/>
          <w:i/>
          <w:iCs/>
          <w:spacing w:val="1"/>
          <w:szCs w:val="24"/>
        </w:rPr>
        <w:t xml:space="preserve"> </w:t>
      </w:r>
      <w:r>
        <w:rPr>
          <w:rFonts w:cs="Aptos" w:ascii="Aptos" w:hAnsi="Aptos"/>
          <w:i/>
          <w:iCs/>
          <w:szCs w:val="24"/>
        </w:rPr>
        <w:t>information.</w:t>
      </w:r>
      <w:r>
        <w:rPr>
          <w:rFonts w:cs="Aptos" w:ascii="Aptos" w:hAnsi="Aptos"/>
          <w:i/>
          <w:iCs/>
          <w:spacing w:val="1"/>
          <w:szCs w:val="24"/>
        </w:rPr>
        <w:t xml:space="preserve"> </w:t>
      </w:r>
      <w:r>
        <w:rPr>
          <w:rFonts w:cs="Aptos" w:ascii="Aptos" w:hAnsi="Aptos"/>
          <w:i/>
          <w:iCs/>
          <w:szCs w:val="24"/>
        </w:rPr>
        <w:t>This</w:t>
      </w:r>
      <w:r>
        <w:rPr>
          <w:rFonts w:cs="Aptos" w:ascii="Aptos" w:hAnsi="Aptos"/>
          <w:i/>
          <w:iCs/>
          <w:spacing w:val="1"/>
          <w:szCs w:val="24"/>
        </w:rPr>
        <w:t xml:space="preserve"> </w:t>
      </w:r>
      <w:r>
        <w:rPr>
          <w:rFonts w:cs="Aptos" w:ascii="Aptos" w:hAnsi="Aptos"/>
          <w:i/>
          <w:iCs/>
          <w:szCs w:val="24"/>
        </w:rPr>
        <w:t>duty</w:t>
      </w:r>
      <w:r>
        <w:rPr>
          <w:rFonts w:cs="Aptos" w:ascii="Aptos" w:hAnsi="Aptos"/>
          <w:i/>
          <w:iCs/>
          <w:spacing w:val="1"/>
          <w:szCs w:val="24"/>
        </w:rPr>
        <w:t xml:space="preserve"> </w:t>
      </w:r>
      <w:r>
        <w:rPr>
          <w:rFonts w:cs="Aptos" w:ascii="Aptos" w:hAnsi="Aptos"/>
          <w:i/>
          <w:iCs/>
          <w:szCs w:val="24"/>
        </w:rPr>
        <w:t>lasts</w:t>
      </w:r>
      <w:r>
        <w:rPr>
          <w:rFonts w:cs="Aptos" w:ascii="Aptos" w:hAnsi="Aptos"/>
          <w:i/>
          <w:iCs/>
          <w:spacing w:val="1"/>
          <w:szCs w:val="24"/>
        </w:rPr>
        <w:t xml:space="preserve"> </w:t>
      </w:r>
      <w:r>
        <w:rPr>
          <w:rFonts w:cs="Aptos" w:ascii="Aptos" w:hAnsi="Aptos"/>
          <w:i/>
          <w:iCs/>
          <w:szCs w:val="24"/>
        </w:rPr>
        <w:t>indefinitely</w:t>
      </w:r>
      <w:r>
        <w:rPr>
          <w:rFonts w:cs="Aptos" w:ascii="Aptos" w:hAnsi="Aptos"/>
          <w:i/>
          <w:iCs/>
          <w:spacing w:val="1"/>
          <w:szCs w:val="24"/>
        </w:rPr>
        <w:t xml:space="preserve"> </w:t>
      </w:r>
      <w:r>
        <w:rPr>
          <w:rFonts w:cs="Aptos" w:ascii="Aptos" w:hAnsi="Aptos"/>
          <w:i/>
          <w:iCs/>
          <w:szCs w:val="24"/>
        </w:rPr>
        <w:t>and</w:t>
      </w:r>
      <w:r>
        <w:rPr>
          <w:rFonts w:cs="Aptos" w:ascii="Aptos" w:hAnsi="Aptos"/>
          <w:i/>
          <w:iCs/>
          <w:spacing w:val="1"/>
          <w:szCs w:val="24"/>
        </w:rPr>
        <w:t xml:space="preserve"> </w:t>
      </w:r>
      <w:r>
        <w:rPr>
          <w:rFonts w:cs="Aptos" w:ascii="Aptos" w:hAnsi="Aptos"/>
          <w:i/>
          <w:iCs/>
          <w:szCs w:val="24"/>
        </w:rPr>
        <w:t>will</w:t>
      </w:r>
      <w:r>
        <w:rPr>
          <w:rFonts w:cs="Aptos" w:ascii="Aptos" w:hAnsi="Aptos"/>
          <w:i/>
          <w:iCs/>
          <w:spacing w:val="1"/>
          <w:szCs w:val="24"/>
        </w:rPr>
        <w:t xml:space="preserve"> </w:t>
      </w:r>
      <w:r>
        <w:rPr>
          <w:rFonts w:cs="Aptos" w:ascii="Aptos" w:hAnsi="Aptos"/>
          <w:i/>
          <w:iCs/>
          <w:szCs w:val="24"/>
        </w:rPr>
        <w:t>continue</w:t>
      </w:r>
      <w:r>
        <w:rPr>
          <w:rFonts w:cs="Aptos" w:ascii="Aptos" w:hAnsi="Aptos"/>
          <w:i/>
          <w:iCs/>
          <w:spacing w:val="1"/>
          <w:szCs w:val="24"/>
        </w:rPr>
        <w:t xml:space="preserve"> </w:t>
      </w:r>
      <w:r>
        <w:rPr>
          <w:rFonts w:cs="Aptos" w:ascii="Aptos" w:hAnsi="Aptos"/>
          <w:i/>
          <w:iCs/>
          <w:szCs w:val="24"/>
        </w:rPr>
        <w:t>after</w:t>
      </w:r>
      <w:r>
        <w:rPr>
          <w:rFonts w:cs="Aptos" w:ascii="Aptos" w:hAnsi="Aptos"/>
          <w:i/>
          <w:iCs/>
          <w:spacing w:val="1"/>
          <w:szCs w:val="24"/>
        </w:rPr>
        <w:t xml:space="preserve"> </w:t>
      </w:r>
      <w:r>
        <w:rPr>
          <w:rFonts w:cs="Aptos" w:ascii="Aptos" w:hAnsi="Aptos"/>
          <w:i/>
          <w:iCs/>
          <w:szCs w:val="24"/>
        </w:rPr>
        <w:t>you</w:t>
      </w:r>
      <w:r>
        <w:rPr>
          <w:rFonts w:cs="Aptos" w:ascii="Aptos" w:hAnsi="Aptos"/>
          <w:i/>
          <w:iCs/>
          <w:spacing w:val="1"/>
          <w:szCs w:val="24"/>
        </w:rPr>
        <w:t xml:space="preserve"> </w:t>
      </w:r>
      <w:r>
        <w:rPr>
          <w:rFonts w:cs="Aptos" w:ascii="Aptos" w:hAnsi="Aptos"/>
          <w:i/>
          <w:iCs/>
          <w:szCs w:val="24"/>
        </w:rPr>
        <w:t>leave</w:t>
      </w:r>
      <w:r>
        <w:rPr>
          <w:rFonts w:cs="Aptos" w:ascii="Aptos" w:hAnsi="Aptos"/>
          <w:i/>
          <w:iCs/>
          <w:spacing w:val="1"/>
          <w:szCs w:val="24"/>
        </w:rPr>
        <w:t xml:space="preserve"> </w:t>
      </w:r>
      <w:r>
        <w:rPr>
          <w:rFonts w:cs="Aptos" w:ascii="Aptos" w:hAnsi="Aptos"/>
          <w:i/>
          <w:iCs/>
          <w:szCs w:val="24"/>
        </w:rPr>
        <w:t>the</w:t>
      </w:r>
      <w:r>
        <w:rPr>
          <w:rFonts w:cs="Aptos" w:ascii="Aptos" w:hAnsi="Aptos"/>
          <w:i/>
          <w:iCs/>
          <w:spacing w:val="1"/>
          <w:szCs w:val="24"/>
        </w:rPr>
        <w:t xml:space="preserve"> </w:t>
      </w:r>
      <w:r>
        <w:rPr>
          <w:rFonts w:cs="Aptos" w:ascii="Aptos" w:hAnsi="Aptos"/>
          <w:i/>
          <w:iCs/>
          <w:szCs w:val="24"/>
        </w:rPr>
        <w:t>GMCA</w:t>
      </w:r>
      <w:r>
        <w:rPr>
          <w:rFonts w:cs="Aptos" w:ascii="Aptos" w:hAnsi="Aptos"/>
          <w:i/>
          <w:iCs/>
          <w:spacing w:val="1"/>
          <w:szCs w:val="24"/>
        </w:rPr>
        <w:t xml:space="preserve"> </w:t>
      </w:r>
      <w:r>
        <w:rPr>
          <w:rFonts w:cs="Aptos" w:ascii="Aptos" w:hAnsi="Aptos"/>
          <w:i/>
          <w:iCs/>
          <w:szCs w:val="24"/>
        </w:rPr>
        <w:t>employment. All employees must maintain confidentiality and abide by the Data Protection</w:t>
      </w:r>
      <w:r>
        <w:rPr>
          <w:rFonts w:cs="Aptos" w:ascii="Aptos" w:hAnsi="Aptos"/>
          <w:i/>
          <w:iCs/>
          <w:spacing w:val="1"/>
          <w:szCs w:val="24"/>
        </w:rPr>
        <w:t xml:space="preserve"> </w:t>
      </w:r>
      <w:r>
        <w:rPr>
          <w:rFonts w:cs="Aptos" w:ascii="Aptos" w:hAnsi="Aptos"/>
          <w:i/>
          <w:iCs/>
          <w:szCs w:val="24"/>
        </w:rPr>
        <w:t>Act.</w:t>
      </w:r>
    </w:p>
    <w:p>
      <w:pPr>
        <w:pStyle w:val="Normal"/>
        <w:rPr/>
      </w:pPr>
      <w:r>
        <w:rPr>
          <w:rFonts w:cs="Aptos" w:ascii="Aptos" w:hAnsi="Aptos"/>
          <w:b/>
          <w:bCs/>
          <w:i/>
          <w:iCs/>
          <w:szCs w:val="24"/>
        </w:rPr>
        <w:t>Data</w:t>
      </w:r>
      <w:r>
        <w:rPr>
          <w:rFonts w:cs="Aptos" w:ascii="Aptos" w:hAnsi="Aptos"/>
          <w:b/>
          <w:bCs/>
          <w:i/>
          <w:iCs/>
          <w:spacing w:val="1"/>
          <w:szCs w:val="24"/>
        </w:rPr>
        <w:t xml:space="preserve"> </w:t>
      </w:r>
      <w:r>
        <w:rPr>
          <w:rFonts w:cs="Aptos" w:ascii="Aptos" w:hAnsi="Aptos"/>
          <w:b/>
          <w:bCs/>
          <w:i/>
          <w:iCs/>
          <w:szCs w:val="24"/>
        </w:rPr>
        <w:t>Quality</w:t>
      </w:r>
      <w:r>
        <w:rPr>
          <w:rFonts w:cs="Aptos" w:ascii="Aptos" w:hAnsi="Aptos"/>
          <w:i/>
          <w:iCs/>
          <w:spacing w:val="1"/>
          <w:szCs w:val="24"/>
        </w:rPr>
        <w:t xml:space="preserve"> </w:t>
      </w:r>
      <w:r>
        <w:rPr>
          <w:rFonts w:cs="Aptos" w:ascii="Aptos" w:hAnsi="Aptos"/>
          <w:i/>
          <w:iCs/>
          <w:szCs w:val="24"/>
        </w:rPr>
        <w:t>-</w:t>
      </w:r>
      <w:r>
        <w:rPr>
          <w:rFonts w:cs="Aptos" w:ascii="Aptos" w:hAnsi="Aptos"/>
          <w:i/>
          <w:iCs/>
          <w:spacing w:val="1"/>
          <w:szCs w:val="24"/>
        </w:rPr>
        <w:t xml:space="preserve"> </w:t>
      </w:r>
      <w:r>
        <w:rPr>
          <w:rFonts w:cs="Aptos" w:ascii="Aptos" w:hAnsi="Aptos"/>
          <w:i/>
          <w:iCs/>
          <w:szCs w:val="24"/>
        </w:rPr>
        <w:t>All</w:t>
      </w:r>
      <w:r>
        <w:rPr>
          <w:rFonts w:cs="Aptos" w:ascii="Aptos" w:hAnsi="Aptos"/>
          <w:i/>
          <w:iCs/>
          <w:spacing w:val="1"/>
          <w:szCs w:val="24"/>
        </w:rPr>
        <w:t xml:space="preserve"> </w:t>
      </w:r>
      <w:r>
        <w:rPr>
          <w:rFonts w:cs="Aptos" w:ascii="Aptos" w:hAnsi="Aptos"/>
          <w:i/>
          <w:iCs/>
          <w:szCs w:val="24"/>
        </w:rPr>
        <w:t>staff</w:t>
      </w:r>
      <w:r>
        <w:rPr>
          <w:rFonts w:cs="Aptos" w:ascii="Aptos" w:hAnsi="Aptos"/>
          <w:i/>
          <w:iCs/>
          <w:spacing w:val="1"/>
          <w:szCs w:val="24"/>
        </w:rPr>
        <w:t xml:space="preserve"> </w:t>
      </w:r>
      <w:r>
        <w:rPr>
          <w:rFonts w:cs="Aptos" w:ascii="Aptos" w:hAnsi="Aptos"/>
          <w:i/>
          <w:iCs/>
          <w:szCs w:val="24"/>
        </w:rPr>
        <w:t>are</w:t>
      </w:r>
      <w:r>
        <w:rPr>
          <w:rFonts w:cs="Aptos" w:ascii="Aptos" w:hAnsi="Aptos"/>
          <w:i/>
          <w:iCs/>
          <w:spacing w:val="1"/>
          <w:szCs w:val="24"/>
        </w:rPr>
        <w:t xml:space="preserve"> </w:t>
      </w:r>
      <w:r>
        <w:rPr>
          <w:rFonts w:cs="Aptos" w:ascii="Aptos" w:hAnsi="Aptos"/>
          <w:i/>
          <w:iCs/>
          <w:szCs w:val="24"/>
        </w:rPr>
        <w:t>personally</w:t>
      </w:r>
      <w:r>
        <w:rPr>
          <w:rFonts w:cs="Aptos" w:ascii="Aptos" w:hAnsi="Aptos"/>
          <w:i/>
          <w:iCs/>
          <w:spacing w:val="1"/>
          <w:szCs w:val="24"/>
        </w:rPr>
        <w:t xml:space="preserve"> </w:t>
      </w:r>
      <w:r>
        <w:rPr>
          <w:rFonts w:cs="Aptos" w:ascii="Aptos" w:hAnsi="Aptos"/>
          <w:i/>
          <w:iCs/>
          <w:szCs w:val="24"/>
        </w:rPr>
        <w:t>responsible</w:t>
      </w:r>
      <w:r>
        <w:rPr>
          <w:rFonts w:cs="Aptos" w:ascii="Aptos" w:hAnsi="Aptos"/>
          <w:i/>
          <w:iCs/>
          <w:spacing w:val="1"/>
          <w:szCs w:val="24"/>
        </w:rPr>
        <w:t xml:space="preserve"> </w:t>
      </w:r>
      <w:r>
        <w:rPr>
          <w:rFonts w:cs="Aptos" w:ascii="Aptos" w:hAnsi="Aptos"/>
          <w:i/>
          <w:iCs/>
          <w:szCs w:val="24"/>
        </w:rPr>
        <w:t>for</w:t>
      </w:r>
      <w:r>
        <w:rPr>
          <w:rFonts w:cs="Aptos" w:ascii="Aptos" w:hAnsi="Aptos"/>
          <w:i/>
          <w:iCs/>
          <w:spacing w:val="1"/>
          <w:szCs w:val="24"/>
        </w:rPr>
        <w:t xml:space="preserve"> </w:t>
      </w:r>
      <w:r>
        <w:rPr>
          <w:rFonts w:cs="Aptos" w:ascii="Aptos" w:hAnsi="Aptos"/>
          <w:i/>
          <w:iCs/>
          <w:szCs w:val="24"/>
        </w:rPr>
        <w:t>the</w:t>
      </w:r>
      <w:r>
        <w:rPr>
          <w:rFonts w:cs="Aptos" w:ascii="Aptos" w:hAnsi="Aptos"/>
          <w:i/>
          <w:iCs/>
          <w:spacing w:val="1"/>
          <w:szCs w:val="24"/>
        </w:rPr>
        <w:t xml:space="preserve"> </w:t>
      </w:r>
      <w:r>
        <w:rPr>
          <w:rFonts w:cs="Aptos" w:ascii="Aptos" w:hAnsi="Aptos"/>
          <w:i/>
          <w:iCs/>
          <w:szCs w:val="24"/>
        </w:rPr>
        <w:t>quality</w:t>
      </w:r>
      <w:r>
        <w:rPr>
          <w:rFonts w:cs="Aptos" w:ascii="Aptos" w:hAnsi="Aptos"/>
          <w:i/>
          <w:iCs/>
          <w:spacing w:val="1"/>
          <w:szCs w:val="24"/>
        </w:rPr>
        <w:t xml:space="preserve"> </w:t>
      </w:r>
      <w:r>
        <w:rPr>
          <w:rFonts w:cs="Aptos" w:ascii="Aptos" w:hAnsi="Aptos"/>
          <w:i/>
          <w:iCs/>
          <w:szCs w:val="24"/>
        </w:rPr>
        <w:t>of</w:t>
      </w:r>
      <w:r>
        <w:rPr>
          <w:rFonts w:cs="Aptos" w:ascii="Aptos" w:hAnsi="Aptos"/>
          <w:i/>
          <w:iCs/>
          <w:spacing w:val="1"/>
          <w:szCs w:val="24"/>
        </w:rPr>
        <w:t xml:space="preserve"> </w:t>
      </w:r>
      <w:r>
        <w:rPr>
          <w:rFonts w:cs="Aptos" w:ascii="Aptos" w:hAnsi="Aptos"/>
          <w:i/>
          <w:iCs/>
          <w:szCs w:val="24"/>
        </w:rPr>
        <w:t>data</w:t>
      </w:r>
      <w:r>
        <w:rPr>
          <w:rFonts w:cs="Aptos" w:ascii="Aptos" w:hAnsi="Aptos"/>
          <w:i/>
          <w:iCs/>
          <w:spacing w:val="1"/>
          <w:szCs w:val="24"/>
        </w:rPr>
        <w:t xml:space="preserve"> </w:t>
      </w:r>
      <w:r>
        <w:rPr>
          <w:rFonts w:cs="Aptos" w:ascii="Aptos" w:hAnsi="Aptos"/>
          <w:i/>
          <w:iCs/>
          <w:szCs w:val="24"/>
        </w:rPr>
        <w:t>entered</w:t>
      </w:r>
      <w:r>
        <w:rPr>
          <w:rFonts w:cs="Aptos" w:ascii="Aptos" w:hAnsi="Aptos"/>
          <w:i/>
          <w:iCs/>
          <w:spacing w:val="1"/>
          <w:szCs w:val="24"/>
        </w:rPr>
        <w:t xml:space="preserve"> </w:t>
      </w:r>
      <w:r>
        <w:rPr>
          <w:rFonts w:cs="Aptos" w:ascii="Aptos" w:hAnsi="Aptos"/>
          <w:i/>
          <w:iCs/>
          <w:szCs w:val="24"/>
        </w:rPr>
        <w:t>by</w:t>
      </w:r>
      <w:r>
        <w:rPr>
          <w:rFonts w:cs="Aptos" w:ascii="Aptos" w:hAnsi="Aptos"/>
          <w:i/>
          <w:iCs/>
          <w:spacing w:val="1"/>
          <w:szCs w:val="24"/>
        </w:rPr>
        <w:t xml:space="preserve"> </w:t>
      </w:r>
      <w:r>
        <w:rPr>
          <w:rFonts w:cs="Aptos" w:ascii="Aptos" w:hAnsi="Aptos"/>
          <w:i/>
          <w:iCs/>
          <w:szCs w:val="24"/>
        </w:rPr>
        <w:t>themselves, or on their behalf, on GMCAs computerised systems or manual records (paper</w:t>
      </w:r>
      <w:r>
        <w:rPr>
          <w:rFonts w:cs="Aptos" w:ascii="Aptos" w:hAnsi="Aptos"/>
          <w:i/>
          <w:iCs/>
          <w:spacing w:val="1"/>
          <w:szCs w:val="24"/>
        </w:rPr>
        <w:t xml:space="preserve"> </w:t>
      </w:r>
      <w:r>
        <w:rPr>
          <w:rFonts w:cs="Aptos" w:ascii="Aptos" w:hAnsi="Aptos"/>
          <w:i/>
          <w:iCs/>
          <w:szCs w:val="24"/>
        </w:rPr>
        <w:t>records) and must ensure that such data is entered accurately and, in a timely manner, to</w:t>
      </w:r>
      <w:r>
        <w:rPr>
          <w:rFonts w:cs="Aptos" w:ascii="Aptos" w:hAnsi="Aptos"/>
          <w:i/>
          <w:iCs/>
          <w:spacing w:val="1"/>
          <w:szCs w:val="24"/>
        </w:rPr>
        <w:t xml:space="preserve"> </w:t>
      </w:r>
      <w:r>
        <w:rPr>
          <w:rFonts w:cs="Aptos" w:ascii="Aptos" w:hAnsi="Aptos"/>
          <w:i/>
          <w:iCs/>
          <w:szCs w:val="24"/>
        </w:rPr>
        <w:t>ensure high</w:t>
      </w:r>
      <w:r>
        <w:rPr>
          <w:rFonts w:cs="Aptos" w:ascii="Aptos" w:hAnsi="Aptos"/>
          <w:i/>
          <w:iCs/>
          <w:spacing w:val="-3"/>
          <w:szCs w:val="24"/>
        </w:rPr>
        <w:t xml:space="preserve"> </w:t>
      </w:r>
      <w:r>
        <w:rPr>
          <w:rFonts w:cs="Aptos" w:ascii="Aptos" w:hAnsi="Aptos"/>
          <w:i/>
          <w:iCs/>
          <w:szCs w:val="24"/>
        </w:rPr>
        <w:t>standards of data</w:t>
      </w:r>
      <w:r>
        <w:rPr>
          <w:rFonts w:cs="Aptos" w:ascii="Aptos" w:hAnsi="Aptos"/>
          <w:i/>
          <w:iCs/>
          <w:spacing w:val="-5"/>
          <w:szCs w:val="24"/>
        </w:rPr>
        <w:t xml:space="preserve"> </w:t>
      </w:r>
      <w:r>
        <w:rPr>
          <w:rFonts w:cs="Aptos" w:ascii="Aptos" w:hAnsi="Aptos"/>
          <w:i/>
          <w:iCs/>
          <w:szCs w:val="24"/>
        </w:rPr>
        <w:t>quality</w:t>
      </w:r>
      <w:r>
        <w:rPr>
          <w:rFonts w:cs="Aptos" w:ascii="Aptos" w:hAnsi="Aptos"/>
          <w:i/>
          <w:iCs/>
          <w:spacing w:val="-2"/>
          <w:szCs w:val="24"/>
        </w:rPr>
        <w:t xml:space="preserve"> </w:t>
      </w:r>
      <w:r>
        <w:rPr>
          <w:rFonts w:cs="Aptos" w:ascii="Aptos" w:hAnsi="Aptos"/>
          <w:i/>
          <w:iCs/>
          <w:szCs w:val="24"/>
        </w:rPr>
        <w:t>in accordance with Departmental protocols. To ensure data is handled in a secure manner protecting the confidentiality of any personal</w:t>
      </w:r>
      <w:r>
        <w:rPr>
          <w:rFonts w:cs="Aptos" w:ascii="Aptos" w:hAnsi="Aptos"/>
          <w:i/>
          <w:iCs/>
          <w:spacing w:val="1"/>
          <w:szCs w:val="24"/>
        </w:rPr>
        <w:t xml:space="preserve"> </w:t>
      </w:r>
      <w:r>
        <w:rPr>
          <w:rFonts w:cs="Aptos" w:ascii="Aptos" w:hAnsi="Aptos"/>
          <w:i/>
          <w:iCs/>
          <w:szCs w:val="24"/>
        </w:rPr>
        <w:t>data</w:t>
      </w:r>
      <w:r>
        <w:rPr>
          <w:rFonts w:cs="Aptos" w:ascii="Aptos" w:hAnsi="Aptos"/>
          <w:i/>
          <w:iCs/>
          <w:spacing w:val="-1"/>
          <w:szCs w:val="24"/>
        </w:rPr>
        <w:t xml:space="preserve"> </w:t>
      </w:r>
      <w:r>
        <w:rPr>
          <w:rFonts w:cs="Aptos" w:ascii="Aptos" w:hAnsi="Aptos"/>
          <w:i/>
          <w:iCs/>
          <w:szCs w:val="24"/>
        </w:rPr>
        <w:t>held in</w:t>
      </w:r>
      <w:r>
        <w:rPr>
          <w:rFonts w:cs="Aptos" w:ascii="Aptos" w:hAnsi="Aptos"/>
          <w:i/>
          <w:iCs/>
          <w:spacing w:val="-2"/>
          <w:szCs w:val="24"/>
        </w:rPr>
        <w:t xml:space="preserve"> </w:t>
      </w:r>
      <w:r>
        <w:rPr>
          <w:rFonts w:cs="Aptos" w:ascii="Aptos" w:hAnsi="Aptos"/>
          <w:i/>
          <w:iCs/>
          <w:szCs w:val="24"/>
        </w:rPr>
        <w:t>meeting</w:t>
      </w:r>
      <w:r>
        <w:rPr>
          <w:rFonts w:cs="Aptos" w:ascii="Aptos" w:hAnsi="Aptos"/>
          <w:i/>
          <w:iCs/>
          <w:spacing w:val="-1"/>
          <w:szCs w:val="24"/>
        </w:rPr>
        <w:t xml:space="preserve"> </w:t>
      </w:r>
      <w:r>
        <w:rPr>
          <w:rFonts w:cs="Aptos" w:ascii="Aptos" w:hAnsi="Aptos"/>
          <w:i/>
          <w:iCs/>
          <w:szCs w:val="24"/>
        </w:rPr>
        <w:t>the</w:t>
      </w:r>
      <w:r>
        <w:rPr>
          <w:rFonts w:cs="Aptos" w:ascii="Aptos" w:hAnsi="Aptos"/>
          <w:i/>
          <w:iCs/>
          <w:spacing w:val="-4"/>
          <w:szCs w:val="24"/>
        </w:rPr>
        <w:t xml:space="preserve"> </w:t>
      </w:r>
      <w:r>
        <w:rPr>
          <w:rFonts w:cs="Aptos" w:ascii="Aptos" w:hAnsi="Aptos"/>
          <w:i/>
          <w:iCs/>
          <w:szCs w:val="24"/>
        </w:rPr>
        <w:t>requirements</w:t>
      </w:r>
      <w:r>
        <w:rPr>
          <w:rFonts w:cs="Aptos" w:ascii="Aptos" w:hAnsi="Aptos"/>
          <w:i/>
          <w:iCs/>
          <w:spacing w:val="-1"/>
          <w:szCs w:val="24"/>
        </w:rPr>
        <w:t xml:space="preserve"> </w:t>
      </w:r>
      <w:r>
        <w:rPr>
          <w:rFonts w:cs="Aptos" w:ascii="Aptos" w:hAnsi="Aptos"/>
          <w:i/>
          <w:iCs/>
          <w:szCs w:val="24"/>
        </w:rPr>
        <w:t>of</w:t>
      </w:r>
      <w:r>
        <w:rPr>
          <w:rFonts w:cs="Aptos" w:ascii="Aptos" w:hAnsi="Aptos"/>
          <w:i/>
          <w:iCs/>
          <w:spacing w:val="2"/>
          <w:szCs w:val="24"/>
        </w:rPr>
        <w:t xml:space="preserve"> </w:t>
      </w:r>
      <w:r>
        <w:rPr>
          <w:rFonts w:cs="Aptos" w:ascii="Aptos" w:hAnsi="Aptos"/>
          <w:i/>
          <w:iCs/>
          <w:szCs w:val="24"/>
        </w:rPr>
        <w:t>the</w:t>
      </w:r>
      <w:r>
        <w:rPr>
          <w:rFonts w:cs="Aptos" w:ascii="Aptos" w:hAnsi="Aptos"/>
          <w:i/>
          <w:iCs/>
          <w:spacing w:val="-3"/>
          <w:szCs w:val="24"/>
        </w:rPr>
        <w:t xml:space="preserve"> </w:t>
      </w:r>
      <w:r>
        <w:rPr>
          <w:rFonts w:cs="Aptos" w:ascii="Aptos" w:hAnsi="Aptos"/>
          <w:i/>
          <w:iCs/>
          <w:szCs w:val="24"/>
        </w:rPr>
        <w:t>Data</w:t>
      </w:r>
      <w:r>
        <w:rPr>
          <w:rFonts w:cs="Aptos" w:ascii="Aptos" w:hAnsi="Aptos"/>
          <w:i/>
          <w:iCs/>
          <w:spacing w:val="-1"/>
          <w:szCs w:val="24"/>
        </w:rPr>
        <w:t xml:space="preserve"> </w:t>
      </w:r>
      <w:r>
        <w:rPr>
          <w:rFonts w:cs="Aptos" w:ascii="Aptos" w:hAnsi="Aptos"/>
          <w:i/>
          <w:iCs/>
          <w:szCs w:val="24"/>
        </w:rPr>
        <w:t>Protection</w:t>
      </w:r>
      <w:r>
        <w:rPr>
          <w:rFonts w:cs="Aptos" w:ascii="Aptos" w:hAnsi="Aptos"/>
          <w:i/>
          <w:iCs/>
          <w:spacing w:val="1"/>
          <w:szCs w:val="24"/>
        </w:rPr>
        <w:t xml:space="preserve"> </w:t>
      </w:r>
      <w:r>
        <w:rPr>
          <w:rFonts w:cs="Aptos" w:ascii="Aptos" w:hAnsi="Aptos"/>
          <w:i/>
          <w:iCs/>
          <w:szCs w:val="24"/>
        </w:rPr>
        <w:t>Act.</w:t>
      </w:r>
    </w:p>
    <w:p>
      <w:pPr>
        <w:pStyle w:val="Normal"/>
        <w:rPr/>
      </w:pPr>
      <w:r>
        <w:rPr>
          <w:rFonts w:cs="Aptos" w:ascii="Aptos" w:hAnsi="Aptos"/>
          <w:b/>
          <w:bCs/>
          <w:i/>
          <w:iCs/>
          <w:szCs w:val="24"/>
        </w:rPr>
        <w:t>Health and Safety</w:t>
      </w:r>
      <w:r>
        <w:rPr>
          <w:rFonts w:cs="Aptos" w:ascii="Aptos" w:hAnsi="Aptos"/>
          <w:i/>
          <w:iCs/>
          <w:szCs w:val="24"/>
        </w:rPr>
        <w:t xml:space="preserve"> - All employees of GMCA have a statutory duty of care for their own</w:t>
      </w:r>
      <w:r>
        <w:rPr>
          <w:rFonts w:cs="Aptos" w:ascii="Aptos" w:hAnsi="Aptos"/>
          <w:i/>
          <w:iCs/>
          <w:spacing w:val="1"/>
          <w:szCs w:val="24"/>
        </w:rPr>
        <w:t xml:space="preserve"> </w:t>
      </w:r>
      <w:r>
        <w:rPr>
          <w:rFonts w:cs="Aptos" w:ascii="Aptos" w:hAnsi="Aptos"/>
          <w:i/>
          <w:iCs/>
          <w:szCs w:val="24"/>
        </w:rPr>
        <w:t>personal</w:t>
      </w:r>
      <w:r>
        <w:rPr>
          <w:rFonts w:cs="Aptos" w:ascii="Aptos" w:hAnsi="Aptos"/>
          <w:i/>
          <w:iCs/>
          <w:spacing w:val="-9"/>
          <w:szCs w:val="24"/>
        </w:rPr>
        <w:t xml:space="preserve"> </w:t>
      </w:r>
      <w:r>
        <w:rPr>
          <w:rFonts w:cs="Aptos" w:ascii="Aptos" w:hAnsi="Aptos"/>
          <w:i/>
          <w:iCs/>
          <w:szCs w:val="24"/>
        </w:rPr>
        <w:t>safety</w:t>
      </w:r>
      <w:r>
        <w:rPr>
          <w:rFonts w:cs="Aptos" w:ascii="Aptos" w:hAnsi="Aptos"/>
          <w:i/>
          <w:iCs/>
          <w:spacing w:val="-9"/>
          <w:szCs w:val="24"/>
        </w:rPr>
        <w:t xml:space="preserve"> </w:t>
      </w:r>
      <w:r>
        <w:rPr>
          <w:rFonts w:cs="Aptos" w:ascii="Aptos" w:hAnsi="Aptos"/>
          <w:i/>
          <w:iCs/>
          <w:szCs w:val="24"/>
        </w:rPr>
        <w:t>and</w:t>
      </w:r>
      <w:r>
        <w:rPr>
          <w:rFonts w:cs="Aptos" w:ascii="Aptos" w:hAnsi="Aptos"/>
          <w:i/>
          <w:iCs/>
          <w:spacing w:val="-8"/>
          <w:szCs w:val="24"/>
        </w:rPr>
        <w:t xml:space="preserve"> </w:t>
      </w:r>
      <w:r>
        <w:rPr>
          <w:rFonts w:cs="Aptos" w:ascii="Aptos" w:hAnsi="Aptos"/>
          <w:i/>
          <w:iCs/>
          <w:szCs w:val="24"/>
        </w:rPr>
        <w:t>that</w:t>
      </w:r>
      <w:r>
        <w:rPr>
          <w:rFonts w:cs="Aptos" w:ascii="Aptos" w:hAnsi="Aptos"/>
          <w:i/>
          <w:iCs/>
          <w:spacing w:val="-9"/>
          <w:szCs w:val="24"/>
        </w:rPr>
        <w:t xml:space="preserve"> </w:t>
      </w:r>
      <w:r>
        <w:rPr>
          <w:rFonts w:cs="Aptos" w:ascii="Aptos" w:hAnsi="Aptos"/>
          <w:i/>
          <w:iCs/>
          <w:szCs w:val="24"/>
        </w:rPr>
        <w:t>of</w:t>
      </w:r>
      <w:r>
        <w:rPr>
          <w:rFonts w:cs="Aptos" w:ascii="Aptos" w:hAnsi="Aptos"/>
          <w:i/>
          <w:iCs/>
          <w:spacing w:val="-3"/>
          <w:szCs w:val="24"/>
        </w:rPr>
        <w:t xml:space="preserve"> </w:t>
      </w:r>
      <w:r>
        <w:rPr>
          <w:rFonts w:cs="Aptos" w:ascii="Aptos" w:hAnsi="Aptos"/>
          <w:i/>
          <w:iCs/>
          <w:szCs w:val="24"/>
        </w:rPr>
        <w:t>others</w:t>
      </w:r>
      <w:r>
        <w:rPr>
          <w:rFonts w:cs="Aptos" w:ascii="Aptos" w:hAnsi="Aptos"/>
          <w:i/>
          <w:iCs/>
          <w:spacing w:val="-7"/>
          <w:szCs w:val="24"/>
        </w:rPr>
        <w:t xml:space="preserve"> </w:t>
      </w:r>
      <w:r>
        <w:rPr>
          <w:rFonts w:cs="Aptos" w:ascii="Aptos" w:hAnsi="Aptos"/>
          <w:i/>
          <w:iCs/>
          <w:szCs w:val="24"/>
        </w:rPr>
        <w:t>who</w:t>
      </w:r>
      <w:r>
        <w:rPr>
          <w:rFonts w:cs="Aptos" w:ascii="Aptos" w:hAnsi="Aptos"/>
          <w:i/>
          <w:iCs/>
          <w:spacing w:val="-7"/>
          <w:szCs w:val="24"/>
        </w:rPr>
        <w:t xml:space="preserve"> </w:t>
      </w:r>
      <w:r>
        <w:rPr>
          <w:rFonts w:cs="Aptos" w:ascii="Aptos" w:hAnsi="Aptos"/>
          <w:i/>
          <w:iCs/>
          <w:szCs w:val="24"/>
        </w:rPr>
        <w:t>may</w:t>
      </w:r>
      <w:r>
        <w:rPr>
          <w:rFonts w:cs="Aptos" w:ascii="Aptos" w:hAnsi="Aptos"/>
          <w:i/>
          <w:iCs/>
          <w:spacing w:val="-10"/>
          <w:szCs w:val="24"/>
        </w:rPr>
        <w:t xml:space="preserve"> </w:t>
      </w:r>
      <w:r>
        <w:rPr>
          <w:rFonts w:cs="Aptos" w:ascii="Aptos" w:hAnsi="Aptos"/>
          <w:i/>
          <w:iCs/>
          <w:szCs w:val="24"/>
        </w:rPr>
        <w:t>be</w:t>
      </w:r>
      <w:r>
        <w:rPr>
          <w:rFonts w:cs="Aptos" w:ascii="Aptos" w:hAnsi="Aptos"/>
          <w:i/>
          <w:iCs/>
          <w:spacing w:val="-8"/>
          <w:szCs w:val="24"/>
        </w:rPr>
        <w:t xml:space="preserve"> </w:t>
      </w:r>
      <w:r>
        <w:rPr>
          <w:rFonts w:cs="Aptos" w:ascii="Aptos" w:hAnsi="Aptos"/>
          <w:i/>
          <w:iCs/>
          <w:szCs w:val="24"/>
        </w:rPr>
        <w:t>affected</w:t>
      </w:r>
      <w:r>
        <w:rPr>
          <w:rFonts w:cs="Aptos" w:ascii="Aptos" w:hAnsi="Aptos"/>
          <w:i/>
          <w:iCs/>
          <w:spacing w:val="-7"/>
          <w:szCs w:val="24"/>
        </w:rPr>
        <w:t xml:space="preserve"> </w:t>
      </w:r>
      <w:r>
        <w:rPr>
          <w:rFonts w:cs="Aptos" w:ascii="Aptos" w:hAnsi="Aptos"/>
          <w:i/>
          <w:iCs/>
          <w:szCs w:val="24"/>
        </w:rPr>
        <w:t>by</w:t>
      </w:r>
      <w:r>
        <w:rPr>
          <w:rFonts w:cs="Aptos" w:ascii="Aptos" w:hAnsi="Aptos"/>
          <w:i/>
          <w:iCs/>
          <w:spacing w:val="-10"/>
          <w:szCs w:val="24"/>
        </w:rPr>
        <w:t xml:space="preserve"> </w:t>
      </w:r>
      <w:r>
        <w:rPr>
          <w:rFonts w:cs="Aptos" w:ascii="Aptos" w:hAnsi="Aptos"/>
          <w:i/>
          <w:iCs/>
          <w:szCs w:val="24"/>
        </w:rPr>
        <w:t>their</w:t>
      </w:r>
      <w:r>
        <w:rPr>
          <w:rFonts w:cs="Aptos" w:ascii="Aptos" w:hAnsi="Aptos"/>
          <w:i/>
          <w:iCs/>
          <w:spacing w:val="-6"/>
          <w:szCs w:val="24"/>
        </w:rPr>
        <w:t xml:space="preserve"> </w:t>
      </w:r>
      <w:r>
        <w:rPr>
          <w:rFonts w:cs="Aptos" w:ascii="Aptos" w:hAnsi="Aptos"/>
          <w:i/>
          <w:iCs/>
          <w:szCs w:val="24"/>
        </w:rPr>
        <w:t>acts</w:t>
      </w:r>
      <w:r>
        <w:rPr>
          <w:rFonts w:cs="Aptos" w:ascii="Aptos" w:hAnsi="Aptos"/>
          <w:i/>
          <w:iCs/>
          <w:spacing w:val="-7"/>
          <w:szCs w:val="24"/>
        </w:rPr>
        <w:t xml:space="preserve"> </w:t>
      </w:r>
      <w:r>
        <w:rPr>
          <w:rFonts w:cs="Aptos" w:ascii="Aptos" w:hAnsi="Aptos"/>
          <w:i/>
          <w:iCs/>
          <w:szCs w:val="24"/>
        </w:rPr>
        <w:t>or</w:t>
      </w:r>
      <w:r>
        <w:rPr>
          <w:rFonts w:cs="Aptos" w:ascii="Aptos" w:hAnsi="Aptos"/>
          <w:i/>
          <w:iCs/>
          <w:spacing w:val="-6"/>
          <w:szCs w:val="24"/>
        </w:rPr>
        <w:t xml:space="preserve"> </w:t>
      </w:r>
      <w:r>
        <w:rPr>
          <w:rFonts w:cs="Aptos" w:ascii="Aptos" w:hAnsi="Aptos"/>
          <w:i/>
          <w:iCs/>
          <w:szCs w:val="24"/>
        </w:rPr>
        <w:t>omissions.</w:t>
      </w:r>
      <w:r>
        <w:rPr>
          <w:rFonts w:cs="Aptos" w:ascii="Aptos" w:hAnsi="Aptos"/>
          <w:i/>
          <w:iCs/>
          <w:spacing w:val="-5"/>
          <w:szCs w:val="24"/>
        </w:rPr>
        <w:t xml:space="preserve"> </w:t>
      </w:r>
      <w:r>
        <w:rPr>
          <w:rFonts w:cs="Aptos" w:ascii="Aptos" w:hAnsi="Aptos"/>
          <w:i/>
          <w:iCs/>
          <w:szCs w:val="24"/>
        </w:rPr>
        <w:t>Employees</w:t>
      </w:r>
      <w:r>
        <w:rPr>
          <w:rFonts w:cs="Aptos" w:ascii="Aptos" w:hAnsi="Aptos"/>
          <w:i/>
          <w:iCs/>
          <w:spacing w:val="-59"/>
          <w:szCs w:val="24"/>
        </w:rPr>
        <w:t xml:space="preserve"> </w:t>
      </w:r>
      <w:r>
        <w:rPr>
          <w:rFonts w:cs="Aptos" w:ascii="Aptos" w:hAnsi="Aptos"/>
          <w:i/>
          <w:iCs/>
          <w:szCs w:val="24"/>
        </w:rPr>
        <w:t>are required to co-operate with management to enable GMCA to meet its own legal duties</w:t>
      </w:r>
      <w:r>
        <w:rPr>
          <w:rFonts w:cs="Aptos" w:ascii="Aptos" w:hAnsi="Aptos"/>
          <w:i/>
          <w:iCs/>
          <w:spacing w:val="1"/>
          <w:szCs w:val="24"/>
        </w:rPr>
        <w:t xml:space="preserve"> </w:t>
      </w:r>
      <w:r>
        <w:rPr>
          <w:rFonts w:cs="Aptos" w:ascii="Aptos" w:hAnsi="Aptos"/>
          <w:i/>
          <w:iCs/>
          <w:szCs w:val="24"/>
        </w:rPr>
        <w:t>and</w:t>
      </w:r>
      <w:r>
        <w:rPr>
          <w:rFonts w:cs="Aptos" w:ascii="Aptos" w:hAnsi="Aptos"/>
          <w:i/>
          <w:iCs/>
          <w:spacing w:val="-5"/>
          <w:szCs w:val="24"/>
        </w:rPr>
        <w:t xml:space="preserve"> </w:t>
      </w:r>
      <w:r>
        <w:rPr>
          <w:rFonts w:cs="Aptos" w:ascii="Aptos" w:hAnsi="Aptos"/>
          <w:i/>
          <w:iCs/>
          <w:szCs w:val="24"/>
        </w:rPr>
        <w:t>to</w:t>
      </w:r>
      <w:r>
        <w:rPr>
          <w:rFonts w:cs="Aptos" w:ascii="Aptos" w:hAnsi="Aptos"/>
          <w:i/>
          <w:iCs/>
          <w:spacing w:val="-5"/>
          <w:szCs w:val="24"/>
        </w:rPr>
        <w:t xml:space="preserve"> </w:t>
      </w:r>
      <w:r>
        <w:rPr>
          <w:rFonts w:cs="Aptos" w:ascii="Aptos" w:hAnsi="Aptos"/>
          <w:i/>
          <w:iCs/>
          <w:szCs w:val="24"/>
        </w:rPr>
        <w:t>report</w:t>
      </w:r>
      <w:r>
        <w:rPr>
          <w:rFonts w:cs="Aptos" w:ascii="Aptos" w:hAnsi="Aptos"/>
          <w:i/>
          <w:iCs/>
          <w:spacing w:val="-4"/>
          <w:szCs w:val="24"/>
        </w:rPr>
        <w:t xml:space="preserve"> </w:t>
      </w:r>
      <w:r>
        <w:rPr>
          <w:rFonts w:cs="Aptos" w:ascii="Aptos" w:hAnsi="Aptos"/>
          <w:i/>
          <w:iCs/>
          <w:szCs w:val="24"/>
        </w:rPr>
        <w:t>any</w:t>
      </w:r>
      <w:r>
        <w:rPr>
          <w:rFonts w:cs="Aptos" w:ascii="Aptos" w:hAnsi="Aptos"/>
          <w:i/>
          <w:iCs/>
          <w:spacing w:val="-8"/>
          <w:szCs w:val="24"/>
        </w:rPr>
        <w:t xml:space="preserve"> </w:t>
      </w:r>
      <w:r>
        <w:rPr>
          <w:rFonts w:cs="Aptos" w:ascii="Aptos" w:hAnsi="Aptos"/>
          <w:i/>
          <w:iCs/>
          <w:szCs w:val="24"/>
        </w:rPr>
        <w:t>circumstances</w:t>
      </w:r>
      <w:r>
        <w:rPr>
          <w:rFonts w:cs="Aptos" w:ascii="Aptos" w:hAnsi="Aptos"/>
          <w:i/>
          <w:iCs/>
          <w:spacing w:val="-7"/>
          <w:szCs w:val="24"/>
        </w:rPr>
        <w:t xml:space="preserve"> </w:t>
      </w:r>
      <w:r>
        <w:rPr>
          <w:rFonts w:cs="Aptos" w:ascii="Aptos" w:hAnsi="Aptos"/>
          <w:i/>
          <w:iCs/>
          <w:szCs w:val="24"/>
        </w:rPr>
        <w:t>that</w:t>
      </w:r>
      <w:r>
        <w:rPr>
          <w:rFonts w:cs="Aptos" w:ascii="Aptos" w:hAnsi="Aptos"/>
          <w:i/>
          <w:iCs/>
          <w:spacing w:val="-5"/>
          <w:szCs w:val="24"/>
        </w:rPr>
        <w:t xml:space="preserve"> </w:t>
      </w:r>
      <w:r>
        <w:rPr>
          <w:rFonts w:cs="Aptos" w:ascii="Aptos" w:hAnsi="Aptos"/>
          <w:i/>
          <w:iCs/>
          <w:szCs w:val="24"/>
        </w:rPr>
        <w:t>may</w:t>
      </w:r>
      <w:r>
        <w:rPr>
          <w:rFonts w:cs="Aptos" w:ascii="Aptos" w:hAnsi="Aptos"/>
          <w:i/>
          <w:iCs/>
          <w:spacing w:val="-8"/>
          <w:szCs w:val="24"/>
        </w:rPr>
        <w:t xml:space="preserve"> </w:t>
      </w:r>
      <w:r>
        <w:rPr>
          <w:rFonts w:cs="Aptos" w:ascii="Aptos" w:hAnsi="Aptos"/>
          <w:i/>
          <w:iCs/>
          <w:szCs w:val="24"/>
        </w:rPr>
        <w:t>compromise</w:t>
      </w:r>
      <w:r>
        <w:rPr>
          <w:rFonts w:cs="Aptos" w:ascii="Aptos" w:hAnsi="Aptos"/>
          <w:i/>
          <w:iCs/>
          <w:spacing w:val="-4"/>
          <w:szCs w:val="24"/>
        </w:rPr>
        <w:t xml:space="preserve"> </w:t>
      </w:r>
      <w:r>
        <w:rPr>
          <w:rFonts w:cs="Aptos" w:ascii="Aptos" w:hAnsi="Aptos"/>
          <w:i/>
          <w:iCs/>
          <w:szCs w:val="24"/>
        </w:rPr>
        <w:t>the</w:t>
      </w:r>
      <w:r>
        <w:rPr>
          <w:rFonts w:cs="Aptos" w:ascii="Aptos" w:hAnsi="Aptos"/>
          <w:i/>
          <w:iCs/>
          <w:spacing w:val="-6"/>
          <w:szCs w:val="24"/>
        </w:rPr>
        <w:t xml:space="preserve"> </w:t>
      </w:r>
      <w:r>
        <w:rPr>
          <w:rFonts w:cs="Aptos" w:ascii="Aptos" w:hAnsi="Aptos"/>
          <w:i/>
          <w:iCs/>
          <w:szCs w:val="24"/>
        </w:rPr>
        <w:t>health,</w:t>
      </w:r>
      <w:r>
        <w:rPr>
          <w:rFonts w:cs="Aptos" w:ascii="Aptos" w:hAnsi="Aptos"/>
          <w:i/>
          <w:iCs/>
          <w:spacing w:val="-4"/>
          <w:szCs w:val="24"/>
        </w:rPr>
        <w:t xml:space="preserve"> </w:t>
      </w:r>
      <w:r>
        <w:rPr>
          <w:rFonts w:cs="Aptos" w:ascii="Aptos" w:hAnsi="Aptos"/>
          <w:i/>
          <w:iCs/>
          <w:szCs w:val="24"/>
        </w:rPr>
        <w:t>safety</w:t>
      </w:r>
      <w:r>
        <w:rPr>
          <w:rFonts w:cs="Aptos" w:ascii="Aptos" w:hAnsi="Aptos"/>
          <w:i/>
          <w:iCs/>
          <w:spacing w:val="-7"/>
          <w:szCs w:val="24"/>
        </w:rPr>
        <w:t xml:space="preserve"> </w:t>
      </w:r>
      <w:r>
        <w:rPr>
          <w:rFonts w:cs="Aptos" w:ascii="Aptos" w:hAnsi="Aptos"/>
          <w:i/>
          <w:iCs/>
          <w:szCs w:val="24"/>
        </w:rPr>
        <w:t>and</w:t>
      </w:r>
      <w:r>
        <w:rPr>
          <w:rFonts w:cs="Aptos" w:ascii="Aptos" w:hAnsi="Aptos"/>
          <w:i/>
          <w:iCs/>
          <w:spacing w:val="-5"/>
          <w:szCs w:val="24"/>
        </w:rPr>
        <w:t xml:space="preserve"> </w:t>
      </w:r>
      <w:r>
        <w:rPr>
          <w:rFonts w:cs="Aptos" w:ascii="Aptos" w:hAnsi="Aptos"/>
          <w:i/>
          <w:iCs/>
          <w:szCs w:val="24"/>
        </w:rPr>
        <w:t>welfare</w:t>
      </w:r>
      <w:r>
        <w:rPr>
          <w:rFonts w:cs="Aptos" w:ascii="Aptos" w:hAnsi="Aptos"/>
          <w:i/>
          <w:iCs/>
          <w:spacing w:val="-4"/>
          <w:szCs w:val="24"/>
        </w:rPr>
        <w:t xml:space="preserve"> </w:t>
      </w:r>
      <w:r>
        <w:rPr>
          <w:rFonts w:cs="Aptos" w:ascii="Aptos" w:hAnsi="Aptos"/>
          <w:i/>
          <w:iCs/>
          <w:szCs w:val="24"/>
        </w:rPr>
        <w:t>of</w:t>
      </w:r>
      <w:r>
        <w:rPr>
          <w:rFonts w:cs="Aptos" w:ascii="Aptos" w:hAnsi="Aptos"/>
          <w:i/>
          <w:iCs/>
          <w:spacing w:val="-4"/>
          <w:szCs w:val="24"/>
        </w:rPr>
        <w:t xml:space="preserve"> </w:t>
      </w:r>
      <w:r>
        <w:rPr>
          <w:rFonts w:cs="Aptos" w:ascii="Aptos" w:hAnsi="Aptos"/>
          <w:i/>
          <w:iCs/>
          <w:szCs w:val="24"/>
        </w:rPr>
        <w:t>those</w:t>
      </w:r>
      <w:r>
        <w:rPr>
          <w:rFonts w:cs="Aptos" w:ascii="Aptos" w:hAnsi="Aptos"/>
          <w:i/>
          <w:iCs/>
          <w:spacing w:val="-59"/>
          <w:szCs w:val="24"/>
        </w:rPr>
        <w:t xml:space="preserve"> </w:t>
      </w:r>
      <w:r>
        <w:rPr>
          <w:rFonts w:cs="Aptos" w:ascii="Aptos" w:hAnsi="Aptos"/>
          <w:i/>
          <w:iCs/>
          <w:szCs w:val="24"/>
        </w:rPr>
        <w:t>affected by</w:t>
      </w:r>
      <w:r>
        <w:rPr>
          <w:rFonts w:cs="Aptos" w:ascii="Aptos" w:hAnsi="Aptos"/>
          <w:i/>
          <w:iCs/>
          <w:spacing w:val="-4"/>
          <w:szCs w:val="24"/>
        </w:rPr>
        <w:t xml:space="preserve"> </w:t>
      </w:r>
      <w:r>
        <w:rPr>
          <w:rFonts w:cs="Aptos" w:ascii="Aptos" w:hAnsi="Aptos"/>
          <w:i/>
          <w:iCs/>
          <w:szCs w:val="24"/>
        </w:rPr>
        <w:t>the Service’s</w:t>
      </w:r>
      <w:r>
        <w:rPr>
          <w:rFonts w:cs="Aptos" w:ascii="Aptos" w:hAnsi="Aptos"/>
          <w:i/>
          <w:iCs/>
          <w:spacing w:val="2"/>
          <w:szCs w:val="24"/>
        </w:rPr>
        <w:t xml:space="preserve"> </w:t>
      </w:r>
      <w:r>
        <w:rPr>
          <w:rFonts w:cs="Aptos" w:ascii="Aptos" w:hAnsi="Aptos"/>
          <w:i/>
          <w:iCs/>
          <w:szCs w:val="24"/>
        </w:rPr>
        <w:t>undertakings.</w:t>
      </w:r>
    </w:p>
    <w:p>
      <w:pPr>
        <w:pStyle w:val="Normal"/>
        <w:rPr/>
      </w:pPr>
      <w:r>
        <w:rPr>
          <w:rFonts w:cs="Aptos" w:ascii="Aptos" w:hAnsi="Aptos"/>
          <w:b/>
          <w:bCs/>
          <w:i/>
          <w:iCs/>
          <w:szCs w:val="24"/>
        </w:rPr>
        <w:t>Service Policies</w:t>
      </w:r>
      <w:r>
        <w:rPr>
          <w:rFonts w:cs="Aptos" w:ascii="Aptos" w:hAnsi="Aptos"/>
          <w:i/>
          <w:iCs/>
          <w:szCs w:val="24"/>
        </w:rPr>
        <w:t xml:space="preserve"> - All GMCA employees must observe and adhere to the provisions outlined</w:t>
      </w:r>
      <w:r>
        <w:rPr>
          <w:rFonts w:cs="Aptos" w:ascii="Aptos" w:hAnsi="Aptos"/>
          <w:i/>
          <w:iCs/>
          <w:spacing w:val="-59"/>
          <w:szCs w:val="24"/>
        </w:rPr>
        <w:t xml:space="preserve"> </w:t>
      </w:r>
      <w:r>
        <w:rPr>
          <w:rFonts w:cs="Aptos" w:ascii="Aptos" w:hAnsi="Aptos"/>
          <w:i/>
          <w:iCs/>
          <w:szCs w:val="24"/>
        </w:rPr>
        <w:t>in</w:t>
      </w:r>
      <w:r>
        <w:rPr>
          <w:rFonts w:cs="Aptos" w:ascii="Aptos" w:hAnsi="Aptos"/>
          <w:i/>
          <w:iCs/>
          <w:spacing w:val="-1"/>
          <w:szCs w:val="24"/>
        </w:rPr>
        <w:t xml:space="preserve"> </w:t>
      </w:r>
      <w:r>
        <w:rPr>
          <w:rFonts w:cs="Aptos" w:ascii="Aptos" w:hAnsi="Aptos"/>
          <w:i/>
          <w:iCs/>
          <w:szCs w:val="24"/>
        </w:rPr>
        <w:t>these policies.</w:t>
      </w:r>
    </w:p>
    <w:p>
      <w:pPr>
        <w:pStyle w:val="Normal"/>
        <w:widowControl w:val="false"/>
        <w:bidi w:val="0"/>
        <w:spacing w:lineRule="auto" w:line="360" w:before="0" w:after="240"/>
        <w:jc w:val="left"/>
        <w:rPr/>
      </w:pPr>
      <w:r>
        <w:rPr>
          <w:rFonts w:cs="Aptos" w:ascii="Aptos" w:hAnsi="Aptos"/>
          <w:b/>
          <w:bCs/>
          <w:i/>
          <w:iCs/>
          <w:szCs w:val="24"/>
        </w:rPr>
        <w:t>Equal Opportunities</w:t>
      </w:r>
      <w:r>
        <w:rPr>
          <w:rFonts w:cs="Aptos" w:ascii="Aptos" w:hAnsi="Aptos"/>
          <w:i/>
          <w:iCs/>
          <w:szCs w:val="24"/>
        </w:rPr>
        <w:t xml:space="preserve"> - GMCA provides a range of services and employment</w:t>
      </w:r>
      <w:r>
        <w:rPr>
          <w:rFonts w:cs="Aptos" w:ascii="Aptos" w:hAnsi="Aptos"/>
          <w:i/>
          <w:iCs/>
          <w:spacing w:val="1"/>
          <w:szCs w:val="24"/>
        </w:rPr>
        <w:t xml:space="preserve"> </w:t>
      </w:r>
      <w:r>
        <w:rPr>
          <w:rFonts w:cs="Aptos" w:ascii="Aptos" w:hAnsi="Aptos"/>
          <w:i/>
          <w:iCs/>
          <w:szCs w:val="24"/>
        </w:rPr>
        <w:t xml:space="preserve">opportunities for a diverse population. As a GMCA employee you are expected to treat all </w:t>
      </w:r>
      <w:r>
        <w:rPr>
          <w:rFonts w:cs="Aptos" w:ascii="Aptos" w:hAnsi="Aptos"/>
          <w:i/>
          <w:iCs/>
          <w:spacing w:val="-59"/>
          <w:szCs w:val="24"/>
        </w:rPr>
        <w:t xml:space="preserve"> </w:t>
      </w:r>
      <w:r>
        <w:rPr>
          <w:rFonts w:cs="Aptos" w:ascii="Aptos" w:hAnsi="Aptos"/>
          <w:i/>
          <w:iCs/>
          <w:szCs w:val="24"/>
        </w:rPr>
        <w:t>employees / partners / members of the public and work colleagues with dignity and</w:t>
      </w:r>
      <w:r>
        <w:rPr>
          <w:rFonts w:cs="Aptos" w:ascii="Aptos" w:hAnsi="Aptos"/>
          <w:i/>
          <w:iCs/>
          <w:spacing w:val="1"/>
          <w:szCs w:val="24"/>
        </w:rPr>
        <w:t xml:space="preserve"> </w:t>
      </w:r>
      <w:r>
        <w:rPr>
          <w:rFonts w:cs="Aptos" w:ascii="Aptos" w:hAnsi="Aptos"/>
          <w:i/>
          <w:iCs/>
          <w:szCs w:val="24"/>
        </w:rPr>
        <w:t>respect</w:t>
      </w:r>
      <w:r>
        <w:rPr>
          <w:rFonts w:cs="Aptos" w:ascii="Aptos" w:hAnsi="Aptos"/>
          <w:i/>
          <w:iCs/>
          <w:spacing w:val="-2"/>
          <w:szCs w:val="24"/>
        </w:rPr>
        <w:t xml:space="preserve"> </w:t>
      </w:r>
      <w:r>
        <w:rPr>
          <w:rFonts w:cs="Aptos" w:ascii="Aptos" w:hAnsi="Aptos"/>
          <w:i/>
          <w:iCs/>
          <w:szCs w:val="24"/>
        </w:rPr>
        <w:t>irrespective</w:t>
      </w:r>
      <w:r>
        <w:rPr>
          <w:rFonts w:cs="Aptos" w:ascii="Aptos" w:hAnsi="Aptos"/>
          <w:i/>
          <w:iCs/>
          <w:spacing w:val="1"/>
          <w:szCs w:val="24"/>
        </w:rPr>
        <w:t xml:space="preserve"> </w:t>
      </w:r>
      <w:r>
        <w:rPr>
          <w:rFonts w:cs="Aptos" w:ascii="Aptos" w:hAnsi="Aptos"/>
          <w:i/>
          <w:iCs/>
          <w:szCs w:val="24"/>
        </w:rPr>
        <w:t>of</w:t>
      </w:r>
      <w:r>
        <w:rPr>
          <w:rFonts w:cs="Aptos" w:ascii="Aptos" w:hAnsi="Aptos"/>
          <w:i/>
          <w:iCs/>
          <w:spacing w:val="2"/>
          <w:szCs w:val="24"/>
        </w:rPr>
        <w:t xml:space="preserve"> </w:t>
      </w:r>
      <w:r>
        <w:rPr>
          <w:rFonts w:cs="Aptos" w:ascii="Aptos" w:hAnsi="Aptos"/>
          <w:i/>
          <w:iCs/>
          <w:szCs w:val="24"/>
        </w:rPr>
        <w:t>their</w:t>
      </w:r>
      <w:r>
        <w:rPr>
          <w:rFonts w:cs="Aptos" w:ascii="Aptos" w:hAnsi="Aptos"/>
          <w:i/>
          <w:iCs/>
          <w:spacing w:val="2"/>
          <w:szCs w:val="24"/>
        </w:rPr>
        <w:t xml:space="preserve"> </w:t>
      </w:r>
      <w:r>
        <w:rPr>
          <w:rFonts w:cs="Aptos" w:ascii="Aptos" w:hAnsi="Aptos"/>
          <w:i/>
          <w:iCs/>
          <w:szCs w:val="24"/>
        </w:rPr>
        <w:t>background.</w:t>
      </w:r>
    </w:p>
    <w:sectPr>
      <w:headerReference w:type="default" r:id="rId2"/>
      <w:headerReference w:type="first" r:id="rId3"/>
      <w:type w:val="nextPage"/>
      <w:pgSz w:w="11906" w:h="16838"/>
      <w:pgMar w:left="720" w:right="720" w:gutter="0" w:header="709" w:top="766" w:footer="0" w:bottom="72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 w:name="Aptos">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458" w:hanging="360"/>
      </w:pPr>
      <w:rPr>
        <w:rFonts w:ascii="Symbol" w:hAnsi="Symbol" w:cs="Symbol" w:hint="default"/>
      </w:rPr>
    </w:lvl>
    <w:lvl w:ilvl="1">
      <w:start w:val="1"/>
      <w:numFmt w:val="bullet"/>
      <w:lvlText w:val="o"/>
      <w:lvlJc w:val="left"/>
      <w:pPr>
        <w:tabs>
          <w:tab w:val="num" w:pos="0"/>
        </w:tabs>
        <w:ind w:left="1178" w:hanging="360"/>
      </w:pPr>
      <w:rPr>
        <w:rFonts w:ascii="Courier New" w:hAnsi="Courier New" w:cs="Courier New" w:hint="default"/>
      </w:rPr>
    </w:lvl>
    <w:lvl w:ilvl="2">
      <w:start w:val="1"/>
      <w:numFmt w:val="bullet"/>
      <w:lvlText w:val=""/>
      <w:lvlJc w:val="left"/>
      <w:pPr>
        <w:tabs>
          <w:tab w:val="num" w:pos="0"/>
        </w:tabs>
        <w:ind w:left="1898" w:hanging="360"/>
      </w:pPr>
      <w:rPr>
        <w:rFonts w:ascii="Wingdings" w:hAnsi="Wingdings" w:cs="Wingdings" w:hint="default"/>
      </w:rPr>
    </w:lvl>
    <w:lvl w:ilvl="3">
      <w:start w:val="1"/>
      <w:numFmt w:val="bullet"/>
      <w:lvlText w:val=""/>
      <w:lvlJc w:val="left"/>
      <w:pPr>
        <w:tabs>
          <w:tab w:val="num" w:pos="0"/>
        </w:tabs>
        <w:ind w:left="2618" w:hanging="360"/>
      </w:pPr>
      <w:rPr>
        <w:rFonts w:ascii="Symbol" w:hAnsi="Symbol" w:cs="Symbol" w:hint="default"/>
      </w:rPr>
    </w:lvl>
    <w:lvl w:ilvl="4">
      <w:start w:val="1"/>
      <w:numFmt w:val="bullet"/>
      <w:lvlText w:val="o"/>
      <w:lvlJc w:val="left"/>
      <w:pPr>
        <w:tabs>
          <w:tab w:val="num" w:pos="0"/>
        </w:tabs>
        <w:ind w:left="3338" w:hanging="360"/>
      </w:pPr>
      <w:rPr>
        <w:rFonts w:ascii="Courier New" w:hAnsi="Courier New" w:cs="Courier New" w:hint="default"/>
      </w:rPr>
    </w:lvl>
    <w:lvl w:ilvl="5">
      <w:start w:val="1"/>
      <w:numFmt w:val="bullet"/>
      <w:lvlText w:val=""/>
      <w:lvlJc w:val="left"/>
      <w:pPr>
        <w:tabs>
          <w:tab w:val="num" w:pos="0"/>
        </w:tabs>
        <w:ind w:left="4058" w:hanging="360"/>
      </w:pPr>
      <w:rPr>
        <w:rFonts w:ascii="Wingdings" w:hAnsi="Wingdings" w:cs="Wingdings" w:hint="default"/>
      </w:rPr>
    </w:lvl>
    <w:lvl w:ilvl="6">
      <w:start w:val="1"/>
      <w:numFmt w:val="bullet"/>
      <w:lvlText w:val=""/>
      <w:lvlJc w:val="left"/>
      <w:pPr>
        <w:tabs>
          <w:tab w:val="num" w:pos="0"/>
        </w:tabs>
        <w:ind w:left="4778" w:hanging="360"/>
      </w:pPr>
      <w:rPr>
        <w:rFonts w:ascii="Symbol" w:hAnsi="Symbol" w:cs="Symbol" w:hint="default"/>
      </w:rPr>
    </w:lvl>
    <w:lvl w:ilvl="7">
      <w:start w:val="1"/>
      <w:numFmt w:val="bullet"/>
      <w:lvlText w:val="o"/>
      <w:lvlJc w:val="left"/>
      <w:pPr>
        <w:tabs>
          <w:tab w:val="num" w:pos="0"/>
        </w:tabs>
        <w:ind w:left="5498" w:hanging="360"/>
      </w:pPr>
      <w:rPr>
        <w:rFonts w:ascii="Courier New" w:hAnsi="Courier New" w:cs="Courier New" w:hint="default"/>
      </w:rPr>
    </w:lvl>
    <w:lvl w:ilvl="8">
      <w:start w:val="1"/>
      <w:numFmt w:val="bullet"/>
      <w:lvlText w:val=""/>
      <w:lvlJc w:val="left"/>
      <w:pPr>
        <w:tabs>
          <w:tab w:val="num" w:pos="0"/>
        </w:tabs>
        <w:ind w:left="6218"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BodyText"/>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Arial" w:hAnsi="Arial"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eastAsia="Arial"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spacing w:before="92" w:after="240"/>
      <w:ind w:hanging="0" w:left="4012" w:right="4328"/>
      <w:jc w:val="center"/>
    </w:pPr>
    <w:rPr>
      <w:rFonts w:eastAsia="Arial" w:cs="Arial"/>
      <w:b/>
      <w:bCs/>
      <w:sz w:val="28"/>
      <w:szCs w:val="28"/>
    </w:rPr>
  </w:style>
  <w:style w:type="paragraph" w:styleId="ListParagraph">
    <w:name w:val="List Paragraph"/>
    <w:basedOn w:val="Normal"/>
    <w:qFormat/>
    <w:pPr>
      <w:spacing w:before="60" w:after="240"/>
      <w:ind w:hanging="633" w:left="993" w:right="0"/>
    </w:pPr>
    <w:rPr/>
  </w:style>
  <w:style w:type="paragraph" w:styleId="TableParagraph">
    <w:name w:val="Table Paragraph"/>
    <w:basedOn w:val="Normal"/>
    <w:qFormat/>
    <w:pPr>
      <w:ind w:hanging="0" w:left="107" w:right="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86</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2025-11-07T10:11:00Z</dcterms:created>
  <dc:creator>Caddy-Dale, Anna (Manchester Growth Company)</dc:creator>
  <dc:description/>
  <dc:language>en-US</dc:language>
  <cp:lastModifiedBy>Edwards, Gaynor</cp:lastModifiedBy>
  <cp:lastPrinted>1995-11-21T17:41:00Z</cp:lastPrinted>
  <dcterms:modified xsi:type="dcterms:W3CDTF">2025-11-11T10:54:00Z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0x01010039F157BCC7051E4F9C468500D16E67D8</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HyperlinksChanged">
    <vt:bool>0</vt:bool>
  </property>
  <property fmtid="{D5CDD505-2E9C-101B-9397-08002B2CF9AE}" pid="6" name="LastSaved">
    <vt:filetime>2021-02-17T00:00:00Z</vt:filetime>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