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val="false"/>
        <w:numPr>
          <w:ilvl w:val="0"/>
          <w:numId w:val="0"/>
        </w:numPr>
        <w:pBdr>
          <w:top w:val="single" w:sz="4" w:space="10" w:color="000000"/>
          <w:left w:val="single" w:sz="4" w:space="10" w:color="000000"/>
          <w:bottom w:val="single" w:sz="4" w:space="10" w:color="000000"/>
          <w:right w:val="single" w:sz="4" w:space="10" w:color="000000"/>
        </w:pBdr>
        <w:shd w:fill="004F6E" w:val="clear"/>
        <w:spacing w:lineRule="auto" w:line="240" w:before="0" w:after="240"/>
        <w:ind w:hanging="0" w:left="0"/>
        <w:jc w:val="center"/>
        <w:rPr/>
      </w:pPr>
      <w:r>
        <w:rPr>
          <w:rFonts w:eastAsia="Calibri" w:cs="Arial" w:ascii="Arial" w:hAnsi="Arial"/>
          <w:b/>
          <w:bCs/>
          <w:color w:val="FFFFFF"/>
          <w:kern w:val="0"/>
          <w:sz w:val="24"/>
          <w:szCs w:val="24"/>
        </w:rPr>
        <w:t>Role profile</w:t>
      </w:r>
      <w:r>
        <w:rPr>
          <w:rFonts w:eastAsia="Calibri" w:cs="Arial" w:ascii="Arial" w:hAnsi="Arial"/>
          <w:b/>
          <w:bCs/>
          <w:color w:val="FFFFFF"/>
          <w:kern w:val="0"/>
          <w:sz w:val="44"/>
          <w:szCs w:val="40"/>
        </w:rPr>
        <w:br/>
      </w:r>
      <w:r>
        <w:rPr>
          <w:rFonts w:eastAsia="Calibri" w:cs="Arial" w:ascii="Arial" w:hAnsi="Arial"/>
          <w:b/>
          <w:bCs/>
          <w:color w:val="FFFFFF"/>
          <w:kern w:val="0"/>
          <w:sz w:val="24"/>
          <w:szCs w:val="24"/>
        </w:rPr>
        <w:t xml:space="preserve">Business Administration Apprentice </w:t>
      </w:r>
    </w:p>
    <w:p>
      <w:pPr>
        <w:pStyle w:val="Normal"/>
        <w:widowControl w:val="false"/>
        <w:numPr>
          <w:ilvl w:val="0"/>
          <w:numId w:val="2"/>
        </w:numPr>
        <w:spacing w:lineRule="auto" w:line="360" w:before="60" w:after="240"/>
        <w:rPr/>
      </w:pPr>
      <w:r>
        <w:rPr>
          <w:rFonts w:eastAsia="Calibri" w:cs="Arial" w:ascii="Arial" w:hAnsi="Arial"/>
          <w:b/>
          <w:bCs/>
          <w:color w:val="262626"/>
          <w:kern w:val="0"/>
          <w:sz w:val="24"/>
          <w:szCs w:val="24"/>
        </w:rPr>
        <w:t>Grade:</w:t>
      </w:r>
      <w:r>
        <w:rPr>
          <w:rFonts w:eastAsia="Calibri" w:cs="Arial" w:ascii="Arial" w:hAnsi="Arial"/>
          <w:color w:val="262626"/>
          <w:kern w:val="0"/>
          <w:sz w:val="24"/>
          <w:szCs w:val="24"/>
        </w:rPr>
        <w:t xml:space="preserve"> 3 (£26,427.00 - £27,274.00)</w:t>
      </w:r>
    </w:p>
    <w:p>
      <w:pPr>
        <w:pStyle w:val="Normal"/>
        <w:widowControl w:val="false"/>
        <w:numPr>
          <w:ilvl w:val="0"/>
          <w:numId w:val="2"/>
        </w:numPr>
        <w:spacing w:lineRule="auto" w:line="360" w:before="60" w:after="240"/>
        <w:rPr/>
      </w:pPr>
      <w:r>
        <w:rPr>
          <w:rFonts w:eastAsia="Calibri" w:cs="Arial" w:ascii="Arial" w:hAnsi="Arial"/>
          <w:b/>
          <w:bCs/>
          <w:color w:val="262626"/>
          <w:kern w:val="0"/>
          <w:sz w:val="24"/>
          <w:szCs w:val="24"/>
        </w:rPr>
        <w:t>Business area:</w:t>
      </w:r>
      <w:r>
        <w:rPr>
          <w:rFonts w:eastAsia="Calibri" w:cs="Arial" w:ascii="Arial" w:hAnsi="Arial"/>
          <w:color w:val="262626"/>
          <w:kern w:val="0"/>
          <w:sz w:val="24"/>
          <w:szCs w:val="24"/>
        </w:rPr>
        <w:t xml:space="preserve"> Public Service Reform </w:t>
      </w:r>
    </w:p>
    <w:p>
      <w:pPr>
        <w:pStyle w:val="Normal"/>
        <w:widowControl w:val="false"/>
        <w:numPr>
          <w:ilvl w:val="0"/>
          <w:numId w:val="2"/>
        </w:numPr>
        <w:spacing w:lineRule="auto" w:line="360" w:before="60" w:after="240"/>
        <w:rPr/>
      </w:pPr>
      <w:r>
        <w:rPr>
          <w:rFonts w:eastAsia="Calibri" w:cs="Arial" w:ascii="Arial" w:hAnsi="Arial"/>
          <w:b/>
          <w:bCs/>
          <w:color w:val="262626"/>
          <w:kern w:val="0"/>
          <w:sz w:val="24"/>
        </w:rPr>
        <w:t>Job title</w:t>
      </w:r>
      <w:r>
        <w:rPr>
          <w:rFonts w:eastAsia="Calibri" w:cs="Arial" w:ascii="Arial" w:hAnsi="Arial"/>
          <w:color w:val="262626"/>
          <w:kern w:val="0"/>
          <w:sz w:val="24"/>
        </w:rPr>
        <w:t>: Business Administration Apprentice - Homelessness</w:t>
      </w:r>
    </w:p>
    <w:p>
      <w:pPr>
        <w:pStyle w:val="Normal"/>
        <w:widowControl w:val="false"/>
        <w:numPr>
          <w:ilvl w:val="0"/>
          <w:numId w:val="2"/>
        </w:numPr>
        <w:spacing w:lineRule="auto" w:line="360" w:before="60" w:after="240"/>
        <w:rPr/>
      </w:pPr>
      <w:r>
        <w:rPr>
          <w:rFonts w:eastAsia="Calibri" w:cs="Arial" w:ascii="Arial" w:hAnsi="Arial"/>
          <w:b/>
          <w:bCs/>
          <w:color w:val="262626"/>
          <w:kern w:val="0"/>
          <w:sz w:val="24"/>
          <w:szCs w:val="24"/>
        </w:rPr>
        <w:t>Reporting line:</w:t>
      </w:r>
      <w:r>
        <w:rPr>
          <w:rFonts w:eastAsia="Calibri" w:cs="Arial" w:ascii="Arial" w:hAnsi="Arial"/>
          <w:color w:val="262626"/>
          <w:kern w:val="0"/>
          <w:sz w:val="24"/>
          <w:szCs w:val="24"/>
        </w:rPr>
        <w:t xml:space="preserve"> Principal – Homelessness Prevention</w:t>
      </w:r>
    </w:p>
    <w:p>
      <w:pPr>
        <w:pStyle w:val="Normal"/>
        <w:widowControl w:val="false"/>
        <w:numPr>
          <w:ilvl w:val="0"/>
          <w:numId w:val="2"/>
        </w:numPr>
        <w:spacing w:lineRule="auto" w:line="360" w:before="60" w:after="240"/>
        <w:rPr/>
      </w:pPr>
      <w:r>
        <w:rPr>
          <w:rFonts w:eastAsia="Calibri" w:cs="Arial" w:ascii="Arial" w:hAnsi="Arial"/>
          <w:b/>
          <w:bCs/>
          <w:color w:val="262626"/>
          <w:kern w:val="0"/>
          <w:sz w:val="24"/>
          <w:szCs w:val="24"/>
        </w:rPr>
        <w:t>Team:</w:t>
      </w:r>
      <w:r>
        <w:rPr>
          <w:rFonts w:eastAsia="Calibri" w:cs="Arial" w:ascii="Arial" w:hAnsi="Arial"/>
          <w:color w:val="262626"/>
          <w:kern w:val="0"/>
          <w:sz w:val="24"/>
          <w:szCs w:val="24"/>
        </w:rPr>
        <w:t xml:space="preserve"> Homelessness and Migration</w:t>
      </w:r>
    </w:p>
    <w:p>
      <w:pPr>
        <w:pStyle w:val="Normal"/>
        <w:widowControl w:val="false"/>
        <w:numPr>
          <w:ilvl w:val="0"/>
          <w:numId w:val="0"/>
        </w:numPr>
        <w:pBdr>
          <w:top w:val="single" w:sz="4" w:space="10" w:color="000000"/>
          <w:left w:val="single" w:sz="4" w:space="10" w:color="000000"/>
          <w:bottom w:val="single" w:sz="4" w:space="10" w:color="000000"/>
          <w:right w:val="single" w:sz="4" w:space="10" w:color="000000"/>
        </w:pBdr>
        <w:shd w:fill="004F6E" w:val="clear"/>
        <w:spacing w:lineRule="auto" w:line="360" w:before="480" w:after="240"/>
        <w:ind w:hanging="0" w:left="0"/>
        <w:rPr>
          <w:rFonts w:ascii="Arial" w:hAnsi="Arial" w:eastAsia="Calibri" w:cs="Arial"/>
          <w:b/>
          <w:bCs/>
          <w:color w:val="FFFFFF"/>
          <w:kern w:val="0"/>
          <w:sz w:val="24"/>
          <w:szCs w:val="24"/>
        </w:rPr>
      </w:pPr>
      <w:r>
        <w:rPr>
          <w:rFonts w:eastAsia="Calibri" w:cs="Arial" w:ascii="Arial" w:hAnsi="Arial"/>
          <w:b/>
          <w:bCs/>
          <w:color w:val="FFFFFF"/>
          <w:kern w:val="0"/>
          <w:sz w:val="24"/>
          <w:szCs w:val="24"/>
        </w:rPr>
        <w:t>Job Purpose</w:t>
      </w:r>
    </w:p>
    <w:p>
      <w:pPr>
        <w:pStyle w:val="Normal"/>
        <w:widowControl w:val="false"/>
        <w:spacing w:lineRule="auto" w:line="360" w:before="0" w:after="240"/>
        <w:rPr>
          <w:rFonts w:ascii="Arial" w:hAnsi="Arial" w:eastAsia="Calibri" w:cs="Arial"/>
          <w:b/>
          <w:bCs/>
          <w:kern w:val="0"/>
          <w:sz w:val="24"/>
          <w:szCs w:val="24"/>
        </w:rPr>
      </w:pPr>
      <w:r>
        <w:rPr>
          <w:rFonts w:eastAsia="Calibri" w:cs="Arial" w:ascii="Arial" w:hAnsi="Arial"/>
          <w:b/>
          <w:bCs/>
          <w:kern w:val="0"/>
          <w:sz w:val="24"/>
          <w:szCs w:val="24"/>
        </w:rPr>
        <w:t>Your impact</w:t>
      </w:r>
    </w:p>
    <w:p>
      <w:pPr>
        <w:pStyle w:val="Normal"/>
        <w:widowControl w:val="false"/>
        <w:spacing w:lineRule="auto" w:line="360" w:before="0" w:after="240"/>
        <w:rPr>
          <w:rFonts w:ascii="Arial" w:hAnsi="Arial" w:eastAsia="Calibri" w:cs="Arial"/>
          <w:kern w:val="0"/>
          <w:sz w:val="24"/>
          <w:szCs w:val="24"/>
        </w:rPr>
      </w:pPr>
      <w:r>
        <w:rPr>
          <w:rFonts w:eastAsia="Calibri" w:cs="Arial" w:ascii="Arial" w:hAnsi="Arial"/>
          <w:kern w:val="0"/>
          <w:sz w:val="24"/>
          <w:szCs w:val="24"/>
        </w:rPr>
        <w:t xml:space="preserve">The purpose of the Business Administrator Apprentice role is to provide support to the Homelessness team. We need your help to deliver our ongoing work and projects that aim to both prevent and support people experiencing homelessness across the city region. Alongside our local councils, voluntary sector and range of other partners GMCA works to set the regional ambition to prevent homelessness where it occurs and when it does occur ensure it is rare, brief, and non-recurrent. </w:t>
      </w:r>
    </w:p>
    <w:p>
      <w:pPr>
        <w:pStyle w:val="Normal"/>
        <w:widowControl w:val="false"/>
        <w:spacing w:lineRule="auto" w:line="360" w:before="0" w:after="240"/>
        <w:rPr>
          <w:rFonts w:ascii="Arial" w:hAnsi="Arial" w:eastAsia="Calibri" w:cs="Arial"/>
          <w:b/>
          <w:bCs/>
          <w:kern w:val="0"/>
          <w:sz w:val="24"/>
          <w:szCs w:val="24"/>
        </w:rPr>
      </w:pPr>
      <w:r>
        <w:rPr>
          <w:rFonts w:eastAsia="Calibri" w:cs="Arial" w:ascii="Arial" w:hAnsi="Arial"/>
          <w:b/>
          <w:bCs/>
          <w:kern w:val="0"/>
          <w:sz w:val="24"/>
          <w:szCs w:val="24"/>
        </w:rPr>
        <w:t>We do this by</w:t>
      </w:r>
    </w:p>
    <w:p>
      <w:pPr>
        <w:pStyle w:val="Normal"/>
        <w:widowControl w:val="false"/>
        <w:numPr>
          <w:ilvl w:val="0"/>
          <w:numId w:val="3"/>
        </w:numPr>
        <w:spacing w:lineRule="auto" w:line="360" w:before="60" w:after="240"/>
        <w:rPr/>
      </w:pPr>
      <w:r>
        <w:rPr>
          <w:rFonts w:eastAsia="Calibri" w:cs="Arial" w:ascii="Arial" w:hAnsi="Arial"/>
          <w:kern w:val="0"/>
          <w:sz w:val="24"/>
          <w:szCs w:val="24"/>
        </w:rPr>
        <w:t>Collaborating with local councils and other partners to support the prevention and relief of homelessness across the city region</w:t>
      </w:r>
    </w:p>
    <w:p>
      <w:pPr>
        <w:pStyle w:val="Normal"/>
        <w:widowControl w:val="false"/>
        <w:numPr>
          <w:ilvl w:val="0"/>
          <w:numId w:val="3"/>
        </w:numPr>
        <w:spacing w:lineRule="auto" w:line="360" w:before="60" w:after="240"/>
        <w:rPr/>
      </w:pPr>
      <w:r>
        <w:rPr>
          <w:rFonts w:eastAsia="Calibri" w:cs="Arial" w:ascii="Arial" w:hAnsi="Arial"/>
          <w:kern w:val="0"/>
          <w:sz w:val="24"/>
          <w:szCs w:val="24"/>
        </w:rPr>
        <w:t>Delivering key services such as A Bed Every Night (ABEN), the GM Youth Homelessness Prevention Service (Pathfinder), the Restricted Eligibility Support Service (RESS), refugee homelessness prevention services and the GM Empty Homes Programme</w:t>
      </w:r>
    </w:p>
    <w:p>
      <w:pPr>
        <w:pStyle w:val="Normal"/>
        <w:widowControl w:val="false"/>
        <w:numPr>
          <w:ilvl w:val="0"/>
          <w:numId w:val="3"/>
        </w:numPr>
        <w:spacing w:lineRule="auto" w:line="360" w:before="60" w:after="240"/>
        <w:rPr/>
      </w:pPr>
      <w:r>
        <w:rPr>
          <w:rFonts w:eastAsia="Calibri" w:cs="Arial" w:ascii="Arial" w:hAnsi="Arial"/>
          <w:kern w:val="0"/>
          <w:sz w:val="24"/>
          <w:szCs w:val="24"/>
        </w:rPr>
        <w:t xml:space="preserve">Listening to people with lived experience of homelessness to make sure our services are best fit to meet the needs of people who require homelessness support </w:t>
      </w:r>
    </w:p>
    <w:p>
      <w:pPr>
        <w:pStyle w:val="Normal"/>
        <w:widowControl w:val="false"/>
        <w:numPr>
          <w:ilvl w:val="0"/>
          <w:numId w:val="3"/>
        </w:numPr>
        <w:spacing w:lineRule="auto" w:line="360" w:before="60" w:after="240"/>
        <w:rPr/>
      </w:pPr>
      <w:r>
        <w:rPr>
          <w:rFonts w:eastAsia="Calibri" w:cs="Arial" w:ascii="Arial" w:hAnsi="Arial"/>
          <w:kern w:val="0"/>
          <w:sz w:val="24"/>
          <w:szCs w:val="24"/>
        </w:rPr>
        <w:t>Analysing and understanding data on homelessness to inform our decision making, ensuring that our services and programmes are designed to best meet the needs of people experiencing or at risk of experiencing homelessness.</w:t>
      </w:r>
    </w:p>
    <w:p>
      <w:pPr>
        <w:pStyle w:val="Normal"/>
        <w:widowControl w:val="false"/>
        <w:numPr>
          <w:ilvl w:val="0"/>
          <w:numId w:val="0"/>
        </w:numPr>
        <w:pBdr>
          <w:top w:val="single" w:sz="4" w:space="10" w:color="000000"/>
          <w:left w:val="single" w:sz="4" w:space="10" w:color="000000"/>
          <w:bottom w:val="single" w:sz="4" w:space="10" w:color="000000"/>
          <w:right w:val="single" w:sz="4" w:space="10" w:color="000000"/>
        </w:pBdr>
        <w:shd w:fill="004F6E" w:val="clear"/>
        <w:spacing w:lineRule="auto" w:line="360" w:before="480" w:after="240"/>
        <w:ind w:hanging="0" w:left="0"/>
        <w:rPr>
          <w:rFonts w:ascii="Arial" w:hAnsi="Arial" w:eastAsia="Calibri" w:cs="Arial"/>
          <w:b/>
          <w:bCs/>
          <w:color w:val="FFFFFF"/>
          <w:kern w:val="0"/>
          <w:sz w:val="24"/>
          <w:szCs w:val="24"/>
        </w:rPr>
      </w:pPr>
      <w:r>
        <w:rPr>
          <w:rFonts w:eastAsia="Calibri" w:cs="Arial" w:ascii="Arial" w:hAnsi="Arial"/>
          <w:b/>
          <w:bCs/>
          <w:color w:val="FFFFFF"/>
          <w:kern w:val="0"/>
          <w:sz w:val="24"/>
          <w:szCs w:val="24"/>
        </w:rPr>
        <w:t>Key working relationships</w:t>
      </w:r>
    </w:p>
    <w:p>
      <w:pPr>
        <w:pStyle w:val="Normal"/>
        <w:widowControl w:val="false"/>
        <w:numPr>
          <w:ilvl w:val="0"/>
          <w:numId w:val="4"/>
        </w:numPr>
        <w:spacing w:lineRule="auto" w:line="360" w:before="0" w:after="0"/>
        <w:ind w:hanging="360" w:left="720" w:right="261"/>
        <w:rPr/>
      </w:pPr>
      <w:r>
        <w:rPr>
          <w:rFonts w:eastAsia="Calibri" w:cs="Arial" w:ascii="Arial" w:hAnsi="Arial"/>
          <w:color w:val="262626"/>
          <w:kern w:val="0"/>
          <w:sz w:val="24"/>
          <w:szCs w:val="24"/>
        </w:rPr>
        <w:t xml:space="preserve">Team members, managers, and staff within GMCA </w:t>
      </w:r>
    </w:p>
    <w:p>
      <w:pPr>
        <w:pStyle w:val="Normal"/>
        <w:widowControl w:val="false"/>
        <w:numPr>
          <w:ilvl w:val="0"/>
          <w:numId w:val="4"/>
        </w:numPr>
        <w:spacing w:lineRule="auto" w:line="360" w:before="0" w:after="0"/>
        <w:ind w:hanging="360" w:left="720" w:right="261"/>
        <w:rPr/>
      </w:pPr>
      <w:r>
        <w:rPr>
          <w:rFonts w:eastAsia="Calibri" w:cs="Arial" w:ascii="Arial" w:hAnsi="Arial"/>
          <w:color w:val="262626"/>
          <w:kern w:val="0"/>
          <w:sz w:val="24"/>
          <w:szCs w:val="24"/>
        </w:rPr>
        <w:t>Staff in local councils</w:t>
      </w:r>
    </w:p>
    <w:p>
      <w:pPr>
        <w:pStyle w:val="Normal"/>
        <w:widowControl w:val="false"/>
        <w:numPr>
          <w:ilvl w:val="0"/>
          <w:numId w:val="4"/>
        </w:numPr>
        <w:spacing w:lineRule="auto" w:line="360" w:before="0" w:after="0"/>
        <w:ind w:hanging="360" w:left="720" w:right="261"/>
        <w:rPr/>
      </w:pPr>
      <w:r>
        <w:rPr>
          <w:rFonts w:eastAsia="Calibri" w:cs="Arial" w:ascii="Arial" w:hAnsi="Arial"/>
          <w:color w:val="262626"/>
          <w:kern w:val="0"/>
          <w:sz w:val="24"/>
          <w:szCs w:val="24"/>
        </w:rPr>
        <w:t>Voluntary sector organisations</w:t>
      </w:r>
    </w:p>
    <w:p>
      <w:pPr>
        <w:pStyle w:val="Normal"/>
        <w:widowControl w:val="false"/>
        <w:numPr>
          <w:ilvl w:val="0"/>
          <w:numId w:val="4"/>
        </w:numPr>
        <w:spacing w:lineRule="auto" w:line="360" w:before="0" w:after="0"/>
        <w:ind w:hanging="360" w:left="720" w:right="261"/>
        <w:rPr/>
      </w:pPr>
      <w:r>
        <w:rPr>
          <w:rFonts w:eastAsia="Calibri" w:cs="Arial" w:ascii="Arial" w:hAnsi="Arial"/>
          <w:color w:val="262626"/>
          <w:kern w:val="0"/>
          <w:sz w:val="24"/>
          <w:szCs w:val="24"/>
        </w:rPr>
        <w:t>Staff in other public sector organisations such as health and probation</w:t>
      </w:r>
    </w:p>
    <w:p>
      <w:pPr>
        <w:pStyle w:val="Normal"/>
        <w:widowControl w:val="false"/>
        <w:numPr>
          <w:ilvl w:val="0"/>
          <w:numId w:val="4"/>
        </w:numPr>
        <w:spacing w:lineRule="auto" w:line="360" w:before="60" w:after="240"/>
        <w:rPr/>
      </w:pPr>
      <w:r>
        <w:rPr>
          <w:rFonts w:eastAsia="Calibri" w:cs="Arial" w:ascii="Arial" w:hAnsi="Arial"/>
          <w:color w:val="262626"/>
          <w:kern w:val="0"/>
          <w:sz w:val="24"/>
          <w:szCs w:val="24"/>
        </w:rPr>
        <w:t>Other apprentices within GMCA</w:t>
      </w:r>
    </w:p>
    <w:p>
      <w:pPr>
        <w:pStyle w:val="Normal"/>
        <w:widowControl w:val="false"/>
        <w:numPr>
          <w:ilvl w:val="0"/>
          <w:numId w:val="0"/>
        </w:numPr>
        <w:pBdr>
          <w:top w:val="single" w:sz="4" w:space="10" w:color="000000"/>
          <w:left w:val="single" w:sz="4" w:space="10" w:color="000000"/>
          <w:bottom w:val="single" w:sz="4" w:space="10" w:color="000000"/>
          <w:right w:val="single" w:sz="4" w:space="10" w:color="000000"/>
        </w:pBdr>
        <w:shd w:fill="004F6E" w:val="clear"/>
        <w:spacing w:lineRule="auto" w:line="360" w:before="480" w:after="240"/>
        <w:ind w:hanging="0" w:left="0"/>
        <w:rPr>
          <w:rFonts w:ascii="Arial" w:hAnsi="Arial" w:eastAsia="Calibri" w:cs="Arial"/>
          <w:b/>
          <w:bCs/>
          <w:color w:val="FFFFFF"/>
          <w:kern w:val="0"/>
          <w:sz w:val="24"/>
          <w:szCs w:val="24"/>
        </w:rPr>
      </w:pPr>
      <w:r>
        <w:rPr>
          <w:rFonts w:eastAsia="Calibri" w:cs="Arial" w:ascii="Arial" w:hAnsi="Arial"/>
          <w:b/>
          <w:bCs/>
          <w:color w:val="FFFFFF"/>
          <w:kern w:val="0"/>
          <w:sz w:val="24"/>
          <w:szCs w:val="24"/>
        </w:rPr>
        <w:t>Key Responsibilities</w:t>
      </w:r>
    </w:p>
    <w:p>
      <w:pPr>
        <w:pStyle w:val="Normal"/>
        <w:widowControl w:val="false"/>
        <w:spacing w:lineRule="auto" w:line="360" w:before="0" w:after="240"/>
        <w:rPr>
          <w:rFonts w:ascii="Arial" w:hAnsi="Arial" w:eastAsia="Calibri" w:cs="Arial"/>
          <w:b/>
          <w:bCs/>
          <w:color w:val="262626"/>
          <w:kern w:val="0"/>
          <w:sz w:val="24"/>
        </w:rPr>
      </w:pPr>
      <w:r>
        <w:rPr>
          <w:rFonts w:eastAsia="Calibri" w:cs="Arial" w:ascii="Arial" w:hAnsi="Arial"/>
          <w:b/>
          <w:bCs/>
          <w:color w:val="262626"/>
          <w:kern w:val="0"/>
          <w:sz w:val="24"/>
        </w:rPr>
        <w:t>Apprenticeship responsibilities:</w:t>
      </w:r>
    </w:p>
    <w:p>
      <w:pPr>
        <w:pStyle w:val="Normal"/>
        <w:widowControl w:val="false"/>
        <w:numPr>
          <w:ilvl w:val="0"/>
          <w:numId w:val="5"/>
        </w:numPr>
        <w:spacing w:lineRule="auto" w:line="360" w:before="60" w:after="240"/>
        <w:rPr/>
      </w:pPr>
      <w:r>
        <w:rPr>
          <w:rFonts w:eastAsia="Calibri" w:cs="Arial" w:ascii="Arial" w:hAnsi="Arial"/>
          <w:color w:val="262626"/>
          <w:kern w:val="0"/>
          <w:sz w:val="24"/>
        </w:rPr>
        <w:t>Complete Apprenticeship and develop a broad range of knowledge, skills and behaviours to achieve a Level 3 Business Administration Apprenticeship Standard.</w:t>
      </w:r>
    </w:p>
    <w:p>
      <w:pPr>
        <w:pStyle w:val="Normal"/>
        <w:widowControl w:val="false"/>
        <w:numPr>
          <w:ilvl w:val="0"/>
          <w:numId w:val="5"/>
        </w:numPr>
        <w:spacing w:lineRule="auto" w:line="360" w:before="60" w:after="240"/>
        <w:rPr/>
      </w:pPr>
      <w:r>
        <w:rPr>
          <w:rFonts w:eastAsia="Calibri" w:cs="Arial" w:ascii="Arial" w:hAnsi="Arial"/>
          <w:color w:val="262626"/>
          <w:kern w:val="0"/>
          <w:sz w:val="24"/>
        </w:rPr>
        <w:t>Have regular contact with your learning provider during the period of the apprenticeship.</w:t>
      </w:r>
    </w:p>
    <w:p>
      <w:pPr>
        <w:pStyle w:val="Normal"/>
        <w:widowControl w:val="false"/>
        <w:numPr>
          <w:ilvl w:val="0"/>
          <w:numId w:val="5"/>
        </w:numPr>
        <w:spacing w:lineRule="auto" w:line="360" w:before="60" w:after="240"/>
        <w:rPr/>
      </w:pPr>
      <w:r>
        <w:rPr>
          <w:rFonts w:eastAsia="Calibri" w:cs="Arial" w:ascii="Arial" w:hAnsi="Arial"/>
          <w:color w:val="262626"/>
          <w:kern w:val="0"/>
          <w:sz w:val="24"/>
        </w:rPr>
        <w:t>Complete off the job learning each week as agreed with your manager and learning provider.</w:t>
      </w:r>
    </w:p>
    <w:p>
      <w:pPr>
        <w:pStyle w:val="Normal"/>
        <w:widowControl w:val="false"/>
        <w:numPr>
          <w:ilvl w:val="0"/>
          <w:numId w:val="5"/>
        </w:numPr>
        <w:spacing w:lineRule="auto" w:line="360" w:before="60" w:after="240"/>
        <w:rPr/>
      </w:pPr>
      <w:r>
        <w:rPr>
          <w:rFonts w:eastAsia="Calibri" w:cs="Arial" w:ascii="Arial" w:hAnsi="Arial"/>
          <w:color w:val="262626"/>
          <w:kern w:val="0"/>
          <w:sz w:val="24"/>
        </w:rPr>
        <w:t>Work closely with other team members to help meet team objectives.</w:t>
      </w:r>
    </w:p>
    <w:p>
      <w:pPr>
        <w:pStyle w:val="Normal"/>
        <w:widowControl w:val="false"/>
        <w:numPr>
          <w:ilvl w:val="0"/>
          <w:numId w:val="5"/>
        </w:numPr>
        <w:spacing w:lineRule="auto" w:line="360" w:before="60" w:after="240"/>
        <w:rPr/>
      </w:pPr>
      <w:r>
        <w:rPr>
          <w:rFonts w:eastAsia="Calibri" w:cs="Arial" w:ascii="Arial" w:hAnsi="Arial"/>
          <w:color w:val="262626"/>
          <w:kern w:val="0"/>
          <w:sz w:val="24"/>
        </w:rPr>
        <w:t>Understand your role on the team and be an effective and reliable team member to achieve your own goals and team objectives.</w:t>
      </w:r>
    </w:p>
    <w:p>
      <w:pPr>
        <w:pStyle w:val="Normal"/>
        <w:widowControl w:val="false"/>
        <w:numPr>
          <w:ilvl w:val="0"/>
          <w:numId w:val="5"/>
        </w:numPr>
        <w:spacing w:lineRule="auto" w:line="360" w:before="60" w:after="240"/>
        <w:rPr/>
      </w:pPr>
      <w:r>
        <w:rPr>
          <w:rFonts w:eastAsia="Calibri" w:cs="Arial" w:ascii="Arial" w:hAnsi="Arial"/>
          <w:color w:val="262626"/>
          <w:kern w:val="0"/>
          <w:sz w:val="24"/>
        </w:rPr>
        <w:t>To use IT packages well e.g. Microsoft Office applications, Salesforce</w:t>
      </w:r>
    </w:p>
    <w:p>
      <w:pPr>
        <w:pStyle w:val="Normal"/>
        <w:widowControl w:val="false"/>
        <w:numPr>
          <w:ilvl w:val="0"/>
          <w:numId w:val="5"/>
        </w:numPr>
        <w:spacing w:lineRule="auto" w:line="360" w:before="60" w:after="240"/>
        <w:rPr/>
      </w:pPr>
      <w:r>
        <w:rPr>
          <w:rFonts w:eastAsia="Calibri" w:cs="Arial" w:ascii="Arial" w:hAnsi="Arial"/>
          <w:color w:val="262626"/>
          <w:kern w:val="0"/>
          <w:sz w:val="24"/>
        </w:rPr>
        <w:t>Be a positive and flexible member of the team.</w:t>
      </w:r>
    </w:p>
    <w:p>
      <w:pPr>
        <w:pStyle w:val="Normal"/>
        <w:widowControl w:val="false"/>
        <w:spacing w:lineRule="auto" w:line="360" w:before="0" w:after="240"/>
        <w:rPr>
          <w:rFonts w:ascii="Arial" w:hAnsi="Arial" w:eastAsia="Calibri" w:cs="Arial"/>
          <w:b/>
          <w:bCs/>
          <w:color w:val="262626"/>
          <w:kern w:val="0"/>
          <w:sz w:val="24"/>
          <w:szCs w:val="24"/>
        </w:rPr>
      </w:pPr>
      <w:r>
        <w:rPr>
          <w:rFonts w:eastAsia="Calibri" w:cs="Arial" w:ascii="Arial" w:hAnsi="Arial"/>
          <w:b/>
          <w:bCs/>
          <w:color w:val="262626"/>
          <w:kern w:val="0"/>
          <w:sz w:val="24"/>
          <w:szCs w:val="24"/>
        </w:rPr>
        <w:t xml:space="preserve">You’ll work as part of the homelessness policy and project team and will complete a variety of administration duties, including: </w:t>
      </w:r>
    </w:p>
    <w:p>
      <w:pPr>
        <w:pStyle w:val="Normal"/>
        <w:widowControl w:val="false"/>
        <w:numPr>
          <w:ilvl w:val="0"/>
          <w:numId w:val="6"/>
        </w:numPr>
        <w:spacing w:lineRule="auto" w:line="360" w:before="60" w:after="240"/>
        <w:rPr/>
      </w:pPr>
      <w:r>
        <w:rPr>
          <w:rFonts w:eastAsia="Calibri" w:cs="Arial" w:ascii="Arial" w:hAnsi="Arial"/>
          <w:color w:val="262626"/>
          <w:kern w:val="0"/>
          <w:sz w:val="24"/>
          <w:szCs w:val="24"/>
        </w:rPr>
        <w:t>Taking minutes and monitoring actions from key meetings including with partners as well as part of commissioning and contract management activity</w:t>
      </w:r>
    </w:p>
    <w:p>
      <w:pPr>
        <w:pStyle w:val="Normal"/>
        <w:widowControl w:val="false"/>
        <w:numPr>
          <w:ilvl w:val="0"/>
          <w:numId w:val="6"/>
        </w:numPr>
        <w:spacing w:lineRule="auto" w:line="360" w:before="60" w:after="240"/>
        <w:rPr/>
      </w:pPr>
      <w:r>
        <w:rPr>
          <w:rFonts w:eastAsia="Calibri" w:cs="Arial" w:ascii="Arial" w:hAnsi="Arial"/>
          <w:color w:val="262626"/>
          <w:kern w:val="0"/>
          <w:sz w:val="24"/>
          <w:szCs w:val="24"/>
        </w:rPr>
        <w:t>Coordinating and making the necessary preparations for meetings</w:t>
      </w:r>
    </w:p>
    <w:p>
      <w:pPr>
        <w:pStyle w:val="Normal"/>
        <w:widowControl w:val="false"/>
        <w:numPr>
          <w:ilvl w:val="0"/>
          <w:numId w:val="6"/>
        </w:numPr>
        <w:spacing w:lineRule="auto" w:line="360" w:before="60" w:after="240"/>
        <w:rPr/>
      </w:pPr>
      <w:r>
        <w:rPr>
          <w:rFonts w:eastAsia="Calibri" w:cs="Arial" w:ascii="Arial" w:hAnsi="Arial"/>
          <w:color w:val="262626"/>
          <w:kern w:val="0"/>
          <w:sz w:val="24"/>
          <w:szCs w:val="24"/>
        </w:rPr>
        <w:t>Diary management</w:t>
      </w:r>
    </w:p>
    <w:p>
      <w:pPr>
        <w:pStyle w:val="Normal"/>
        <w:widowControl w:val="false"/>
        <w:numPr>
          <w:ilvl w:val="0"/>
          <w:numId w:val="6"/>
        </w:numPr>
        <w:spacing w:lineRule="auto" w:line="360" w:before="60" w:after="240"/>
        <w:rPr/>
      </w:pPr>
      <w:r>
        <w:rPr>
          <w:rFonts w:eastAsia="Calibri" w:cs="Arial" w:ascii="Arial" w:hAnsi="Arial"/>
          <w:color w:val="262626"/>
          <w:kern w:val="0"/>
          <w:sz w:val="24"/>
        </w:rPr>
        <w:t>Supporting the team’s work plan and monitoring deadlines</w:t>
      </w:r>
    </w:p>
    <w:p>
      <w:pPr>
        <w:pStyle w:val="Normal"/>
        <w:widowControl w:val="false"/>
        <w:numPr>
          <w:ilvl w:val="0"/>
          <w:numId w:val="6"/>
        </w:numPr>
        <w:spacing w:lineRule="auto" w:line="360" w:before="60" w:after="240"/>
        <w:rPr/>
      </w:pPr>
      <w:r>
        <w:rPr>
          <w:rFonts w:eastAsia="Calibri" w:cs="Arial" w:ascii="Arial" w:hAnsi="Arial"/>
          <w:color w:val="262626"/>
          <w:kern w:val="0"/>
          <w:sz w:val="24"/>
          <w:szCs w:val="24"/>
        </w:rPr>
        <w:t>Helping keep project documentation up to date</w:t>
      </w:r>
    </w:p>
    <w:p>
      <w:pPr>
        <w:pStyle w:val="Normal"/>
        <w:widowControl w:val="false"/>
        <w:numPr>
          <w:ilvl w:val="0"/>
          <w:numId w:val="6"/>
        </w:numPr>
        <w:spacing w:lineRule="auto" w:line="360" w:before="60" w:after="240"/>
        <w:rPr/>
      </w:pPr>
      <w:r>
        <w:rPr>
          <w:rFonts w:eastAsia="Calibri" w:cs="Arial" w:ascii="Arial" w:hAnsi="Arial"/>
          <w:color w:val="262626"/>
          <w:kern w:val="0"/>
          <w:sz w:val="24"/>
          <w:szCs w:val="24"/>
        </w:rPr>
        <w:t>Supporting the implementation and progress of the activities within the homelessness team</w:t>
      </w:r>
    </w:p>
    <w:p>
      <w:pPr>
        <w:pStyle w:val="Normal"/>
        <w:widowControl w:val="false"/>
        <w:numPr>
          <w:ilvl w:val="0"/>
          <w:numId w:val="6"/>
        </w:numPr>
        <w:spacing w:lineRule="auto" w:line="360" w:before="60" w:after="240"/>
        <w:rPr/>
      </w:pPr>
      <w:r>
        <w:rPr>
          <w:rFonts w:eastAsia="Calibri" w:cs="Arial" w:ascii="Arial" w:hAnsi="Arial"/>
          <w:color w:val="262626"/>
          <w:kern w:val="0"/>
          <w:sz w:val="24"/>
          <w:szCs w:val="24"/>
        </w:rPr>
        <w:t>Monitoring and responding to inquiries through the homelessness team single point of contact inbox</w:t>
      </w:r>
    </w:p>
    <w:p>
      <w:pPr>
        <w:pStyle w:val="Normal"/>
        <w:widowControl w:val="false"/>
        <w:numPr>
          <w:ilvl w:val="0"/>
          <w:numId w:val="6"/>
        </w:numPr>
        <w:spacing w:lineRule="auto" w:line="360" w:before="60" w:after="240"/>
        <w:rPr/>
      </w:pPr>
      <w:r>
        <w:rPr>
          <w:rFonts w:eastAsia="Calibri" w:cs="Arial" w:ascii="Arial" w:hAnsi="Arial"/>
          <w:color w:val="262626"/>
          <w:kern w:val="0"/>
          <w:sz w:val="24"/>
          <w:szCs w:val="24"/>
        </w:rPr>
        <w:t>Completing monthly outcomes audits for the GM Youth Homelessness Prevention Programme (Pathfinder)</w:t>
      </w:r>
    </w:p>
    <w:p>
      <w:pPr>
        <w:pStyle w:val="Normal"/>
        <w:widowControl w:val="false"/>
        <w:numPr>
          <w:ilvl w:val="0"/>
          <w:numId w:val="6"/>
        </w:numPr>
        <w:spacing w:lineRule="auto" w:line="360" w:before="60" w:after="240"/>
        <w:rPr/>
      </w:pPr>
      <w:r>
        <w:rPr>
          <w:rFonts w:eastAsia="Calibri" w:cs="Arial" w:ascii="Arial" w:hAnsi="Arial"/>
          <w:color w:val="262626"/>
          <w:kern w:val="0"/>
          <w:sz w:val="24"/>
          <w:szCs w:val="24"/>
        </w:rPr>
        <w:t>Providing flexible support as required to pieces of policy, project, and commissioning work within the homelessness team</w:t>
      </w:r>
    </w:p>
    <w:p>
      <w:pPr>
        <w:pStyle w:val="Normal"/>
        <w:widowControl w:val="false"/>
        <w:numPr>
          <w:ilvl w:val="0"/>
          <w:numId w:val="6"/>
        </w:numPr>
        <w:spacing w:lineRule="auto" w:line="360" w:before="60" w:after="240"/>
        <w:rPr/>
      </w:pPr>
      <w:r>
        <w:rPr>
          <w:rFonts w:eastAsia="Calibri" w:cs="Arial" w:ascii="Arial" w:hAnsi="Arial"/>
          <w:color w:val="262626"/>
          <w:kern w:val="0"/>
          <w:sz w:val="24"/>
          <w:szCs w:val="24"/>
        </w:rPr>
        <w:t>Supporting the coordination, circulation, and response to GMCA grant funding agreements</w:t>
      </w:r>
    </w:p>
    <w:p>
      <w:pPr>
        <w:pStyle w:val="Normal"/>
        <w:widowControl w:val="false"/>
        <w:numPr>
          <w:ilvl w:val="0"/>
          <w:numId w:val="6"/>
        </w:numPr>
        <w:spacing w:lineRule="auto" w:line="360" w:before="60" w:after="240"/>
        <w:rPr/>
      </w:pPr>
      <w:r>
        <w:rPr>
          <w:rFonts w:eastAsia="Calibri" w:cs="Arial" w:ascii="Arial" w:hAnsi="Arial"/>
          <w:color w:val="262626"/>
          <w:kern w:val="0"/>
          <w:sz w:val="24"/>
          <w:szCs w:val="24"/>
        </w:rPr>
        <w:t>Maintain and store data, records and documentation appropriately and in line with the General Data Protection Regulations.</w:t>
      </w:r>
    </w:p>
    <w:p>
      <w:pPr>
        <w:pStyle w:val="Normal"/>
        <w:widowControl w:val="false"/>
        <w:numPr>
          <w:ilvl w:val="0"/>
          <w:numId w:val="0"/>
        </w:numPr>
        <w:pBdr>
          <w:top w:val="single" w:sz="4" w:space="10" w:color="000000"/>
          <w:left w:val="single" w:sz="4" w:space="10" w:color="000000"/>
          <w:bottom w:val="single" w:sz="4" w:space="10" w:color="000000"/>
          <w:right w:val="single" w:sz="4" w:space="10" w:color="000000"/>
        </w:pBdr>
        <w:shd w:fill="004F6E" w:val="clear"/>
        <w:spacing w:lineRule="auto" w:line="360" w:before="480" w:after="240"/>
        <w:ind w:hanging="0" w:left="0"/>
        <w:rPr>
          <w:rFonts w:ascii="Arial" w:hAnsi="Arial" w:eastAsia="Calibri" w:cs="Arial"/>
          <w:b/>
          <w:bCs/>
          <w:color w:val="FFFFFF"/>
          <w:kern w:val="0"/>
          <w:sz w:val="24"/>
          <w:szCs w:val="24"/>
        </w:rPr>
      </w:pPr>
      <w:r>
        <w:rPr>
          <w:rFonts w:eastAsia="Calibri" w:cs="Arial" w:ascii="Arial" w:hAnsi="Arial"/>
          <w:b/>
          <w:bCs/>
          <w:color w:val="FFFFFF"/>
          <w:kern w:val="0"/>
          <w:sz w:val="24"/>
          <w:szCs w:val="24"/>
        </w:rPr>
        <w:t>Knowledge, Skills, and Experience</w:t>
      </w:r>
    </w:p>
    <w:p>
      <w:pPr>
        <w:pStyle w:val="Normal"/>
        <w:widowControl w:val="false"/>
        <w:numPr>
          <w:ilvl w:val="0"/>
          <w:numId w:val="0"/>
        </w:numPr>
        <w:spacing w:lineRule="auto" w:line="360" w:before="0" w:after="240"/>
        <w:ind w:hanging="0" w:left="0"/>
        <w:rPr>
          <w:rFonts w:ascii="Arial" w:hAnsi="Arial" w:eastAsia="Calibri" w:cs="Arial"/>
          <w:b/>
          <w:bCs/>
          <w:color w:val="262626"/>
          <w:kern w:val="0"/>
          <w:sz w:val="24"/>
          <w:szCs w:val="24"/>
        </w:rPr>
      </w:pPr>
      <w:r>
        <w:rPr>
          <w:rFonts w:eastAsia="Calibri" w:cs="Arial" w:ascii="Arial" w:hAnsi="Arial"/>
          <w:b/>
          <w:bCs/>
          <w:color w:val="262626"/>
          <w:kern w:val="0"/>
          <w:sz w:val="24"/>
          <w:szCs w:val="24"/>
        </w:rPr>
        <w:t>Qualifications</w:t>
      </w:r>
    </w:p>
    <w:p>
      <w:pPr>
        <w:pStyle w:val="Normal"/>
        <w:widowControl w:val="false"/>
        <w:numPr>
          <w:ilvl w:val="0"/>
          <w:numId w:val="0"/>
        </w:numPr>
        <w:spacing w:lineRule="auto" w:line="360" w:before="0" w:after="240"/>
        <w:ind w:hanging="0" w:left="0"/>
        <w:rPr>
          <w:rFonts w:ascii="Arial" w:hAnsi="Arial" w:eastAsia="Calibri" w:cs="Arial"/>
          <w:color w:val="262626"/>
          <w:kern w:val="0"/>
          <w:sz w:val="24"/>
          <w:szCs w:val="24"/>
        </w:rPr>
      </w:pPr>
      <w:r>
        <w:rPr>
          <w:rFonts w:eastAsia="Calibri" w:cs="Arial" w:ascii="Arial" w:hAnsi="Arial"/>
          <w:color w:val="262626"/>
          <w:kern w:val="0"/>
          <w:sz w:val="24"/>
          <w:szCs w:val="24"/>
        </w:rPr>
        <w:t xml:space="preserve">No qualifications are needed to apply for this job, but there is a requirement to achieve English and Maths at level two by the end of the apprenticeship. If you do not have these qualifications the GMCA and the apprenticeship provider will help and support, you to achieve these during your apprenticeship. </w:t>
      </w:r>
    </w:p>
    <w:p>
      <w:pPr>
        <w:pStyle w:val="Normal"/>
        <w:widowControl w:val="false"/>
        <w:numPr>
          <w:ilvl w:val="0"/>
          <w:numId w:val="0"/>
        </w:numPr>
        <w:spacing w:lineRule="auto" w:line="360" w:before="0" w:after="240"/>
        <w:ind w:hanging="0" w:left="0"/>
        <w:rPr>
          <w:rFonts w:ascii="Arial" w:hAnsi="Arial" w:eastAsia="Calibri" w:cs="Arial"/>
          <w:b/>
          <w:bCs/>
          <w:color w:val="262626"/>
          <w:kern w:val="0"/>
          <w:sz w:val="24"/>
          <w:szCs w:val="24"/>
        </w:rPr>
      </w:pPr>
      <w:r>
        <w:rPr>
          <w:rFonts w:eastAsia="Calibri" w:cs="Arial" w:ascii="Arial" w:hAnsi="Arial"/>
          <w:b/>
          <w:bCs/>
          <w:color w:val="262626"/>
          <w:kern w:val="0"/>
          <w:sz w:val="24"/>
          <w:szCs w:val="24"/>
        </w:rPr>
        <w:t>Knowledge, Skills and Behaviours</w:t>
      </w:r>
    </w:p>
    <w:p>
      <w:pPr>
        <w:pStyle w:val="Normal"/>
        <w:widowControl w:val="false"/>
        <w:numPr>
          <w:ilvl w:val="0"/>
          <w:numId w:val="0"/>
        </w:numPr>
        <w:spacing w:lineRule="auto" w:line="360" w:before="0" w:after="240"/>
        <w:ind w:hanging="0" w:left="0"/>
        <w:rPr>
          <w:rFonts w:ascii="Arial" w:hAnsi="Arial" w:eastAsia="Calibri" w:cs="Arial"/>
          <w:color w:val="262626"/>
          <w:kern w:val="0"/>
          <w:sz w:val="24"/>
          <w:szCs w:val="24"/>
        </w:rPr>
      </w:pPr>
      <w:r>
        <w:rPr>
          <w:rFonts w:eastAsia="Calibri" w:cs="Arial" w:ascii="Arial" w:hAnsi="Arial"/>
          <w:color w:val="262626"/>
          <w:kern w:val="0"/>
          <w:sz w:val="24"/>
          <w:szCs w:val="24"/>
        </w:rPr>
        <w:t>During the apprenticeship, you will need to show how you’ve learnt and developed some key skills, knowledge, and behaviours. You don’t need to have these skills before starting the apprenticeship, just the willingness to develop them.</w:t>
      </w:r>
    </w:p>
    <w:p>
      <w:pPr>
        <w:pStyle w:val="Normal"/>
        <w:widowControl w:val="false"/>
        <w:spacing w:lineRule="auto" w:line="360" w:before="0" w:after="240"/>
        <w:rPr>
          <w:rFonts w:ascii="Arial" w:hAnsi="Arial" w:eastAsia="Calibri" w:cs="Arial"/>
          <w:color w:val="262626"/>
          <w:kern w:val="0"/>
          <w:sz w:val="24"/>
        </w:rPr>
      </w:pPr>
      <w:r>
        <w:rPr>
          <w:rFonts w:eastAsia="Calibri" w:cs="Arial" w:ascii="Arial" w:hAnsi="Arial"/>
          <w:color w:val="262626"/>
          <w:kern w:val="0"/>
          <w:sz w:val="24"/>
        </w:rPr>
        <w:t>These include, but are not limited to:</w:t>
      </w:r>
    </w:p>
    <w:p>
      <w:pPr>
        <w:pStyle w:val="Normal"/>
        <w:widowControl w:val="false"/>
        <w:numPr>
          <w:ilvl w:val="0"/>
          <w:numId w:val="0"/>
        </w:numPr>
        <w:spacing w:lineRule="auto" w:line="360" w:before="0" w:after="240"/>
        <w:ind w:hanging="0" w:left="0"/>
        <w:rPr>
          <w:rFonts w:ascii="Arial" w:hAnsi="Arial" w:eastAsia="Calibri" w:cs="Arial"/>
          <w:b/>
          <w:bCs/>
          <w:color w:val="262626"/>
          <w:kern w:val="0"/>
          <w:sz w:val="24"/>
          <w:szCs w:val="24"/>
        </w:rPr>
      </w:pPr>
      <w:r>
        <w:rPr>
          <w:rFonts w:eastAsia="Calibri" w:cs="Arial" w:ascii="Arial" w:hAnsi="Arial"/>
          <w:b/>
          <w:bCs/>
          <w:color w:val="262626"/>
          <w:kern w:val="0"/>
          <w:sz w:val="24"/>
          <w:szCs w:val="24"/>
        </w:rPr>
        <w:t>Knowledge &amp; Experience</w:t>
      </w:r>
    </w:p>
    <w:p>
      <w:pPr>
        <w:pStyle w:val="Normal"/>
        <w:widowControl w:val="false"/>
        <w:numPr>
          <w:ilvl w:val="0"/>
          <w:numId w:val="8"/>
        </w:numPr>
        <w:spacing w:lineRule="auto" w:line="360" w:before="0" w:after="240"/>
        <w:rPr/>
      </w:pPr>
      <w:r>
        <w:rPr>
          <w:rFonts w:eastAsia="Calibri" w:cs="Arial" w:ascii="Arial" w:hAnsi="Arial"/>
          <w:color w:val="262626"/>
          <w:kern w:val="0"/>
          <w:sz w:val="24"/>
          <w:szCs w:val="24"/>
        </w:rPr>
        <w:t xml:space="preserve">You will have lived experience of homelessness and/or housing instability, and an understanding of how these experiences have affected you. </w:t>
      </w:r>
    </w:p>
    <w:p>
      <w:pPr>
        <w:pStyle w:val="Normal"/>
        <w:widowControl w:val="false"/>
        <w:numPr>
          <w:ilvl w:val="0"/>
          <w:numId w:val="8"/>
        </w:numPr>
        <w:spacing w:lineRule="auto" w:line="360" w:before="0" w:after="240"/>
        <w:rPr/>
      </w:pPr>
      <w:r>
        <w:rPr>
          <w:rFonts w:eastAsia="Calibri" w:cs="Arial" w:ascii="Arial" w:hAnsi="Arial"/>
          <w:color w:val="262626"/>
          <w:kern w:val="0"/>
          <w:sz w:val="24"/>
          <w:szCs w:val="24"/>
        </w:rPr>
        <w:t xml:space="preserve">You will have understanding of a range of experiences regarding homelessness and what it takes to prevent experiences of homelessness before crisis occurs. </w:t>
      </w:r>
    </w:p>
    <w:p>
      <w:pPr>
        <w:pStyle w:val="Normal"/>
        <w:widowControl w:val="false"/>
        <w:numPr>
          <w:ilvl w:val="0"/>
          <w:numId w:val="0"/>
        </w:numPr>
        <w:spacing w:lineRule="auto" w:line="360" w:before="0" w:after="240"/>
        <w:ind w:hanging="0" w:left="0"/>
        <w:rPr/>
      </w:pPr>
      <w:r>
        <w:rPr>
          <w:rFonts w:eastAsia="Calibri" w:cs="Arial" w:ascii="Arial" w:hAnsi="Arial"/>
          <w:b/>
          <w:bCs/>
          <w:color w:val="262626"/>
          <w:kern w:val="0"/>
          <w:sz w:val="24"/>
          <w:szCs w:val="24"/>
        </w:rPr>
        <w:t>Skills, Values</w:t>
      </w:r>
      <w:r>
        <w:rPr>
          <w:rFonts w:eastAsia="Calibri" w:cs="Arial" w:ascii="Arial" w:hAnsi="Arial"/>
          <w:b/>
          <w:bCs/>
          <w:color w:val="262626"/>
          <w:spacing w:val="-3"/>
          <w:kern w:val="0"/>
          <w:sz w:val="24"/>
          <w:szCs w:val="24"/>
        </w:rPr>
        <w:t xml:space="preserve"> </w:t>
      </w:r>
      <w:r>
        <w:rPr>
          <w:rFonts w:eastAsia="Calibri" w:cs="Arial" w:ascii="Arial" w:hAnsi="Arial"/>
          <w:b/>
          <w:bCs/>
          <w:color w:val="262626"/>
          <w:kern w:val="0"/>
          <w:sz w:val="24"/>
          <w:szCs w:val="24"/>
        </w:rPr>
        <w:t>&amp;</w:t>
      </w:r>
      <w:r>
        <w:rPr>
          <w:rFonts w:eastAsia="Calibri" w:cs="Arial" w:ascii="Arial" w:hAnsi="Arial"/>
          <w:b/>
          <w:bCs/>
          <w:color w:val="262626"/>
          <w:spacing w:val="-3"/>
          <w:kern w:val="0"/>
          <w:sz w:val="24"/>
          <w:szCs w:val="24"/>
        </w:rPr>
        <w:t xml:space="preserve"> </w:t>
      </w:r>
      <w:r>
        <w:rPr>
          <w:rFonts w:eastAsia="Calibri" w:cs="Arial" w:ascii="Arial" w:hAnsi="Arial"/>
          <w:b/>
          <w:bCs/>
          <w:color w:val="262626"/>
          <w:kern w:val="0"/>
          <w:sz w:val="24"/>
          <w:szCs w:val="24"/>
        </w:rPr>
        <w:t>Behaviours</w:t>
      </w:r>
    </w:p>
    <w:p>
      <w:pPr>
        <w:pStyle w:val="Normal"/>
        <w:widowControl w:val="false"/>
        <w:numPr>
          <w:ilvl w:val="0"/>
          <w:numId w:val="7"/>
        </w:numPr>
        <w:spacing w:lineRule="auto" w:line="360" w:before="60" w:after="240"/>
        <w:rPr/>
      </w:pPr>
      <w:r>
        <w:rPr>
          <w:rFonts w:eastAsia="Calibri" w:cs="Arial" w:ascii="Arial" w:hAnsi="Arial"/>
          <w:kern w:val="0"/>
          <w:sz w:val="24"/>
          <w:szCs w:val="24"/>
        </w:rPr>
        <w:t>Bring your lived experience to the role and apply this understanding to support the work of the GMCA homelessness team</w:t>
      </w:r>
    </w:p>
    <w:p>
      <w:pPr>
        <w:pStyle w:val="Normal"/>
        <w:widowControl w:val="false"/>
        <w:numPr>
          <w:ilvl w:val="0"/>
          <w:numId w:val="7"/>
        </w:numPr>
        <w:spacing w:lineRule="auto" w:line="360" w:before="60" w:after="240"/>
        <w:rPr/>
      </w:pPr>
      <w:r>
        <w:rPr>
          <w:rFonts w:eastAsia="Calibri" w:cs="Arial" w:ascii="Arial" w:hAnsi="Arial"/>
          <w:kern w:val="0"/>
          <w:sz w:val="24"/>
          <w:szCs w:val="24"/>
        </w:rPr>
        <w:t>Behave in a professional way towards others. This includes treating everyone with respect and dignity, encouraging diversity and having positive working relationships with colleagues, customers and key stakeholders to deliver the work of the team.</w:t>
      </w:r>
    </w:p>
    <w:p>
      <w:pPr>
        <w:pStyle w:val="Normal"/>
        <w:widowControl w:val="false"/>
        <w:numPr>
          <w:ilvl w:val="0"/>
          <w:numId w:val="7"/>
        </w:numPr>
        <w:spacing w:lineRule="auto" w:line="360" w:before="60" w:after="240"/>
        <w:rPr/>
      </w:pPr>
      <w:r>
        <w:rPr>
          <w:rFonts w:eastAsia="Calibri" w:cs="Arial" w:ascii="Arial" w:hAnsi="Arial"/>
          <w:kern w:val="0"/>
          <w:sz w:val="24"/>
          <w:szCs w:val="24"/>
        </w:rPr>
        <w:t>Be prepared to try things that are new and do things differently that are outside of your comfort zone and will challenge you.</w:t>
      </w:r>
    </w:p>
    <w:p>
      <w:pPr>
        <w:pStyle w:val="Normal"/>
        <w:widowControl w:val="false"/>
        <w:numPr>
          <w:ilvl w:val="0"/>
          <w:numId w:val="7"/>
        </w:numPr>
        <w:spacing w:lineRule="auto" w:line="360" w:before="60" w:after="240"/>
        <w:rPr/>
      </w:pPr>
      <w:r>
        <w:rPr>
          <w:rFonts w:eastAsia="Calibri" w:cs="Arial" w:ascii="Arial" w:hAnsi="Arial"/>
          <w:kern w:val="0"/>
          <w:sz w:val="24"/>
          <w:szCs w:val="24"/>
        </w:rPr>
        <w:t>Take pride in your work and demonstrate this by always giving your best, being punctual, prepared and professional.</w:t>
      </w:r>
    </w:p>
    <w:p>
      <w:pPr>
        <w:pStyle w:val="Normal"/>
        <w:widowControl w:val="false"/>
        <w:numPr>
          <w:ilvl w:val="0"/>
          <w:numId w:val="7"/>
        </w:numPr>
        <w:spacing w:lineRule="auto" w:line="360" w:before="60" w:after="240"/>
        <w:rPr/>
      </w:pPr>
      <w:r>
        <w:rPr>
          <w:rFonts w:eastAsia="Calibri" w:cs="Arial" w:ascii="Arial" w:hAnsi="Arial"/>
          <w:kern w:val="0"/>
          <w:sz w:val="24"/>
          <w:szCs w:val="24"/>
        </w:rPr>
        <w:t>Use your literacy and computer skills to update web and app content, send emails/create proposals/presentations/etc.</w:t>
      </w:r>
    </w:p>
    <w:p>
      <w:pPr>
        <w:pStyle w:val="Normal"/>
        <w:widowControl w:val="false"/>
        <w:numPr>
          <w:ilvl w:val="0"/>
          <w:numId w:val="7"/>
        </w:numPr>
        <w:spacing w:lineRule="auto" w:line="360" w:before="60" w:after="240"/>
        <w:rPr/>
      </w:pPr>
      <w:r>
        <w:rPr>
          <w:rFonts w:eastAsia="Calibri" w:cs="Arial" w:ascii="Arial" w:hAnsi="Arial"/>
          <w:kern w:val="0"/>
          <w:sz w:val="24"/>
          <w:szCs w:val="24"/>
        </w:rPr>
        <w:t xml:space="preserve">Produce accurate records and documents including emails, letters, files, payments, reports and proposals. </w:t>
      </w:r>
    </w:p>
    <w:p>
      <w:pPr>
        <w:pStyle w:val="Normal"/>
        <w:widowControl w:val="false"/>
        <w:numPr>
          <w:ilvl w:val="0"/>
          <w:numId w:val="7"/>
        </w:numPr>
        <w:spacing w:lineRule="auto" w:line="360" w:before="60" w:after="240"/>
        <w:rPr/>
      </w:pPr>
      <w:r>
        <w:rPr>
          <w:rFonts w:eastAsia="Calibri" w:cs="Arial" w:ascii="Arial" w:hAnsi="Arial"/>
          <w:kern w:val="0"/>
          <w:sz w:val="24"/>
          <w:szCs w:val="24"/>
        </w:rPr>
        <w:t xml:space="preserve">Talk, listen and respond to what others say to help deliver better services for people experiencing or at risk of experiencing homelessness and to help your own professional development by learning from others. </w:t>
      </w:r>
    </w:p>
    <w:p>
      <w:pPr>
        <w:pStyle w:val="Normal"/>
        <w:widowControl w:val="false"/>
        <w:numPr>
          <w:ilvl w:val="0"/>
          <w:numId w:val="7"/>
        </w:numPr>
        <w:spacing w:lineRule="auto" w:line="360" w:before="60" w:after="240"/>
        <w:rPr/>
      </w:pPr>
      <w:r>
        <w:rPr>
          <w:rFonts w:eastAsia="Calibri" w:cs="Arial" w:ascii="Arial" w:hAnsi="Arial"/>
          <w:kern w:val="0"/>
          <w:sz w:val="24"/>
          <w:szCs w:val="24"/>
        </w:rPr>
        <w:t>Try to always deliver to the highest possible standard but don’t be afraid to ask for help or to make mistakes.</w:t>
      </w:r>
    </w:p>
    <w:p>
      <w:pPr>
        <w:pStyle w:val="Normal"/>
        <w:widowControl w:val="false"/>
        <w:numPr>
          <w:ilvl w:val="0"/>
          <w:numId w:val="7"/>
        </w:numPr>
        <w:spacing w:lineRule="auto" w:line="360" w:before="60" w:after="240"/>
        <w:rPr/>
      </w:pPr>
      <w:r>
        <w:rPr>
          <w:rFonts w:eastAsia="Calibri" w:cs="Arial" w:ascii="Arial" w:hAnsi="Arial"/>
          <w:kern w:val="0"/>
          <w:sz w:val="24"/>
          <w:szCs w:val="24"/>
        </w:rPr>
        <w:t xml:space="preserve">Learn about project management and give support to Project Managers with e.g. taking minutes/scheduling meetings/undertaking research/putting together proposals etc. </w:t>
      </w:r>
    </w:p>
    <w:p>
      <w:pPr>
        <w:pStyle w:val="Normal"/>
        <w:widowControl w:val="false"/>
        <w:numPr>
          <w:ilvl w:val="0"/>
          <w:numId w:val="7"/>
        </w:numPr>
        <w:spacing w:lineRule="auto" w:line="360" w:before="60" w:after="240"/>
        <w:rPr/>
      </w:pPr>
      <w:r>
        <w:rPr>
          <w:rFonts w:eastAsia="Calibri" w:cs="Arial" w:ascii="Arial" w:hAnsi="Arial"/>
          <w:kern w:val="0"/>
          <w:sz w:val="24"/>
          <w:szCs w:val="24"/>
        </w:rPr>
        <w:t xml:space="preserve">Show qualities that are valued including integrity, reliability, self-motivation, being pro-active and a positive attitude.  </w:t>
      </w:r>
    </w:p>
    <w:p>
      <w:pPr>
        <w:pStyle w:val="Normal"/>
        <w:widowControl w:val="false"/>
        <w:numPr>
          <w:ilvl w:val="0"/>
          <w:numId w:val="7"/>
        </w:numPr>
        <w:spacing w:lineRule="auto" w:line="360" w:before="60" w:after="240"/>
        <w:rPr/>
      </w:pPr>
      <w:r>
        <w:rPr>
          <w:rFonts w:eastAsia="Calibri" w:cs="Arial" w:ascii="Arial" w:hAnsi="Arial"/>
          <w:kern w:val="0"/>
          <w:sz w:val="24"/>
          <w:szCs w:val="24"/>
        </w:rPr>
        <w:t xml:space="preserve">Take responsibility for your own work, accepts feedback in a positive way, uses initiative and shows resilience. </w:t>
      </w:r>
    </w:p>
    <w:p>
      <w:pPr>
        <w:pStyle w:val="Normal"/>
        <w:widowControl w:val="false"/>
        <w:numPr>
          <w:ilvl w:val="0"/>
          <w:numId w:val="7"/>
        </w:numPr>
        <w:spacing w:lineRule="auto" w:line="360" w:before="60" w:after="240"/>
        <w:rPr/>
      </w:pPr>
      <w:r>
        <w:rPr>
          <w:rFonts w:eastAsia="Calibri" w:cs="Arial" w:ascii="Arial" w:hAnsi="Arial"/>
          <w:kern w:val="0"/>
          <w:sz w:val="24"/>
          <w:szCs w:val="24"/>
        </w:rPr>
        <w:t>You will have the self-awareness and willingness to ask for help and support when needed.</w:t>
      </w:r>
    </w:p>
    <w:p>
      <w:pPr>
        <w:pStyle w:val="Normal"/>
        <w:spacing w:before="240" w:after="160"/>
        <w:ind w:left="360" w:right="0"/>
        <w:rPr>
          <w:rFonts w:cs="Arial"/>
          <w:b/>
          <w:color w:val="FF0000"/>
        </w:rPr>
      </w:pPr>
      <w:r>
        <w:rPr>
          <w:rFonts w:cs="Arial"/>
          <w:b/>
          <w:color w:val="FF0000"/>
        </w:rPr>
        <w:t>FOR ROLES EXEMPT FROM THE REHABILITATION OF OFFENDERS ACT:</w:t>
      </w:r>
    </w:p>
    <w:p>
      <w:pPr>
        <w:pStyle w:val="Normal"/>
        <w:rPr>
          <w:rFonts w:cs="Arial"/>
          <w:color w:val="FF0000"/>
        </w:rPr>
      </w:pPr>
      <w:r>
        <w:rPr>
          <w:rFonts w:cs="Arial"/>
          <w:color w:val="FF0000"/>
        </w:rPr>
        <w:t>This role is exempt from the Rehabilitation of Offenders Act (1974) and will require disclosure of all convictions including those considered spent under the Act. The role holder will be subject to an Enhanced level check by the Disclosure &amp; Barring Service.</w:t>
      </w:r>
    </w:p>
    <w:p>
      <w:pPr>
        <w:pStyle w:val="Normal"/>
        <w:widowControl w:val="false"/>
        <w:numPr>
          <w:ilvl w:val="0"/>
          <w:numId w:val="0"/>
        </w:numPr>
        <w:pBdr>
          <w:top w:val="single" w:sz="4" w:space="10" w:color="000000"/>
          <w:left w:val="single" w:sz="4" w:space="10" w:color="000000"/>
          <w:bottom w:val="single" w:sz="4" w:space="10" w:color="000000"/>
          <w:right w:val="single" w:sz="4" w:space="10" w:color="000000"/>
        </w:pBdr>
        <w:shd w:fill="004F6E" w:val="clear"/>
        <w:spacing w:lineRule="auto" w:line="360" w:before="480" w:after="240"/>
        <w:ind w:hanging="0" w:left="0"/>
        <w:rPr>
          <w:rFonts w:ascii="Arial" w:hAnsi="Arial" w:eastAsia="Calibri" w:cs="Arial"/>
          <w:b/>
          <w:bCs/>
          <w:color w:val="FFFFFF"/>
          <w:kern w:val="0"/>
          <w:sz w:val="24"/>
          <w:szCs w:val="24"/>
        </w:rPr>
      </w:pPr>
      <w:r>
        <w:rPr>
          <w:rFonts w:eastAsia="Calibri" w:cs="Arial" w:ascii="Arial" w:hAnsi="Arial"/>
          <w:b/>
          <w:bCs/>
          <w:color w:val="FFFFFF"/>
          <w:kern w:val="0"/>
          <w:sz w:val="24"/>
          <w:szCs w:val="24"/>
        </w:rPr>
        <w:t>Corporate Duties</w:t>
      </w:r>
    </w:p>
    <w:p>
      <w:pPr>
        <w:pStyle w:val="Normal"/>
        <w:rPr>
          <w:rFonts w:cs="Arial"/>
          <w:color w:val="FF0000"/>
        </w:rPr>
      </w:pPr>
      <w:r>
        <w:rPr>
          <w:rFonts w:cs="Arial"/>
          <w:color w:val="FF0000"/>
        </w:rPr>
      </w:r>
    </w:p>
    <w:p>
      <w:pPr>
        <w:pStyle w:val="Normal"/>
        <w:widowControl w:val="false"/>
        <w:spacing w:lineRule="auto" w:line="360" w:before="0" w:after="240"/>
        <w:rPr/>
      </w:pPr>
      <w:r>
        <w:rPr>
          <w:rFonts w:eastAsia="Calibri" w:cs="Arial" w:ascii="Arial" w:hAnsi="Arial"/>
          <w:i/>
          <w:iCs/>
          <w:color w:val="262626"/>
          <w:kern w:val="0"/>
          <w:sz w:val="20"/>
          <w:szCs w:val="20"/>
        </w:rPr>
        <w:t>Do not behave in way which discriminates against your fellow employees, or potential</w:t>
      </w:r>
      <w:r>
        <w:rPr>
          <w:rFonts w:eastAsia="Calibri" w:cs="Arial" w:ascii="Arial" w:hAnsi="Arial"/>
          <w:i/>
          <w:iCs/>
          <w:color w:val="262626"/>
          <w:spacing w:val="1"/>
          <w:kern w:val="0"/>
          <w:sz w:val="20"/>
          <w:szCs w:val="20"/>
        </w:rPr>
        <w:t xml:space="preserve"> </w:t>
      </w:r>
      <w:r>
        <w:rPr>
          <w:rFonts w:eastAsia="Calibri" w:cs="Arial" w:ascii="Arial" w:hAnsi="Arial"/>
          <w:i/>
          <w:iCs/>
          <w:color w:val="262626"/>
          <w:kern w:val="0"/>
          <w:sz w:val="20"/>
          <w:szCs w:val="20"/>
        </w:rPr>
        <w:t>employees on the grounds of their sex, sexual orientation, marital status, race, religion,</w:t>
      </w:r>
      <w:r>
        <w:rPr>
          <w:rFonts w:eastAsia="Calibri" w:cs="Arial" w:ascii="Arial" w:hAnsi="Arial"/>
          <w:i/>
          <w:iCs/>
          <w:color w:val="262626"/>
          <w:spacing w:val="-59"/>
          <w:kern w:val="0"/>
          <w:sz w:val="20"/>
          <w:szCs w:val="20"/>
        </w:rPr>
        <w:t xml:space="preserve"> </w:t>
      </w:r>
      <w:r>
        <w:rPr>
          <w:rFonts w:eastAsia="Calibri" w:cs="Arial" w:ascii="Arial" w:hAnsi="Arial"/>
          <w:i/>
          <w:iCs/>
          <w:color w:val="262626"/>
          <w:kern w:val="0"/>
          <w:sz w:val="20"/>
          <w:szCs w:val="20"/>
        </w:rPr>
        <w:t>creed,</w:t>
      </w:r>
      <w:r>
        <w:rPr>
          <w:rFonts w:eastAsia="Calibri" w:cs="Arial" w:ascii="Arial" w:hAnsi="Arial"/>
          <w:i/>
          <w:iCs/>
          <w:color w:val="262626"/>
          <w:spacing w:val="-2"/>
          <w:kern w:val="0"/>
          <w:sz w:val="20"/>
          <w:szCs w:val="20"/>
        </w:rPr>
        <w:t xml:space="preserve"> </w:t>
      </w:r>
      <w:r>
        <w:rPr>
          <w:rFonts w:eastAsia="Calibri" w:cs="Arial" w:ascii="Arial" w:hAnsi="Arial"/>
          <w:i/>
          <w:iCs/>
          <w:color w:val="262626"/>
          <w:kern w:val="0"/>
          <w:sz w:val="20"/>
          <w:szCs w:val="20"/>
        </w:rPr>
        <w:t>colour,</w:t>
      </w:r>
      <w:r>
        <w:rPr>
          <w:rFonts w:eastAsia="Calibri" w:cs="Arial" w:ascii="Arial" w:hAnsi="Arial"/>
          <w:i/>
          <w:iCs/>
          <w:color w:val="262626"/>
          <w:spacing w:val="2"/>
          <w:kern w:val="0"/>
          <w:sz w:val="20"/>
          <w:szCs w:val="20"/>
        </w:rPr>
        <w:t xml:space="preserve"> </w:t>
      </w:r>
      <w:r>
        <w:rPr>
          <w:rFonts w:eastAsia="Calibri" w:cs="Arial" w:ascii="Arial" w:hAnsi="Arial"/>
          <w:i/>
          <w:iCs/>
          <w:color w:val="262626"/>
          <w:kern w:val="0"/>
          <w:sz w:val="20"/>
          <w:szCs w:val="20"/>
        </w:rPr>
        <w:t>nationality,</w:t>
      </w:r>
      <w:r>
        <w:rPr>
          <w:rFonts w:eastAsia="Calibri" w:cs="Arial" w:ascii="Arial" w:hAnsi="Arial"/>
          <w:i/>
          <w:iCs/>
          <w:color w:val="262626"/>
          <w:spacing w:val="2"/>
          <w:kern w:val="0"/>
          <w:sz w:val="20"/>
          <w:szCs w:val="20"/>
        </w:rPr>
        <w:t xml:space="preserve"> </w:t>
      </w:r>
      <w:r>
        <w:rPr>
          <w:rFonts w:eastAsia="Calibri" w:cs="Arial" w:ascii="Arial" w:hAnsi="Arial"/>
          <w:i/>
          <w:iCs/>
          <w:color w:val="262626"/>
          <w:kern w:val="0"/>
          <w:sz w:val="20"/>
          <w:szCs w:val="20"/>
        </w:rPr>
        <w:t>ethnic</w:t>
      </w:r>
      <w:r>
        <w:rPr>
          <w:rFonts w:eastAsia="Calibri" w:cs="Arial" w:ascii="Arial" w:hAnsi="Arial"/>
          <w:i/>
          <w:iCs/>
          <w:color w:val="262626"/>
          <w:spacing w:val="1"/>
          <w:kern w:val="0"/>
          <w:sz w:val="20"/>
          <w:szCs w:val="20"/>
        </w:rPr>
        <w:t xml:space="preserve"> </w:t>
      </w:r>
      <w:r>
        <w:rPr>
          <w:rFonts w:eastAsia="Calibri" w:cs="Arial" w:ascii="Arial" w:hAnsi="Arial"/>
          <w:i/>
          <w:iCs/>
          <w:color w:val="262626"/>
          <w:kern w:val="0"/>
          <w:sz w:val="20"/>
          <w:szCs w:val="20"/>
        </w:rPr>
        <w:t>origin</w:t>
      </w:r>
      <w:r>
        <w:rPr>
          <w:rFonts w:eastAsia="Calibri" w:cs="Arial" w:ascii="Arial" w:hAnsi="Arial"/>
          <w:i/>
          <w:iCs/>
          <w:color w:val="262626"/>
          <w:spacing w:val="1"/>
          <w:kern w:val="0"/>
          <w:sz w:val="20"/>
          <w:szCs w:val="20"/>
        </w:rPr>
        <w:t xml:space="preserve"> </w:t>
      </w:r>
      <w:r>
        <w:rPr>
          <w:rFonts w:eastAsia="Calibri" w:cs="Arial" w:ascii="Arial" w:hAnsi="Arial"/>
          <w:i/>
          <w:iCs/>
          <w:color w:val="262626"/>
          <w:kern w:val="0"/>
          <w:sz w:val="20"/>
          <w:szCs w:val="20"/>
        </w:rPr>
        <w:t>or</w:t>
      </w:r>
      <w:r>
        <w:rPr>
          <w:rFonts w:eastAsia="Calibri" w:cs="Arial" w:ascii="Arial" w:hAnsi="Arial"/>
          <w:i/>
          <w:iCs/>
          <w:color w:val="262626"/>
          <w:spacing w:val="-2"/>
          <w:kern w:val="0"/>
          <w:sz w:val="20"/>
          <w:szCs w:val="20"/>
        </w:rPr>
        <w:t xml:space="preserve"> </w:t>
      </w:r>
      <w:r>
        <w:rPr>
          <w:rFonts w:eastAsia="Calibri" w:cs="Arial" w:ascii="Arial" w:hAnsi="Arial"/>
          <w:i/>
          <w:iCs/>
          <w:color w:val="262626"/>
          <w:kern w:val="0"/>
          <w:sz w:val="20"/>
          <w:szCs w:val="20"/>
        </w:rPr>
        <w:t>disability.</w:t>
      </w:r>
    </w:p>
    <w:p>
      <w:pPr>
        <w:pStyle w:val="Normal"/>
        <w:widowControl w:val="false"/>
        <w:spacing w:lineRule="auto" w:line="360" w:before="0" w:after="240"/>
        <w:rPr/>
      </w:pPr>
      <w:r>
        <w:rPr>
          <w:rFonts w:eastAsia="Calibri" w:cs="Arial" w:ascii="Arial" w:hAnsi="Arial"/>
          <w:i/>
          <w:iCs/>
          <w:color w:val="262626"/>
          <w:kern w:val="0"/>
          <w:sz w:val="20"/>
          <w:szCs w:val="20"/>
        </w:rPr>
        <w:t xml:space="preserve">Safeguard at all times confidentiality of information relating to staff and pensioners. </w:t>
      </w:r>
      <w:r>
        <w:rPr>
          <w:rFonts w:eastAsia="Calibri" w:cs="Arial" w:ascii="Arial" w:hAnsi="Arial"/>
          <w:i/>
          <w:iCs/>
          <w:color w:val="262626"/>
          <w:spacing w:val="-59"/>
          <w:kern w:val="0"/>
          <w:sz w:val="20"/>
          <w:szCs w:val="20"/>
        </w:rPr>
        <w:t xml:space="preserve"> </w:t>
      </w:r>
      <w:r>
        <w:rPr>
          <w:rFonts w:eastAsia="Calibri" w:cs="Arial" w:ascii="Arial" w:hAnsi="Arial"/>
          <w:i/>
          <w:iCs/>
          <w:color w:val="262626"/>
          <w:kern w:val="0"/>
          <w:sz w:val="20"/>
          <w:szCs w:val="20"/>
        </w:rPr>
        <w:t>Refrain</w:t>
      </w:r>
      <w:r>
        <w:rPr>
          <w:rFonts w:eastAsia="Calibri" w:cs="Arial" w:ascii="Arial" w:hAnsi="Arial"/>
          <w:i/>
          <w:iCs/>
          <w:color w:val="262626"/>
          <w:spacing w:val="-3"/>
          <w:kern w:val="0"/>
          <w:sz w:val="20"/>
          <w:szCs w:val="20"/>
        </w:rPr>
        <w:t xml:space="preserve"> </w:t>
      </w:r>
      <w:r>
        <w:rPr>
          <w:rFonts w:eastAsia="Calibri" w:cs="Arial" w:ascii="Arial" w:hAnsi="Arial"/>
          <w:i/>
          <w:iCs/>
          <w:color w:val="262626"/>
          <w:kern w:val="0"/>
          <w:sz w:val="20"/>
          <w:szCs w:val="20"/>
        </w:rPr>
        <w:t>from</w:t>
      </w:r>
      <w:r>
        <w:rPr>
          <w:rFonts w:eastAsia="Calibri" w:cs="Arial" w:ascii="Arial" w:hAnsi="Arial"/>
          <w:i/>
          <w:iCs/>
          <w:color w:val="262626"/>
          <w:spacing w:val="2"/>
          <w:kern w:val="0"/>
          <w:sz w:val="20"/>
          <w:szCs w:val="20"/>
        </w:rPr>
        <w:t xml:space="preserve"> </w:t>
      </w:r>
      <w:r>
        <w:rPr>
          <w:rFonts w:eastAsia="Calibri" w:cs="Arial" w:ascii="Arial" w:hAnsi="Arial"/>
          <w:i/>
          <w:iCs/>
          <w:color w:val="262626"/>
          <w:kern w:val="0"/>
          <w:sz w:val="20"/>
          <w:szCs w:val="20"/>
        </w:rPr>
        <w:t>smoking</w:t>
      </w:r>
      <w:r>
        <w:rPr>
          <w:rFonts w:eastAsia="Calibri" w:cs="Arial" w:ascii="Arial" w:hAnsi="Arial"/>
          <w:i/>
          <w:iCs/>
          <w:color w:val="262626"/>
          <w:spacing w:val="4"/>
          <w:kern w:val="0"/>
          <w:sz w:val="20"/>
          <w:szCs w:val="20"/>
        </w:rPr>
        <w:t xml:space="preserve"> </w:t>
      </w:r>
      <w:r>
        <w:rPr>
          <w:rFonts w:eastAsia="Calibri" w:cs="Arial" w:ascii="Arial" w:hAnsi="Arial"/>
          <w:i/>
          <w:iCs/>
          <w:color w:val="262626"/>
          <w:kern w:val="0"/>
          <w:sz w:val="20"/>
          <w:szCs w:val="20"/>
        </w:rPr>
        <w:t>in</w:t>
      </w:r>
      <w:r>
        <w:rPr>
          <w:rFonts w:eastAsia="Calibri" w:cs="Arial" w:ascii="Arial" w:hAnsi="Arial"/>
          <w:i/>
          <w:iCs/>
          <w:color w:val="262626"/>
          <w:spacing w:val="-5"/>
          <w:kern w:val="0"/>
          <w:sz w:val="20"/>
          <w:szCs w:val="20"/>
        </w:rPr>
        <w:t xml:space="preserve"> </w:t>
      </w:r>
      <w:r>
        <w:rPr>
          <w:rFonts w:eastAsia="Calibri" w:cs="Arial" w:ascii="Arial" w:hAnsi="Arial"/>
          <w:i/>
          <w:iCs/>
          <w:color w:val="262626"/>
          <w:kern w:val="0"/>
          <w:sz w:val="20"/>
          <w:szCs w:val="20"/>
        </w:rPr>
        <w:t>any</w:t>
      </w:r>
      <w:r>
        <w:rPr>
          <w:rFonts w:eastAsia="Calibri" w:cs="Arial" w:ascii="Arial" w:hAnsi="Arial"/>
          <w:i/>
          <w:iCs/>
          <w:color w:val="262626"/>
          <w:spacing w:val="-1"/>
          <w:kern w:val="0"/>
          <w:sz w:val="20"/>
          <w:szCs w:val="20"/>
        </w:rPr>
        <w:t xml:space="preserve"> </w:t>
      </w:r>
      <w:r>
        <w:rPr>
          <w:rFonts w:eastAsia="Calibri" w:cs="Arial" w:ascii="Arial" w:hAnsi="Arial"/>
          <w:i/>
          <w:iCs/>
          <w:color w:val="262626"/>
          <w:kern w:val="0"/>
          <w:sz w:val="20"/>
          <w:szCs w:val="20"/>
        </w:rPr>
        <w:t>areas</w:t>
      </w:r>
      <w:r>
        <w:rPr>
          <w:rFonts w:eastAsia="Calibri" w:cs="Arial" w:ascii="Arial" w:hAnsi="Arial"/>
          <w:i/>
          <w:iCs/>
          <w:color w:val="262626"/>
          <w:spacing w:val="1"/>
          <w:kern w:val="0"/>
          <w:sz w:val="20"/>
          <w:szCs w:val="20"/>
        </w:rPr>
        <w:t xml:space="preserve"> </w:t>
      </w:r>
      <w:r>
        <w:rPr>
          <w:rFonts w:eastAsia="Calibri" w:cs="Arial" w:ascii="Arial" w:hAnsi="Arial"/>
          <w:i/>
          <w:iCs/>
          <w:color w:val="262626"/>
          <w:kern w:val="0"/>
          <w:sz w:val="20"/>
          <w:szCs w:val="20"/>
        </w:rPr>
        <w:t>of</w:t>
      </w:r>
      <w:r>
        <w:rPr>
          <w:rFonts w:eastAsia="Calibri" w:cs="Arial" w:ascii="Arial" w:hAnsi="Arial"/>
          <w:i/>
          <w:iCs/>
          <w:color w:val="262626"/>
          <w:spacing w:val="1"/>
          <w:kern w:val="0"/>
          <w:sz w:val="20"/>
          <w:szCs w:val="20"/>
        </w:rPr>
        <w:t xml:space="preserve"> </w:t>
      </w:r>
      <w:r>
        <w:rPr>
          <w:rFonts w:eastAsia="Calibri" w:cs="Arial" w:ascii="Arial" w:hAnsi="Arial"/>
          <w:i/>
          <w:iCs/>
          <w:color w:val="262626"/>
          <w:kern w:val="0"/>
          <w:sz w:val="20"/>
          <w:szCs w:val="20"/>
        </w:rPr>
        <w:t>Service</w:t>
      </w:r>
      <w:r>
        <w:rPr>
          <w:rFonts w:eastAsia="Calibri" w:cs="Arial" w:ascii="Arial" w:hAnsi="Arial"/>
          <w:i/>
          <w:iCs/>
          <w:color w:val="262626"/>
          <w:spacing w:val="1"/>
          <w:kern w:val="0"/>
          <w:sz w:val="20"/>
          <w:szCs w:val="20"/>
        </w:rPr>
        <w:t xml:space="preserve"> </w:t>
      </w:r>
      <w:r>
        <w:rPr>
          <w:rFonts w:eastAsia="Calibri" w:cs="Arial" w:ascii="Arial" w:hAnsi="Arial"/>
          <w:i/>
          <w:iCs/>
          <w:color w:val="262626"/>
          <w:kern w:val="0"/>
          <w:sz w:val="20"/>
          <w:szCs w:val="20"/>
        </w:rPr>
        <w:t>premises.</w:t>
      </w:r>
    </w:p>
    <w:p>
      <w:pPr>
        <w:pStyle w:val="Normal"/>
        <w:widowControl w:val="false"/>
        <w:spacing w:lineRule="auto" w:line="360" w:before="0" w:after="240"/>
        <w:rPr/>
      </w:pPr>
      <w:r>
        <w:rPr>
          <w:rFonts w:eastAsia="Calibri" w:cs="Arial" w:ascii="Arial" w:hAnsi="Arial"/>
          <w:i/>
          <w:iCs/>
          <w:color w:val="262626"/>
          <w:kern w:val="0"/>
          <w:sz w:val="20"/>
          <w:szCs w:val="20"/>
        </w:rPr>
        <w:t>Behave in a manner that ensures the security of property and resources.</w:t>
      </w:r>
      <w:r>
        <w:rPr>
          <w:rFonts w:eastAsia="Calibri" w:cs="Arial" w:ascii="Arial" w:hAnsi="Arial"/>
          <w:i/>
          <w:iCs/>
          <w:color w:val="262626"/>
          <w:spacing w:val="-59"/>
          <w:kern w:val="0"/>
          <w:sz w:val="20"/>
          <w:szCs w:val="20"/>
        </w:rPr>
        <w:t xml:space="preserve"> </w:t>
      </w:r>
      <w:r>
        <w:rPr>
          <w:rFonts w:eastAsia="Calibri" w:cs="Arial" w:ascii="Arial" w:hAnsi="Arial"/>
          <w:i/>
          <w:iCs/>
          <w:color w:val="262626"/>
          <w:kern w:val="0"/>
          <w:sz w:val="20"/>
          <w:szCs w:val="20"/>
        </w:rPr>
        <w:t>Abide</w:t>
      </w:r>
      <w:r>
        <w:rPr>
          <w:rFonts w:eastAsia="Calibri" w:cs="Arial" w:ascii="Arial" w:hAnsi="Arial"/>
          <w:i/>
          <w:iCs/>
          <w:color w:val="262626"/>
          <w:spacing w:val="-1"/>
          <w:kern w:val="0"/>
          <w:sz w:val="20"/>
          <w:szCs w:val="20"/>
        </w:rPr>
        <w:t xml:space="preserve"> </w:t>
      </w:r>
      <w:r>
        <w:rPr>
          <w:rFonts w:eastAsia="Calibri" w:cs="Arial" w:ascii="Arial" w:hAnsi="Arial"/>
          <w:i/>
          <w:iCs/>
          <w:color w:val="262626"/>
          <w:kern w:val="0"/>
          <w:sz w:val="20"/>
          <w:szCs w:val="20"/>
        </w:rPr>
        <w:t>by</w:t>
      </w:r>
      <w:r>
        <w:rPr>
          <w:rFonts w:eastAsia="Calibri" w:cs="Arial" w:ascii="Arial" w:hAnsi="Arial"/>
          <w:i/>
          <w:iCs/>
          <w:color w:val="262626"/>
          <w:spacing w:val="-2"/>
          <w:kern w:val="0"/>
          <w:sz w:val="20"/>
          <w:szCs w:val="20"/>
        </w:rPr>
        <w:t xml:space="preserve"> </w:t>
      </w:r>
      <w:r>
        <w:rPr>
          <w:rFonts w:eastAsia="Calibri" w:cs="Arial" w:ascii="Arial" w:hAnsi="Arial"/>
          <w:i/>
          <w:iCs/>
          <w:color w:val="262626"/>
          <w:kern w:val="0"/>
          <w:sz w:val="20"/>
          <w:szCs w:val="20"/>
        </w:rPr>
        <w:t>all relevant</w:t>
      </w:r>
      <w:r>
        <w:rPr>
          <w:rFonts w:eastAsia="Calibri" w:cs="Arial" w:ascii="Arial" w:hAnsi="Arial"/>
          <w:i/>
          <w:iCs/>
          <w:color w:val="262626"/>
          <w:spacing w:val="1"/>
          <w:kern w:val="0"/>
          <w:sz w:val="20"/>
          <w:szCs w:val="20"/>
        </w:rPr>
        <w:t xml:space="preserve"> </w:t>
      </w:r>
      <w:r>
        <w:rPr>
          <w:rFonts w:eastAsia="Calibri" w:cs="Arial" w:ascii="Arial" w:hAnsi="Arial"/>
          <w:i/>
          <w:iCs/>
          <w:color w:val="262626"/>
          <w:kern w:val="0"/>
          <w:sz w:val="20"/>
          <w:szCs w:val="20"/>
        </w:rPr>
        <w:t>Service</w:t>
      </w:r>
      <w:r>
        <w:rPr>
          <w:rFonts w:eastAsia="Calibri" w:cs="Arial" w:ascii="Arial" w:hAnsi="Arial"/>
          <w:i/>
          <w:iCs/>
          <w:color w:val="262626"/>
          <w:spacing w:val="1"/>
          <w:kern w:val="0"/>
          <w:sz w:val="20"/>
          <w:szCs w:val="20"/>
        </w:rPr>
        <w:t xml:space="preserve"> </w:t>
      </w:r>
      <w:r>
        <w:rPr>
          <w:rFonts w:eastAsia="Calibri" w:cs="Arial" w:ascii="Arial" w:hAnsi="Arial"/>
          <w:i/>
          <w:iCs/>
          <w:color w:val="262626"/>
          <w:kern w:val="0"/>
          <w:sz w:val="20"/>
          <w:szCs w:val="20"/>
        </w:rPr>
        <w:t>Policies and Procedures.</w:t>
      </w:r>
    </w:p>
    <w:p>
      <w:pPr>
        <w:pStyle w:val="Normal"/>
        <w:widowControl w:val="false"/>
        <w:spacing w:lineRule="auto" w:line="360" w:before="0" w:after="240"/>
        <w:rPr/>
      </w:pPr>
      <w:r>
        <w:rPr>
          <w:rFonts w:eastAsia="Calibri" w:cs="Arial" w:ascii="Arial" w:hAnsi="Arial"/>
          <w:b/>
          <w:bCs/>
          <w:i/>
          <w:iCs/>
          <w:color w:val="262626"/>
          <w:kern w:val="0"/>
          <w:sz w:val="20"/>
          <w:szCs w:val="20"/>
        </w:rPr>
        <w:t>Records Management / Data Protection</w:t>
      </w:r>
      <w:r>
        <w:rPr>
          <w:rFonts w:eastAsia="Calibri" w:cs="Arial" w:ascii="Arial" w:hAnsi="Arial"/>
          <w:i/>
          <w:iCs/>
          <w:color w:val="262626"/>
          <w:kern w:val="0"/>
          <w:sz w:val="20"/>
          <w:szCs w:val="20"/>
        </w:rPr>
        <w:t xml:space="preserve"> - As an employee of the GMCA, you have a legal</w:t>
      </w:r>
      <w:r>
        <w:rPr>
          <w:rFonts w:eastAsia="Calibri" w:cs="Arial" w:ascii="Arial" w:hAnsi="Arial"/>
          <w:i/>
          <w:iCs/>
          <w:color w:val="262626"/>
          <w:spacing w:val="1"/>
          <w:kern w:val="0"/>
          <w:sz w:val="20"/>
          <w:szCs w:val="20"/>
        </w:rPr>
        <w:t xml:space="preserve"> </w:t>
      </w:r>
      <w:r>
        <w:rPr>
          <w:rFonts w:eastAsia="Calibri" w:cs="Arial" w:ascii="Arial" w:hAnsi="Arial"/>
          <w:i/>
          <w:iCs/>
          <w:color w:val="262626"/>
          <w:spacing w:val="-1"/>
          <w:kern w:val="0"/>
          <w:sz w:val="20"/>
          <w:szCs w:val="20"/>
        </w:rPr>
        <w:t>responsibility</w:t>
      </w:r>
      <w:r>
        <w:rPr>
          <w:rFonts w:eastAsia="Calibri" w:cs="Arial" w:ascii="Arial" w:hAnsi="Arial"/>
          <w:i/>
          <w:iCs/>
          <w:color w:val="262626"/>
          <w:spacing w:val="-16"/>
          <w:kern w:val="0"/>
          <w:sz w:val="20"/>
          <w:szCs w:val="20"/>
        </w:rPr>
        <w:t xml:space="preserve"> </w:t>
      </w:r>
      <w:r>
        <w:rPr>
          <w:rFonts w:eastAsia="Calibri" w:cs="Arial" w:ascii="Arial" w:hAnsi="Arial"/>
          <w:i/>
          <w:iCs/>
          <w:color w:val="262626"/>
          <w:spacing w:val="-1"/>
          <w:kern w:val="0"/>
          <w:sz w:val="20"/>
          <w:szCs w:val="20"/>
        </w:rPr>
        <w:t>for</w:t>
      </w:r>
      <w:r>
        <w:rPr>
          <w:rFonts w:eastAsia="Calibri" w:cs="Arial" w:ascii="Arial" w:hAnsi="Arial"/>
          <w:i/>
          <w:iCs/>
          <w:color w:val="262626"/>
          <w:spacing w:val="-15"/>
          <w:kern w:val="0"/>
          <w:sz w:val="20"/>
          <w:szCs w:val="20"/>
        </w:rPr>
        <w:t xml:space="preserve"> </w:t>
      </w:r>
      <w:r>
        <w:rPr>
          <w:rFonts w:eastAsia="Calibri" w:cs="Arial" w:ascii="Arial" w:hAnsi="Arial"/>
          <w:i/>
          <w:iCs/>
          <w:color w:val="262626"/>
          <w:spacing w:val="-1"/>
          <w:kern w:val="0"/>
          <w:sz w:val="20"/>
          <w:szCs w:val="20"/>
        </w:rPr>
        <w:t>all</w:t>
      </w:r>
      <w:r>
        <w:rPr>
          <w:rFonts w:eastAsia="Calibri" w:cs="Arial" w:ascii="Arial" w:hAnsi="Arial"/>
          <w:i/>
          <w:iCs/>
          <w:color w:val="262626"/>
          <w:spacing w:val="-14"/>
          <w:kern w:val="0"/>
          <w:sz w:val="20"/>
          <w:szCs w:val="20"/>
        </w:rPr>
        <w:t xml:space="preserve"> </w:t>
      </w:r>
      <w:r>
        <w:rPr>
          <w:rFonts w:eastAsia="Calibri" w:cs="Arial" w:ascii="Arial" w:hAnsi="Arial"/>
          <w:i/>
          <w:iCs/>
          <w:color w:val="262626"/>
          <w:spacing w:val="-1"/>
          <w:kern w:val="0"/>
          <w:sz w:val="20"/>
          <w:szCs w:val="20"/>
        </w:rPr>
        <w:t>records</w:t>
      </w:r>
      <w:r>
        <w:rPr>
          <w:rFonts w:eastAsia="Calibri" w:cs="Arial" w:ascii="Arial" w:hAnsi="Arial"/>
          <w:i/>
          <w:iCs/>
          <w:color w:val="262626"/>
          <w:spacing w:val="-13"/>
          <w:kern w:val="0"/>
          <w:sz w:val="20"/>
          <w:szCs w:val="20"/>
        </w:rPr>
        <w:t xml:space="preserve"> </w:t>
      </w:r>
      <w:r>
        <w:rPr>
          <w:rFonts w:eastAsia="Calibri" w:cs="Arial" w:ascii="Arial" w:hAnsi="Arial"/>
          <w:i/>
          <w:iCs/>
          <w:color w:val="262626"/>
          <w:kern w:val="0"/>
          <w:sz w:val="20"/>
          <w:szCs w:val="20"/>
        </w:rPr>
        <w:t>(including</w:t>
      </w:r>
      <w:r>
        <w:rPr>
          <w:rFonts w:eastAsia="Calibri" w:cs="Arial" w:ascii="Arial" w:hAnsi="Arial"/>
          <w:i/>
          <w:iCs/>
          <w:color w:val="262626"/>
          <w:spacing w:val="-11"/>
          <w:kern w:val="0"/>
          <w:sz w:val="20"/>
          <w:szCs w:val="20"/>
        </w:rPr>
        <w:t xml:space="preserve"> </w:t>
      </w:r>
      <w:r>
        <w:rPr>
          <w:rFonts w:eastAsia="Calibri" w:cs="Arial" w:ascii="Arial" w:hAnsi="Arial"/>
          <w:i/>
          <w:iCs/>
          <w:color w:val="262626"/>
          <w:kern w:val="0"/>
          <w:sz w:val="20"/>
          <w:szCs w:val="20"/>
        </w:rPr>
        <w:t>employee</w:t>
      </w:r>
      <w:r>
        <w:rPr>
          <w:rFonts w:eastAsia="Calibri" w:cs="Arial" w:ascii="Arial" w:hAnsi="Arial"/>
          <w:i/>
          <w:iCs/>
          <w:color w:val="262626"/>
          <w:spacing w:val="-13"/>
          <w:kern w:val="0"/>
          <w:sz w:val="20"/>
          <w:szCs w:val="20"/>
        </w:rPr>
        <w:t xml:space="preserve"> </w:t>
      </w:r>
      <w:r>
        <w:rPr>
          <w:rFonts w:eastAsia="Calibri" w:cs="Arial" w:ascii="Arial" w:hAnsi="Arial"/>
          <w:i/>
          <w:iCs/>
          <w:color w:val="262626"/>
          <w:kern w:val="0"/>
          <w:sz w:val="20"/>
          <w:szCs w:val="20"/>
        </w:rPr>
        <w:t>health,</w:t>
      </w:r>
      <w:r>
        <w:rPr>
          <w:rFonts w:eastAsia="Calibri" w:cs="Arial" w:ascii="Arial" w:hAnsi="Arial"/>
          <w:i/>
          <w:iCs/>
          <w:color w:val="262626"/>
          <w:spacing w:val="-15"/>
          <w:kern w:val="0"/>
          <w:sz w:val="20"/>
          <w:szCs w:val="20"/>
        </w:rPr>
        <w:t xml:space="preserve"> </w:t>
      </w:r>
      <w:r>
        <w:rPr>
          <w:rFonts w:eastAsia="Calibri" w:cs="Arial" w:ascii="Arial" w:hAnsi="Arial"/>
          <w:i/>
          <w:iCs/>
          <w:color w:val="262626"/>
          <w:kern w:val="0"/>
          <w:sz w:val="20"/>
          <w:szCs w:val="20"/>
        </w:rPr>
        <w:t>financial,</w:t>
      </w:r>
      <w:r>
        <w:rPr>
          <w:rFonts w:eastAsia="Calibri" w:cs="Arial" w:ascii="Arial" w:hAnsi="Arial"/>
          <w:i/>
          <w:iCs/>
          <w:color w:val="262626"/>
          <w:spacing w:val="-14"/>
          <w:kern w:val="0"/>
          <w:sz w:val="20"/>
          <w:szCs w:val="20"/>
        </w:rPr>
        <w:t xml:space="preserve"> </w:t>
      </w:r>
      <w:r>
        <w:rPr>
          <w:rFonts w:eastAsia="Calibri" w:cs="Arial" w:ascii="Arial" w:hAnsi="Arial"/>
          <w:i/>
          <w:iCs/>
          <w:color w:val="262626"/>
          <w:kern w:val="0"/>
          <w:sz w:val="20"/>
          <w:szCs w:val="20"/>
        </w:rPr>
        <w:t>personal</w:t>
      </w:r>
      <w:r>
        <w:rPr>
          <w:rFonts w:eastAsia="Calibri" w:cs="Arial" w:ascii="Arial" w:hAnsi="Arial"/>
          <w:i/>
          <w:iCs/>
          <w:color w:val="262626"/>
          <w:spacing w:val="-17"/>
          <w:kern w:val="0"/>
          <w:sz w:val="20"/>
          <w:szCs w:val="20"/>
        </w:rPr>
        <w:t xml:space="preserve"> </w:t>
      </w:r>
      <w:r>
        <w:rPr>
          <w:rFonts w:eastAsia="Calibri" w:cs="Arial" w:ascii="Arial" w:hAnsi="Arial"/>
          <w:i/>
          <w:iCs/>
          <w:color w:val="262626"/>
          <w:kern w:val="0"/>
          <w:sz w:val="20"/>
          <w:szCs w:val="20"/>
        </w:rPr>
        <w:t>and</w:t>
      </w:r>
      <w:r>
        <w:rPr>
          <w:rFonts w:eastAsia="Calibri" w:cs="Arial" w:ascii="Arial" w:hAnsi="Arial"/>
          <w:i/>
          <w:iCs/>
          <w:color w:val="262626"/>
          <w:spacing w:val="-13"/>
          <w:kern w:val="0"/>
          <w:sz w:val="20"/>
          <w:szCs w:val="20"/>
        </w:rPr>
        <w:t xml:space="preserve"> </w:t>
      </w:r>
      <w:r>
        <w:rPr>
          <w:rFonts w:eastAsia="Calibri" w:cs="Arial" w:ascii="Arial" w:hAnsi="Arial"/>
          <w:i/>
          <w:iCs/>
          <w:color w:val="262626"/>
          <w:kern w:val="0"/>
          <w:sz w:val="20"/>
          <w:szCs w:val="20"/>
        </w:rPr>
        <w:t>administrative)</w:t>
      </w:r>
      <w:r>
        <w:rPr>
          <w:rFonts w:eastAsia="Calibri" w:cs="Arial" w:ascii="Arial" w:hAnsi="Arial"/>
          <w:i/>
          <w:iCs/>
          <w:color w:val="262626"/>
          <w:spacing w:val="-58"/>
          <w:kern w:val="0"/>
          <w:sz w:val="20"/>
          <w:szCs w:val="20"/>
        </w:rPr>
        <w:t xml:space="preserve"> </w:t>
      </w:r>
      <w:r>
        <w:rPr>
          <w:rFonts w:eastAsia="Calibri" w:cs="Arial" w:ascii="Arial" w:hAnsi="Arial"/>
          <w:i/>
          <w:iCs/>
          <w:color w:val="262626"/>
          <w:kern w:val="0"/>
          <w:sz w:val="20"/>
          <w:szCs w:val="20"/>
        </w:rPr>
        <w:t>that you gather or use as part of your work with the Service. The records may be paper,</w:t>
      </w:r>
      <w:r>
        <w:rPr>
          <w:rFonts w:eastAsia="Calibri" w:cs="Arial" w:ascii="Arial" w:hAnsi="Arial"/>
          <w:i/>
          <w:iCs/>
          <w:color w:val="262626"/>
          <w:spacing w:val="1"/>
          <w:kern w:val="0"/>
          <w:sz w:val="20"/>
          <w:szCs w:val="20"/>
        </w:rPr>
        <w:t xml:space="preserve"> </w:t>
      </w:r>
      <w:r>
        <w:rPr>
          <w:rFonts w:eastAsia="Calibri" w:cs="Arial" w:ascii="Arial" w:hAnsi="Arial"/>
          <w:i/>
          <w:iCs/>
          <w:color w:val="262626"/>
          <w:kern w:val="0"/>
          <w:sz w:val="20"/>
          <w:szCs w:val="20"/>
        </w:rPr>
        <w:t>electronic, audio or videotapes. You must consult your manager if you have any doubt as to</w:t>
      </w:r>
      <w:r>
        <w:rPr>
          <w:rFonts w:eastAsia="Calibri" w:cs="Arial" w:ascii="Arial" w:hAnsi="Arial"/>
          <w:i/>
          <w:iCs/>
          <w:color w:val="262626"/>
          <w:spacing w:val="1"/>
          <w:kern w:val="0"/>
          <w:sz w:val="20"/>
          <w:szCs w:val="20"/>
        </w:rPr>
        <w:t xml:space="preserve"> </w:t>
      </w:r>
      <w:r>
        <w:rPr>
          <w:rFonts w:eastAsia="Calibri" w:cs="Arial" w:ascii="Arial" w:hAnsi="Arial"/>
          <w:i/>
          <w:iCs/>
          <w:color w:val="262626"/>
          <w:kern w:val="0"/>
          <w:sz w:val="20"/>
          <w:szCs w:val="20"/>
        </w:rPr>
        <w:t>the</w:t>
      </w:r>
      <w:r>
        <w:rPr>
          <w:rFonts w:eastAsia="Calibri" w:cs="Arial" w:ascii="Arial" w:hAnsi="Arial"/>
          <w:i/>
          <w:iCs/>
          <w:color w:val="262626"/>
          <w:spacing w:val="-1"/>
          <w:kern w:val="0"/>
          <w:sz w:val="20"/>
          <w:szCs w:val="20"/>
        </w:rPr>
        <w:t xml:space="preserve"> </w:t>
      </w:r>
      <w:r>
        <w:rPr>
          <w:rFonts w:eastAsia="Calibri" w:cs="Arial" w:ascii="Arial" w:hAnsi="Arial"/>
          <w:i/>
          <w:iCs/>
          <w:color w:val="262626"/>
          <w:kern w:val="0"/>
          <w:sz w:val="20"/>
          <w:szCs w:val="20"/>
        </w:rPr>
        <w:t>correct management</w:t>
      </w:r>
      <w:r>
        <w:rPr>
          <w:rFonts w:eastAsia="Calibri" w:cs="Arial" w:ascii="Arial" w:hAnsi="Arial"/>
          <w:i/>
          <w:iCs/>
          <w:color w:val="262626"/>
          <w:spacing w:val="-2"/>
          <w:kern w:val="0"/>
          <w:sz w:val="20"/>
          <w:szCs w:val="20"/>
        </w:rPr>
        <w:t xml:space="preserve"> </w:t>
      </w:r>
      <w:r>
        <w:rPr>
          <w:rFonts w:eastAsia="Calibri" w:cs="Arial" w:ascii="Arial" w:hAnsi="Arial"/>
          <w:i/>
          <w:iCs/>
          <w:color w:val="262626"/>
          <w:kern w:val="0"/>
          <w:sz w:val="20"/>
          <w:szCs w:val="20"/>
        </w:rPr>
        <w:t>of</w:t>
      </w:r>
      <w:r>
        <w:rPr>
          <w:rFonts w:eastAsia="Calibri" w:cs="Arial" w:ascii="Arial" w:hAnsi="Arial"/>
          <w:i/>
          <w:iCs/>
          <w:color w:val="262626"/>
          <w:spacing w:val="2"/>
          <w:kern w:val="0"/>
          <w:sz w:val="20"/>
          <w:szCs w:val="20"/>
        </w:rPr>
        <w:t xml:space="preserve"> </w:t>
      </w:r>
      <w:r>
        <w:rPr>
          <w:rFonts w:eastAsia="Calibri" w:cs="Arial" w:ascii="Arial" w:hAnsi="Arial"/>
          <w:i/>
          <w:iCs/>
          <w:color w:val="262626"/>
          <w:kern w:val="0"/>
          <w:sz w:val="20"/>
          <w:szCs w:val="20"/>
        </w:rPr>
        <w:t>the</w:t>
      </w:r>
      <w:r>
        <w:rPr>
          <w:rFonts w:eastAsia="Calibri" w:cs="Arial" w:ascii="Arial" w:hAnsi="Arial"/>
          <w:i/>
          <w:iCs/>
          <w:color w:val="262626"/>
          <w:spacing w:val="-3"/>
          <w:kern w:val="0"/>
          <w:sz w:val="20"/>
          <w:szCs w:val="20"/>
        </w:rPr>
        <w:t xml:space="preserve"> </w:t>
      </w:r>
      <w:r>
        <w:rPr>
          <w:rFonts w:eastAsia="Calibri" w:cs="Arial" w:ascii="Arial" w:hAnsi="Arial"/>
          <w:i/>
          <w:iCs/>
          <w:color w:val="262626"/>
          <w:kern w:val="0"/>
          <w:sz w:val="20"/>
          <w:szCs w:val="20"/>
        </w:rPr>
        <w:t>records</w:t>
      </w:r>
      <w:r>
        <w:rPr>
          <w:rFonts w:eastAsia="Calibri" w:cs="Arial" w:ascii="Arial" w:hAnsi="Arial"/>
          <w:i/>
          <w:iCs/>
          <w:color w:val="262626"/>
          <w:spacing w:val="-2"/>
          <w:kern w:val="0"/>
          <w:sz w:val="20"/>
          <w:szCs w:val="20"/>
        </w:rPr>
        <w:t xml:space="preserve"> </w:t>
      </w:r>
      <w:r>
        <w:rPr>
          <w:rFonts w:eastAsia="Calibri" w:cs="Arial" w:ascii="Arial" w:hAnsi="Arial"/>
          <w:i/>
          <w:iCs/>
          <w:color w:val="262626"/>
          <w:kern w:val="0"/>
          <w:sz w:val="20"/>
          <w:szCs w:val="20"/>
        </w:rPr>
        <w:t>with</w:t>
      </w:r>
      <w:r>
        <w:rPr>
          <w:rFonts w:eastAsia="Calibri" w:cs="Arial" w:ascii="Arial" w:hAnsi="Arial"/>
          <w:i/>
          <w:iCs/>
          <w:color w:val="262626"/>
          <w:spacing w:val="1"/>
          <w:kern w:val="0"/>
          <w:sz w:val="20"/>
          <w:szCs w:val="20"/>
        </w:rPr>
        <w:t xml:space="preserve"> </w:t>
      </w:r>
      <w:r>
        <w:rPr>
          <w:rFonts w:eastAsia="Calibri" w:cs="Arial" w:ascii="Arial" w:hAnsi="Arial"/>
          <w:i/>
          <w:iCs/>
          <w:color w:val="262626"/>
          <w:kern w:val="0"/>
          <w:sz w:val="20"/>
          <w:szCs w:val="20"/>
        </w:rPr>
        <w:t>which</w:t>
      </w:r>
      <w:r>
        <w:rPr>
          <w:rFonts w:eastAsia="Calibri" w:cs="Arial" w:ascii="Arial" w:hAnsi="Arial"/>
          <w:i/>
          <w:iCs/>
          <w:color w:val="262626"/>
          <w:spacing w:val="2"/>
          <w:kern w:val="0"/>
          <w:sz w:val="20"/>
          <w:szCs w:val="20"/>
        </w:rPr>
        <w:t xml:space="preserve"> </w:t>
      </w:r>
      <w:r>
        <w:rPr>
          <w:rFonts w:eastAsia="Calibri" w:cs="Arial" w:ascii="Arial" w:hAnsi="Arial"/>
          <w:i/>
          <w:iCs/>
          <w:color w:val="262626"/>
          <w:kern w:val="0"/>
          <w:sz w:val="20"/>
          <w:szCs w:val="20"/>
        </w:rPr>
        <w:t>you work.</w:t>
      </w:r>
    </w:p>
    <w:p>
      <w:pPr>
        <w:pStyle w:val="Normal"/>
        <w:widowControl w:val="false"/>
        <w:spacing w:lineRule="auto" w:line="360" w:before="0" w:after="240"/>
        <w:rPr/>
      </w:pPr>
      <w:r>
        <w:rPr>
          <w:rFonts w:eastAsia="Calibri" w:cs="Arial" w:ascii="Arial" w:hAnsi="Arial"/>
          <w:b/>
          <w:bCs/>
          <w:i/>
          <w:iCs/>
          <w:color w:val="262626"/>
          <w:spacing w:val="-1"/>
          <w:kern w:val="0"/>
          <w:sz w:val="20"/>
          <w:szCs w:val="20"/>
        </w:rPr>
        <w:t>Confidentiality</w:t>
      </w:r>
      <w:r>
        <w:rPr>
          <w:rFonts w:eastAsia="Calibri" w:cs="Arial" w:ascii="Arial" w:hAnsi="Arial"/>
          <w:b/>
          <w:bCs/>
          <w:i/>
          <w:iCs/>
          <w:color w:val="262626"/>
          <w:spacing w:val="-15"/>
          <w:kern w:val="0"/>
          <w:sz w:val="20"/>
          <w:szCs w:val="20"/>
        </w:rPr>
        <w:t xml:space="preserve"> </w:t>
      </w:r>
      <w:r>
        <w:rPr>
          <w:rFonts w:eastAsia="Calibri" w:cs="Arial" w:ascii="Arial" w:hAnsi="Arial"/>
          <w:b/>
          <w:bCs/>
          <w:i/>
          <w:iCs/>
          <w:color w:val="262626"/>
          <w:kern w:val="0"/>
          <w:sz w:val="20"/>
          <w:szCs w:val="20"/>
        </w:rPr>
        <w:t>and</w:t>
      </w:r>
      <w:r>
        <w:rPr>
          <w:rFonts w:eastAsia="Calibri" w:cs="Arial" w:ascii="Arial" w:hAnsi="Arial"/>
          <w:b/>
          <w:bCs/>
          <w:i/>
          <w:iCs/>
          <w:color w:val="262626"/>
          <w:spacing w:val="-12"/>
          <w:kern w:val="0"/>
          <w:sz w:val="20"/>
          <w:szCs w:val="20"/>
        </w:rPr>
        <w:t xml:space="preserve"> </w:t>
      </w:r>
      <w:r>
        <w:rPr>
          <w:rFonts w:eastAsia="Calibri" w:cs="Arial" w:ascii="Arial" w:hAnsi="Arial"/>
          <w:b/>
          <w:bCs/>
          <w:i/>
          <w:iCs/>
          <w:color w:val="262626"/>
          <w:kern w:val="0"/>
          <w:sz w:val="20"/>
          <w:szCs w:val="20"/>
        </w:rPr>
        <w:t>Information</w:t>
      </w:r>
      <w:r>
        <w:rPr>
          <w:rFonts w:eastAsia="Calibri" w:cs="Arial" w:ascii="Arial" w:hAnsi="Arial"/>
          <w:b/>
          <w:bCs/>
          <w:i/>
          <w:iCs/>
          <w:color w:val="262626"/>
          <w:spacing w:val="-13"/>
          <w:kern w:val="0"/>
          <w:sz w:val="20"/>
          <w:szCs w:val="20"/>
        </w:rPr>
        <w:t xml:space="preserve"> </w:t>
      </w:r>
      <w:r>
        <w:rPr>
          <w:rFonts w:eastAsia="Calibri" w:cs="Arial" w:ascii="Arial" w:hAnsi="Arial"/>
          <w:b/>
          <w:bCs/>
          <w:i/>
          <w:iCs/>
          <w:color w:val="262626"/>
          <w:kern w:val="0"/>
          <w:sz w:val="20"/>
          <w:szCs w:val="20"/>
        </w:rPr>
        <w:t>Security</w:t>
      </w:r>
      <w:r>
        <w:rPr>
          <w:rFonts w:eastAsia="Calibri" w:cs="Arial" w:ascii="Arial" w:hAnsi="Arial"/>
          <w:i/>
          <w:iCs/>
          <w:color w:val="262626"/>
          <w:spacing w:val="-16"/>
          <w:kern w:val="0"/>
          <w:sz w:val="20"/>
          <w:szCs w:val="20"/>
        </w:rPr>
        <w:t xml:space="preserve"> </w:t>
      </w:r>
      <w:r>
        <w:rPr>
          <w:rFonts w:eastAsia="Calibri" w:cs="Arial" w:ascii="Arial" w:hAnsi="Arial"/>
          <w:i/>
          <w:iCs/>
          <w:color w:val="262626"/>
          <w:kern w:val="0"/>
          <w:sz w:val="20"/>
          <w:szCs w:val="20"/>
        </w:rPr>
        <w:t>-</w:t>
      </w:r>
      <w:r>
        <w:rPr>
          <w:rFonts w:eastAsia="Calibri" w:cs="Arial" w:ascii="Arial" w:hAnsi="Arial"/>
          <w:i/>
          <w:iCs/>
          <w:color w:val="262626"/>
          <w:spacing w:val="-10"/>
          <w:kern w:val="0"/>
          <w:sz w:val="20"/>
          <w:szCs w:val="20"/>
        </w:rPr>
        <w:t xml:space="preserve"> </w:t>
      </w:r>
      <w:r>
        <w:rPr>
          <w:rFonts w:eastAsia="Calibri" w:cs="Arial" w:ascii="Arial" w:hAnsi="Arial"/>
          <w:i/>
          <w:iCs/>
          <w:color w:val="262626"/>
          <w:kern w:val="0"/>
          <w:sz w:val="20"/>
          <w:szCs w:val="20"/>
        </w:rPr>
        <w:t>As</w:t>
      </w:r>
      <w:r>
        <w:rPr>
          <w:rFonts w:eastAsia="Calibri" w:cs="Arial" w:ascii="Arial" w:hAnsi="Arial"/>
          <w:i/>
          <w:iCs/>
          <w:color w:val="262626"/>
          <w:spacing w:val="-11"/>
          <w:kern w:val="0"/>
          <w:sz w:val="20"/>
          <w:szCs w:val="20"/>
        </w:rPr>
        <w:t xml:space="preserve"> </w:t>
      </w:r>
      <w:r>
        <w:rPr>
          <w:rFonts w:eastAsia="Calibri" w:cs="Arial" w:ascii="Arial" w:hAnsi="Arial"/>
          <w:i/>
          <w:iCs/>
          <w:color w:val="262626"/>
          <w:kern w:val="0"/>
          <w:sz w:val="20"/>
          <w:szCs w:val="20"/>
        </w:rPr>
        <w:t>a</w:t>
      </w:r>
      <w:r>
        <w:rPr>
          <w:rFonts w:eastAsia="Calibri" w:cs="Arial" w:ascii="Arial" w:hAnsi="Arial"/>
          <w:i/>
          <w:iCs/>
          <w:color w:val="262626"/>
          <w:spacing w:val="-16"/>
          <w:kern w:val="0"/>
          <w:sz w:val="20"/>
          <w:szCs w:val="20"/>
        </w:rPr>
        <w:t xml:space="preserve"> </w:t>
      </w:r>
      <w:r>
        <w:rPr>
          <w:rFonts w:eastAsia="Calibri" w:cs="Arial" w:ascii="Arial" w:hAnsi="Arial"/>
          <w:i/>
          <w:iCs/>
          <w:color w:val="262626"/>
          <w:kern w:val="0"/>
          <w:sz w:val="20"/>
          <w:szCs w:val="20"/>
        </w:rPr>
        <w:t>GMCA</w:t>
      </w:r>
      <w:r>
        <w:rPr>
          <w:rFonts w:eastAsia="Calibri" w:cs="Arial" w:ascii="Arial" w:hAnsi="Arial"/>
          <w:i/>
          <w:iCs/>
          <w:color w:val="262626"/>
          <w:spacing w:val="-11"/>
          <w:kern w:val="0"/>
          <w:sz w:val="20"/>
          <w:szCs w:val="20"/>
        </w:rPr>
        <w:t xml:space="preserve"> </w:t>
      </w:r>
      <w:r>
        <w:rPr>
          <w:rFonts w:eastAsia="Calibri" w:cs="Arial" w:ascii="Arial" w:hAnsi="Arial"/>
          <w:i/>
          <w:iCs/>
          <w:color w:val="262626"/>
          <w:kern w:val="0"/>
          <w:sz w:val="20"/>
          <w:szCs w:val="20"/>
        </w:rPr>
        <w:t>employee</w:t>
      </w:r>
      <w:r>
        <w:rPr>
          <w:rFonts w:eastAsia="Calibri" w:cs="Arial" w:ascii="Arial" w:hAnsi="Arial"/>
          <w:i/>
          <w:iCs/>
          <w:color w:val="262626"/>
          <w:spacing w:val="-12"/>
          <w:kern w:val="0"/>
          <w:sz w:val="20"/>
          <w:szCs w:val="20"/>
        </w:rPr>
        <w:t xml:space="preserve"> </w:t>
      </w:r>
      <w:r>
        <w:rPr>
          <w:rFonts w:eastAsia="Calibri" w:cs="Arial" w:ascii="Arial" w:hAnsi="Arial"/>
          <w:i/>
          <w:iCs/>
          <w:color w:val="262626"/>
          <w:kern w:val="0"/>
          <w:sz w:val="20"/>
          <w:szCs w:val="20"/>
        </w:rPr>
        <w:t>you</w:t>
      </w:r>
      <w:r>
        <w:rPr>
          <w:rFonts w:eastAsia="Calibri" w:cs="Arial" w:ascii="Arial" w:hAnsi="Arial"/>
          <w:i/>
          <w:iCs/>
          <w:color w:val="262626"/>
          <w:spacing w:val="-12"/>
          <w:kern w:val="0"/>
          <w:sz w:val="20"/>
          <w:szCs w:val="20"/>
        </w:rPr>
        <w:t xml:space="preserve"> </w:t>
      </w:r>
      <w:r>
        <w:rPr>
          <w:rFonts w:eastAsia="Calibri" w:cs="Arial" w:ascii="Arial" w:hAnsi="Arial"/>
          <w:i/>
          <w:iCs/>
          <w:color w:val="262626"/>
          <w:kern w:val="0"/>
          <w:sz w:val="20"/>
          <w:szCs w:val="20"/>
        </w:rPr>
        <w:t>are</w:t>
      </w:r>
      <w:r>
        <w:rPr>
          <w:rFonts w:eastAsia="Calibri" w:cs="Arial" w:ascii="Arial" w:hAnsi="Arial"/>
          <w:i/>
          <w:iCs/>
          <w:color w:val="262626"/>
          <w:spacing w:val="-11"/>
          <w:kern w:val="0"/>
          <w:sz w:val="20"/>
          <w:szCs w:val="20"/>
        </w:rPr>
        <w:t xml:space="preserve"> </w:t>
      </w:r>
      <w:r>
        <w:rPr>
          <w:rFonts w:eastAsia="Calibri" w:cs="Arial" w:ascii="Arial" w:hAnsi="Arial"/>
          <w:i/>
          <w:iCs/>
          <w:color w:val="262626"/>
          <w:kern w:val="0"/>
          <w:sz w:val="20"/>
          <w:szCs w:val="20"/>
        </w:rPr>
        <w:t>required</w:t>
      </w:r>
      <w:r>
        <w:rPr>
          <w:rFonts w:eastAsia="Calibri" w:cs="Arial" w:ascii="Arial" w:hAnsi="Arial"/>
          <w:i/>
          <w:iCs/>
          <w:color w:val="262626"/>
          <w:spacing w:val="-15"/>
          <w:kern w:val="0"/>
          <w:sz w:val="20"/>
          <w:szCs w:val="20"/>
        </w:rPr>
        <w:t xml:space="preserve"> </w:t>
      </w:r>
      <w:r>
        <w:rPr>
          <w:rFonts w:eastAsia="Calibri" w:cs="Arial" w:ascii="Arial" w:hAnsi="Arial"/>
          <w:i/>
          <w:iCs/>
          <w:color w:val="262626"/>
          <w:kern w:val="0"/>
          <w:sz w:val="20"/>
          <w:szCs w:val="20"/>
        </w:rPr>
        <w:t>to</w:t>
      </w:r>
      <w:r>
        <w:rPr>
          <w:rFonts w:eastAsia="Calibri" w:cs="Arial" w:ascii="Arial" w:hAnsi="Arial"/>
          <w:i/>
          <w:iCs/>
          <w:color w:val="262626"/>
          <w:spacing w:val="-12"/>
          <w:kern w:val="0"/>
          <w:sz w:val="20"/>
          <w:szCs w:val="20"/>
        </w:rPr>
        <w:t xml:space="preserve"> </w:t>
      </w:r>
      <w:r>
        <w:rPr>
          <w:rFonts w:eastAsia="Calibri" w:cs="Arial" w:ascii="Arial" w:hAnsi="Arial"/>
          <w:i/>
          <w:iCs/>
          <w:color w:val="262626"/>
          <w:kern w:val="0"/>
          <w:sz w:val="20"/>
          <w:szCs w:val="20"/>
        </w:rPr>
        <w:t>uphold</w:t>
      </w:r>
      <w:r>
        <w:rPr>
          <w:rFonts w:eastAsia="Calibri" w:cs="Arial" w:ascii="Arial" w:hAnsi="Arial"/>
          <w:i/>
          <w:iCs/>
          <w:color w:val="262626"/>
          <w:spacing w:val="-58"/>
          <w:kern w:val="0"/>
          <w:sz w:val="20"/>
          <w:szCs w:val="20"/>
        </w:rPr>
        <w:t xml:space="preserve"> </w:t>
      </w:r>
      <w:r>
        <w:rPr>
          <w:rFonts w:eastAsia="Calibri" w:cs="Arial" w:ascii="Arial" w:hAnsi="Arial"/>
          <w:i/>
          <w:iCs/>
          <w:color w:val="262626"/>
          <w:kern w:val="0"/>
          <w:sz w:val="20"/>
          <w:szCs w:val="20"/>
        </w:rPr>
        <w:t>the confidentiality of all records held by the GMCA, whether employee records or GMCA</w:t>
      </w:r>
      <w:r>
        <w:rPr>
          <w:rFonts w:eastAsia="Calibri" w:cs="Arial" w:ascii="Arial" w:hAnsi="Arial"/>
          <w:i/>
          <w:iCs/>
          <w:color w:val="262626"/>
          <w:spacing w:val="1"/>
          <w:kern w:val="0"/>
          <w:sz w:val="20"/>
          <w:szCs w:val="20"/>
        </w:rPr>
        <w:t xml:space="preserve"> </w:t>
      </w:r>
      <w:r>
        <w:rPr>
          <w:rFonts w:eastAsia="Calibri" w:cs="Arial" w:ascii="Arial" w:hAnsi="Arial"/>
          <w:i/>
          <w:iCs/>
          <w:color w:val="262626"/>
          <w:kern w:val="0"/>
          <w:sz w:val="20"/>
          <w:szCs w:val="20"/>
        </w:rPr>
        <w:t>information.</w:t>
      </w:r>
      <w:r>
        <w:rPr>
          <w:rFonts w:eastAsia="Calibri" w:cs="Arial" w:ascii="Arial" w:hAnsi="Arial"/>
          <w:i/>
          <w:iCs/>
          <w:color w:val="262626"/>
          <w:spacing w:val="1"/>
          <w:kern w:val="0"/>
          <w:sz w:val="20"/>
          <w:szCs w:val="20"/>
        </w:rPr>
        <w:t xml:space="preserve"> </w:t>
      </w:r>
      <w:r>
        <w:rPr>
          <w:rFonts w:eastAsia="Calibri" w:cs="Arial" w:ascii="Arial" w:hAnsi="Arial"/>
          <w:i/>
          <w:iCs/>
          <w:color w:val="262626"/>
          <w:kern w:val="0"/>
          <w:sz w:val="20"/>
          <w:szCs w:val="20"/>
        </w:rPr>
        <w:t>This</w:t>
      </w:r>
      <w:r>
        <w:rPr>
          <w:rFonts w:eastAsia="Calibri" w:cs="Arial" w:ascii="Arial" w:hAnsi="Arial"/>
          <w:i/>
          <w:iCs/>
          <w:color w:val="262626"/>
          <w:spacing w:val="1"/>
          <w:kern w:val="0"/>
          <w:sz w:val="20"/>
          <w:szCs w:val="20"/>
        </w:rPr>
        <w:t xml:space="preserve"> </w:t>
      </w:r>
      <w:r>
        <w:rPr>
          <w:rFonts w:eastAsia="Calibri" w:cs="Arial" w:ascii="Arial" w:hAnsi="Arial"/>
          <w:i/>
          <w:iCs/>
          <w:color w:val="262626"/>
          <w:kern w:val="0"/>
          <w:sz w:val="20"/>
          <w:szCs w:val="20"/>
        </w:rPr>
        <w:t>duty</w:t>
      </w:r>
      <w:r>
        <w:rPr>
          <w:rFonts w:eastAsia="Calibri" w:cs="Arial" w:ascii="Arial" w:hAnsi="Arial"/>
          <w:i/>
          <w:iCs/>
          <w:color w:val="262626"/>
          <w:spacing w:val="1"/>
          <w:kern w:val="0"/>
          <w:sz w:val="20"/>
          <w:szCs w:val="20"/>
        </w:rPr>
        <w:t xml:space="preserve"> </w:t>
      </w:r>
      <w:r>
        <w:rPr>
          <w:rFonts w:eastAsia="Calibri" w:cs="Arial" w:ascii="Arial" w:hAnsi="Arial"/>
          <w:i/>
          <w:iCs/>
          <w:color w:val="262626"/>
          <w:kern w:val="0"/>
          <w:sz w:val="20"/>
          <w:szCs w:val="20"/>
        </w:rPr>
        <w:t>lasts</w:t>
      </w:r>
      <w:r>
        <w:rPr>
          <w:rFonts w:eastAsia="Calibri" w:cs="Arial" w:ascii="Arial" w:hAnsi="Arial"/>
          <w:i/>
          <w:iCs/>
          <w:color w:val="262626"/>
          <w:spacing w:val="1"/>
          <w:kern w:val="0"/>
          <w:sz w:val="20"/>
          <w:szCs w:val="20"/>
        </w:rPr>
        <w:t xml:space="preserve"> </w:t>
      </w:r>
      <w:r>
        <w:rPr>
          <w:rFonts w:eastAsia="Calibri" w:cs="Arial" w:ascii="Arial" w:hAnsi="Arial"/>
          <w:i/>
          <w:iCs/>
          <w:color w:val="262626"/>
          <w:kern w:val="0"/>
          <w:sz w:val="20"/>
          <w:szCs w:val="20"/>
        </w:rPr>
        <w:t>indefinitely</w:t>
      </w:r>
      <w:r>
        <w:rPr>
          <w:rFonts w:eastAsia="Calibri" w:cs="Arial" w:ascii="Arial" w:hAnsi="Arial"/>
          <w:i/>
          <w:iCs/>
          <w:color w:val="262626"/>
          <w:spacing w:val="1"/>
          <w:kern w:val="0"/>
          <w:sz w:val="20"/>
          <w:szCs w:val="20"/>
        </w:rPr>
        <w:t xml:space="preserve"> </w:t>
      </w:r>
      <w:r>
        <w:rPr>
          <w:rFonts w:eastAsia="Calibri" w:cs="Arial" w:ascii="Arial" w:hAnsi="Arial"/>
          <w:i/>
          <w:iCs/>
          <w:color w:val="262626"/>
          <w:kern w:val="0"/>
          <w:sz w:val="20"/>
          <w:szCs w:val="20"/>
        </w:rPr>
        <w:t>and</w:t>
      </w:r>
      <w:r>
        <w:rPr>
          <w:rFonts w:eastAsia="Calibri" w:cs="Arial" w:ascii="Arial" w:hAnsi="Arial"/>
          <w:i/>
          <w:iCs/>
          <w:color w:val="262626"/>
          <w:spacing w:val="1"/>
          <w:kern w:val="0"/>
          <w:sz w:val="20"/>
          <w:szCs w:val="20"/>
        </w:rPr>
        <w:t xml:space="preserve"> </w:t>
      </w:r>
      <w:r>
        <w:rPr>
          <w:rFonts w:eastAsia="Calibri" w:cs="Arial" w:ascii="Arial" w:hAnsi="Arial"/>
          <w:i/>
          <w:iCs/>
          <w:color w:val="262626"/>
          <w:kern w:val="0"/>
          <w:sz w:val="20"/>
          <w:szCs w:val="20"/>
        </w:rPr>
        <w:t>will</w:t>
      </w:r>
      <w:r>
        <w:rPr>
          <w:rFonts w:eastAsia="Calibri" w:cs="Arial" w:ascii="Arial" w:hAnsi="Arial"/>
          <w:i/>
          <w:iCs/>
          <w:color w:val="262626"/>
          <w:spacing w:val="1"/>
          <w:kern w:val="0"/>
          <w:sz w:val="20"/>
          <w:szCs w:val="20"/>
        </w:rPr>
        <w:t xml:space="preserve"> </w:t>
      </w:r>
      <w:r>
        <w:rPr>
          <w:rFonts w:eastAsia="Calibri" w:cs="Arial" w:ascii="Arial" w:hAnsi="Arial"/>
          <w:i/>
          <w:iCs/>
          <w:color w:val="262626"/>
          <w:kern w:val="0"/>
          <w:sz w:val="20"/>
          <w:szCs w:val="20"/>
        </w:rPr>
        <w:t>continue</w:t>
      </w:r>
      <w:r>
        <w:rPr>
          <w:rFonts w:eastAsia="Calibri" w:cs="Arial" w:ascii="Arial" w:hAnsi="Arial"/>
          <w:i/>
          <w:iCs/>
          <w:color w:val="262626"/>
          <w:spacing w:val="1"/>
          <w:kern w:val="0"/>
          <w:sz w:val="20"/>
          <w:szCs w:val="20"/>
        </w:rPr>
        <w:t xml:space="preserve"> </w:t>
      </w:r>
      <w:r>
        <w:rPr>
          <w:rFonts w:eastAsia="Calibri" w:cs="Arial" w:ascii="Arial" w:hAnsi="Arial"/>
          <w:i/>
          <w:iCs/>
          <w:color w:val="262626"/>
          <w:kern w:val="0"/>
          <w:sz w:val="20"/>
          <w:szCs w:val="20"/>
        </w:rPr>
        <w:t>after</w:t>
      </w:r>
      <w:r>
        <w:rPr>
          <w:rFonts w:eastAsia="Calibri" w:cs="Arial" w:ascii="Arial" w:hAnsi="Arial"/>
          <w:i/>
          <w:iCs/>
          <w:color w:val="262626"/>
          <w:spacing w:val="1"/>
          <w:kern w:val="0"/>
          <w:sz w:val="20"/>
          <w:szCs w:val="20"/>
        </w:rPr>
        <w:t xml:space="preserve"> </w:t>
      </w:r>
      <w:r>
        <w:rPr>
          <w:rFonts w:eastAsia="Calibri" w:cs="Arial" w:ascii="Arial" w:hAnsi="Arial"/>
          <w:i/>
          <w:iCs/>
          <w:color w:val="262626"/>
          <w:kern w:val="0"/>
          <w:sz w:val="20"/>
          <w:szCs w:val="20"/>
        </w:rPr>
        <w:t>you</w:t>
      </w:r>
      <w:r>
        <w:rPr>
          <w:rFonts w:eastAsia="Calibri" w:cs="Arial" w:ascii="Arial" w:hAnsi="Arial"/>
          <w:i/>
          <w:iCs/>
          <w:color w:val="262626"/>
          <w:spacing w:val="1"/>
          <w:kern w:val="0"/>
          <w:sz w:val="20"/>
          <w:szCs w:val="20"/>
        </w:rPr>
        <w:t xml:space="preserve"> </w:t>
      </w:r>
      <w:r>
        <w:rPr>
          <w:rFonts w:eastAsia="Calibri" w:cs="Arial" w:ascii="Arial" w:hAnsi="Arial"/>
          <w:i/>
          <w:iCs/>
          <w:color w:val="262626"/>
          <w:kern w:val="0"/>
          <w:sz w:val="20"/>
          <w:szCs w:val="20"/>
        </w:rPr>
        <w:t>leave</w:t>
      </w:r>
      <w:r>
        <w:rPr>
          <w:rFonts w:eastAsia="Calibri" w:cs="Arial" w:ascii="Arial" w:hAnsi="Arial"/>
          <w:i/>
          <w:iCs/>
          <w:color w:val="262626"/>
          <w:spacing w:val="1"/>
          <w:kern w:val="0"/>
          <w:sz w:val="20"/>
          <w:szCs w:val="20"/>
        </w:rPr>
        <w:t xml:space="preserve"> </w:t>
      </w:r>
      <w:r>
        <w:rPr>
          <w:rFonts w:eastAsia="Calibri" w:cs="Arial" w:ascii="Arial" w:hAnsi="Arial"/>
          <w:i/>
          <w:iCs/>
          <w:color w:val="262626"/>
          <w:kern w:val="0"/>
          <w:sz w:val="20"/>
          <w:szCs w:val="20"/>
        </w:rPr>
        <w:t>the</w:t>
      </w:r>
      <w:r>
        <w:rPr>
          <w:rFonts w:eastAsia="Calibri" w:cs="Arial" w:ascii="Arial" w:hAnsi="Arial"/>
          <w:i/>
          <w:iCs/>
          <w:color w:val="262626"/>
          <w:spacing w:val="1"/>
          <w:kern w:val="0"/>
          <w:sz w:val="20"/>
          <w:szCs w:val="20"/>
        </w:rPr>
        <w:t xml:space="preserve"> </w:t>
      </w:r>
      <w:r>
        <w:rPr>
          <w:rFonts w:eastAsia="Calibri" w:cs="Arial" w:ascii="Arial" w:hAnsi="Arial"/>
          <w:i/>
          <w:iCs/>
          <w:color w:val="262626"/>
          <w:kern w:val="0"/>
          <w:sz w:val="20"/>
          <w:szCs w:val="20"/>
        </w:rPr>
        <w:t>GMCA</w:t>
      </w:r>
      <w:r>
        <w:rPr>
          <w:rFonts w:eastAsia="Calibri" w:cs="Arial" w:ascii="Arial" w:hAnsi="Arial"/>
          <w:i/>
          <w:iCs/>
          <w:color w:val="262626"/>
          <w:spacing w:val="1"/>
          <w:kern w:val="0"/>
          <w:sz w:val="20"/>
          <w:szCs w:val="20"/>
        </w:rPr>
        <w:t xml:space="preserve"> </w:t>
      </w:r>
      <w:r>
        <w:rPr>
          <w:rFonts w:eastAsia="Calibri" w:cs="Arial" w:ascii="Arial" w:hAnsi="Arial"/>
          <w:i/>
          <w:iCs/>
          <w:color w:val="262626"/>
          <w:kern w:val="0"/>
          <w:sz w:val="20"/>
          <w:szCs w:val="20"/>
        </w:rPr>
        <w:t>employment. All employees must maintain confidentiality and abide by the Data Protection</w:t>
      </w:r>
      <w:r>
        <w:rPr>
          <w:rFonts w:eastAsia="Calibri" w:cs="Arial" w:ascii="Arial" w:hAnsi="Arial"/>
          <w:i/>
          <w:iCs/>
          <w:color w:val="262626"/>
          <w:spacing w:val="1"/>
          <w:kern w:val="0"/>
          <w:sz w:val="20"/>
          <w:szCs w:val="20"/>
        </w:rPr>
        <w:t xml:space="preserve"> </w:t>
      </w:r>
      <w:r>
        <w:rPr>
          <w:rFonts w:eastAsia="Calibri" w:cs="Arial" w:ascii="Arial" w:hAnsi="Arial"/>
          <w:i/>
          <w:iCs/>
          <w:color w:val="262626"/>
          <w:kern w:val="0"/>
          <w:sz w:val="20"/>
          <w:szCs w:val="20"/>
        </w:rPr>
        <w:t>Act.</w:t>
      </w:r>
    </w:p>
    <w:p>
      <w:pPr>
        <w:pStyle w:val="Normal"/>
        <w:widowControl w:val="false"/>
        <w:spacing w:lineRule="auto" w:line="360" w:before="0" w:after="240"/>
        <w:rPr/>
      </w:pPr>
      <w:r>
        <w:rPr>
          <w:rFonts w:eastAsia="Calibri" w:cs="Arial" w:ascii="Arial" w:hAnsi="Arial"/>
          <w:b/>
          <w:bCs/>
          <w:i/>
          <w:iCs/>
          <w:color w:val="262626"/>
          <w:kern w:val="0"/>
          <w:sz w:val="20"/>
          <w:szCs w:val="20"/>
        </w:rPr>
        <w:t>Data</w:t>
      </w:r>
      <w:r>
        <w:rPr>
          <w:rFonts w:eastAsia="Calibri" w:cs="Arial" w:ascii="Arial" w:hAnsi="Arial"/>
          <w:b/>
          <w:bCs/>
          <w:i/>
          <w:iCs/>
          <w:color w:val="262626"/>
          <w:spacing w:val="1"/>
          <w:kern w:val="0"/>
          <w:sz w:val="20"/>
          <w:szCs w:val="20"/>
        </w:rPr>
        <w:t xml:space="preserve"> </w:t>
      </w:r>
      <w:r>
        <w:rPr>
          <w:rFonts w:eastAsia="Calibri" w:cs="Arial" w:ascii="Arial" w:hAnsi="Arial"/>
          <w:b/>
          <w:bCs/>
          <w:i/>
          <w:iCs/>
          <w:color w:val="262626"/>
          <w:kern w:val="0"/>
          <w:sz w:val="20"/>
          <w:szCs w:val="20"/>
        </w:rPr>
        <w:t>Quality</w:t>
      </w:r>
      <w:r>
        <w:rPr>
          <w:rFonts w:eastAsia="Calibri" w:cs="Arial" w:ascii="Arial" w:hAnsi="Arial"/>
          <w:i/>
          <w:iCs/>
          <w:color w:val="262626"/>
          <w:spacing w:val="1"/>
          <w:kern w:val="0"/>
          <w:sz w:val="20"/>
          <w:szCs w:val="20"/>
        </w:rPr>
        <w:t xml:space="preserve"> </w:t>
      </w:r>
      <w:r>
        <w:rPr>
          <w:rFonts w:eastAsia="Calibri" w:cs="Arial" w:ascii="Arial" w:hAnsi="Arial"/>
          <w:i/>
          <w:iCs/>
          <w:color w:val="262626"/>
          <w:kern w:val="0"/>
          <w:sz w:val="20"/>
          <w:szCs w:val="20"/>
        </w:rPr>
        <w:t>-</w:t>
      </w:r>
      <w:r>
        <w:rPr>
          <w:rFonts w:eastAsia="Calibri" w:cs="Arial" w:ascii="Arial" w:hAnsi="Arial"/>
          <w:i/>
          <w:iCs/>
          <w:color w:val="262626"/>
          <w:spacing w:val="1"/>
          <w:kern w:val="0"/>
          <w:sz w:val="20"/>
          <w:szCs w:val="20"/>
        </w:rPr>
        <w:t xml:space="preserve"> </w:t>
      </w:r>
      <w:r>
        <w:rPr>
          <w:rFonts w:eastAsia="Calibri" w:cs="Arial" w:ascii="Arial" w:hAnsi="Arial"/>
          <w:i/>
          <w:iCs/>
          <w:color w:val="262626"/>
          <w:kern w:val="0"/>
          <w:sz w:val="20"/>
          <w:szCs w:val="20"/>
        </w:rPr>
        <w:t>All</w:t>
      </w:r>
      <w:r>
        <w:rPr>
          <w:rFonts w:eastAsia="Calibri" w:cs="Arial" w:ascii="Arial" w:hAnsi="Arial"/>
          <w:i/>
          <w:iCs/>
          <w:color w:val="262626"/>
          <w:spacing w:val="1"/>
          <w:kern w:val="0"/>
          <w:sz w:val="20"/>
          <w:szCs w:val="20"/>
        </w:rPr>
        <w:t xml:space="preserve"> </w:t>
      </w:r>
      <w:r>
        <w:rPr>
          <w:rFonts w:eastAsia="Calibri" w:cs="Arial" w:ascii="Arial" w:hAnsi="Arial"/>
          <w:i/>
          <w:iCs/>
          <w:color w:val="262626"/>
          <w:kern w:val="0"/>
          <w:sz w:val="20"/>
          <w:szCs w:val="20"/>
        </w:rPr>
        <w:t>staff</w:t>
      </w:r>
      <w:r>
        <w:rPr>
          <w:rFonts w:eastAsia="Calibri" w:cs="Arial" w:ascii="Arial" w:hAnsi="Arial"/>
          <w:i/>
          <w:iCs/>
          <w:color w:val="262626"/>
          <w:spacing w:val="1"/>
          <w:kern w:val="0"/>
          <w:sz w:val="20"/>
          <w:szCs w:val="20"/>
        </w:rPr>
        <w:t xml:space="preserve"> </w:t>
      </w:r>
      <w:r>
        <w:rPr>
          <w:rFonts w:eastAsia="Calibri" w:cs="Arial" w:ascii="Arial" w:hAnsi="Arial"/>
          <w:i/>
          <w:iCs/>
          <w:color w:val="262626"/>
          <w:kern w:val="0"/>
          <w:sz w:val="20"/>
          <w:szCs w:val="20"/>
        </w:rPr>
        <w:t>are</w:t>
      </w:r>
      <w:r>
        <w:rPr>
          <w:rFonts w:eastAsia="Calibri" w:cs="Arial" w:ascii="Arial" w:hAnsi="Arial"/>
          <w:i/>
          <w:iCs/>
          <w:color w:val="262626"/>
          <w:spacing w:val="1"/>
          <w:kern w:val="0"/>
          <w:sz w:val="20"/>
          <w:szCs w:val="20"/>
        </w:rPr>
        <w:t xml:space="preserve"> </w:t>
      </w:r>
      <w:r>
        <w:rPr>
          <w:rFonts w:eastAsia="Calibri" w:cs="Arial" w:ascii="Arial" w:hAnsi="Arial"/>
          <w:i/>
          <w:iCs/>
          <w:color w:val="262626"/>
          <w:kern w:val="0"/>
          <w:sz w:val="20"/>
          <w:szCs w:val="20"/>
        </w:rPr>
        <w:t>personally</w:t>
      </w:r>
      <w:r>
        <w:rPr>
          <w:rFonts w:eastAsia="Calibri" w:cs="Arial" w:ascii="Arial" w:hAnsi="Arial"/>
          <w:i/>
          <w:iCs/>
          <w:color w:val="262626"/>
          <w:spacing w:val="1"/>
          <w:kern w:val="0"/>
          <w:sz w:val="20"/>
          <w:szCs w:val="20"/>
        </w:rPr>
        <w:t xml:space="preserve"> </w:t>
      </w:r>
      <w:r>
        <w:rPr>
          <w:rFonts w:eastAsia="Calibri" w:cs="Arial" w:ascii="Arial" w:hAnsi="Arial"/>
          <w:i/>
          <w:iCs/>
          <w:color w:val="262626"/>
          <w:kern w:val="0"/>
          <w:sz w:val="20"/>
          <w:szCs w:val="20"/>
        </w:rPr>
        <w:t>responsible</w:t>
      </w:r>
      <w:r>
        <w:rPr>
          <w:rFonts w:eastAsia="Calibri" w:cs="Arial" w:ascii="Arial" w:hAnsi="Arial"/>
          <w:i/>
          <w:iCs/>
          <w:color w:val="262626"/>
          <w:spacing w:val="1"/>
          <w:kern w:val="0"/>
          <w:sz w:val="20"/>
          <w:szCs w:val="20"/>
        </w:rPr>
        <w:t xml:space="preserve"> </w:t>
      </w:r>
      <w:r>
        <w:rPr>
          <w:rFonts w:eastAsia="Calibri" w:cs="Arial" w:ascii="Arial" w:hAnsi="Arial"/>
          <w:i/>
          <w:iCs/>
          <w:color w:val="262626"/>
          <w:kern w:val="0"/>
          <w:sz w:val="20"/>
          <w:szCs w:val="20"/>
        </w:rPr>
        <w:t>for</w:t>
      </w:r>
      <w:r>
        <w:rPr>
          <w:rFonts w:eastAsia="Calibri" w:cs="Arial" w:ascii="Arial" w:hAnsi="Arial"/>
          <w:i/>
          <w:iCs/>
          <w:color w:val="262626"/>
          <w:spacing w:val="1"/>
          <w:kern w:val="0"/>
          <w:sz w:val="20"/>
          <w:szCs w:val="20"/>
        </w:rPr>
        <w:t xml:space="preserve"> </w:t>
      </w:r>
      <w:r>
        <w:rPr>
          <w:rFonts w:eastAsia="Calibri" w:cs="Arial" w:ascii="Arial" w:hAnsi="Arial"/>
          <w:i/>
          <w:iCs/>
          <w:color w:val="262626"/>
          <w:kern w:val="0"/>
          <w:sz w:val="20"/>
          <w:szCs w:val="20"/>
        </w:rPr>
        <w:t>the</w:t>
      </w:r>
      <w:r>
        <w:rPr>
          <w:rFonts w:eastAsia="Calibri" w:cs="Arial" w:ascii="Arial" w:hAnsi="Arial"/>
          <w:i/>
          <w:iCs/>
          <w:color w:val="262626"/>
          <w:spacing w:val="1"/>
          <w:kern w:val="0"/>
          <w:sz w:val="20"/>
          <w:szCs w:val="20"/>
        </w:rPr>
        <w:t xml:space="preserve"> </w:t>
      </w:r>
      <w:r>
        <w:rPr>
          <w:rFonts w:eastAsia="Calibri" w:cs="Arial" w:ascii="Arial" w:hAnsi="Arial"/>
          <w:i/>
          <w:iCs/>
          <w:color w:val="262626"/>
          <w:kern w:val="0"/>
          <w:sz w:val="20"/>
          <w:szCs w:val="20"/>
        </w:rPr>
        <w:t>quality</w:t>
      </w:r>
      <w:r>
        <w:rPr>
          <w:rFonts w:eastAsia="Calibri" w:cs="Arial" w:ascii="Arial" w:hAnsi="Arial"/>
          <w:i/>
          <w:iCs/>
          <w:color w:val="262626"/>
          <w:spacing w:val="1"/>
          <w:kern w:val="0"/>
          <w:sz w:val="20"/>
          <w:szCs w:val="20"/>
        </w:rPr>
        <w:t xml:space="preserve"> </w:t>
      </w:r>
      <w:r>
        <w:rPr>
          <w:rFonts w:eastAsia="Calibri" w:cs="Arial" w:ascii="Arial" w:hAnsi="Arial"/>
          <w:i/>
          <w:iCs/>
          <w:color w:val="262626"/>
          <w:kern w:val="0"/>
          <w:sz w:val="20"/>
          <w:szCs w:val="20"/>
        </w:rPr>
        <w:t>of</w:t>
      </w:r>
      <w:r>
        <w:rPr>
          <w:rFonts w:eastAsia="Calibri" w:cs="Arial" w:ascii="Arial" w:hAnsi="Arial"/>
          <w:i/>
          <w:iCs/>
          <w:color w:val="262626"/>
          <w:spacing w:val="1"/>
          <w:kern w:val="0"/>
          <w:sz w:val="20"/>
          <w:szCs w:val="20"/>
        </w:rPr>
        <w:t xml:space="preserve"> </w:t>
      </w:r>
      <w:r>
        <w:rPr>
          <w:rFonts w:eastAsia="Calibri" w:cs="Arial" w:ascii="Arial" w:hAnsi="Arial"/>
          <w:i/>
          <w:iCs/>
          <w:color w:val="262626"/>
          <w:kern w:val="0"/>
          <w:sz w:val="20"/>
          <w:szCs w:val="20"/>
        </w:rPr>
        <w:t>data</w:t>
      </w:r>
      <w:r>
        <w:rPr>
          <w:rFonts w:eastAsia="Calibri" w:cs="Arial" w:ascii="Arial" w:hAnsi="Arial"/>
          <w:i/>
          <w:iCs/>
          <w:color w:val="262626"/>
          <w:spacing w:val="1"/>
          <w:kern w:val="0"/>
          <w:sz w:val="20"/>
          <w:szCs w:val="20"/>
        </w:rPr>
        <w:t xml:space="preserve"> </w:t>
      </w:r>
      <w:r>
        <w:rPr>
          <w:rFonts w:eastAsia="Calibri" w:cs="Arial" w:ascii="Arial" w:hAnsi="Arial"/>
          <w:i/>
          <w:iCs/>
          <w:color w:val="262626"/>
          <w:kern w:val="0"/>
          <w:sz w:val="20"/>
          <w:szCs w:val="20"/>
        </w:rPr>
        <w:t>entered</w:t>
      </w:r>
      <w:r>
        <w:rPr>
          <w:rFonts w:eastAsia="Calibri" w:cs="Arial" w:ascii="Arial" w:hAnsi="Arial"/>
          <w:i/>
          <w:iCs/>
          <w:color w:val="262626"/>
          <w:spacing w:val="1"/>
          <w:kern w:val="0"/>
          <w:sz w:val="20"/>
          <w:szCs w:val="20"/>
        </w:rPr>
        <w:t xml:space="preserve"> </w:t>
      </w:r>
      <w:r>
        <w:rPr>
          <w:rFonts w:eastAsia="Calibri" w:cs="Arial" w:ascii="Arial" w:hAnsi="Arial"/>
          <w:i/>
          <w:iCs/>
          <w:color w:val="262626"/>
          <w:kern w:val="0"/>
          <w:sz w:val="20"/>
          <w:szCs w:val="20"/>
        </w:rPr>
        <w:t>by</w:t>
      </w:r>
      <w:r>
        <w:rPr>
          <w:rFonts w:eastAsia="Calibri" w:cs="Arial" w:ascii="Arial" w:hAnsi="Arial"/>
          <w:i/>
          <w:iCs/>
          <w:color w:val="262626"/>
          <w:spacing w:val="1"/>
          <w:kern w:val="0"/>
          <w:sz w:val="20"/>
          <w:szCs w:val="20"/>
        </w:rPr>
        <w:t xml:space="preserve"> </w:t>
      </w:r>
      <w:r>
        <w:rPr>
          <w:rFonts w:eastAsia="Calibri" w:cs="Arial" w:ascii="Arial" w:hAnsi="Arial"/>
          <w:i/>
          <w:iCs/>
          <w:color w:val="262626"/>
          <w:kern w:val="0"/>
          <w:sz w:val="20"/>
          <w:szCs w:val="20"/>
        </w:rPr>
        <w:t>themselves, or on their behalf, on GMCAs computerised systems or manual records (paper</w:t>
      </w:r>
      <w:r>
        <w:rPr>
          <w:rFonts w:eastAsia="Calibri" w:cs="Arial" w:ascii="Arial" w:hAnsi="Arial"/>
          <w:i/>
          <w:iCs/>
          <w:color w:val="262626"/>
          <w:spacing w:val="1"/>
          <w:kern w:val="0"/>
          <w:sz w:val="20"/>
          <w:szCs w:val="20"/>
        </w:rPr>
        <w:t xml:space="preserve"> </w:t>
      </w:r>
      <w:r>
        <w:rPr>
          <w:rFonts w:eastAsia="Calibri" w:cs="Arial" w:ascii="Arial" w:hAnsi="Arial"/>
          <w:i/>
          <w:iCs/>
          <w:color w:val="262626"/>
          <w:kern w:val="0"/>
          <w:sz w:val="20"/>
          <w:szCs w:val="20"/>
        </w:rPr>
        <w:t>records) and must ensure that such data is entered accurately and, in a timely manner, to</w:t>
      </w:r>
      <w:r>
        <w:rPr>
          <w:rFonts w:eastAsia="Calibri" w:cs="Arial" w:ascii="Arial" w:hAnsi="Arial"/>
          <w:i/>
          <w:iCs/>
          <w:color w:val="262626"/>
          <w:spacing w:val="1"/>
          <w:kern w:val="0"/>
          <w:sz w:val="20"/>
          <w:szCs w:val="20"/>
        </w:rPr>
        <w:t xml:space="preserve"> </w:t>
      </w:r>
      <w:r>
        <w:rPr>
          <w:rFonts w:eastAsia="Calibri" w:cs="Arial" w:ascii="Arial" w:hAnsi="Arial"/>
          <w:i/>
          <w:iCs/>
          <w:color w:val="262626"/>
          <w:kern w:val="0"/>
          <w:sz w:val="20"/>
          <w:szCs w:val="20"/>
        </w:rPr>
        <w:t>ensure high</w:t>
      </w:r>
      <w:r>
        <w:rPr>
          <w:rFonts w:eastAsia="Calibri" w:cs="Arial" w:ascii="Arial" w:hAnsi="Arial"/>
          <w:i/>
          <w:iCs/>
          <w:color w:val="262626"/>
          <w:spacing w:val="-3"/>
          <w:kern w:val="0"/>
          <w:sz w:val="20"/>
          <w:szCs w:val="20"/>
        </w:rPr>
        <w:t xml:space="preserve"> </w:t>
      </w:r>
      <w:r>
        <w:rPr>
          <w:rFonts w:eastAsia="Calibri" w:cs="Arial" w:ascii="Arial" w:hAnsi="Arial"/>
          <w:i/>
          <w:iCs/>
          <w:color w:val="262626"/>
          <w:kern w:val="0"/>
          <w:sz w:val="20"/>
          <w:szCs w:val="20"/>
        </w:rPr>
        <w:t>standards of data</w:t>
      </w:r>
      <w:r>
        <w:rPr>
          <w:rFonts w:eastAsia="Calibri" w:cs="Arial" w:ascii="Arial" w:hAnsi="Arial"/>
          <w:i/>
          <w:iCs/>
          <w:color w:val="262626"/>
          <w:spacing w:val="-5"/>
          <w:kern w:val="0"/>
          <w:sz w:val="20"/>
          <w:szCs w:val="20"/>
        </w:rPr>
        <w:t xml:space="preserve"> </w:t>
      </w:r>
      <w:r>
        <w:rPr>
          <w:rFonts w:eastAsia="Calibri" w:cs="Arial" w:ascii="Arial" w:hAnsi="Arial"/>
          <w:i/>
          <w:iCs/>
          <w:color w:val="262626"/>
          <w:kern w:val="0"/>
          <w:sz w:val="20"/>
          <w:szCs w:val="20"/>
        </w:rPr>
        <w:t>quality</w:t>
      </w:r>
      <w:r>
        <w:rPr>
          <w:rFonts w:eastAsia="Calibri" w:cs="Arial" w:ascii="Arial" w:hAnsi="Arial"/>
          <w:i/>
          <w:iCs/>
          <w:color w:val="262626"/>
          <w:spacing w:val="-2"/>
          <w:kern w:val="0"/>
          <w:sz w:val="20"/>
          <w:szCs w:val="20"/>
        </w:rPr>
        <w:t xml:space="preserve"> </w:t>
      </w:r>
      <w:r>
        <w:rPr>
          <w:rFonts w:eastAsia="Calibri" w:cs="Arial" w:ascii="Arial" w:hAnsi="Arial"/>
          <w:i/>
          <w:iCs/>
          <w:color w:val="262626"/>
          <w:kern w:val="0"/>
          <w:sz w:val="20"/>
          <w:szCs w:val="20"/>
        </w:rPr>
        <w:t>in accordance with Departmental protocols. To ensure data is handled in a secure manner protecting the confidentiality of any personal</w:t>
      </w:r>
      <w:r>
        <w:rPr>
          <w:rFonts w:eastAsia="Calibri" w:cs="Arial" w:ascii="Arial" w:hAnsi="Arial"/>
          <w:i/>
          <w:iCs/>
          <w:color w:val="262626"/>
          <w:spacing w:val="1"/>
          <w:kern w:val="0"/>
          <w:sz w:val="20"/>
          <w:szCs w:val="20"/>
        </w:rPr>
        <w:t xml:space="preserve"> </w:t>
      </w:r>
      <w:r>
        <w:rPr>
          <w:rFonts w:eastAsia="Calibri" w:cs="Arial" w:ascii="Arial" w:hAnsi="Arial"/>
          <w:i/>
          <w:iCs/>
          <w:color w:val="262626"/>
          <w:kern w:val="0"/>
          <w:sz w:val="20"/>
          <w:szCs w:val="20"/>
        </w:rPr>
        <w:t>data</w:t>
      </w:r>
      <w:r>
        <w:rPr>
          <w:rFonts w:eastAsia="Calibri" w:cs="Arial" w:ascii="Arial" w:hAnsi="Arial"/>
          <w:i/>
          <w:iCs/>
          <w:color w:val="262626"/>
          <w:spacing w:val="-1"/>
          <w:kern w:val="0"/>
          <w:sz w:val="20"/>
          <w:szCs w:val="20"/>
        </w:rPr>
        <w:t xml:space="preserve"> </w:t>
      </w:r>
      <w:r>
        <w:rPr>
          <w:rFonts w:eastAsia="Calibri" w:cs="Arial" w:ascii="Arial" w:hAnsi="Arial"/>
          <w:i/>
          <w:iCs/>
          <w:color w:val="262626"/>
          <w:kern w:val="0"/>
          <w:sz w:val="20"/>
          <w:szCs w:val="20"/>
        </w:rPr>
        <w:t>held in</w:t>
      </w:r>
      <w:r>
        <w:rPr>
          <w:rFonts w:eastAsia="Calibri" w:cs="Arial" w:ascii="Arial" w:hAnsi="Arial"/>
          <w:i/>
          <w:iCs/>
          <w:color w:val="262626"/>
          <w:spacing w:val="-2"/>
          <w:kern w:val="0"/>
          <w:sz w:val="20"/>
          <w:szCs w:val="20"/>
        </w:rPr>
        <w:t xml:space="preserve"> </w:t>
      </w:r>
      <w:r>
        <w:rPr>
          <w:rFonts w:eastAsia="Calibri" w:cs="Arial" w:ascii="Arial" w:hAnsi="Arial"/>
          <w:i/>
          <w:iCs/>
          <w:color w:val="262626"/>
          <w:kern w:val="0"/>
          <w:sz w:val="20"/>
          <w:szCs w:val="20"/>
        </w:rPr>
        <w:t>meeting</w:t>
      </w:r>
      <w:r>
        <w:rPr>
          <w:rFonts w:eastAsia="Calibri" w:cs="Arial" w:ascii="Arial" w:hAnsi="Arial"/>
          <w:i/>
          <w:iCs/>
          <w:color w:val="262626"/>
          <w:spacing w:val="-1"/>
          <w:kern w:val="0"/>
          <w:sz w:val="20"/>
          <w:szCs w:val="20"/>
        </w:rPr>
        <w:t xml:space="preserve"> </w:t>
      </w:r>
      <w:r>
        <w:rPr>
          <w:rFonts w:eastAsia="Calibri" w:cs="Arial" w:ascii="Arial" w:hAnsi="Arial"/>
          <w:i/>
          <w:iCs/>
          <w:color w:val="262626"/>
          <w:kern w:val="0"/>
          <w:sz w:val="20"/>
          <w:szCs w:val="20"/>
        </w:rPr>
        <w:t>the</w:t>
      </w:r>
      <w:r>
        <w:rPr>
          <w:rFonts w:eastAsia="Calibri" w:cs="Arial" w:ascii="Arial" w:hAnsi="Arial"/>
          <w:i/>
          <w:iCs/>
          <w:color w:val="262626"/>
          <w:spacing w:val="-4"/>
          <w:kern w:val="0"/>
          <w:sz w:val="20"/>
          <w:szCs w:val="20"/>
        </w:rPr>
        <w:t xml:space="preserve"> </w:t>
      </w:r>
      <w:r>
        <w:rPr>
          <w:rFonts w:eastAsia="Calibri" w:cs="Arial" w:ascii="Arial" w:hAnsi="Arial"/>
          <w:i/>
          <w:iCs/>
          <w:color w:val="262626"/>
          <w:kern w:val="0"/>
          <w:sz w:val="20"/>
          <w:szCs w:val="20"/>
        </w:rPr>
        <w:t>requirements</w:t>
      </w:r>
      <w:r>
        <w:rPr>
          <w:rFonts w:eastAsia="Calibri" w:cs="Arial" w:ascii="Arial" w:hAnsi="Arial"/>
          <w:i/>
          <w:iCs/>
          <w:color w:val="262626"/>
          <w:spacing w:val="-1"/>
          <w:kern w:val="0"/>
          <w:sz w:val="20"/>
          <w:szCs w:val="20"/>
        </w:rPr>
        <w:t xml:space="preserve"> </w:t>
      </w:r>
      <w:r>
        <w:rPr>
          <w:rFonts w:eastAsia="Calibri" w:cs="Arial" w:ascii="Arial" w:hAnsi="Arial"/>
          <w:i/>
          <w:iCs/>
          <w:color w:val="262626"/>
          <w:kern w:val="0"/>
          <w:sz w:val="20"/>
          <w:szCs w:val="20"/>
        </w:rPr>
        <w:t>of</w:t>
      </w:r>
      <w:r>
        <w:rPr>
          <w:rFonts w:eastAsia="Calibri" w:cs="Arial" w:ascii="Arial" w:hAnsi="Arial"/>
          <w:i/>
          <w:iCs/>
          <w:color w:val="262626"/>
          <w:spacing w:val="2"/>
          <w:kern w:val="0"/>
          <w:sz w:val="20"/>
          <w:szCs w:val="20"/>
        </w:rPr>
        <w:t xml:space="preserve"> </w:t>
      </w:r>
      <w:r>
        <w:rPr>
          <w:rFonts w:eastAsia="Calibri" w:cs="Arial" w:ascii="Arial" w:hAnsi="Arial"/>
          <w:i/>
          <w:iCs/>
          <w:color w:val="262626"/>
          <w:kern w:val="0"/>
          <w:sz w:val="20"/>
          <w:szCs w:val="20"/>
        </w:rPr>
        <w:t>the</w:t>
      </w:r>
      <w:r>
        <w:rPr>
          <w:rFonts w:eastAsia="Calibri" w:cs="Arial" w:ascii="Arial" w:hAnsi="Arial"/>
          <w:i/>
          <w:iCs/>
          <w:color w:val="262626"/>
          <w:spacing w:val="-3"/>
          <w:kern w:val="0"/>
          <w:sz w:val="20"/>
          <w:szCs w:val="20"/>
        </w:rPr>
        <w:t xml:space="preserve"> </w:t>
      </w:r>
      <w:r>
        <w:rPr>
          <w:rFonts w:eastAsia="Calibri" w:cs="Arial" w:ascii="Arial" w:hAnsi="Arial"/>
          <w:i/>
          <w:iCs/>
          <w:color w:val="262626"/>
          <w:kern w:val="0"/>
          <w:sz w:val="20"/>
          <w:szCs w:val="20"/>
        </w:rPr>
        <w:t>Data</w:t>
      </w:r>
      <w:r>
        <w:rPr>
          <w:rFonts w:eastAsia="Calibri" w:cs="Arial" w:ascii="Arial" w:hAnsi="Arial"/>
          <w:i/>
          <w:iCs/>
          <w:color w:val="262626"/>
          <w:spacing w:val="-1"/>
          <w:kern w:val="0"/>
          <w:sz w:val="20"/>
          <w:szCs w:val="20"/>
        </w:rPr>
        <w:t xml:space="preserve"> </w:t>
      </w:r>
      <w:r>
        <w:rPr>
          <w:rFonts w:eastAsia="Calibri" w:cs="Arial" w:ascii="Arial" w:hAnsi="Arial"/>
          <w:i/>
          <w:iCs/>
          <w:color w:val="262626"/>
          <w:kern w:val="0"/>
          <w:sz w:val="20"/>
          <w:szCs w:val="20"/>
        </w:rPr>
        <w:t>Protection</w:t>
      </w:r>
      <w:r>
        <w:rPr>
          <w:rFonts w:eastAsia="Calibri" w:cs="Arial" w:ascii="Arial" w:hAnsi="Arial"/>
          <w:i/>
          <w:iCs/>
          <w:color w:val="262626"/>
          <w:spacing w:val="1"/>
          <w:kern w:val="0"/>
          <w:sz w:val="20"/>
          <w:szCs w:val="20"/>
        </w:rPr>
        <w:t xml:space="preserve"> </w:t>
      </w:r>
      <w:r>
        <w:rPr>
          <w:rFonts w:eastAsia="Calibri" w:cs="Arial" w:ascii="Arial" w:hAnsi="Arial"/>
          <w:i/>
          <w:iCs/>
          <w:color w:val="262626"/>
          <w:kern w:val="0"/>
          <w:sz w:val="20"/>
          <w:szCs w:val="20"/>
        </w:rPr>
        <w:t>Act.</w:t>
      </w:r>
    </w:p>
    <w:p>
      <w:pPr>
        <w:pStyle w:val="Normal"/>
        <w:widowControl w:val="false"/>
        <w:spacing w:lineRule="auto" w:line="360" w:before="0" w:after="240"/>
        <w:rPr/>
      </w:pPr>
      <w:r>
        <w:rPr>
          <w:rFonts w:eastAsia="Calibri" w:cs="Arial" w:ascii="Arial" w:hAnsi="Arial"/>
          <w:b/>
          <w:bCs/>
          <w:i/>
          <w:iCs/>
          <w:color w:val="262626"/>
          <w:kern w:val="0"/>
          <w:sz w:val="20"/>
          <w:szCs w:val="20"/>
        </w:rPr>
        <w:t>Health and Safety</w:t>
      </w:r>
      <w:r>
        <w:rPr>
          <w:rFonts w:eastAsia="Calibri" w:cs="Arial" w:ascii="Arial" w:hAnsi="Arial"/>
          <w:i/>
          <w:iCs/>
          <w:color w:val="262626"/>
          <w:kern w:val="0"/>
          <w:sz w:val="20"/>
          <w:szCs w:val="20"/>
        </w:rPr>
        <w:t xml:space="preserve"> - All employees of GMCA have a statutory duty of care for their own</w:t>
      </w:r>
      <w:r>
        <w:rPr>
          <w:rFonts w:eastAsia="Calibri" w:cs="Arial" w:ascii="Arial" w:hAnsi="Arial"/>
          <w:i/>
          <w:iCs/>
          <w:color w:val="262626"/>
          <w:spacing w:val="1"/>
          <w:kern w:val="0"/>
          <w:sz w:val="20"/>
          <w:szCs w:val="20"/>
        </w:rPr>
        <w:t xml:space="preserve"> </w:t>
      </w:r>
      <w:r>
        <w:rPr>
          <w:rFonts w:eastAsia="Calibri" w:cs="Arial" w:ascii="Arial" w:hAnsi="Arial"/>
          <w:i/>
          <w:iCs/>
          <w:color w:val="262626"/>
          <w:kern w:val="0"/>
          <w:sz w:val="20"/>
          <w:szCs w:val="20"/>
        </w:rPr>
        <w:t>personal</w:t>
      </w:r>
      <w:r>
        <w:rPr>
          <w:rFonts w:eastAsia="Calibri" w:cs="Arial" w:ascii="Arial" w:hAnsi="Arial"/>
          <w:i/>
          <w:iCs/>
          <w:color w:val="262626"/>
          <w:spacing w:val="-9"/>
          <w:kern w:val="0"/>
          <w:sz w:val="20"/>
          <w:szCs w:val="20"/>
        </w:rPr>
        <w:t xml:space="preserve"> </w:t>
      </w:r>
      <w:r>
        <w:rPr>
          <w:rFonts w:eastAsia="Calibri" w:cs="Arial" w:ascii="Arial" w:hAnsi="Arial"/>
          <w:i/>
          <w:iCs/>
          <w:color w:val="262626"/>
          <w:kern w:val="0"/>
          <w:sz w:val="20"/>
          <w:szCs w:val="20"/>
        </w:rPr>
        <w:t>safety</w:t>
      </w:r>
      <w:r>
        <w:rPr>
          <w:rFonts w:eastAsia="Calibri" w:cs="Arial" w:ascii="Arial" w:hAnsi="Arial"/>
          <w:i/>
          <w:iCs/>
          <w:color w:val="262626"/>
          <w:spacing w:val="-9"/>
          <w:kern w:val="0"/>
          <w:sz w:val="20"/>
          <w:szCs w:val="20"/>
        </w:rPr>
        <w:t xml:space="preserve"> </w:t>
      </w:r>
      <w:r>
        <w:rPr>
          <w:rFonts w:eastAsia="Calibri" w:cs="Arial" w:ascii="Arial" w:hAnsi="Arial"/>
          <w:i/>
          <w:iCs/>
          <w:color w:val="262626"/>
          <w:kern w:val="0"/>
          <w:sz w:val="20"/>
          <w:szCs w:val="20"/>
        </w:rPr>
        <w:t>and</w:t>
      </w:r>
      <w:r>
        <w:rPr>
          <w:rFonts w:eastAsia="Calibri" w:cs="Arial" w:ascii="Arial" w:hAnsi="Arial"/>
          <w:i/>
          <w:iCs/>
          <w:color w:val="262626"/>
          <w:spacing w:val="-8"/>
          <w:kern w:val="0"/>
          <w:sz w:val="20"/>
          <w:szCs w:val="20"/>
        </w:rPr>
        <w:t xml:space="preserve"> </w:t>
      </w:r>
      <w:r>
        <w:rPr>
          <w:rFonts w:eastAsia="Calibri" w:cs="Arial" w:ascii="Arial" w:hAnsi="Arial"/>
          <w:i/>
          <w:iCs/>
          <w:color w:val="262626"/>
          <w:kern w:val="0"/>
          <w:sz w:val="20"/>
          <w:szCs w:val="20"/>
        </w:rPr>
        <w:t>that</w:t>
      </w:r>
      <w:r>
        <w:rPr>
          <w:rFonts w:eastAsia="Calibri" w:cs="Arial" w:ascii="Arial" w:hAnsi="Arial"/>
          <w:i/>
          <w:iCs/>
          <w:color w:val="262626"/>
          <w:spacing w:val="-9"/>
          <w:kern w:val="0"/>
          <w:sz w:val="20"/>
          <w:szCs w:val="20"/>
        </w:rPr>
        <w:t xml:space="preserve"> </w:t>
      </w:r>
      <w:r>
        <w:rPr>
          <w:rFonts w:eastAsia="Calibri" w:cs="Arial" w:ascii="Arial" w:hAnsi="Arial"/>
          <w:i/>
          <w:iCs/>
          <w:color w:val="262626"/>
          <w:kern w:val="0"/>
          <w:sz w:val="20"/>
          <w:szCs w:val="20"/>
        </w:rPr>
        <w:t>of</w:t>
      </w:r>
      <w:r>
        <w:rPr>
          <w:rFonts w:eastAsia="Calibri" w:cs="Arial" w:ascii="Arial" w:hAnsi="Arial"/>
          <w:i/>
          <w:iCs/>
          <w:color w:val="262626"/>
          <w:spacing w:val="-3"/>
          <w:kern w:val="0"/>
          <w:sz w:val="20"/>
          <w:szCs w:val="20"/>
        </w:rPr>
        <w:t xml:space="preserve"> </w:t>
      </w:r>
      <w:r>
        <w:rPr>
          <w:rFonts w:eastAsia="Calibri" w:cs="Arial" w:ascii="Arial" w:hAnsi="Arial"/>
          <w:i/>
          <w:iCs/>
          <w:color w:val="262626"/>
          <w:kern w:val="0"/>
          <w:sz w:val="20"/>
          <w:szCs w:val="20"/>
        </w:rPr>
        <w:t>others</w:t>
      </w:r>
      <w:r>
        <w:rPr>
          <w:rFonts w:eastAsia="Calibri" w:cs="Arial" w:ascii="Arial" w:hAnsi="Arial"/>
          <w:i/>
          <w:iCs/>
          <w:color w:val="262626"/>
          <w:spacing w:val="-7"/>
          <w:kern w:val="0"/>
          <w:sz w:val="20"/>
          <w:szCs w:val="20"/>
        </w:rPr>
        <w:t xml:space="preserve"> </w:t>
      </w:r>
      <w:r>
        <w:rPr>
          <w:rFonts w:eastAsia="Calibri" w:cs="Arial" w:ascii="Arial" w:hAnsi="Arial"/>
          <w:i/>
          <w:iCs/>
          <w:color w:val="262626"/>
          <w:kern w:val="0"/>
          <w:sz w:val="20"/>
          <w:szCs w:val="20"/>
        </w:rPr>
        <w:t>who</w:t>
      </w:r>
      <w:r>
        <w:rPr>
          <w:rFonts w:eastAsia="Calibri" w:cs="Arial" w:ascii="Arial" w:hAnsi="Arial"/>
          <w:i/>
          <w:iCs/>
          <w:color w:val="262626"/>
          <w:spacing w:val="-7"/>
          <w:kern w:val="0"/>
          <w:sz w:val="20"/>
          <w:szCs w:val="20"/>
        </w:rPr>
        <w:t xml:space="preserve"> </w:t>
      </w:r>
      <w:r>
        <w:rPr>
          <w:rFonts w:eastAsia="Calibri" w:cs="Arial" w:ascii="Arial" w:hAnsi="Arial"/>
          <w:i/>
          <w:iCs/>
          <w:color w:val="262626"/>
          <w:kern w:val="0"/>
          <w:sz w:val="20"/>
          <w:szCs w:val="20"/>
        </w:rPr>
        <w:t>may</w:t>
      </w:r>
      <w:r>
        <w:rPr>
          <w:rFonts w:eastAsia="Calibri" w:cs="Arial" w:ascii="Arial" w:hAnsi="Arial"/>
          <w:i/>
          <w:iCs/>
          <w:color w:val="262626"/>
          <w:spacing w:val="-10"/>
          <w:kern w:val="0"/>
          <w:sz w:val="20"/>
          <w:szCs w:val="20"/>
        </w:rPr>
        <w:t xml:space="preserve"> </w:t>
      </w:r>
      <w:r>
        <w:rPr>
          <w:rFonts w:eastAsia="Calibri" w:cs="Arial" w:ascii="Arial" w:hAnsi="Arial"/>
          <w:i/>
          <w:iCs/>
          <w:color w:val="262626"/>
          <w:kern w:val="0"/>
          <w:sz w:val="20"/>
          <w:szCs w:val="20"/>
        </w:rPr>
        <w:t>be</w:t>
      </w:r>
      <w:r>
        <w:rPr>
          <w:rFonts w:eastAsia="Calibri" w:cs="Arial" w:ascii="Arial" w:hAnsi="Arial"/>
          <w:i/>
          <w:iCs/>
          <w:color w:val="262626"/>
          <w:spacing w:val="-8"/>
          <w:kern w:val="0"/>
          <w:sz w:val="20"/>
          <w:szCs w:val="20"/>
        </w:rPr>
        <w:t xml:space="preserve"> </w:t>
      </w:r>
      <w:r>
        <w:rPr>
          <w:rFonts w:eastAsia="Calibri" w:cs="Arial" w:ascii="Arial" w:hAnsi="Arial"/>
          <w:i/>
          <w:iCs/>
          <w:color w:val="262626"/>
          <w:kern w:val="0"/>
          <w:sz w:val="20"/>
          <w:szCs w:val="20"/>
        </w:rPr>
        <w:t>affected</w:t>
      </w:r>
      <w:r>
        <w:rPr>
          <w:rFonts w:eastAsia="Calibri" w:cs="Arial" w:ascii="Arial" w:hAnsi="Arial"/>
          <w:i/>
          <w:iCs/>
          <w:color w:val="262626"/>
          <w:spacing w:val="-7"/>
          <w:kern w:val="0"/>
          <w:sz w:val="20"/>
          <w:szCs w:val="20"/>
        </w:rPr>
        <w:t xml:space="preserve"> </w:t>
      </w:r>
      <w:r>
        <w:rPr>
          <w:rFonts w:eastAsia="Calibri" w:cs="Arial" w:ascii="Arial" w:hAnsi="Arial"/>
          <w:i/>
          <w:iCs/>
          <w:color w:val="262626"/>
          <w:kern w:val="0"/>
          <w:sz w:val="20"/>
          <w:szCs w:val="20"/>
        </w:rPr>
        <w:t>by</w:t>
      </w:r>
      <w:r>
        <w:rPr>
          <w:rFonts w:eastAsia="Calibri" w:cs="Arial" w:ascii="Arial" w:hAnsi="Arial"/>
          <w:i/>
          <w:iCs/>
          <w:color w:val="262626"/>
          <w:spacing w:val="-10"/>
          <w:kern w:val="0"/>
          <w:sz w:val="20"/>
          <w:szCs w:val="20"/>
        </w:rPr>
        <w:t xml:space="preserve"> </w:t>
      </w:r>
      <w:r>
        <w:rPr>
          <w:rFonts w:eastAsia="Calibri" w:cs="Arial" w:ascii="Arial" w:hAnsi="Arial"/>
          <w:i/>
          <w:iCs/>
          <w:color w:val="262626"/>
          <w:kern w:val="0"/>
          <w:sz w:val="20"/>
          <w:szCs w:val="20"/>
        </w:rPr>
        <w:t>their</w:t>
      </w:r>
      <w:r>
        <w:rPr>
          <w:rFonts w:eastAsia="Calibri" w:cs="Arial" w:ascii="Arial" w:hAnsi="Arial"/>
          <w:i/>
          <w:iCs/>
          <w:color w:val="262626"/>
          <w:spacing w:val="-6"/>
          <w:kern w:val="0"/>
          <w:sz w:val="20"/>
          <w:szCs w:val="20"/>
        </w:rPr>
        <w:t xml:space="preserve"> </w:t>
      </w:r>
      <w:r>
        <w:rPr>
          <w:rFonts w:eastAsia="Calibri" w:cs="Arial" w:ascii="Arial" w:hAnsi="Arial"/>
          <w:i/>
          <w:iCs/>
          <w:color w:val="262626"/>
          <w:kern w:val="0"/>
          <w:sz w:val="20"/>
          <w:szCs w:val="20"/>
        </w:rPr>
        <w:t>acts</w:t>
      </w:r>
      <w:r>
        <w:rPr>
          <w:rFonts w:eastAsia="Calibri" w:cs="Arial" w:ascii="Arial" w:hAnsi="Arial"/>
          <w:i/>
          <w:iCs/>
          <w:color w:val="262626"/>
          <w:spacing w:val="-7"/>
          <w:kern w:val="0"/>
          <w:sz w:val="20"/>
          <w:szCs w:val="20"/>
        </w:rPr>
        <w:t xml:space="preserve"> </w:t>
      </w:r>
      <w:r>
        <w:rPr>
          <w:rFonts w:eastAsia="Calibri" w:cs="Arial" w:ascii="Arial" w:hAnsi="Arial"/>
          <w:i/>
          <w:iCs/>
          <w:color w:val="262626"/>
          <w:kern w:val="0"/>
          <w:sz w:val="20"/>
          <w:szCs w:val="20"/>
        </w:rPr>
        <w:t>or</w:t>
      </w:r>
      <w:r>
        <w:rPr>
          <w:rFonts w:eastAsia="Calibri" w:cs="Arial" w:ascii="Arial" w:hAnsi="Arial"/>
          <w:i/>
          <w:iCs/>
          <w:color w:val="262626"/>
          <w:spacing w:val="-6"/>
          <w:kern w:val="0"/>
          <w:sz w:val="20"/>
          <w:szCs w:val="20"/>
        </w:rPr>
        <w:t xml:space="preserve"> </w:t>
      </w:r>
      <w:r>
        <w:rPr>
          <w:rFonts w:eastAsia="Calibri" w:cs="Arial" w:ascii="Arial" w:hAnsi="Arial"/>
          <w:i/>
          <w:iCs/>
          <w:color w:val="262626"/>
          <w:kern w:val="0"/>
          <w:sz w:val="20"/>
          <w:szCs w:val="20"/>
        </w:rPr>
        <w:t>omissions.</w:t>
      </w:r>
      <w:r>
        <w:rPr>
          <w:rFonts w:eastAsia="Calibri" w:cs="Arial" w:ascii="Arial" w:hAnsi="Arial"/>
          <w:i/>
          <w:iCs/>
          <w:color w:val="262626"/>
          <w:spacing w:val="-5"/>
          <w:kern w:val="0"/>
          <w:sz w:val="20"/>
          <w:szCs w:val="20"/>
        </w:rPr>
        <w:t xml:space="preserve"> </w:t>
      </w:r>
      <w:r>
        <w:rPr>
          <w:rFonts w:eastAsia="Calibri" w:cs="Arial" w:ascii="Arial" w:hAnsi="Arial"/>
          <w:i/>
          <w:iCs/>
          <w:color w:val="262626"/>
          <w:kern w:val="0"/>
          <w:sz w:val="20"/>
          <w:szCs w:val="20"/>
        </w:rPr>
        <w:t>Employees</w:t>
      </w:r>
      <w:r>
        <w:rPr>
          <w:rFonts w:eastAsia="Calibri" w:cs="Arial" w:ascii="Arial" w:hAnsi="Arial"/>
          <w:i/>
          <w:iCs/>
          <w:color w:val="262626"/>
          <w:spacing w:val="-59"/>
          <w:kern w:val="0"/>
          <w:sz w:val="20"/>
          <w:szCs w:val="20"/>
        </w:rPr>
        <w:t xml:space="preserve"> </w:t>
      </w:r>
      <w:r>
        <w:rPr>
          <w:rFonts w:eastAsia="Calibri" w:cs="Arial" w:ascii="Arial" w:hAnsi="Arial"/>
          <w:i/>
          <w:iCs/>
          <w:color w:val="262626"/>
          <w:kern w:val="0"/>
          <w:sz w:val="20"/>
          <w:szCs w:val="20"/>
        </w:rPr>
        <w:t>are required to co-operate with management to enable GMCA to meet its own legal duties</w:t>
      </w:r>
      <w:r>
        <w:rPr>
          <w:rFonts w:eastAsia="Calibri" w:cs="Arial" w:ascii="Arial" w:hAnsi="Arial"/>
          <w:i/>
          <w:iCs/>
          <w:color w:val="262626"/>
          <w:spacing w:val="1"/>
          <w:kern w:val="0"/>
          <w:sz w:val="20"/>
          <w:szCs w:val="20"/>
        </w:rPr>
        <w:t xml:space="preserve"> </w:t>
      </w:r>
      <w:r>
        <w:rPr>
          <w:rFonts w:eastAsia="Calibri" w:cs="Arial" w:ascii="Arial" w:hAnsi="Arial"/>
          <w:i/>
          <w:iCs/>
          <w:color w:val="262626"/>
          <w:kern w:val="0"/>
          <w:sz w:val="20"/>
          <w:szCs w:val="20"/>
        </w:rPr>
        <w:t>and</w:t>
      </w:r>
      <w:r>
        <w:rPr>
          <w:rFonts w:eastAsia="Calibri" w:cs="Arial" w:ascii="Arial" w:hAnsi="Arial"/>
          <w:i/>
          <w:iCs/>
          <w:color w:val="262626"/>
          <w:spacing w:val="-5"/>
          <w:kern w:val="0"/>
          <w:sz w:val="20"/>
          <w:szCs w:val="20"/>
        </w:rPr>
        <w:t xml:space="preserve"> </w:t>
      </w:r>
      <w:r>
        <w:rPr>
          <w:rFonts w:eastAsia="Calibri" w:cs="Arial" w:ascii="Arial" w:hAnsi="Arial"/>
          <w:i/>
          <w:iCs/>
          <w:color w:val="262626"/>
          <w:kern w:val="0"/>
          <w:sz w:val="20"/>
          <w:szCs w:val="20"/>
        </w:rPr>
        <w:t>to</w:t>
      </w:r>
      <w:r>
        <w:rPr>
          <w:rFonts w:eastAsia="Calibri" w:cs="Arial" w:ascii="Arial" w:hAnsi="Arial"/>
          <w:i/>
          <w:iCs/>
          <w:color w:val="262626"/>
          <w:spacing w:val="-5"/>
          <w:kern w:val="0"/>
          <w:sz w:val="20"/>
          <w:szCs w:val="20"/>
        </w:rPr>
        <w:t xml:space="preserve"> </w:t>
      </w:r>
      <w:r>
        <w:rPr>
          <w:rFonts w:eastAsia="Calibri" w:cs="Arial" w:ascii="Arial" w:hAnsi="Arial"/>
          <w:i/>
          <w:iCs/>
          <w:color w:val="262626"/>
          <w:kern w:val="0"/>
          <w:sz w:val="20"/>
          <w:szCs w:val="20"/>
        </w:rPr>
        <w:t>report</w:t>
      </w:r>
      <w:r>
        <w:rPr>
          <w:rFonts w:eastAsia="Calibri" w:cs="Arial" w:ascii="Arial" w:hAnsi="Arial"/>
          <w:i/>
          <w:iCs/>
          <w:color w:val="262626"/>
          <w:spacing w:val="-4"/>
          <w:kern w:val="0"/>
          <w:sz w:val="20"/>
          <w:szCs w:val="20"/>
        </w:rPr>
        <w:t xml:space="preserve"> </w:t>
      </w:r>
      <w:r>
        <w:rPr>
          <w:rFonts w:eastAsia="Calibri" w:cs="Arial" w:ascii="Arial" w:hAnsi="Arial"/>
          <w:i/>
          <w:iCs/>
          <w:color w:val="262626"/>
          <w:kern w:val="0"/>
          <w:sz w:val="20"/>
          <w:szCs w:val="20"/>
        </w:rPr>
        <w:t>any</w:t>
      </w:r>
      <w:r>
        <w:rPr>
          <w:rFonts w:eastAsia="Calibri" w:cs="Arial" w:ascii="Arial" w:hAnsi="Arial"/>
          <w:i/>
          <w:iCs/>
          <w:color w:val="262626"/>
          <w:spacing w:val="-8"/>
          <w:kern w:val="0"/>
          <w:sz w:val="20"/>
          <w:szCs w:val="20"/>
        </w:rPr>
        <w:t xml:space="preserve"> </w:t>
      </w:r>
      <w:r>
        <w:rPr>
          <w:rFonts w:eastAsia="Calibri" w:cs="Arial" w:ascii="Arial" w:hAnsi="Arial"/>
          <w:i/>
          <w:iCs/>
          <w:color w:val="262626"/>
          <w:kern w:val="0"/>
          <w:sz w:val="20"/>
          <w:szCs w:val="20"/>
        </w:rPr>
        <w:t>circumstances</w:t>
      </w:r>
      <w:r>
        <w:rPr>
          <w:rFonts w:eastAsia="Calibri" w:cs="Arial" w:ascii="Arial" w:hAnsi="Arial"/>
          <w:i/>
          <w:iCs/>
          <w:color w:val="262626"/>
          <w:spacing w:val="-7"/>
          <w:kern w:val="0"/>
          <w:sz w:val="20"/>
          <w:szCs w:val="20"/>
        </w:rPr>
        <w:t xml:space="preserve"> </w:t>
      </w:r>
      <w:r>
        <w:rPr>
          <w:rFonts w:eastAsia="Calibri" w:cs="Arial" w:ascii="Arial" w:hAnsi="Arial"/>
          <w:i/>
          <w:iCs/>
          <w:color w:val="262626"/>
          <w:kern w:val="0"/>
          <w:sz w:val="20"/>
          <w:szCs w:val="20"/>
        </w:rPr>
        <w:t>that</w:t>
      </w:r>
      <w:r>
        <w:rPr>
          <w:rFonts w:eastAsia="Calibri" w:cs="Arial" w:ascii="Arial" w:hAnsi="Arial"/>
          <w:i/>
          <w:iCs/>
          <w:color w:val="262626"/>
          <w:spacing w:val="-5"/>
          <w:kern w:val="0"/>
          <w:sz w:val="20"/>
          <w:szCs w:val="20"/>
        </w:rPr>
        <w:t xml:space="preserve"> </w:t>
      </w:r>
      <w:r>
        <w:rPr>
          <w:rFonts w:eastAsia="Calibri" w:cs="Arial" w:ascii="Arial" w:hAnsi="Arial"/>
          <w:i/>
          <w:iCs/>
          <w:color w:val="262626"/>
          <w:kern w:val="0"/>
          <w:sz w:val="20"/>
          <w:szCs w:val="20"/>
        </w:rPr>
        <w:t>may</w:t>
      </w:r>
      <w:r>
        <w:rPr>
          <w:rFonts w:eastAsia="Calibri" w:cs="Arial" w:ascii="Arial" w:hAnsi="Arial"/>
          <w:i/>
          <w:iCs/>
          <w:color w:val="262626"/>
          <w:spacing w:val="-8"/>
          <w:kern w:val="0"/>
          <w:sz w:val="20"/>
          <w:szCs w:val="20"/>
        </w:rPr>
        <w:t xml:space="preserve"> </w:t>
      </w:r>
      <w:r>
        <w:rPr>
          <w:rFonts w:eastAsia="Calibri" w:cs="Arial" w:ascii="Arial" w:hAnsi="Arial"/>
          <w:i/>
          <w:iCs/>
          <w:color w:val="262626"/>
          <w:kern w:val="0"/>
          <w:sz w:val="20"/>
          <w:szCs w:val="20"/>
        </w:rPr>
        <w:t>compromise</w:t>
      </w:r>
      <w:r>
        <w:rPr>
          <w:rFonts w:eastAsia="Calibri" w:cs="Arial" w:ascii="Arial" w:hAnsi="Arial"/>
          <w:i/>
          <w:iCs/>
          <w:color w:val="262626"/>
          <w:spacing w:val="-4"/>
          <w:kern w:val="0"/>
          <w:sz w:val="20"/>
          <w:szCs w:val="20"/>
        </w:rPr>
        <w:t xml:space="preserve"> </w:t>
      </w:r>
      <w:r>
        <w:rPr>
          <w:rFonts w:eastAsia="Calibri" w:cs="Arial" w:ascii="Arial" w:hAnsi="Arial"/>
          <w:i/>
          <w:iCs/>
          <w:color w:val="262626"/>
          <w:kern w:val="0"/>
          <w:sz w:val="20"/>
          <w:szCs w:val="20"/>
        </w:rPr>
        <w:t>the</w:t>
      </w:r>
      <w:r>
        <w:rPr>
          <w:rFonts w:eastAsia="Calibri" w:cs="Arial" w:ascii="Arial" w:hAnsi="Arial"/>
          <w:i/>
          <w:iCs/>
          <w:color w:val="262626"/>
          <w:spacing w:val="-6"/>
          <w:kern w:val="0"/>
          <w:sz w:val="20"/>
          <w:szCs w:val="20"/>
        </w:rPr>
        <w:t xml:space="preserve"> </w:t>
      </w:r>
      <w:r>
        <w:rPr>
          <w:rFonts w:eastAsia="Calibri" w:cs="Arial" w:ascii="Arial" w:hAnsi="Arial"/>
          <w:i/>
          <w:iCs/>
          <w:color w:val="262626"/>
          <w:kern w:val="0"/>
          <w:sz w:val="20"/>
          <w:szCs w:val="20"/>
        </w:rPr>
        <w:t>health,</w:t>
      </w:r>
      <w:r>
        <w:rPr>
          <w:rFonts w:eastAsia="Calibri" w:cs="Arial" w:ascii="Arial" w:hAnsi="Arial"/>
          <w:i/>
          <w:iCs/>
          <w:color w:val="262626"/>
          <w:spacing w:val="-4"/>
          <w:kern w:val="0"/>
          <w:sz w:val="20"/>
          <w:szCs w:val="20"/>
        </w:rPr>
        <w:t xml:space="preserve"> </w:t>
      </w:r>
      <w:r>
        <w:rPr>
          <w:rFonts w:eastAsia="Calibri" w:cs="Arial" w:ascii="Arial" w:hAnsi="Arial"/>
          <w:i/>
          <w:iCs/>
          <w:color w:val="262626"/>
          <w:kern w:val="0"/>
          <w:sz w:val="20"/>
          <w:szCs w:val="20"/>
        </w:rPr>
        <w:t>safety</w:t>
      </w:r>
      <w:r>
        <w:rPr>
          <w:rFonts w:eastAsia="Calibri" w:cs="Arial" w:ascii="Arial" w:hAnsi="Arial"/>
          <w:i/>
          <w:iCs/>
          <w:color w:val="262626"/>
          <w:spacing w:val="-7"/>
          <w:kern w:val="0"/>
          <w:sz w:val="20"/>
          <w:szCs w:val="20"/>
        </w:rPr>
        <w:t xml:space="preserve"> </w:t>
      </w:r>
      <w:r>
        <w:rPr>
          <w:rFonts w:eastAsia="Calibri" w:cs="Arial" w:ascii="Arial" w:hAnsi="Arial"/>
          <w:i/>
          <w:iCs/>
          <w:color w:val="262626"/>
          <w:kern w:val="0"/>
          <w:sz w:val="20"/>
          <w:szCs w:val="20"/>
        </w:rPr>
        <w:t>and</w:t>
      </w:r>
      <w:r>
        <w:rPr>
          <w:rFonts w:eastAsia="Calibri" w:cs="Arial" w:ascii="Arial" w:hAnsi="Arial"/>
          <w:i/>
          <w:iCs/>
          <w:color w:val="262626"/>
          <w:spacing w:val="-5"/>
          <w:kern w:val="0"/>
          <w:sz w:val="20"/>
          <w:szCs w:val="20"/>
        </w:rPr>
        <w:t xml:space="preserve"> </w:t>
      </w:r>
      <w:r>
        <w:rPr>
          <w:rFonts w:eastAsia="Calibri" w:cs="Arial" w:ascii="Arial" w:hAnsi="Arial"/>
          <w:i/>
          <w:iCs/>
          <w:color w:val="262626"/>
          <w:kern w:val="0"/>
          <w:sz w:val="20"/>
          <w:szCs w:val="20"/>
        </w:rPr>
        <w:t>welfare</w:t>
      </w:r>
      <w:r>
        <w:rPr>
          <w:rFonts w:eastAsia="Calibri" w:cs="Arial" w:ascii="Arial" w:hAnsi="Arial"/>
          <w:i/>
          <w:iCs/>
          <w:color w:val="262626"/>
          <w:spacing w:val="-4"/>
          <w:kern w:val="0"/>
          <w:sz w:val="20"/>
          <w:szCs w:val="20"/>
        </w:rPr>
        <w:t xml:space="preserve"> </w:t>
      </w:r>
      <w:r>
        <w:rPr>
          <w:rFonts w:eastAsia="Calibri" w:cs="Arial" w:ascii="Arial" w:hAnsi="Arial"/>
          <w:i/>
          <w:iCs/>
          <w:color w:val="262626"/>
          <w:kern w:val="0"/>
          <w:sz w:val="20"/>
          <w:szCs w:val="20"/>
        </w:rPr>
        <w:t>of</w:t>
      </w:r>
      <w:r>
        <w:rPr>
          <w:rFonts w:eastAsia="Calibri" w:cs="Arial" w:ascii="Arial" w:hAnsi="Arial"/>
          <w:i/>
          <w:iCs/>
          <w:color w:val="262626"/>
          <w:spacing w:val="-4"/>
          <w:kern w:val="0"/>
          <w:sz w:val="20"/>
          <w:szCs w:val="20"/>
        </w:rPr>
        <w:t xml:space="preserve"> </w:t>
      </w:r>
      <w:r>
        <w:rPr>
          <w:rFonts w:eastAsia="Calibri" w:cs="Arial" w:ascii="Arial" w:hAnsi="Arial"/>
          <w:i/>
          <w:iCs/>
          <w:color w:val="262626"/>
          <w:kern w:val="0"/>
          <w:sz w:val="20"/>
          <w:szCs w:val="20"/>
        </w:rPr>
        <w:t>those</w:t>
      </w:r>
      <w:r>
        <w:rPr>
          <w:rFonts w:eastAsia="Calibri" w:cs="Arial" w:ascii="Arial" w:hAnsi="Arial"/>
          <w:i/>
          <w:iCs/>
          <w:color w:val="262626"/>
          <w:spacing w:val="-59"/>
          <w:kern w:val="0"/>
          <w:sz w:val="20"/>
          <w:szCs w:val="20"/>
        </w:rPr>
        <w:t xml:space="preserve"> </w:t>
      </w:r>
      <w:r>
        <w:rPr>
          <w:rFonts w:eastAsia="Calibri" w:cs="Arial" w:ascii="Arial" w:hAnsi="Arial"/>
          <w:i/>
          <w:iCs/>
          <w:color w:val="262626"/>
          <w:kern w:val="0"/>
          <w:sz w:val="20"/>
          <w:szCs w:val="20"/>
        </w:rPr>
        <w:t>affected by</w:t>
      </w:r>
      <w:r>
        <w:rPr>
          <w:rFonts w:eastAsia="Calibri" w:cs="Arial" w:ascii="Arial" w:hAnsi="Arial"/>
          <w:i/>
          <w:iCs/>
          <w:color w:val="262626"/>
          <w:spacing w:val="-4"/>
          <w:kern w:val="0"/>
          <w:sz w:val="20"/>
          <w:szCs w:val="20"/>
        </w:rPr>
        <w:t xml:space="preserve"> </w:t>
      </w:r>
      <w:r>
        <w:rPr>
          <w:rFonts w:eastAsia="Calibri" w:cs="Arial" w:ascii="Arial" w:hAnsi="Arial"/>
          <w:i/>
          <w:iCs/>
          <w:color w:val="262626"/>
          <w:kern w:val="0"/>
          <w:sz w:val="20"/>
          <w:szCs w:val="20"/>
        </w:rPr>
        <w:t>the Service’s</w:t>
      </w:r>
      <w:r>
        <w:rPr>
          <w:rFonts w:eastAsia="Calibri" w:cs="Arial" w:ascii="Arial" w:hAnsi="Arial"/>
          <w:i/>
          <w:iCs/>
          <w:color w:val="262626"/>
          <w:spacing w:val="2"/>
          <w:kern w:val="0"/>
          <w:sz w:val="20"/>
          <w:szCs w:val="20"/>
        </w:rPr>
        <w:t xml:space="preserve"> </w:t>
      </w:r>
      <w:r>
        <w:rPr>
          <w:rFonts w:eastAsia="Calibri" w:cs="Arial" w:ascii="Arial" w:hAnsi="Arial"/>
          <w:i/>
          <w:iCs/>
          <w:color w:val="262626"/>
          <w:kern w:val="0"/>
          <w:sz w:val="20"/>
          <w:szCs w:val="20"/>
        </w:rPr>
        <w:t>undertakings.</w:t>
      </w:r>
    </w:p>
    <w:p>
      <w:pPr>
        <w:pStyle w:val="Normal"/>
        <w:widowControl w:val="false"/>
        <w:spacing w:lineRule="auto" w:line="360" w:before="0" w:after="240"/>
        <w:rPr/>
      </w:pPr>
      <w:r>
        <w:rPr>
          <w:rFonts w:eastAsia="Calibri" w:cs="Arial" w:ascii="Arial" w:hAnsi="Arial"/>
          <w:b/>
          <w:bCs/>
          <w:i/>
          <w:iCs/>
          <w:color w:val="262626"/>
          <w:kern w:val="0"/>
          <w:sz w:val="20"/>
          <w:szCs w:val="20"/>
        </w:rPr>
        <w:t>Service Policies</w:t>
      </w:r>
      <w:r>
        <w:rPr>
          <w:rFonts w:eastAsia="Calibri" w:cs="Arial" w:ascii="Arial" w:hAnsi="Arial"/>
          <w:i/>
          <w:iCs/>
          <w:color w:val="262626"/>
          <w:kern w:val="0"/>
          <w:sz w:val="20"/>
          <w:szCs w:val="20"/>
        </w:rPr>
        <w:t xml:space="preserve"> - All GMCA employees must observe and adhere to the provisions outlined</w:t>
      </w:r>
      <w:r>
        <w:rPr>
          <w:rFonts w:eastAsia="Calibri" w:cs="Arial" w:ascii="Arial" w:hAnsi="Arial"/>
          <w:i/>
          <w:iCs/>
          <w:color w:val="262626"/>
          <w:spacing w:val="-59"/>
          <w:kern w:val="0"/>
          <w:sz w:val="20"/>
          <w:szCs w:val="20"/>
        </w:rPr>
        <w:t xml:space="preserve"> </w:t>
      </w:r>
      <w:r>
        <w:rPr>
          <w:rFonts w:eastAsia="Calibri" w:cs="Arial" w:ascii="Arial" w:hAnsi="Arial"/>
          <w:i/>
          <w:iCs/>
          <w:color w:val="262626"/>
          <w:kern w:val="0"/>
          <w:sz w:val="20"/>
          <w:szCs w:val="20"/>
        </w:rPr>
        <w:t>in</w:t>
      </w:r>
      <w:r>
        <w:rPr>
          <w:rFonts w:eastAsia="Calibri" w:cs="Arial" w:ascii="Arial" w:hAnsi="Arial"/>
          <w:i/>
          <w:iCs/>
          <w:color w:val="262626"/>
          <w:spacing w:val="-1"/>
          <w:kern w:val="0"/>
          <w:sz w:val="20"/>
          <w:szCs w:val="20"/>
        </w:rPr>
        <w:t xml:space="preserve"> </w:t>
      </w:r>
      <w:r>
        <w:rPr>
          <w:rFonts w:eastAsia="Calibri" w:cs="Arial" w:ascii="Arial" w:hAnsi="Arial"/>
          <w:i/>
          <w:iCs/>
          <w:color w:val="262626"/>
          <w:kern w:val="0"/>
          <w:sz w:val="20"/>
          <w:szCs w:val="20"/>
        </w:rPr>
        <w:t>these policies.</w:t>
      </w:r>
    </w:p>
    <w:p>
      <w:pPr>
        <w:pStyle w:val="Normal"/>
        <w:widowControl w:val="false"/>
        <w:spacing w:lineRule="auto" w:line="360" w:before="0" w:after="240"/>
        <w:rPr/>
      </w:pPr>
      <w:r>
        <w:rPr>
          <w:rFonts w:eastAsia="Calibri" w:cs="Arial" w:ascii="Arial" w:hAnsi="Arial"/>
          <w:b/>
          <w:bCs/>
          <w:i/>
          <w:iCs/>
          <w:color w:val="262626"/>
          <w:kern w:val="0"/>
          <w:sz w:val="20"/>
          <w:szCs w:val="20"/>
        </w:rPr>
        <w:t>Equal Opportunities</w:t>
      </w:r>
      <w:r>
        <w:rPr>
          <w:rFonts w:eastAsia="Calibri" w:cs="Arial" w:ascii="Arial" w:hAnsi="Arial"/>
          <w:i/>
          <w:iCs/>
          <w:color w:val="262626"/>
          <w:kern w:val="0"/>
          <w:sz w:val="20"/>
          <w:szCs w:val="20"/>
        </w:rPr>
        <w:t xml:space="preserve"> - GMCA provides a range of services and employment</w:t>
      </w:r>
      <w:r>
        <w:rPr>
          <w:rFonts w:eastAsia="Calibri" w:cs="Arial" w:ascii="Arial" w:hAnsi="Arial"/>
          <w:i/>
          <w:iCs/>
          <w:color w:val="262626"/>
          <w:spacing w:val="1"/>
          <w:kern w:val="0"/>
          <w:sz w:val="20"/>
          <w:szCs w:val="20"/>
        </w:rPr>
        <w:t xml:space="preserve"> </w:t>
      </w:r>
      <w:r>
        <w:rPr>
          <w:rFonts w:eastAsia="Calibri" w:cs="Arial" w:ascii="Arial" w:hAnsi="Arial"/>
          <w:i/>
          <w:iCs/>
          <w:color w:val="262626"/>
          <w:kern w:val="0"/>
          <w:sz w:val="20"/>
          <w:szCs w:val="20"/>
        </w:rPr>
        <w:t xml:space="preserve">opportunities for a diverse population. As a GMCA employee you are expected to treat all </w:t>
      </w:r>
      <w:r>
        <w:rPr>
          <w:rFonts w:eastAsia="Calibri" w:cs="Arial" w:ascii="Arial" w:hAnsi="Arial"/>
          <w:i/>
          <w:iCs/>
          <w:color w:val="262626"/>
          <w:spacing w:val="-59"/>
          <w:kern w:val="0"/>
          <w:sz w:val="20"/>
          <w:szCs w:val="20"/>
        </w:rPr>
        <w:t xml:space="preserve"> </w:t>
      </w:r>
      <w:r>
        <w:rPr>
          <w:rFonts w:eastAsia="Calibri" w:cs="Arial" w:ascii="Arial" w:hAnsi="Arial"/>
          <w:i/>
          <w:iCs/>
          <w:color w:val="262626"/>
          <w:kern w:val="0"/>
          <w:sz w:val="20"/>
          <w:szCs w:val="20"/>
        </w:rPr>
        <w:t>employees / partners / members of the public and work colleagues with dignity and</w:t>
      </w:r>
      <w:r>
        <w:rPr>
          <w:rFonts w:eastAsia="Calibri" w:cs="Arial" w:ascii="Arial" w:hAnsi="Arial"/>
          <w:i/>
          <w:iCs/>
          <w:color w:val="262626"/>
          <w:spacing w:val="1"/>
          <w:kern w:val="0"/>
          <w:sz w:val="20"/>
          <w:szCs w:val="20"/>
        </w:rPr>
        <w:t xml:space="preserve"> </w:t>
      </w:r>
      <w:r>
        <w:rPr>
          <w:rFonts w:eastAsia="Calibri" w:cs="Arial" w:ascii="Arial" w:hAnsi="Arial"/>
          <w:i/>
          <w:iCs/>
          <w:color w:val="262626"/>
          <w:kern w:val="0"/>
          <w:sz w:val="20"/>
          <w:szCs w:val="20"/>
        </w:rPr>
        <w:t>respect</w:t>
      </w:r>
      <w:r>
        <w:rPr>
          <w:rFonts w:eastAsia="Calibri" w:cs="Arial" w:ascii="Arial" w:hAnsi="Arial"/>
          <w:i/>
          <w:iCs/>
          <w:color w:val="262626"/>
          <w:spacing w:val="-2"/>
          <w:kern w:val="0"/>
          <w:sz w:val="20"/>
          <w:szCs w:val="20"/>
        </w:rPr>
        <w:t xml:space="preserve"> </w:t>
      </w:r>
      <w:r>
        <w:rPr>
          <w:rFonts w:eastAsia="Calibri" w:cs="Arial" w:ascii="Arial" w:hAnsi="Arial"/>
          <w:i/>
          <w:iCs/>
          <w:color w:val="262626"/>
          <w:kern w:val="0"/>
          <w:sz w:val="20"/>
          <w:szCs w:val="20"/>
        </w:rPr>
        <w:t>irrespective</w:t>
      </w:r>
      <w:r>
        <w:rPr>
          <w:rFonts w:eastAsia="Calibri" w:cs="Arial" w:ascii="Arial" w:hAnsi="Arial"/>
          <w:i/>
          <w:iCs/>
          <w:color w:val="262626"/>
          <w:spacing w:val="1"/>
          <w:kern w:val="0"/>
          <w:sz w:val="20"/>
          <w:szCs w:val="20"/>
        </w:rPr>
        <w:t xml:space="preserve"> </w:t>
      </w:r>
      <w:r>
        <w:rPr>
          <w:rFonts w:eastAsia="Calibri" w:cs="Arial" w:ascii="Arial" w:hAnsi="Arial"/>
          <w:i/>
          <w:iCs/>
          <w:color w:val="262626"/>
          <w:kern w:val="0"/>
          <w:sz w:val="20"/>
          <w:szCs w:val="20"/>
        </w:rPr>
        <w:t>of</w:t>
      </w:r>
      <w:r>
        <w:rPr>
          <w:rFonts w:eastAsia="Calibri" w:cs="Arial" w:ascii="Arial" w:hAnsi="Arial"/>
          <w:i/>
          <w:iCs/>
          <w:color w:val="262626"/>
          <w:spacing w:val="2"/>
          <w:kern w:val="0"/>
          <w:sz w:val="20"/>
          <w:szCs w:val="20"/>
        </w:rPr>
        <w:t xml:space="preserve"> </w:t>
      </w:r>
      <w:r>
        <w:rPr>
          <w:rFonts w:eastAsia="Calibri" w:cs="Arial" w:ascii="Arial" w:hAnsi="Arial"/>
          <w:i/>
          <w:iCs/>
          <w:color w:val="262626"/>
          <w:kern w:val="0"/>
          <w:sz w:val="20"/>
          <w:szCs w:val="20"/>
        </w:rPr>
        <w:t>their</w:t>
      </w:r>
      <w:r>
        <w:rPr>
          <w:rFonts w:eastAsia="Calibri" w:cs="Arial" w:ascii="Arial" w:hAnsi="Arial"/>
          <w:i/>
          <w:iCs/>
          <w:color w:val="262626"/>
          <w:spacing w:val="2"/>
          <w:kern w:val="0"/>
          <w:sz w:val="20"/>
          <w:szCs w:val="20"/>
        </w:rPr>
        <w:t xml:space="preserve"> </w:t>
      </w:r>
      <w:r>
        <w:rPr>
          <w:rFonts w:eastAsia="Calibri" w:cs="Arial" w:ascii="Arial" w:hAnsi="Arial"/>
          <w:i/>
          <w:iCs/>
          <w:color w:val="262626"/>
          <w:kern w:val="0"/>
          <w:sz w:val="20"/>
          <w:szCs w:val="20"/>
        </w:rPr>
        <w:t>background.</w:t>
      </w:r>
    </w:p>
    <w:p>
      <w:pPr>
        <w:pStyle w:val="Normal"/>
        <w:widowControl w:val="false"/>
        <w:spacing w:lineRule="auto" w:line="360" w:before="60" w:after="240"/>
        <w:rPr>
          <w:rFonts w:ascii="Arial" w:hAnsi="Arial" w:eastAsia="Calibri" w:cs="Arial"/>
          <w:color w:val="262626"/>
          <w:kern w:val="0"/>
          <w:sz w:val="24"/>
          <w:szCs w:val="24"/>
        </w:rPr>
      </w:pPr>
      <w:r>
        <w:rPr>
          <w:rFonts w:eastAsia="Calibri" w:cs="Arial" w:ascii="Arial" w:hAnsi="Arial"/>
          <w:color w:val="262626"/>
          <w:kern w:val="0"/>
          <w:sz w:val="24"/>
          <w:szCs w:val="24"/>
        </w:rPr>
      </w:r>
    </w:p>
    <w:p>
      <w:pPr>
        <w:pStyle w:val="Normal"/>
        <w:widowControl w:val="false"/>
        <w:spacing w:lineRule="auto" w:line="360" w:before="60" w:after="240"/>
        <w:rPr>
          <w:rFonts w:ascii="Arial" w:hAnsi="Arial" w:eastAsia="Calibri" w:cs="Arial"/>
          <w:color w:val="262626"/>
          <w:kern w:val="0"/>
          <w:sz w:val="24"/>
          <w:szCs w:val="24"/>
        </w:rPr>
      </w:pPr>
      <w:r>
        <w:rPr>
          <w:rFonts w:eastAsia="Calibri" w:cs="Arial" w:ascii="Arial" w:hAnsi="Arial"/>
          <w:color w:val="262626"/>
          <w:kern w:val="0"/>
          <w:sz w:val="24"/>
          <w:szCs w:val="24"/>
        </w:rPr>
      </w:r>
    </w:p>
    <w:p>
      <w:pPr>
        <w:pStyle w:val="Normal"/>
        <w:widowControl w:val="false"/>
        <w:spacing w:lineRule="auto" w:line="360" w:before="0" w:after="240"/>
        <w:rPr>
          <w:rFonts w:ascii="Arial" w:hAnsi="Arial" w:eastAsia="Calibri" w:cs="Arial"/>
          <w:b/>
          <w:bCs/>
          <w:color w:val="262626"/>
          <w:kern w:val="0"/>
          <w:sz w:val="24"/>
        </w:rPr>
      </w:pPr>
      <w:r>
        <w:rPr>
          <w:rFonts w:eastAsia="Calibri" w:cs="Arial" w:ascii="Arial" w:hAnsi="Arial"/>
          <w:b/>
          <w:bCs/>
          <w:color w:val="262626"/>
          <w:kern w:val="0"/>
          <w:sz w:val="24"/>
        </w:rPr>
      </w:r>
    </w:p>
    <w:p>
      <w:pPr>
        <w:pStyle w:val="Normal"/>
        <w:widowControl w:val="false"/>
        <w:spacing w:lineRule="auto" w:line="360" w:before="60" w:after="240"/>
        <w:rPr>
          <w:rFonts w:ascii="Arial" w:hAnsi="Arial" w:eastAsia="Calibri" w:cs="Arial"/>
          <w:b/>
          <w:bCs/>
          <w:color w:val="FF0000"/>
          <w:kern w:val="0"/>
          <w:sz w:val="24"/>
          <w:szCs w:val="24"/>
        </w:rPr>
      </w:pPr>
      <w:r>
        <w:rPr>
          <w:rFonts w:eastAsia="Calibri" w:cs="Arial" w:ascii="Arial" w:hAnsi="Arial"/>
          <w:b/>
          <w:bCs/>
          <w:color w:val="FF0000"/>
          <w:kern w:val="0"/>
          <w:sz w:val="24"/>
          <w:szCs w:val="24"/>
        </w:rPr>
      </w:r>
    </w:p>
    <w:p>
      <w:pPr>
        <w:pStyle w:val="Normal"/>
        <w:widowControl/>
        <w:bidi w:val="0"/>
        <w:spacing w:lineRule="auto" w:line="256" w:before="0" w:after="160"/>
        <w:jc w:val="left"/>
        <w:rPr>
          <w:rFonts w:ascii="Arial" w:hAnsi="Arial" w:eastAsia="Calibri" w:cs="Arial"/>
          <w:color w:val="FF0000"/>
          <w:kern w:val="0"/>
          <w:sz w:val="24"/>
          <w:szCs w:val="24"/>
        </w:rPr>
      </w:pPr>
      <w:r>
        <w:rPr>
          <w:rFonts w:eastAsia="Calibri" w:cs="Arial" w:ascii="Arial" w:hAnsi="Arial"/>
          <w:color w:val="FF0000"/>
          <w:kern w:val="0"/>
          <w:sz w:val="24"/>
          <w:szCs w:val="24"/>
        </w:rPr>
      </w:r>
    </w:p>
    <w:sectPr>
      <w:type w:val="nextPage"/>
      <w:pgSz w:w="11906" w:h="16838"/>
      <w:pgMar w:left="1440" w:right="1440" w:gutter="0" w:header="0" w:top="1440" w:footer="0" w:bottom="144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ptos">
    <w:charset w:val="00"/>
    <w:family w:val="roman"/>
    <w:pitch w:val="variable"/>
  </w:font>
  <w:font w:name="Aptos Display">
    <w:charset w:val="00"/>
    <w:family w:val="roman"/>
    <w:pitch w:val="variable"/>
  </w:font>
  <w:font w:name="Courier New">
    <w:charset w:val="01"/>
    <w:family w:val="modern"/>
    <w:pitch w:val="default"/>
  </w:font>
  <w:font w:name="Wingdings">
    <w:charset w:val="02"/>
    <w:family w:val="auto"/>
    <w:pitch w:val="variable"/>
  </w:font>
  <w:font w:name="Liberation Sans">
    <w:altName w:val="Arial"/>
    <w:charset w:val="00"/>
    <w:family w:val="swiss"/>
    <w:pitch w:val="variable"/>
  </w:font>
  <w:font w:name="Courier New">
    <w:charset w:val="01"/>
    <w:family w:val="modern"/>
    <w:pitch w:val="fixed"/>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pStyle w:val="Heading4"/>
      <w:numFmt w:val="none"/>
      <w:suff w:val="nothing"/>
      <w:lvlText w:val=""/>
      <w:lvlJc w:val="left"/>
      <w:pPr>
        <w:tabs>
          <w:tab w:val="num" w:pos="0"/>
        </w:tabs>
        <w:ind w:left="0" w:hanging="0"/>
      </w:pPr>
    </w:lvl>
    <w:lvl w:ilvl="4">
      <w:start w:val="1"/>
      <w:pStyle w:val="Heading5"/>
      <w:numFmt w:val="none"/>
      <w:suff w:val="nothing"/>
      <w:lvlText w:val=""/>
      <w:lvlJc w:val="left"/>
      <w:pPr>
        <w:tabs>
          <w:tab w:val="num" w:pos="0"/>
        </w:tabs>
        <w:ind w:left="0" w:hanging="0"/>
      </w:pPr>
    </w:lvl>
    <w:lvl w:ilvl="5">
      <w:start w:val="1"/>
      <w:pStyle w:val="Heading6"/>
      <w:numFmt w:val="none"/>
      <w:suff w:val="nothing"/>
      <w:lvlText w:val=""/>
      <w:lvlJc w:val="left"/>
      <w:pPr>
        <w:tabs>
          <w:tab w:val="num" w:pos="0"/>
        </w:tabs>
        <w:ind w:left="0" w:hanging="0"/>
      </w:pPr>
    </w:lvl>
    <w:lvl w:ilvl="6">
      <w:start w:val="1"/>
      <w:pStyle w:val="Heading7"/>
      <w:numFmt w:val="none"/>
      <w:suff w:val="nothing"/>
      <w:lvlText w:val=""/>
      <w:lvlJc w:val="left"/>
      <w:pPr>
        <w:tabs>
          <w:tab w:val="num" w:pos="0"/>
        </w:tabs>
        <w:ind w:left="0" w:hanging="0"/>
      </w:pPr>
    </w:lvl>
    <w:lvl w:ilvl="7">
      <w:start w:val="1"/>
      <w:pStyle w:val="Heading8"/>
      <w:numFmt w:val="none"/>
      <w:suff w:val="nothing"/>
      <w:lvlText w:val=""/>
      <w:lvlJc w:val="left"/>
      <w:pPr>
        <w:tabs>
          <w:tab w:val="num" w:pos="0"/>
        </w:tabs>
        <w:ind w:left="0" w:hanging="0"/>
      </w:pPr>
    </w:lvl>
    <w:lvl w:ilvl="8">
      <w:start w:val="1"/>
      <w:pStyle w:val="Heading9"/>
      <w:numFmt w:val="none"/>
      <w:suff w:val="nothing"/>
      <w:lvlText w:val=""/>
      <w:lvlJc w:val="left"/>
      <w:pPr>
        <w:tabs>
          <w:tab w:val="num" w:pos="0"/>
        </w:tabs>
        <w:ind w:left="0" w:hanging="0"/>
      </w:pPr>
    </w:lvl>
  </w:abstractNum>
  <w:abstractNum w:abstractNumI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bullet"/>
      <w:lvlText w:val=""/>
      <w:lvlJc w:val="left"/>
      <w:pPr>
        <w:tabs>
          <w:tab w:val="num" w:pos="0"/>
        </w:tabs>
        <w:ind w:left="1080" w:hanging="720"/>
      </w:pPr>
      <w:rPr>
        <w:rFonts w:ascii="Symbol" w:hAnsi="Symbol" w:cs="Symbol" w:hint="default"/>
        <w:sz w:val="24"/>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lvl w:ilvl="0">
      <w:start w:val="1"/>
      <w:numFmt w:val="bullet"/>
      <w:lvlText w:val=""/>
      <w:lvlJc w:val="left"/>
      <w:pPr>
        <w:tabs>
          <w:tab w:val="num" w:pos="0"/>
        </w:tabs>
        <w:ind w:left="720" w:hanging="360"/>
      </w:pPr>
      <w:rPr>
        <w:rFonts w:ascii="Symbol" w:hAnsi="Symbol" w:cs="Symbol" w:hint="default"/>
        <w:sz w:val="24"/>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lvl w:ilvl="0">
      <w:start w:val="1"/>
      <w:numFmt w:val="decimal"/>
      <w:lvlText w:val="%1."/>
      <w:lvlJc w:val="left"/>
      <w:pPr>
        <w:tabs>
          <w:tab w:val="num" w:pos="0"/>
        </w:tabs>
        <w:ind w:left="1080" w:hanging="72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lvl w:ilvl="0">
      <w:start w:val="1"/>
      <w:numFmt w:val="decimal"/>
      <w:lvlText w:val="%1."/>
      <w:lvlJc w:val="left"/>
      <w:pPr>
        <w:tabs>
          <w:tab w:val="num" w:pos="0"/>
        </w:tabs>
        <w:ind w:left="1080" w:hanging="72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lvl w:ilvl="0">
      <w:start w:val="1"/>
      <w:numFmt w:val="bullet"/>
      <w:lvlText w:val=""/>
      <w:lvlJc w:val="left"/>
      <w:pPr>
        <w:tabs>
          <w:tab w:val="num" w:pos="0"/>
        </w:tabs>
        <w:ind w:left="720" w:hanging="360"/>
      </w:pPr>
      <w:rPr>
        <w:rFonts w:ascii="Symbol" w:hAnsi="Symbol" w:cs="Symbol" w:hint="default"/>
        <w:sz w:val="24"/>
        <w:color w:val="auto"/>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lvl w:ilvl="0">
      <w:start w:val="1"/>
      <w:numFmt w:val="bullet"/>
      <w:lvlText w:val=""/>
      <w:lvlJc w:val="left"/>
      <w:pPr>
        <w:tabs>
          <w:tab w:val="num" w:pos="0"/>
        </w:tabs>
        <w:ind w:left="720" w:hanging="360"/>
      </w:pPr>
      <w:rPr>
        <w:rFonts w:ascii="Symbol" w:hAnsi="Symbol" w:cs="Symbol" w:hint="default"/>
        <w:sz w:val="24"/>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w:zoom w:percent="130"/>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56" w:before="0" w:after="160"/>
      <w:jc w:val="left"/>
    </w:pPr>
    <w:rPr>
      <w:rFonts w:ascii="Aptos" w:hAnsi="Aptos" w:eastAsia="Aptos" w:cs=""/>
      <w:color w:val="auto"/>
      <w:kern w:val="2"/>
      <w:sz w:val="22"/>
      <w:szCs w:val="22"/>
      <w:lang w:val="en-GB" w:eastAsia="en-US" w:bidi="ar-SA"/>
    </w:rPr>
  </w:style>
  <w:style w:type="paragraph" w:styleId="Heading1">
    <w:name w:val="Heading 1"/>
    <w:basedOn w:val="Normal"/>
    <w:next w:val="Normal"/>
    <w:qFormat/>
    <w:pPr>
      <w:keepNext w:val="true"/>
      <w:keepLines/>
      <w:numPr>
        <w:ilvl w:val="0"/>
        <w:numId w:val="1"/>
      </w:numPr>
      <w:spacing w:before="360" w:after="80"/>
      <w:outlineLvl w:val="0"/>
    </w:pPr>
    <w:rPr>
      <w:rFonts w:ascii="Aptos Display" w:hAnsi="Aptos Display" w:eastAsia="" w:cs=""/>
      <w:color w:val="0F4761"/>
      <w:sz w:val="40"/>
      <w:szCs w:val="40"/>
    </w:rPr>
  </w:style>
  <w:style w:type="paragraph" w:styleId="Heading2">
    <w:name w:val="Heading 2"/>
    <w:basedOn w:val="Normal"/>
    <w:next w:val="Normal"/>
    <w:qFormat/>
    <w:pPr>
      <w:keepNext w:val="true"/>
      <w:keepLines/>
      <w:numPr>
        <w:ilvl w:val="1"/>
        <w:numId w:val="1"/>
      </w:numPr>
      <w:spacing w:before="160" w:after="80"/>
      <w:outlineLvl w:val="1"/>
    </w:pPr>
    <w:rPr>
      <w:rFonts w:ascii="Aptos Display" w:hAnsi="Aptos Display" w:eastAsia="" w:cs=""/>
      <w:color w:val="0F4761"/>
      <w:sz w:val="32"/>
      <w:szCs w:val="32"/>
    </w:rPr>
  </w:style>
  <w:style w:type="paragraph" w:styleId="Heading3">
    <w:name w:val="Heading 3"/>
    <w:basedOn w:val="Normal"/>
    <w:next w:val="Normal"/>
    <w:qFormat/>
    <w:pPr>
      <w:keepNext w:val="true"/>
      <w:keepLines/>
      <w:numPr>
        <w:ilvl w:val="2"/>
        <w:numId w:val="1"/>
      </w:numPr>
      <w:spacing w:before="160" w:after="80"/>
      <w:outlineLvl w:val="2"/>
    </w:pPr>
    <w:rPr>
      <w:rFonts w:eastAsia="" w:cs=""/>
      <w:color w:val="0F4761"/>
      <w:sz w:val="28"/>
      <w:szCs w:val="28"/>
    </w:rPr>
  </w:style>
  <w:style w:type="paragraph" w:styleId="Heading4">
    <w:name w:val="Heading 4"/>
    <w:basedOn w:val="Normal"/>
    <w:next w:val="Normal"/>
    <w:qFormat/>
    <w:pPr>
      <w:keepNext w:val="true"/>
      <w:keepLines/>
      <w:numPr>
        <w:ilvl w:val="3"/>
        <w:numId w:val="1"/>
      </w:numPr>
      <w:spacing w:before="80" w:after="40"/>
      <w:outlineLvl w:val="3"/>
    </w:pPr>
    <w:rPr>
      <w:rFonts w:eastAsia="" w:cs=""/>
      <w:i/>
      <w:iCs/>
      <w:color w:val="0F4761"/>
    </w:rPr>
  </w:style>
  <w:style w:type="paragraph" w:styleId="Heading5">
    <w:name w:val="Heading 5"/>
    <w:basedOn w:val="Normal"/>
    <w:next w:val="Normal"/>
    <w:qFormat/>
    <w:pPr>
      <w:keepNext w:val="true"/>
      <w:keepLines/>
      <w:numPr>
        <w:ilvl w:val="4"/>
        <w:numId w:val="1"/>
      </w:numPr>
      <w:spacing w:before="80" w:after="40"/>
      <w:outlineLvl w:val="4"/>
    </w:pPr>
    <w:rPr>
      <w:rFonts w:eastAsia="" w:cs=""/>
      <w:color w:val="0F4761"/>
    </w:rPr>
  </w:style>
  <w:style w:type="paragraph" w:styleId="Heading6">
    <w:name w:val="Heading 6"/>
    <w:basedOn w:val="Normal"/>
    <w:next w:val="Normal"/>
    <w:qFormat/>
    <w:pPr>
      <w:keepNext w:val="true"/>
      <w:keepLines/>
      <w:numPr>
        <w:ilvl w:val="5"/>
        <w:numId w:val="1"/>
      </w:numPr>
      <w:spacing w:before="40" w:after="0"/>
      <w:outlineLvl w:val="5"/>
    </w:pPr>
    <w:rPr>
      <w:rFonts w:eastAsia="" w:cs=""/>
      <w:i/>
      <w:iCs/>
      <w:color w:val="595959"/>
    </w:rPr>
  </w:style>
  <w:style w:type="paragraph" w:styleId="Heading7">
    <w:name w:val="Heading 7"/>
    <w:basedOn w:val="Normal"/>
    <w:next w:val="Normal"/>
    <w:qFormat/>
    <w:pPr>
      <w:keepNext w:val="true"/>
      <w:keepLines/>
      <w:numPr>
        <w:ilvl w:val="6"/>
        <w:numId w:val="1"/>
      </w:numPr>
      <w:spacing w:before="40" w:after="0"/>
      <w:outlineLvl w:val="6"/>
    </w:pPr>
    <w:rPr>
      <w:rFonts w:eastAsia="" w:cs=""/>
      <w:color w:val="595959"/>
    </w:rPr>
  </w:style>
  <w:style w:type="paragraph" w:styleId="Heading8">
    <w:name w:val="Heading 8"/>
    <w:basedOn w:val="Normal"/>
    <w:next w:val="Normal"/>
    <w:qFormat/>
    <w:pPr>
      <w:keepNext w:val="true"/>
      <w:keepLines/>
      <w:numPr>
        <w:ilvl w:val="7"/>
        <w:numId w:val="1"/>
      </w:numPr>
      <w:spacing w:before="0" w:after="0"/>
      <w:outlineLvl w:val="7"/>
    </w:pPr>
    <w:rPr>
      <w:rFonts w:eastAsia="" w:cs=""/>
      <w:i/>
      <w:iCs/>
      <w:color w:val="272727"/>
    </w:rPr>
  </w:style>
  <w:style w:type="paragraph" w:styleId="Heading9">
    <w:name w:val="Heading 9"/>
    <w:basedOn w:val="Normal"/>
    <w:next w:val="Normal"/>
    <w:qFormat/>
    <w:pPr>
      <w:keepNext w:val="true"/>
      <w:keepLines/>
      <w:numPr>
        <w:ilvl w:val="8"/>
        <w:numId w:val="1"/>
      </w:numPr>
      <w:spacing w:before="0" w:after="0"/>
      <w:outlineLvl w:val="8"/>
    </w:pPr>
    <w:rPr>
      <w:rFonts w:eastAsia="" w:cs=""/>
      <w:color w:val="272727"/>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rFonts w:ascii="Symbol" w:hAnsi="Symbol" w:cs="Symbol"/>
      <w:color w:val="auto"/>
      <w:sz w:val="24"/>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2z3">
    <w:name w:val="WW8Num2z3"/>
    <w:qFormat/>
    <w:rPr>
      <w:rFonts w:ascii="Symbol" w:hAnsi="Symbol" w:cs="Symbol"/>
    </w:rPr>
  </w:style>
  <w:style w:type="character" w:styleId="WW8Num3z0">
    <w:name w:val="WW8Num3z0"/>
    <w:qFormat/>
    <w:rPr>
      <w:rFonts w:ascii="Symbol" w:hAnsi="Symbol" w:cs="Symbol"/>
      <w:color w:val="auto"/>
      <w:sz w:val="24"/>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3z3">
    <w:name w:val="WW8Num3z3"/>
    <w:qFormat/>
    <w:rPr>
      <w:rFonts w:ascii="Symbol" w:hAnsi="Symbol" w:cs="Symbol"/>
    </w:rPr>
  </w:style>
  <w:style w:type="character" w:styleId="WW8Num6z0">
    <w:name w:val="WW8Num6z0"/>
    <w:qFormat/>
    <w:rPr>
      <w:rFonts w:ascii="Symbol" w:hAnsi="Symbol" w:cs="Symbol"/>
      <w:color w:val="auto"/>
      <w:sz w:val="24"/>
    </w:rPr>
  </w:style>
  <w:style w:type="character" w:styleId="WW8Num7z0">
    <w:name w:val="WW8Num7z0"/>
    <w:qFormat/>
    <w:rPr>
      <w:rFonts w:ascii="Symbol" w:hAnsi="Symbol" w:cs="Symbol"/>
      <w:color w:val="auto"/>
      <w:sz w:val="24"/>
    </w:rPr>
  </w:style>
  <w:style w:type="character" w:styleId="WW8Num7z1">
    <w:name w:val="WW8Num7z1"/>
    <w:qFormat/>
    <w:rPr>
      <w:rFonts w:ascii="Courier New" w:hAnsi="Courier New" w:cs="Courier New"/>
    </w:rPr>
  </w:style>
  <w:style w:type="character" w:styleId="WW8Num7z2">
    <w:name w:val="WW8Num7z2"/>
    <w:qFormat/>
    <w:rPr>
      <w:rFonts w:ascii="Wingdings" w:hAnsi="Wingdings" w:cs="Wingdings"/>
    </w:rPr>
  </w:style>
  <w:style w:type="character" w:styleId="WW8Num7z3">
    <w:name w:val="WW8Num7z3"/>
    <w:qFormat/>
    <w:rPr>
      <w:rFonts w:ascii="Symbol" w:hAnsi="Symbol" w:cs="Symbol"/>
    </w:rPr>
  </w:style>
  <w:style w:type="character" w:styleId="DefaultParagraphFont">
    <w:name w:val="Default Paragraph Font"/>
    <w:qFormat/>
    <w:rPr/>
  </w:style>
  <w:style w:type="character" w:styleId="Heading1Char">
    <w:name w:val="Heading 1 Char"/>
    <w:basedOn w:val="DefaultParagraphFont"/>
    <w:qFormat/>
    <w:rPr>
      <w:rFonts w:ascii="Aptos Display" w:hAnsi="Aptos Display" w:eastAsia="" w:cs=""/>
      <w:color w:val="0F4761"/>
      <w:sz w:val="40"/>
      <w:szCs w:val="40"/>
    </w:rPr>
  </w:style>
  <w:style w:type="character" w:styleId="Heading2Char">
    <w:name w:val="Heading 2 Char"/>
    <w:basedOn w:val="DefaultParagraphFont"/>
    <w:qFormat/>
    <w:rPr>
      <w:rFonts w:ascii="Aptos Display" w:hAnsi="Aptos Display" w:eastAsia="" w:cs=""/>
      <w:color w:val="0F4761"/>
      <w:sz w:val="32"/>
      <w:szCs w:val="32"/>
    </w:rPr>
  </w:style>
  <w:style w:type="character" w:styleId="Heading3Char">
    <w:name w:val="Heading 3 Char"/>
    <w:basedOn w:val="DefaultParagraphFont"/>
    <w:qFormat/>
    <w:rPr>
      <w:rFonts w:eastAsia="" w:cs=""/>
      <w:color w:val="0F4761"/>
      <w:sz w:val="28"/>
      <w:szCs w:val="28"/>
    </w:rPr>
  </w:style>
  <w:style w:type="character" w:styleId="Heading4Char">
    <w:name w:val="Heading 4 Char"/>
    <w:basedOn w:val="DefaultParagraphFont"/>
    <w:qFormat/>
    <w:rPr>
      <w:rFonts w:eastAsia="" w:cs=""/>
      <w:i/>
      <w:iCs/>
      <w:color w:val="0F4761"/>
    </w:rPr>
  </w:style>
  <w:style w:type="character" w:styleId="Heading5Char">
    <w:name w:val="Heading 5 Char"/>
    <w:basedOn w:val="DefaultParagraphFont"/>
    <w:qFormat/>
    <w:rPr>
      <w:rFonts w:eastAsia="" w:cs=""/>
      <w:color w:val="0F4761"/>
    </w:rPr>
  </w:style>
  <w:style w:type="character" w:styleId="Heading6Char">
    <w:name w:val="Heading 6 Char"/>
    <w:basedOn w:val="DefaultParagraphFont"/>
    <w:qFormat/>
    <w:rPr>
      <w:rFonts w:eastAsia="" w:cs=""/>
      <w:i/>
      <w:iCs/>
      <w:color w:val="595959"/>
    </w:rPr>
  </w:style>
  <w:style w:type="character" w:styleId="Heading7Char">
    <w:name w:val="Heading 7 Char"/>
    <w:basedOn w:val="DefaultParagraphFont"/>
    <w:qFormat/>
    <w:rPr>
      <w:rFonts w:eastAsia="" w:cs=""/>
      <w:color w:val="595959"/>
    </w:rPr>
  </w:style>
  <w:style w:type="character" w:styleId="Heading8Char">
    <w:name w:val="Heading 8 Char"/>
    <w:basedOn w:val="DefaultParagraphFont"/>
    <w:qFormat/>
    <w:rPr>
      <w:rFonts w:eastAsia="" w:cs=""/>
      <w:i/>
      <w:iCs/>
      <w:color w:val="272727"/>
    </w:rPr>
  </w:style>
  <w:style w:type="character" w:styleId="Heading9Char">
    <w:name w:val="Heading 9 Char"/>
    <w:basedOn w:val="DefaultParagraphFont"/>
    <w:qFormat/>
    <w:rPr>
      <w:rFonts w:eastAsia="" w:cs=""/>
      <w:color w:val="272727"/>
    </w:rPr>
  </w:style>
  <w:style w:type="character" w:styleId="TitleChar">
    <w:name w:val="Title Char"/>
    <w:basedOn w:val="DefaultParagraphFont"/>
    <w:qFormat/>
    <w:rPr>
      <w:rFonts w:ascii="Aptos Display" w:hAnsi="Aptos Display" w:eastAsia="" w:cs=""/>
      <w:spacing w:val="-10"/>
      <w:kern w:val="2"/>
      <w:sz w:val="56"/>
      <w:szCs w:val="56"/>
    </w:rPr>
  </w:style>
  <w:style w:type="character" w:styleId="SubtitleChar">
    <w:name w:val="Subtitle Char"/>
    <w:basedOn w:val="DefaultParagraphFont"/>
    <w:qFormat/>
    <w:rPr>
      <w:rFonts w:eastAsia="" w:cs=""/>
      <w:color w:val="595959"/>
      <w:spacing w:val="15"/>
      <w:sz w:val="28"/>
      <w:szCs w:val="28"/>
    </w:rPr>
  </w:style>
  <w:style w:type="character" w:styleId="QuoteChar">
    <w:name w:val="Quote Char"/>
    <w:basedOn w:val="DefaultParagraphFont"/>
    <w:qFormat/>
    <w:rPr>
      <w:i/>
      <w:iCs/>
      <w:color w:val="404040"/>
    </w:rPr>
  </w:style>
  <w:style w:type="character" w:styleId="IntenseEmphasis">
    <w:name w:val="Intense Emphasis"/>
    <w:basedOn w:val="DefaultParagraphFont"/>
    <w:qFormat/>
    <w:rPr>
      <w:i/>
      <w:iCs/>
      <w:color w:val="0F4761"/>
    </w:rPr>
  </w:style>
  <w:style w:type="character" w:styleId="IntenseQuoteChar">
    <w:name w:val="Intense Quote Char"/>
    <w:basedOn w:val="DefaultParagraphFont"/>
    <w:qFormat/>
    <w:rPr>
      <w:i/>
      <w:iCs/>
      <w:color w:val="0F4761"/>
    </w:rPr>
  </w:style>
  <w:style w:type="character" w:styleId="IntenseReference">
    <w:name w:val="Intense Reference"/>
    <w:basedOn w:val="DefaultParagraphFont"/>
    <w:qFormat/>
    <w:rPr>
      <w:b/>
      <w:bCs/>
      <w:smallCaps/>
      <w:color w:val="0F4761"/>
      <w:spacing w:val="5"/>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sz w:val="20"/>
      <w:szCs w:val="20"/>
    </w:rPr>
  </w:style>
  <w:style w:type="character" w:styleId="CommentSubjectChar">
    <w:name w:val="Comment Subject Char"/>
    <w:basedOn w:val="CommentTextChar"/>
    <w:qFormat/>
    <w:rPr>
      <w:b/>
      <w:bCs/>
      <w:sz w:val="20"/>
      <w:szCs w:val="20"/>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Normal"/>
    <w:qFormat/>
    <w:pPr>
      <w:spacing w:lineRule="auto" w:line="240" w:before="0" w:after="80"/>
      <w:contextualSpacing/>
    </w:pPr>
    <w:rPr>
      <w:rFonts w:ascii="Aptos Display" w:hAnsi="Aptos Display" w:eastAsia="" w:cs=""/>
      <w:spacing w:val="-10"/>
      <w:kern w:val="2"/>
      <w:sz w:val="56"/>
      <w:szCs w:val="56"/>
    </w:rPr>
  </w:style>
  <w:style w:type="paragraph" w:styleId="Subtitle">
    <w:name w:val="Subtitle"/>
    <w:basedOn w:val="Normal"/>
    <w:next w:val="Normal"/>
    <w:qFormat/>
    <w:pPr/>
    <w:rPr>
      <w:rFonts w:eastAsia="" w:cs=""/>
      <w:color w:val="595959"/>
      <w:spacing w:val="15"/>
      <w:sz w:val="28"/>
      <w:szCs w:val="28"/>
    </w:rPr>
  </w:style>
  <w:style w:type="paragraph" w:styleId="Quote">
    <w:name w:val="Quote"/>
    <w:basedOn w:val="Normal"/>
    <w:next w:val="Normal"/>
    <w:qFormat/>
    <w:pPr>
      <w:spacing w:before="160" w:after="160"/>
      <w:jc w:val="center"/>
    </w:pPr>
    <w:rPr>
      <w:i/>
      <w:iCs/>
      <w:color w:val="404040"/>
    </w:rPr>
  </w:style>
  <w:style w:type="paragraph" w:styleId="ListParagraph">
    <w:name w:val="List Paragraph"/>
    <w:basedOn w:val="Normal"/>
    <w:qFormat/>
    <w:pPr>
      <w:spacing w:before="0" w:after="160"/>
      <w:ind w:hanging="0" w:left="720" w:right="0"/>
      <w:contextualSpacing/>
    </w:pPr>
    <w:rPr/>
  </w:style>
  <w:style w:type="paragraph" w:styleId="IntenseQuote">
    <w:name w:val="Intense Quote"/>
    <w:basedOn w:val="Normal"/>
    <w:next w:val="Normal"/>
    <w:qFormat/>
    <w:pPr>
      <w:pBdr>
        <w:top w:val="single" w:sz="4" w:space="10" w:color="0F4761"/>
        <w:bottom w:val="single" w:sz="4" w:space="10" w:color="0F4761"/>
      </w:pBdr>
      <w:spacing w:before="360" w:after="360"/>
      <w:ind w:hanging="0" w:left="864" w:right="864"/>
      <w:jc w:val="center"/>
    </w:pPr>
    <w:rPr>
      <w:i/>
      <w:iCs/>
      <w:color w:val="0F4761"/>
    </w:rPr>
  </w:style>
  <w:style w:type="paragraph" w:styleId="annotationtext">
    <w:name w:val="annotation text"/>
    <w:basedOn w:val="Normal"/>
    <w:qFormat/>
    <w:pPr>
      <w:spacing w:lineRule="auto" w:line="240"/>
    </w:pPr>
    <w:rPr>
      <w:sz w:val="20"/>
      <w:szCs w:val="20"/>
    </w:rPr>
  </w:style>
  <w:style w:type="paragraph" w:styleId="annotationsubject">
    <w:name w:val="annotation subject"/>
    <w:basedOn w:val="annotationtext"/>
    <w:next w:val="annotationtext"/>
    <w:qFormat/>
    <w:pPr/>
    <w:rPr>
      <w:b/>
      <w:bCs/>
    </w:rPr>
  </w:style>
  <w:style w:type="paragraph" w:styleId="Revision">
    <w:name w:val="Revision"/>
    <w:qFormat/>
    <w:pPr>
      <w:widowControl/>
      <w:suppressAutoHyphens w:val="true"/>
      <w:bidi w:val="0"/>
      <w:spacing w:lineRule="auto" w:line="240" w:before="0" w:after="0"/>
      <w:jc w:val="left"/>
    </w:pPr>
    <w:rPr>
      <w:rFonts w:ascii="Aptos" w:hAnsi="Aptos" w:eastAsia="Aptos" w:cs=""/>
      <w:color w:val="auto"/>
      <w:kern w:val="2"/>
      <w:sz w:val="22"/>
      <w:szCs w:val="22"/>
      <w:lang w:val="en-GB" w:eastAsia="en-US" w:bidi="ar-SA"/>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71</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