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3F564" w14:textId="591137D7" w:rsidR="003C14BB" w:rsidRPr="00D07273" w:rsidRDefault="0033626F" w:rsidP="003C14BB">
      <w:pPr>
        <w:pStyle w:val="Heading1"/>
        <w:rPr>
          <w:rFonts w:cs="Arial"/>
          <w:sz w:val="24"/>
          <w:szCs w:val="24"/>
        </w:rPr>
      </w:pPr>
      <w:r w:rsidRPr="00D07273">
        <w:rPr>
          <w:rFonts w:cs="Arial"/>
          <w:sz w:val="24"/>
          <w:szCs w:val="24"/>
        </w:rPr>
        <w:t>Role profile</w:t>
      </w:r>
    </w:p>
    <w:p w14:paraId="652E419B" w14:textId="39113E35" w:rsidR="003C14BB" w:rsidRPr="00D07273" w:rsidRDefault="003C14BB" w:rsidP="003C14BB">
      <w:pPr>
        <w:pStyle w:val="ListParagraph"/>
        <w:numPr>
          <w:ilvl w:val="0"/>
          <w:numId w:val="7"/>
        </w:numPr>
        <w:rPr>
          <w:rFonts w:cs="Arial"/>
          <w:szCs w:val="24"/>
        </w:rPr>
      </w:pPr>
      <w:r w:rsidRPr="00D07273">
        <w:rPr>
          <w:rFonts w:cs="Arial"/>
          <w:b/>
          <w:bCs/>
          <w:szCs w:val="24"/>
        </w:rPr>
        <w:t>Job title</w:t>
      </w:r>
      <w:r w:rsidRPr="00D07273">
        <w:rPr>
          <w:rFonts w:cs="Arial"/>
          <w:szCs w:val="24"/>
        </w:rPr>
        <w:t xml:space="preserve">: </w:t>
      </w:r>
      <w:r w:rsidR="008E048A" w:rsidRPr="006D593D">
        <w:rPr>
          <w:szCs w:val="24"/>
        </w:rPr>
        <w:t xml:space="preserve">Programme </w:t>
      </w:r>
      <w:r w:rsidR="008E048A">
        <w:rPr>
          <w:szCs w:val="24"/>
        </w:rPr>
        <w:t xml:space="preserve">and Strategy </w:t>
      </w:r>
      <w:r w:rsidR="008E048A" w:rsidRPr="006D593D">
        <w:rPr>
          <w:szCs w:val="24"/>
        </w:rPr>
        <w:t xml:space="preserve">Manager </w:t>
      </w:r>
      <w:bookmarkStart w:id="0" w:name="_Hlk187856306"/>
      <w:r w:rsidR="008E048A" w:rsidRPr="006D593D">
        <w:rPr>
          <w:szCs w:val="24"/>
        </w:rPr>
        <w:t xml:space="preserve">– </w:t>
      </w:r>
      <w:r w:rsidR="008E048A">
        <w:rPr>
          <w:szCs w:val="24"/>
        </w:rPr>
        <w:t>Refugee and Migrant Work and Skills</w:t>
      </w:r>
      <w:bookmarkEnd w:id="0"/>
    </w:p>
    <w:p w14:paraId="4583AC0F" w14:textId="158A4097" w:rsidR="00BD6446" w:rsidRPr="00D07273" w:rsidRDefault="00145E6A" w:rsidP="00737EB0">
      <w:pPr>
        <w:pStyle w:val="ListParagraph"/>
        <w:numPr>
          <w:ilvl w:val="0"/>
          <w:numId w:val="7"/>
        </w:numPr>
        <w:rPr>
          <w:rFonts w:cs="Arial"/>
          <w:szCs w:val="24"/>
        </w:rPr>
      </w:pPr>
      <w:r w:rsidRPr="00D07273">
        <w:rPr>
          <w:rFonts w:cs="Arial"/>
          <w:b/>
          <w:bCs/>
          <w:szCs w:val="24"/>
        </w:rPr>
        <w:t>Grade</w:t>
      </w:r>
      <w:r w:rsidR="00BD6446" w:rsidRPr="00D07273">
        <w:rPr>
          <w:rFonts w:cs="Arial"/>
          <w:b/>
          <w:bCs/>
          <w:szCs w:val="24"/>
        </w:rPr>
        <w:t>:</w:t>
      </w:r>
      <w:r w:rsidR="00BD6446" w:rsidRPr="00D07273">
        <w:rPr>
          <w:rFonts w:cs="Arial"/>
          <w:szCs w:val="24"/>
        </w:rPr>
        <w:t xml:space="preserve"> </w:t>
      </w:r>
      <w:r w:rsidR="002419EA" w:rsidRPr="0063567C">
        <w:rPr>
          <w:bCs/>
          <w:iCs/>
          <w:szCs w:val="24"/>
        </w:rPr>
        <w:t xml:space="preserve">Grade </w:t>
      </w:r>
      <w:r w:rsidR="005231B4">
        <w:rPr>
          <w:bCs/>
          <w:iCs/>
          <w:szCs w:val="24"/>
        </w:rPr>
        <w:t>9</w:t>
      </w:r>
      <w:r w:rsidR="004E53CF">
        <w:rPr>
          <w:bCs/>
          <w:iCs/>
          <w:szCs w:val="24"/>
        </w:rPr>
        <w:t xml:space="preserve"> </w:t>
      </w:r>
      <w:r w:rsidR="004E53CF" w:rsidRPr="004D66B5">
        <w:rPr>
          <w:rFonts w:cs="Arial"/>
        </w:rPr>
        <w:t>(£</w:t>
      </w:r>
      <w:r w:rsidR="004E53CF">
        <w:rPr>
          <w:rFonts w:cs="Arial"/>
        </w:rPr>
        <w:t>46,464</w:t>
      </w:r>
      <w:r w:rsidR="004E53CF" w:rsidRPr="004D66B5">
        <w:rPr>
          <w:rFonts w:cs="Arial"/>
        </w:rPr>
        <w:t>-£</w:t>
      </w:r>
      <w:r w:rsidR="004E53CF">
        <w:rPr>
          <w:rFonts w:cs="Arial"/>
        </w:rPr>
        <w:t>50,512</w:t>
      </w:r>
      <w:r w:rsidR="004E53CF" w:rsidRPr="004D66B5">
        <w:rPr>
          <w:rFonts w:cs="Arial"/>
        </w:rPr>
        <w:t>)</w:t>
      </w:r>
      <w:r w:rsidR="004E53CF">
        <w:rPr>
          <w:rFonts w:cs="Arial"/>
        </w:rPr>
        <w:t xml:space="preserve"> 2 year fixed-term role</w:t>
      </w:r>
    </w:p>
    <w:p w14:paraId="760BDC30" w14:textId="093783C8" w:rsidR="00BD6446" w:rsidRPr="00D07273" w:rsidRDefault="00BD6446" w:rsidP="00737EB0">
      <w:pPr>
        <w:pStyle w:val="ListParagraph"/>
        <w:numPr>
          <w:ilvl w:val="0"/>
          <w:numId w:val="7"/>
        </w:numPr>
        <w:rPr>
          <w:rFonts w:cs="Arial"/>
          <w:szCs w:val="24"/>
        </w:rPr>
      </w:pPr>
      <w:r w:rsidRPr="00D07273">
        <w:rPr>
          <w:rFonts w:cs="Arial"/>
          <w:b/>
          <w:bCs/>
          <w:szCs w:val="24"/>
        </w:rPr>
        <w:t>Business area:</w:t>
      </w:r>
      <w:r w:rsidRPr="00D07273">
        <w:rPr>
          <w:rFonts w:cs="Arial"/>
          <w:szCs w:val="24"/>
        </w:rPr>
        <w:t xml:space="preserve"> </w:t>
      </w:r>
      <w:r w:rsidR="002419EA">
        <w:rPr>
          <w:bCs/>
          <w:iCs/>
          <w:szCs w:val="24"/>
        </w:rPr>
        <w:t>Public Service Reform Directorate</w:t>
      </w:r>
    </w:p>
    <w:p w14:paraId="098B4AB5" w14:textId="09DCAA34" w:rsidR="00BD6446" w:rsidRPr="00D07273" w:rsidRDefault="00BD6446" w:rsidP="00737EB0">
      <w:pPr>
        <w:pStyle w:val="ListParagraph"/>
        <w:numPr>
          <w:ilvl w:val="0"/>
          <w:numId w:val="7"/>
        </w:numPr>
        <w:rPr>
          <w:rFonts w:cs="Arial"/>
          <w:szCs w:val="24"/>
        </w:rPr>
      </w:pPr>
      <w:r w:rsidRPr="00D07273">
        <w:rPr>
          <w:rFonts w:cs="Arial"/>
          <w:b/>
          <w:bCs/>
          <w:szCs w:val="24"/>
        </w:rPr>
        <w:t>Reporting line:</w:t>
      </w:r>
      <w:r w:rsidRPr="00D07273">
        <w:rPr>
          <w:rFonts w:cs="Arial"/>
          <w:szCs w:val="24"/>
        </w:rPr>
        <w:t xml:space="preserve"> </w:t>
      </w:r>
      <w:r w:rsidR="002419EA">
        <w:rPr>
          <w:bCs/>
          <w:iCs/>
          <w:szCs w:val="24"/>
        </w:rPr>
        <w:t>Strategy Principal – Asylum, Migration &amp; Integration</w:t>
      </w:r>
    </w:p>
    <w:p w14:paraId="14D144A8" w14:textId="378FC733" w:rsidR="00BD6446" w:rsidRPr="00D07273" w:rsidRDefault="00BD6446" w:rsidP="00737EB0">
      <w:pPr>
        <w:pStyle w:val="ListParagraph"/>
        <w:numPr>
          <w:ilvl w:val="0"/>
          <w:numId w:val="7"/>
        </w:numPr>
        <w:rPr>
          <w:rFonts w:cs="Arial"/>
          <w:szCs w:val="24"/>
        </w:rPr>
      </w:pPr>
      <w:r w:rsidRPr="00D07273">
        <w:rPr>
          <w:rFonts w:cs="Arial"/>
          <w:b/>
          <w:bCs/>
          <w:szCs w:val="24"/>
        </w:rPr>
        <w:t>Team:</w:t>
      </w:r>
      <w:r w:rsidRPr="00D07273">
        <w:rPr>
          <w:rFonts w:cs="Arial"/>
          <w:szCs w:val="24"/>
        </w:rPr>
        <w:t xml:space="preserve"> </w:t>
      </w:r>
      <w:r w:rsidR="002419EA" w:rsidRPr="002419EA">
        <w:rPr>
          <w:rFonts w:cs="Arial"/>
          <w:szCs w:val="24"/>
        </w:rPr>
        <w:t>Public Service Reform</w:t>
      </w:r>
    </w:p>
    <w:p w14:paraId="47A5EC10" w14:textId="2D138ECD" w:rsidR="00675768" w:rsidRPr="00D07273" w:rsidRDefault="00BD6446" w:rsidP="00C164CD">
      <w:pPr>
        <w:pStyle w:val="Heading2"/>
        <w:rPr>
          <w:rFonts w:cs="Arial"/>
          <w:sz w:val="24"/>
          <w:szCs w:val="24"/>
        </w:rPr>
      </w:pPr>
      <w:r w:rsidRPr="00D07273">
        <w:rPr>
          <w:rFonts w:cs="Arial"/>
          <w:sz w:val="24"/>
          <w:szCs w:val="24"/>
        </w:rPr>
        <w:t>Job Purpose</w:t>
      </w:r>
    </w:p>
    <w:p w14:paraId="7F7C5714" w14:textId="68924886" w:rsidR="00DC563D" w:rsidRDefault="00DC563D" w:rsidP="00DC563D">
      <w:pPr>
        <w:pStyle w:val="Body"/>
        <w:pBdr>
          <w:top w:val="none" w:sz="0" w:space="0" w:color="auto"/>
          <w:left w:val="none" w:sz="0" w:space="0" w:color="auto"/>
          <w:bottom w:val="none" w:sz="0" w:space="0" w:color="auto"/>
          <w:right w:val="none" w:sz="0" w:space="0" w:color="auto"/>
          <w:bar w:val="none" w:sz="0" w:color="auto"/>
        </w:pBdr>
        <w:jc w:val="both"/>
        <w:rPr>
          <w:sz w:val="24"/>
          <w:szCs w:val="24"/>
          <w:lang w:val="en-US"/>
        </w:rPr>
      </w:pPr>
      <w:r w:rsidRPr="5013E023">
        <w:rPr>
          <w:sz w:val="24"/>
          <w:szCs w:val="24"/>
          <w:lang w:val="en-US"/>
        </w:rPr>
        <w:t xml:space="preserve">The postholder will have responsibility for leading the strategic development and delivery of a new programme of work in Greater Manchester: the Refugee Welcome Programme - Work and Skills. They will oversee programme development, commissioning activity, contract management and </w:t>
      </w:r>
      <w:r w:rsidRPr="00682B97">
        <w:rPr>
          <w:sz w:val="24"/>
          <w:szCs w:val="24"/>
          <w:lang w:val="en-US"/>
        </w:rPr>
        <w:t>engagement and learning with Local Authority and voluntary sector provider stakeholders.  As a member of the Public Service Reform team at the Greater Manchester Combined Authority (GMCA) this role will also be responsible for developing and driving relevant parts of the GMCA’s ambitious migration and inclusion agenda</w:t>
      </w:r>
      <w:r w:rsidRPr="5013E023">
        <w:rPr>
          <w:sz w:val="24"/>
          <w:szCs w:val="24"/>
          <w:lang w:val="en-US"/>
        </w:rPr>
        <w:t>.</w:t>
      </w:r>
      <w:r w:rsidR="00682B97">
        <w:rPr>
          <w:sz w:val="24"/>
          <w:szCs w:val="24"/>
          <w:lang w:val="en-US"/>
        </w:rPr>
        <w:t xml:space="preserve"> </w:t>
      </w:r>
      <w:r w:rsidRPr="5013E023">
        <w:rPr>
          <w:sz w:val="24"/>
          <w:szCs w:val="24"/>
          <w:lang w:val="en-US"/>
        </w:rPr>
        <w:t>This will include working to identify strategic and policy opportunities to improve how non-UK national residents of Greater Manchester are supported to settle, build skills and get into work.</w:t>
      </w:r>
    </w:p>
    <w:p w14:paraId="142DF22B" w14:textId="77777777" w:rsidR="00DC563D" w:rsidRDefault="00DC563D" w:rsidP="00DC563D">
      <w:pPr>
        <w:pStyle w:val="Body"/>
        <w:pBdr>
          <w:top w:val="none" w:sz="0" w:space="0" w:color="auto"/>
          <w:left w:val="none" w:sz="0" w:space="0" w:color="auto"/>
          <w:bottom w:val="none" w:sz="0" w:space="0" w:color="auto"/>
          <w:right w:val="none" w:sz="0" w:space="0" w:color="auto"/>
          <w:bar w:val="none" w:sz="0" w:color="auto"/>
        </w:pBdr>
        <w:jc w:val="both"/>
        <w:rPr>
          <w:sz w:val="24"/>
          <w:szCs w:val="24"/>
          <w:lang w:val="en-US"/>
        </w:rPr>
      </w:pPr>
    </w:p>
    <w:p w14:paraId="19813ABA" w14:textId="77777777" w:rsidR="00F138A8" w:rsidRPr="006D593D" w:rsidRDefault="00F138A8" w:rsidP="00F138A8">
      <w:pPr>
        <w:pStyle w:val="Body"/>
        <w:pBdr>
          <w:top w:val="none" w:sz="0" w:space="0" w:color="auto"/>
          <w:left w:val="none" w:sz="0" w:space="0" w:color="auto"/>
          <w:bottom w:val="none" w:sz="0" w:space="0" w:color="auto"/>
          <w:right w:val="none" w:sz="0" w:space="0" w:color="auto"/>
          <w:bar w:val="none" w:sz="0" w:color="auto"/>
        </w:pBdr>
        <w:jc w:val="both"/>
        <w:rPr>
          <w:sz w:val="24"/>
          <w:szCs w:val="24"/>
          <w:lang w:val="en-US"/>
        </w:rPr>
      </w:pPr>
      <w:r w:rsidRPr="5013E023">
        <w:rPr>
          <w:sz w:val="24"/>
          <w:szCs w:val="24"/>
          <w:lang w:val="en-US"/>
        </w:rPr>
        <w:t xml:space="preserve">The Greater Manchester Strategy (GMS) sets out an ambitious vision to ‘make Greater Manchester a place where everyone can live a good life, growing up, getting on and growing old in a greener, fairer, more prosperous city region.’ Core to delivering this is our Live Well approach – shifting our services and systems towards community-based help and support, in a way that prevents people reaching crisis, builds community power and addresses persistent intersecting inequalities. The Refugee Welcome Programme - alongside wider migration and inclusion activity – is an opportunity to embed these ambitions and approaches in our work with people seeking asylum and refugees. </w:t>
      </w:r>
    </w:p>
    <w:p w14:paraId="0DB6BA8E" w14:textId="77777777" w:rsidR="00F138A8" w:rsidRPr="00682B97" w:rsidRDefault="00F138A8" w:rsidP="00F138A8">
      <w:pPr>
        <w:pStyle w:val="Body"/>
        <w:pBdr>
          <w:top w:val="none" w:sz="0" w:space="0" w:color="auto"/>
          <w:left w:val="none" w:sz="0" w:space="0" w:color="auto"/>
          <w:bottom w:val="none" w:sz="0" w:space="0" w:color="auto"/>
          <w:right w:val="none" w:sz="0" w:space="0" w:color="auto"/>
          <w:bar w:val="none" w:sz="0" w:color="auto"/>
        </w:pBdr>
        <w:rPr>
          <w:sz w:val="24"/>
          <w:szCs w:val="24"/>
          <w:lang w:val="en-US"/>
        </w:rPr>
      </w:pPr>
    </w:p>
    <w:p w14:paraId="361F89EA" w14:textId="3CC59851" w:rsidR="00F138A8" w:rsidRDefault="00F138A8" w:rsidP="00F138A8">
      <w:pPr>
        <w:pStyle w:val="Body"/>
        <w:pBdr>
          <w:top w:val="none" w:sz="0" w:space="0" w:color="auto"/>
          <w:left w:val="none" w:sz="0" w:space="0" w:color="auto"/>
          <w:bottom w:val="none" w:sz="0" w:space="0" w:color="auto"/>
          <w:right w:val="none" w:sz="0" w:space="0" w:color="auto"/>
          <w:bar w:val="none" w:sz="0" w:color="auto"/>
        </w:pBdr>
        <w:jc w:val="both"/>
        <w:rPr>
          <w:sz w:val="24"/>
          <w:szCs w:val="24"/>
          <w:lang w:val="en-US"/>
        </w:rPr>
      </w:pPr>
      <w:r w:rsidRPr="5013E023">
        <w:rPr>
          <w:sz w:val="24"/>
          <w:szCs w:val="24"/>
          <w:lang w:val="en-US"/>
        </w:rPr>
        <w:t xml:space="preserve">The role holder will be responsible for the management and delivery of a programme of work and deploying and coordinating resources to ensure that project requirements and resource levels are fully identified. They will establish and maintain effective relationships with local authorities, national government, education/training providers, employers and voluntary sector partners to ensure that the programme of work is managed </w:t>
      </w:r>
      <w:r w:rsidR="000F2302" w:rsidRPr="5013E023">
        <w:rPr>
          <w:sz w:val="24"/>
          <w:szCs w:val="24"/>
          <w:lang w:val="en-US"/>
        </w:rPr>
        <w:t>effectively,</w:t>
      </w:r>
      <w:r w:rsidRPr="5013E023">
        <w:rPr>
          <w:sz w:val="24"/>
          <w:szCs w:val="24"/>
          <w:lang w:val="en-US"/>
        </w:rPr>
        <w:t xml:space="preserve"> and wider system change ambitions are progressed. </w:t>
      </w:r>
    </w:p>
    <w:p w14:paraId="72FAB5EA" w14:textId="77777777" w:rsidR="00F138A8" w:rsidRPr="00682B97" w:rsidRDefault="00F138A8" w:rsidP="00F138A8">
      <w:pPr>
        <w:pStyle w:val="Body"/>
        <w:pBdr>
          <w:top w:val="none" w:sz="0" w:space="0" w:color="auto"/>
          <w:left w:val="none" w:sz="0" w:space="0" w:color="auto"/>
          <w:bottom w:val="none" w:sz="0" w:space="0" w:color="auto"/>
          <w:right w:val="none" w:sz="0" w:space="0" w:color="auto"/>
          <w:bar w:val="none" w:sz="0" w:color="auto"/>
        </w:pBdr>
        <w:jc w:val="both"/>
        <w:rPr>
          <w:sz w:val="24"/>
          <w:szCs w:val="24"/>
          <w:lang w:val="en-US"/>
        </w:rPr>
      </w:pPr>
    </w:p>
    <w:p w14:paraId="1721BF08" w14:textId="77777777" w:rsidR="00F138A8" w:rsidRDefault="00F138A8" w:rsidP="00F138A8">
      <w:pPr>
        <w:pStyle w:val="Body"/>
        <w:pBdr>
          <w:top w:val="none" w:sz="0" w:space="0" w:color="auto"/>
          <w:left w:val="none" w:sz="0" w:space="0" w:color="auto"/>
          <w:bottom w:val="none" w:sz="0" w:space="0" w:color="auto"/>
          <w:right w:val="none" w:sz="0" w:space="0" w:color="auto"/>
          <w:bar w:val="none" w:sz="0" w:color="auto"/>
        </w:pBdr>
        <w:jc w:val="both"/>
        <w:rPr>
          <w:sz w:val="24"/>
          <w:szCs w:val="24"/>
          <w:lang w:val="en-US"/>
        </w:rPr>
      </w:pPr>
      <w:r w:rsidRPr="5013E023">
        <w:rPr>
          <w:sz w:val="24"/>
          <w:szCs w:val="24"/>
          <w:lang w:val="en-US"/>
        </w:rPr>
        <w:t xml:space="preserve">They will draw on programme learning and stakeholder engagement to help drive forward a robust and ambitious approach to ensuring that all residents of Greater Manchester – no matter where they come from – have the opportunity to live well. </w:t>
      </w:r>
      <w:r>
        <w:rPr>
          <w:sz w:val="24"/>
          <w:szCs w:val="24"/>
          <w:lang w:val="en-US"/>
        </w:rPr>
        <w:t xml:space="preserve"> </w:t>
      </w:r>
    </w:p>
    <w:p w14:paraId="04AA547A" w14:textId="77777777" w:rsidR="00F138A8" w:rsidRDefault="00F138A8" w:rsidP="00F138A8">
      <w:pPr>
        <w:pStyle w:val="Body"/>
        <w:pBdr>
          <w:top w:val="none" w:sz="0" w:space="0" w:color="auto"/>
          <w:left w:val="none" w:sz="0" w:space="0" w:color="auto"/>
          <w:bottom w:val="none" w:sz="0" w:space="0" w:color="auto"/>
          <w:right w:val="none" w:sz="0" w:space="0" w:color="auto"/>
          <w:bar w:val="none" w:sz="0" w:color="auto"/>
        </w:pBdr>
        <w:jc w:val="both"/>
        <w:rPr>
          <w:sz w:val="24"/>
          <w:szCs w:val="24"/>
          <w:lang w:val="en-US"/>
        </w:rPr>
      </w:pPr>
    </w:p>
    <w:p w14:paraId="15777323" w14:textId="4EDF868B" w:rsidR="00F138A8" w:rsidRPr="006D593D" w:rsidRDefault="00F138A8" w:rsidP="00F138A8">
      <w:pPr>
        <w:pStyle w:val="Body"/>
        <w:pBdr>
          <w:top w:val="none" w:sz="0" w:space="0" w:color="auto"/>
          <w:left w:val="none" w:sz="0" w:space="0" w:color="auto"/>
          <w:bottom w:val="none" w:sz="0" w:space="0" w:color="auto"/>
          <w:right w:val="none" w:sz="0" w:space="0" w:color="auto"/>
          <w:bar w:val="none" w:sz="0" w:color="auto"/>
        </w:pBdr>
        <w:jc w:val="both"/>
        <w:rPr>
          <w:sz w:val="24"/>
          <w:szCs w:val="24"/>
          <w:lang w:val="en-US"/>
        </w:rPr>
      </w:pPr>
      <w:r w:rsidRPr="5013E023">
        <w:rPr>
          <w:sz w:val="24"/>
          <w:szCs w:val="24"/>
          <w:lang w:val="en-US"/>
        </w:rPr>
        <w:t xml:space="preserve">The post holder will work closely with the Strategy Principal for Migration and Integration and </w:t>
      </w:r>
      <w:r w:rsidR="00E50AE1">
        <w:rPr>
          <w:sz w:val="24"/>
          <w:szCs w:val="24"/>
          <w:lang w:val="en-US"/>
        </w:rPr>
        <w:t xml:space="preserve">equalities and inclusion leads in the Education Work and Skills Directorate </w:t>
      </w:r>
      <w:r w:rsidRPr="5013E023">
        <w:rPr>
          <w:sz w:val="24"/>
          <w:szCs w:val="24"/>
          <w:lang w:val="en-US"/>
        </w:rPr>
        <w:t xml:space="preserve">to ensure policy and delivery across the GMCA’s sectors and priorities are aligned and opportunities are maximised. </w:t>
      </w:r>
    </w:p>
    <w:p w14:paraId="1979ACAE" w14:textId="77777777" w:rsidR="00DC563D" w:rsidRPr="00DC563D" w:rsidRDefault="00DC563D" w:rsidP="00DC563D">
      <w:pPr>
        <w:pStyle w:val="Body"/>
        <w:pBdr>
          <w:top w:val="none" w:sz="0" w:space="0" w:color="auto"/>
          <w:left w:val="none" w:sz="0" w:space="0" w:color="auto"/>
          <w:bottom w:val="none" w:sz="0" w:space="0" w:color="auto"/>
          <w:right w:val="none" w:sz="0" w:space="0" w:color="auto"/>
          <w:bar w:val="none" w:sz="0" w:color="auto"/>
        </w:pBdr>
        <w:jc w:val="both"/>
        <w:rPr>
          <w:b/>
          <w:bCs/>
          <w:sz w:val="24"/>
          <w:szCs w:val="24"/>
          <w:lang w:val="en-US"/>
        </w:rPr>
      </w:pPr>
    </w:p>
    <w:p w14:paraId="75046794" w14:textId="2BEA0890" w:rsidR="00BD6446" w:rsidRPr="00D07273" w:rsidRDefault="0033626F" w:rsidP="00DC563D">
      <w:pPr>
        <w:pStyle w:val="Heading2"/>
        <w:rPr>
          <w:rFonts w:cs="Arial"/>
          <w:sz w:val="24"/>
          <w:szCs w:val="24"/>
        </w:rPr>
      </w:pPr>
      <w:r w:rsidRPr="00D07273">
        <w:rPr>
          <w:rFonts w:cs="Arial"/>
          <w:sz w:val="24"/>
          <w:szCs w:val="24"/>
        </w:rPr>
        <w:lastRenderedPageBreak/>
        <w:t>Key working r</w:t>
      </w:r>
      <w:r w:rsidR="00BD6446" w:rsidRPr="00D07273">
        <w:rPr>
          <w:rFonts w:cs="Arial"/>
          <w:sz w:val="24"/>
          <w:szCs w:val="24"/>
        </w:rPr>
        <w:t>elationships</w:t>
      </w:r>
    </w:p>
    <w:p w14:paraId="07A577B3" w14:textId="77777777" w:rsidR="006F5B3E" w:rsidRPr="00085EB7" w:rsidRDefault="006F5B3E" w:rsidP="006F5B3E">
      <w:pPr>
        <w:pStyle w:val="ListParagraph"/>
        <w:widowControl/>
        <w:numPr>
          <w:ilvl w:val="0"/>
          <w:numId w:val="41"/>
        </w:numPr>
        <w:autoSpaceDE/>
        <w:autoSpaceDN/>
        <w:spacing w:before="0" w:after="0" w:line="240" w:lineRule="auto"/>
        <w:rPr>
          <w:color w:val="auto"/>
          <w:szCs w:val="24"/>
        </w:rPr>
      </w:pPr>
      <w:r w:rsidRPr="00085EB7">
        <w:rPr>
          <w:color w:val="auto"/>
          <w:szCs w:val="24"/>
        </w:rPr>
        <w:t xml:space="preserve">Colleagues in the GMCA including </w:t>
      </w:r>
      <w:r>
        <w:rPr>
          <w:color w:val="auto"/>
          <w:szCs w:val="24"/>
        </w:rPr>
        <w:t xml:space="preserve">homelessness and migration colleagues, work &amp; skills colleagues, other </w:t>
      </w:r>
      <w:r w:rsidRPr="00085EB7">
        <w:rPr>
          <w:color w:val="auto"/>
          <w:szCs w:val="24"/>
        </w:rPr>
        <w:t xml:space="preserve">policy teams e.g., digital, </w:t>
      </w:r>
      <w:r>
        <w:rPr>
          <w:color w:val="auto"/>
          <w:szCs w:val="24"/>
        </w:rPr>
        <w:t xml:space="preserve">corporate services e.g. procurement, finance, legal. </w:t>
      </w:r>
    </w:p>
    <w:p w14:paraId="71EDC7A5" w14:textId="77777777" w:rsidR="006F5B3E" w:rsidRPr="00151BC5" w:rsidRDefault="006F5B3E" w:rsidP="006F5B3E">
      <w:pPr>
        <w:pStyle w:val="ListParagraph"/>
        <w:widowControl/>
        <w:numPr>
          <w:ilvl w:val="0"/>
          <w:numId w:val="41"/>
        </w:numPr>
        <w:autoSpaceDE/>
        <w:autoSpaceDN/>
        <w:spacing w:before="0" w:after="0" w:line="240" w:lineRule="auto"/>
        <w:rPr>
          <w:color w:val="auto"/>
          <w:szCs w:val="24"/>
        </w:rPr>
      </w:pPr>
      <w:r w:rsidRPr="00151BC5">
        <w:rPr>
          <w:color w:val="auto"/>
          <w:szCs w:val="24"/>
        </w:rPr>
        <w:t>Local authority colleagues, specifically Asylum and Adult Skills leads.</w:t>
      </w:r>
    </w:p>
    <w:p w14:paraId="4A10F8EE" w14:textId="77777777" w:rsidR="006F5B3E" w:rsidRPr="00151BC5" w:rsidRDefault="006F5B3E" w:rsidP="006F5B3E">
      <w:pPr>
        <w:pStyle w:val="ListParagraph"/>
        <w:widowControl/>
        <w:numPr>
          <w:ilvl w:val="0"/>
          <w:numId w:val="41"/>
        </w:numPr>
        <w:autoSpaceDE/>
        <w:autoSpaceDN/>
        <w:spacing w:before="0" w:after="0" w:line="240" w:lineRule="auto"/>
        <w:rPr>
          <w:color w:val="auto"/>
          <w:szCs w:val="24"/>
        </w:rPr>
      </w:pPr>
      <w:r w:rsidRPr="00151BC5">
        <w:rPr>
          <w:color w:val="auto"/>
          <w:szCs w:val="24"/>
        </w:rPr>
        <w:t>Voluntary and community sector organisations, migrant-led community groups</w:t>
      </w:r>
    </w:p>
    <w:p w14:paraId="082AA332" w14:textId="77777777" w:rsidR="006F5B3E" w:rsidRPr="00085EB7" w:rsidRDefault="006F5B3E" w:rsidP="006F5B3E">
      <w:pPr>
        <w:pStyle w:val="ListParagraph"/>
        <w:widowControl/>
        <w:numPr>
          <w:ilvl w:val="0"/>
          <w:numId w:val="41"/>
        </w:numPr>
        <w:autoSpaceDE/>
        <w:autoSpaceDN/>
        <w:spacing w:before="0" w:after="0" w:line="240" w:lineRule="auto"/>
        <w:rPr>
          <w:color w:val="auto"/>
          <w:szCs w:val="24"/>
        </w:rPr>
      </w:pPr>
      <w:r w:rsidRPr="00085EB7">
        <w:rPr>
          <w:color w:val="auto"/>
          <w:szCs w:val="24"/>
        </w:rPr>
        <w:t>Education and Skills providers</w:t>
      </w:r>
      <w:r>
        <w:rPr>
          <w:color w:val="auto"/>
          <w:szCs w:val="24"/>
        </w:rPr>
        <w:t xml:space="preserve"> e.g. Colleges, Universities </w:t>
      </w:r>
    </w:p>
    <w:p w14:paraId="66C37BBF" w14:textId="77777777" w:rsidR="006F5B3E" w:rsidRDefault="006F5B3E" w:rsidP="006F5B3E">
      <w:pPr>
        <w:pStyle w:val="ListParagraph"/>
        <w:widowControl/>
        <w:numPr>
          <w:ilvl w:val="0"/>
          <w:numId w:val="41"/>
        </w:numPr>
        <w:autoSpaceDE/>
        <w:autoSpaceDN/>
        <w:spacing w:before="0" w:after="0" w:line="240" w:lineRule="auto"/>
        <w:rPr>
          <w:color w:val="auto"/>
          <w:szCs w:val="24"/>
        </w:rPr>
      </w:pPr>
      <w:r w:rsidRPr="00085EB7">
        <w:rPr>
          <w:color w:val="auto"/>
          <w:szCs w:val="24"/>
        </w:rPr>
        <w:t>Employment Support Providers e.g. Job Centre Plus, National Careers Service.</w:t>
      </w:r>
    </w:p>
    <w:p w14:paraId="746F2C45" w14:textId="77777777" w:rsidR="006F5B3E" w:rsidRPr="00085EB7" w:rsidRDefault="006F5B3E" w:rsidP="006F5B3E">
      <w:pPr>
        <w:pStyle w:val="ListParagraph"/>
        <w:widowControl/>
        <w:numPr>
          <w:ilvl w:val="0"/>
          <w:numId w:val="41"/>
        </w:numPr>
        <w:autoSpaceDE/>
        <w:autoSpaceDN/>
        <w:spacing w:before="0" w:after="0" w:line="240" w:lineRule="auto"/>
        <w:rPr>
          <w:color w:val="auto"/>
          <w:szCs w:val="24"/>
        </w:rPr>
      </w:pPr>
      <w:r w:rsidRPr="00085EB7">
        <w:rPr>
          <w:color w:val="auto"/>
          <w:szCs w:val="24"/>
        </w:rPr>
        <w:t>Businesses ranging from SMEs to large corporates.</w:t>
      </w:r>
    </w:p>
    <w:p w14:paraId="680243C2" w14:textId="77777777" w:rsidR="006F5B3E" w:rsidRDefault="006F5B3E" w:rsidP="006F5B3E">
      <w:pPr>
        <w:pStyle w:val="ListParagraph"/>
        <w:widowControl/>
        <w:numPr>
          <w:ilvl w:val="0"/>
          <w:numId w:val="41"/>
        </w:numPr>
        <w:autoSpaceDE/>
        <w:autoSpaceDN/>
        <w:spacing w:before="0" w:after="0" w:line="240" w:lineRule="auto"/>
        <w:rPr>
          <w:color w:val="auto"/>
          <w:szCs w:val="24"/>
        </w:rPr>
      </w:pPr>
      <w:r w:rsidRPr="00085EB7">
        <w:rPr>
          <w:color w:val="auto"/>
          <w:szCs w:val="24"/>
        </w:rPr>
        <w:t xml:space="preserve">Business support organisations and sector bodies </w:t>
      </w:r>
    </w:p>
    <w:p w14:paraId="39EE4A82" w14:textId="77777777" w:rsidR="006F5B3E" w:rsidRPr="00151BC5" w:rsidRDefault="006F5B3E" w:rsidP="006F5B3E">
      <w:pPr>
        <w:pStyle w:val="ListParagraph"/>
        <w:widowControl/>
        <w:numPr>
          <w:ilvl w:val="0"/>
          <w:numId w:val="41"/>
        </w:numPr>
        <w:autoSpaceDE/>
        <w:autoSpaceDN/>
        <w:spacing w:before="0" w:after="0" w:line="240" w:lineRule="auto"/>
        <w:rPr>
          <w:color w:val="auto"/>
          <w:szCs w:val="24"/>
        </w:rPr>
      </w:pPr>
      <w:r w:rsidRPr="00151BC5">
        <w:rPr>
          <w:color w:val="auto"/>
          <w:szCs w:val="24"/>
        </w:rPr>
        <w:t>Central government departments (DWP, DfE and Home Office)</w:t>
      </w:r>
    </w:p>
    <w:p w14:paraId="517ED2BE" w14:textId="6E5FC29C" w:rsidR="00BD6446" w:rsidRPr="00D07273" w:rsidRDefault="00BD6446" w:rsidP="002419EA">
      <w:pPr>
        <w:pStyle w:val="Heading2"/>
        <w:rPr>
          <w:rFonts w:cs="Arial"/>
          <w:sz w:val="24"/>
          <w:szCs w:val="24"/>
        </w:rPr>
      </w:pPr>
      <w:r w:rsidRPr="00D07273">
        <w:rPr>
          <w:rFonts w:cs="Arial"/>
          <w:sz w:val="24"/>
          <w:szCs w:val="24"/>
        </w:rPr>
        <w:t>Key Responsibilities</w:t>
      </w:r>
    </w:p>
    <w:p w14:paraId="5498F9DB" w14:textId="1EA4915D" w:rsidR="00A169EE" w:rsidRPr="004D1D41" w:rsidRDefault="00A169EE" w:rsidP="00A169EE">
      <w:pPr>
        <w:widowControl/>
        <w:numPr>
          <w:ilvl w:val="0"/>
          <w:numId w:val="43"/>
        </w:numPr>
        <w:autoSpaceDE/>
        <w:autoSpaceDN/>
        <w:spacing w:before="240" w:after="0" w:line="240" w:lineRule="auto"/>
        <w:jc w:val="both"/>
        <w:rPr>
          <w:rFonts w:cs="Arial"/>
        </w:rPr>
      </w:pPr>
      <w:r w:rsidRPr="004D1D41">
        <w:rPr>
          <w:rFonts w:cs="Arial"/>
        </w:rPr>
        <w:t xml:space="preserve">Providing </w:t>
      </w:r>
      <w:r w:rsidR="00C22C79">
        <w:rPr>
          <w:rFonts w:cs="Arial"/>
        </w:rPr>
        <w:t xml:space="preserve">programme </w:t>
      </w:r>
      <w:r w:rsidRPr="004D1D41">
        <w:rPr>
          <w:rFonts w:cs="Arial"/>
        </w:rPr>
        <w:t>leadership</w:t>
      </w:r>
      <w:r w:rsidR="00C22C79">
        <w:rPr>
          <w:rFonts w:cs="Arial"/>
        </w:rPr>
        <w:t xml:space="preserve">, with a focus on </w:t>
      </w:r>
      <w:r w:rsidRPr="004D1D41">
        <w:rPr>
          <w:rFonts w:cs="Arial"/>
        </w:rPr>
        <w:t>the</w:t>
      </w:r>
      <w:r>
        <w:rPr>
          <w:rFonts w:cs="Arial"/>
        </w:rPr>
        <w:t xml:space="preserve"> Refugee Welcome</w:t>
      </w:r>
      <w:r w:rsidRPr="004D1D41">
        <w:rPr>
          <w:rFonts w:cs="Arial"/>
        </w:rPr>
        <w:t xml:space="preserve"> </w:t>
      </w:r>
      <w:r>
        <w:rPr>
          <w:rFonts w:cs="Arial"/>
        </w:rPr>
        <w:t>P</w:t>
      </w:r>
      <w:r w:rsidRPr="004D1D41">
        <w:rPr>
          <w:rFonts w:cs="Arial"/>
        </w:rPr>
        <w:t xml:space="preserve">rogramme </w:t>
      </w:r>
      <w:r>
        <w:rPr>
          <w:rFonts w:cs="Arial"/>
        </w:rPr>
        <w:t>– Work and Skills (RWP)</w:t>
      </w:r>
      <w:r w:rsidRPr="004D1D41">
        <w:rPr>
          <w:rFonts w:cs="Arial"/>
        </w:rPr>
        <w:t xml:space="preserve">, </w:t>
      </w:r>
      <w:r>
        <w:rPr>
          <w:rFonts w:cs="Arial"/>
        </w:rPr>
        <w:t xml:space="preserve">engaging </w:t>
      </w:r>
      <w:r w:rsidRPr="004D1D41">
        <w:rPr>
          <w:rFonts w:cs="Arial"/>
        </w:rPr>
        <w:t>stakeholders, ensuring that project scope and objectives are clearly articulated and understood.</w:t>
      </w:r>
    </w:p>
    <w:p w14:paraId="0BB61CA8" w14:textId="5450B52E" w:rsidR="00A169EE" w:rsidRDefault="00A169EE" w:rsidP="00A169EE">
      <w:pPr>
        <w:pStyle w:val="ListParagraph"/>
        <w:widowControl/>
        <w:numPr>
          <w:ilvl w:val="0"/>
          <w:numId w:val="43"/>
        </w:numPr>
        <w:autoSpaceDE/>
        <w:autoSpaceDN/>
        <w:spacing w:before="240" w:after="0" w:line="259" w:lineRule="auto"/>
        <w:jc w:val="both"/>
        <w:rPr>
          <w:szCs w:val="24"/>
        </w:rPr>
      </w:pPr>
      <w:r w:rsidRPr="004D1D41">
        <w:rPr>
          <w:szCs w:val="24"/>
        </w:rPr>
        <w:t xml:space="preserve">Proactively overseeing the delivery of </w:t>
      </w:r>
      <w:r w:rsidR="009B6C15">
        <w:rPr>
          <w:szCs w:val="24"/>
        </w:rPr>
        <w:t xml:space="preserve">programmes’ </w:t>
      </w:r>
      <w:r>
        <w:rPr>
          <w:szCs w:val="24"/>
        </w:rPr>
        <w:t xml:space="preserve">constituent LA- and voluntary sector-delivered </w:t>
      </w:r>
      <w:r w:rsidRPr="004D1D41">
        <w:rPr>
          <w:szCs w:val="24"/>
        </w:rPr>
        <w:t xml:space="preserve">projects </w:t>
      </w:r>
      <w:r>
        <w:rPr>
          <w:szCs w:val="24"/>
        </w:rPr>
        <w:t xml:space="preserve">across all ten boroughs, </w:t>
      </w:r>
      <w:r w:rsidRPr="004D1D41">
        <w:rPr>
          <w:szCs w:val="24"/>
        </w:rPr>
        <w:t>working closely with the contract monitoring team, ensuring they deliver quality and outcomes, effectively managing risk</w:t>
      </w:r>
      <w:r>
        <w:rPr>
          <w:szCs w:val="24"/>
        </w:rPr>
        <w:t xml:space="preserve">, gathering learning </w:t>
      </w:r>
      <w:r w:rsidRPr="004D1D41">
        <w:rPr>
          <w:szCs w:val="24"/>
        </w:rPr>
        <w:t>and taking appropriate action.</w:t>
      </w:r>
    </w:p>
    <w:p w14:paraId="31E6F318" w14:textId="49B79C8F" w:rsidR="00A82D2F" w:rsidRDefault="00A82D2F" w:rsidP="00A82D2F">
      <w:pPr>
        <w:widowControl/>
        <w:numPr>
          <w:ilvl w:val="0"/>
          <w:numId w:val="43"/>
        </w:numPr>
        <w:autoSpaceDE/>
        <w:autoSpaceDN/>
        <w:spacing w:before="240" w:after="0" w:line="240" w:lineRule="auto"/>
        <w:jc w:val="both"/>
        <w:rPr>
          <w:rFonts w:cs="Arial"/>
        </w:rPr>
      </w:pPr>
      <w:r w:rsidRPr="004D1D41">
        <w:rPr>
          <w:rFonts w:cs="Arial"/>
        </w:rPr>
        <w:t xml:space="preserve">Developing and monitoring programme and project plans and supporting </w:t>
      </w:r>
      <w:r w:rsidR="005234D8" w:rsidRPr="004D1D41">
        <w:rPr>
          <w:rFonts w:cs="Arial"/>
        </w:rPr>
        <w:t>documentation and</w:t>
      </w:r>
      <w:r w:rsidRPr="004D1D41">
        <w:rPr>
          <w:rFonts w:cs="Arial"/>
        </w:rPr>
        <w:t xml:space="preserve"> play a key role in developing and implementing clear governance arrangements, reporting against project delivery milestones across key stakeholders.</w:t>
      </w:r>
    </w:p>
    <w:p w14:paraId="0408B7FE" w14:textId="7378E96D" w:rsidR="00A82D2F" w:rsidRPr="00796412" w:rsidRDefault="00A82D2F" w:rsidP="00A82D2F">
      <w:pPr>
        <w:pStyle w:val="ListParagraph"/>
        <w:widowControl/>
        <w:numPr>
          <w:ilvl w:val="0"/>
          <w:numId w:val="43"/>
        </w:numPr>
        <w:autoSpaceDE/>
        <w:autoSpaceDN/>
        <w:spacing w:before="240" w:after="0" w:line="259" w:lineRule="auto"/>
        <w:rPr>
          <w:rFonts w:cs="Arial"/>
          <w:szCs w:val="24"/>
        </w:rPr>
      </w:pPr>
      <w:r>
        <w:rPr>
          <w:szCs w:val="24"/>
        </w:rPr>
        <w:t>L</w:t>
      </w:r>
      <w:r w:rsidRPr="004D1D41">
        <w:rPr>
          <w:szCs w:val="24"/>
        </w:rPr>
        <w:t xml:space="preserve">eading the commissioning of </w:t>
      </w:r>
      <w:r>
        <w:rPr>
          <w:szCs w:val="24"/>
        </w:rPr>
        <w:t xml:space="preserve">products and </w:t>
      </w:r>
      <w:r w:rsidRPr="004D1D41">
        <w:rPr>
          <w:szCs w:val="24"/>
        </w:rPr>
        <w:t xml:space="preserve">services from initiation through to delivery. </w:t>
      </w:r>
    </w:p>
    <w:p w14:paraId="5D872E57" w14:textId="17E1FCC2" w:rsidR="00A82D2F" w:rsidRPr="00724F27" w:rsidRDefault="00A82D2F" w:rsidP="00A82D2F">
      <w:pPr>
        <w:pStyle w:val="ListParagraph"/>
        <w:widowControl/>
        <w:numPr>
          <w:ilvl w:val="0"/>
          <w:numId w:val="43"/>
        </w:numPr>
        <w:autoSpaceDE/>
        <w:autoSpaceDN/>
        <w:spacing w:before="240" w:after="0" w:line="259" w:lineRule="auto"/>
        <w:jc w:val="both"/>
        <w:rPr>
          <w:szCs w:val="24"/>
        </w:rPr>
      </w:pPr>
      <w:r w:rsidRPr="00724F27">
        <w:rPr>
          <w:szCs w:val="24"/>
        </w:rPr>
        <w:t xml:space="preserve">Establishing, developing and </w:t>
      </w:r>
      <w:r>
        <w:rPr>
          <w:szCs w:val="24"/>
        </w:rPr>
        <w:t>fostering</w:t>
      </w:r>
      <w:r w:rsidRPr="00724F27">
        <w:rPr>
          <w:szCs w:val="24"/>
        </w:rPr>
        <w:t xml:space="preserve"> multiple relationships with stakeholders </w:t>
      </w:r>
      <w:r w:rsidR="005234D8" w:rsidRPr="00724F27">
        <w:rPr>
          <w:szCs w:val="24"/>
        </w:rPr>
        <w:t>including</w:t>
      </w:r>
      <w:r w:rsidR="005234D8">
        <w:t xml:space="preserve"> </w:t>
      </w:r>
      <w:r w:rsidR="005234D8" w:rsidRPr="00724F27">
        <w:rPr>
          <w:szCs w:val="24"/>
        </w:rPr>
        <w:t>GMCA</w:t>
      </w:r>
      <w:r w:rsidRPr="00724F27">
        <w:rPr>
          <w:szCs w:val="24"/>
        </w:rPr>
        <w:t xml:space="preserve"> and external colleagues in local authorities, </w:t>
      </w:r>
      <w:r>
        <w:rPr>
          <w:szCs w:val="24"/>
        </w:rPr>
        <w:t>voluntary sector partners</w:t>
      </w:r>
      <w:r w:rsidRPr="00724F27">
        <w:rPr>
          <w:szCs w:val="24"/>
        </w:rPr>
        <w:t>, e</w:t>
      </w:r>
      <w:r>
        <w:rPr>
          <w:szCs w:val="24"/>
        </w:rPr>
        <w:t>m</w:t>
      </w:r>
      <w:r w:rsidRPr="00724F27">
        <w:rPr>
          <w:szCs w:val="24"/>
        </w:rPr>
        <w:t>ployers</w:t>
      </w:r>
      <w:r>
        <w:rPr>
          <w:szCs w:val="24"/>
        </w:rPr>
        <w:t xml:space="preserve">, </w:t>
      </w:r>
      <w:r w:rsidRPr="00724F27">
        <w:rPr>
          <w:szCs w:val="24"/>
        </w:rPr>
        <w:t>training providers</w:t>
      </w:r>
      <w:r>
        <w:rPr>
          <w:szCs w:val="24"/>
        </w:rPr>
        <w:t xml:space="preserve">. </w:t>
      </w:r>
      <w:r w:rsidRPr="00724F27">
        <w:rPr>
          <w:szCs w:val="24"/>
        </w:rPr>
        <w:t xml:space="preserve"> </w:t>
      </w:r>
      <w:r w:rsidRPr="00724F27">
        <w:rPr>
          <w:szCs w:val="24"/>
          <w:lang w:val="en"/>
        </w:rPr>
        <w:t xml:space="preserve"> </w:t>
      </w:r>
    </w:p>
    <w:p w14:paraId="260999BF" w14:textId="0FFCE955" w:rsidR="00A82D2F" w:rsidRPr="004D1D41" w:rsidRDefault="00A82D2F" w:rsidP="00A82D2F">
      <w:pPr>
        <w:pStyle w:val="ListParagraph"/>
        <w:widowControl/>
        <w:numPr>
          <w:ilvl w:val="0"/>
          <w:numId w:val="43"/>
        </w:numPr>
        <w:autoSpaceDE/>
        <w:autoSpaceDN/>
        <w:spacing w:before="240" w:after="0" w:line="259" w:lineRule="auto"/>
        <w:rPr>
          <w:szCs w:val="24"/>
        </w:rPr>
      </w:pPr>
      <w:r w:rsidRPr="004D1D41">
        <w:rPr>
          <w:szCs w:val="24"/>
        </w:rPr>
        <w:t>Analy</w:t>
      </w:r>
      <w:r w:rsidR="005234D8">
        <w:rPr>
          <w:szCs w:val="24"/>
        </w:rPr>
        <w:t>s</w:t>
      </w:r>
      <w:r w:rsidRPr="004D1D41">
        <w:rPr>
          <w:szCs w:val="24"/>
        </w:rPr>
        <w:t>ing, interpreting and synthesi</w:t>
      </w:r>
      <w:r w:rsidR="005234D8">
        <w:rPr>
          <w:szCs w:val="24"/>
        </w:rPr>
        <w:t>s</w:t>
      </w:r>
      <w:r w:rsidRPr="004D1D41">
        <w:rPr>
          <w:szCs w:val="24"/>
        </w:rPr>
        <w:t>ing complex information from a range of sources</w:t>
      </w:r>
      <w:r w:rsidRPr="00C728C5">
        <w:rPr>
          <w:szCs w:val="24"/>
        </w:rPr>
        <w:t xml:space="preserve"> to improve internal and external understanding of the opportunities and challenges for Greater Manchester’s </w:t>
      </w:r>
      <w:r>
        <w:rPr>
          <w:szCs w:val="24"/>
        </w:rPr>
        <w:t>non-UK national integration and inclusion agenda</w:t>
      </w:r>
      <w:r w:rsidRPr="00C728C5">
        <w:rPr>
          <w:szCs w:val="24"/>
        </w:rPr>
        <w:t>.</w:t>
      </w:r>
    </w:p>
    <w:p w14:paraId="595BFB91" w14:textId="77777777" w:rsidR="00A82D2F" w:rsidRDefault="00A82D2F" w:rsidP="00A82D2F">
      <w:pPr>
        <w:pStyle w:val="ListParagraph"/>
        <w:widowControl/>
        <w:numPr>
          <w:ilvl w:val="0"/>
          <w:numId w:val="43"/>
        </w:numPr>
        <w:autoSpaceDE/>
        <w:autoSpaceDN/>
        <w:spacing w:before="120" w:after="120" w:line="240" w:lineRule="auto"/>
        <w:ind w:right="261"/>
        <w:jc w:val="both"/>
        <w:rPr>
          <w:szCs w:val="24"/>
        </w:rPr>
      </w:pPr>
      <w:r w:rsidRPr="00C728C5">
        <w:rPr>
          <w:szCs w:val="24"/>
        </w:rPr>
        <w:t xml:space="preserve">To contribute to the development and delivery of Greater Manchester’s </w:t>
      </w:r>
      <w:r>
        <w:rPr>
          <w:szCs w:val="24"/>
        </w:rPr>
        <w:t>migration and inclusion</w:t>
      </w:r>
      <w:r w:rsidRPr="00C728C5">
        <w:rPr>
          <w:szCs w:val="24"/>
        </w:rPr>
        <w:t xml:space="preserve"> strategy.</w:t>
      </w:r>
    </w:p>
    <w:p w14:paraId="38CED8F2" w14:textId="77777777" w:rsidR="00A82D2F" w:rsidRPr="00C728C5" w:rsidRDefault="00A82D2F" w:rsidP="00A82D2F">
      <w:pPr>
        <w:pStyle w:val="ListParagraph"/>
        <w:widowControl/>
        <w:numPr>
          <w:ilvl w:val="0"/>
          <w:numId w:val="43"/>
        </w:numPr>
        <w:autoSpaceDE/>
        <w:autoSpaceDN/>
        <w:spacing w:before="120" w:after="120" w:line="240" w:lineRule="auto"/>
        <w:ind w:right="261"/>
        <w:jc w:val="both"/>
        <w:rPr>
          <w:szCs w:val="24"/>
        </w:rPr>
      </w:pPr>
      <w:r>
        <w:rPr>
          <w:szCs w:val="24"/>
        </w:rPr>
        <w:t>W</w:t>
      </w:r>
      <w:r w:rsidRPr="00C728C5">
        <w:rPr>
          <w:szCs w:val="24"/>
        </w:rPr>
        <w:t>ork</w:t>
      </w:r>
      <w:r>
        <w:rPr>
          <w:szCs w:val="24"/>
        </w:rPr>
        <w:t>ing</w:t>
      </w:r>
      <w:r w:rsidRPr="00C728C5">
        <w:rPr>
          <w:szCs w:val="24"/>
        </w:rPr>
        <w:t xml:space="preserve"> with and provid</w:t>
      </w:r>
      <w:r>
        <w:rPr>
          <w:szCs w:val="24"/>
        </w:rPr>
        <w:t>ing</w:t>
      </w:r>
      <w:r w:rsidRPr="00C728C5">
        <w:rPr>
          <w:szCs w:val="24"/>
        </w:rPr>
        <w:t xml:space="preserve"> policy support to colleagues within GMCA</w:t>
      </w:r>
      <w:r>
        <w:rPr>
          <w:szCs w:val="24"/>
        </w:rPr>
        <w:t xml:space="preserve"> and Local authorities </w:t>
      </w:r>
      <w:r w:rsidRPr="00C728C5">
        <w:rPr>
          <w:szCs w:val="24"/>
        </w:rPr>
        <w:t xml:space="preserve">to maximise the impact of </w:t>
      </w:r>
      <w:r>
        <w:rPr>
          <w:szCs w:val="24"/>
        </w:rPr>
        <w:t>the RWP and migrant inclusion work</w:t>
      </w:r>
      <w:r w:rsidRPr="00C728C5">
        <w:rPr>
          <w:szCs w:val="24"/>
        </w:rPr>
        <w:t xml:space="preserve"> across Greater Manchester.</w:t>
      </w:r>
    </w:p>
    <w:p w14:paraId="72658BA3" w14:textId="77777777" w:rsidR="00A82D2F" w:rsidRPr="00C728C5" w:rsidRDefault="00A82D2F" w:rsidP="00A82D2F">
      <w:pPr>
        <w:pStyle w:val="ListParagraph"/>
        <w:widowControl/>
        <w:numPr>
          <w:ilvl w:val="0"/>
          <w:numId w:val="43"/>
        </w:numPr>
        <w:autoSpaceDE/>
        <w:autoSpaceDN/>
        <w:spacing w:before="120" w:after="120" w:line="240" w:lineRule="auto"/>
        <w:ind w:right="261"/>
        <w:jc w:val="both"/>
        <w:rPr>
          <w:szCs w:val="24"/>
        </w:rPr>
      </w:pPr>
      <w:r w:rsidRPr="00C728C5">
        <w:rPr>
          <w:szCs w:val="24"/>
        </w:rPr>
        <w:t xml:space="preserve">To support and deliver the priorities and strategies of GM portfolio leads for </w:t>
      </w:r>
      <w:r>
        <w:rPr>
          <w:szCs w:val="24"/>
        </w:rPr>
        <w:t>migration and the Mayor of Greater Manchester</w:t>
      </w:r>
      <w:r w:rsidRPr="00C728C5">
        <w:rPr>
          <w:szCs w:val="24"/>
        </w:rPr>
        <w:t>.</w:t>
      </w:r>
    </w:p>
    <w:p w14:paraId="3CAAD03F" w14:textId="77777777" w:rsidR="00A82D2F" w:rsidRDefault="00A82D2F" w:rsidP="00A82D2F">
      <w:pPr>
        <w:pStyle w:val="ListParagraph"/>
        <w:widowControl/>
        <w:numPr>
          <w:ilvl w:val="0"/>
          <w:numId w:val="43"/>
        </w:numPr>
        <w:autoSpaceDE/>
        <w:autoSpaceDN/>
        <w:spacing w:before="120" w:after="120" w:line="240" w:lineRule="auto"/>
        <w:ind w:right="261"/>
        <w:jc w:val="both"/>
        <w:rPr>
          <w:color w:val="auto"/>
          <w:szCs w:val="24"/>
        </w:rPr>
      </w:pPr>
      <w:r w:rsidRPr="00C728C5">
        <w:rPr>
          <w:szCs w:val="24"/>
        </w:rPr>
        <w:t>To influence and act as a key advis</w:t>
      </w:r>
      <w:r>
        <w:rPr>
          <w:szCs w:val="24"/>
        </w:rPr>
        <w:t>e</w:t>
      </w:r>
      <w:r w:rsidRPr="00C728C5">
        <w:rPr>
          <w:szCs w:val="24"/>
        </w:rPr>
        <w:t xml:space="preserve">r on the role </w:t>
      </w:r>
      <w:r>
        <w:rPr>
          <w:szCs w:val="24"/>
        </w:rPr>
        <w:t>that non-UK national integration and inclusion can play in the delivery</w:t>
      </w:r>
      <w:r w:rsidRPr="00C728C5">
        <w:rPr>
          <w:szCs w:val="24"/>
        </w:rPr>
        <w:t xml:space="preserve"> of the </w:t>
      </w:r>
      <w:r w:rsidRPr="00B44295">
        <w:rPr>
          <w:color w:val="auto"/>
          <w:szCs w:val="24"/>
        </w:rPr>
        <w:t>Greater Manchester Strategy and mayoral priorities.</w:t>
      </w:r>
    </w:p>
    <w:p w14:paraId="463541CA" w14:textId="77777777" w:rsidR="00A82D2F" w:rsidRPr="004D1D41" w:rsidRDefault="00A82D2F" w:rsidP="00A82D2F">
      <w:pPr>
        <w:pStyle w:val="ListParagraph"/>
        <w:widowControl/>
        <w:numPr>
          <w:ilvl w:val="0"/>
          <w:numId w:val="43"/>
        </w:numPr>
        <w:autoSpaceDE/>
        <w:autoSpaceDN/>
        <w:spacing w:before="240" w:after="0" w:line="259" w:lineRule="auto"/>
        <w:rPr>
          <w:szCs w:val="24"/>
        </w:rPr>
      </w:pPr>
      <w:r w:rsidRPr="004D1D41">
        <w:rPr>
          <w:szCs w:val="24"/>
        </w:rPr>
        <w:lastRenderedPageBreak/>
        <w:t>Supporting the development of devolution by participating in meetings with Government</w:t>
      </w:r>
      <w:r>
        <w:rPr>
          <w:szCs w:val="24"/>
        </w:rPr>
        <w:t xml:space="preserve"> departments and the development of new projects as required. </w:t>
      </w:r>
    </w:p>
    <w:p w14:paraId="0429C3DE" w14:textId="77777777" w:rsidR="00A82D2F" w:rsidRPr="004D1D41" w:rsidRDefault="00A82D2F" w:rsidP="00A82D2F">
      <w:pPr>
        <w:pStyle w:val="ListParagraph"/>
        <w:widowControl/>
        <w:numPr>
          <w:ilvl w:val="0"/>
          <w:numId w:val="43"/>
        </w:numPr>
        <w:autoSpaceDE/>
        <w:autoSpaceDN/>
        <w:spacing w:before="240" w:after="0" w:line="259" w:lineRule="auto"/>
        <w:rPr>
          <w:szCs w:val="24"/>
        </w:rPr>
      </w:pPr>
      <w:r w:rsidRPr="004D1D41">
        <w:rPr>
          <w:szCs w:val="24"/>
        </w:rPr>
        <w:t>Writing relevant reports and papers for GMCA and other governance meetings.</w:t>
      </w:r>
    </w:p>
    <w:p w14:paraId="508CD787" w14:textId="4C525CBC" w:rsidR="00A82D2F" w:rsidRPr="00A82D2F" w:rsidRDefault="00A82D2F" w:rsidP="00A82D2F">
      <w:pPr>
        <w:pStyle w:val="ListParagraph"/>
        <w:widowControl/>
        <w:numPr>
          <w:ilvl w:val="0"/>
          <w:numId w:val="43"/>
        </w:numPr>
        <w:autoSpaceDE/>
        <w:autoSpaceDN/>
        <w:spacing w:before="240" w:after="0" w:line="259" w:lineRule="auto"/>
        <w:rPr>
          <w:szCs w:val="24"/>
        </w:rPr>
      </w:pPr>
      <w:r w:rsidRPr="004D1D41">
        <w:rPr>
          <w:szCs w:val="24"/>
        </w:rPr>
        <w:t xml:space="preserve">Deputising for </w:t>
      </w:r>
      <w:r>
        <w:rPr>
          <w:szCs w:val="24"/>
        </w:rPr>
        <w:t xml:space="preserve">Strategy </w:t>
      </w:r>
      <w:r w:rsidRPr="004D1D41">
        <w:rPr>
          <w:szCs w:val="24"/>
        </w:rPr>
        <w:t xml:space="preserve">Principal at meetings including chairing. </w:t>
      </w:r>
    </w:p>
    <w:p w14:paraId="47A5EC31" w14:textId="3E96C694" w:rsidR="00675768" w:rsidRPr="00D07273" w:rsidRDefault="00F31A63" w:rsidP="00C164CD">
      <w:pPr>
        <w:pStyle w:val="Heading2"/>
        <w:rPr>
          <w:rFonts w:cs="Arial"/>
          <w:sz w:val="24"/>
          <w:szCs w:val="24"/>
        </w:rPr>
      </w:pPr>
      <w:r w:rsidRPr="00D07273">
        <w:rPr>
          <w:rFonts w:cs="Arial"/>
          <w:sz w:val="24"/>
          <w:szCs w:val="24"/>
        </w:rPr>
        <w:t>General</w:t>
      </w:r>
    </w:p>
    <w:p w14:paraId="68227C0D" w14:textId="00595689" w:rsidR="00C66754" w:rsidRPr="00D07273" w:rsidRDefault="00C66754" w:rsidP="00342A79">
      <w:pPr>
        <w:rPr>
          <w:rFonts w:cs="Arial"/>
          <w:b/>
          <w:color w:val="auto"/>
        </w:rPr>
      </w:pPr>
      <w:r w:rsidRPr="23D3E0BE">
        <w:rPr>
          <w:rFonts w:cs="Arial"/>
          <w:b/>
          <w:color w:val="auto"/>
        </w:rPr>
        <w:t xml:space="preserve">NB: This list of duties and responsibilities is by no means exhaustive, and the post holder may be required to undertake other relevant and appropriate duties </w:t>
      </w:r>
      <w:r w:rsidR="002B18A8" w:rsidRPr="23D3E0BE">
        <w:rPr>
          <w:rFonts w:cs="Arial"/>
          <w:b/>
          <w:color w:val="auto"/>
        </w:rPr>
        <w:t>a</w:t>
      </w:r>
      <w:r w:rsidRPr="23D3E0BE">
        <w:rPr>
          <w:rFonts w:cs="Arial"/>
          <w:b/>
          <w:color w:val="auto"/>
        </w:rPr>
        <w:t>s required.</w:t>
      </w:r>
    </w:p>
    <w:p w14:paraId="47A5EC3A" w14:textId="53DC3EE6" w:rsidR="00675768" w:rsidRPr="00D07273" w:rsidRDefault="00766F0E" w:rsidP="00C164CD">
      <w:pPr>
        <w:pStyle w:val="Heading2"/>
        <w:rPr>
          <w:rFonts w:cs="Arial"/>
          <w:sz w:val="24"/>
          <w:szCs w:val="24"/>
        </w:rPr>
      </w:pPr>
      <w:r w:rsidRPr="00D07273">
        <w:rPr>
          <w:rFonts w:cs="Arial"/>
          <w:sz w:val="24"/>
          <w:szCs w:val="24"/>
        </w:rPr>
        <w:t xml:space="preserve">Knowledge, </w:t>
      </w:r>
      <w:r w:rsidR="00F67691" w:rsidRPr="00D07273">
        <w:rPr>
          <w:rFonts w:cs="Arial"/>
          <w:sz w:val="24"/>
          <w:szCs w:val="24"/>
        </w:rPr>
        <w:t>Skills,</w:t>
      </w:r>
      <w:r w:rsidRPr="00D07273">
        <w:rPr>
          <w:rFonts w:cs="Arial"/>
          <w:sz w:val="24"/>
          <w:szCs w:val="24"/>
        </w:rPr>
        <w:t xml:space="preserve"> and Experience</w:t>
      </w:r>
    </w:p>
    <w:p w14:paraId="277AD96A" w14:textId="541C2F28" w:rsidR="002419EA" w:rsidRDefault="002419EA" w:rsidP="002419EA">
      <w:pPr>
        <w:adjustRightInd w:val="0"/>
        <w:ind w:left="58"/>
        <w:rPr>
          <w:rFonts w:cs="Arial"/>
          <w:b/>
        </w:rPr>
      </w:pPr>
      <w:r w:rsidRPr="0063567C">
        <w:rPr>
          <w:rFonts w:cs="Arial"/>
          <w:b/>
        </w:rPr>
        <w:t>Experience</w:t>
      </w:r>
      <w:r w:rsidR="00BD0B7B">
        <w:rPr>
          <w:rFonts w:cs="Arial"/>
          <w:b/>
        </w:rPr>
        <w:t xml:space="preserve"> and Knowledge</w:t>
      </w:r>
      <w:r w:rsidRPr="0063567C">
        <w:rPr>
          <w:rFonts w:cs="Arial"/>
          <w:b/>
        </w:rPr>
        <w:t>:</w:t>
      </w:r>
    </w:p>
    <w:p w14:paraId="50A03A90" w14:textId="0E3781D0" w:rsidR="002419EA" w:rsidRPr="002419EA" w:rsidRDefault="002419EA" w:rsidP="002419EA">
      <w:pPr>
        <w:adjustRightInd w:val="0"/>
        <w:ind w:left="58"/>
        <w:rPr>
          <w:rFonts w:cs="Arial"/>
          <w:bCs/>
          <w:i/>
          <w:iCs/>
        </w:rPr>
      </w:pPr>
      <w:r w:rsidRPr="00224012">
        <w:rPr>
          <w:rFonts w:cs="Arial"/>
          <w:bCs/>
          <w:i/>
          <w:iCs/>
        </w:rPr>
        <w:t>Essential</w:t>
      </w:r>
    </w:p>
    <w:p w14:paraId="6C02B514" w14:textId="300272ED" w:rsidR="00375AD0" w:rsidRPr="00EE736A" w:rsidRDefault="00375AD0" w:rsidP="00375AD0">
      <w:pPr>
        <w:pStyle w:val="ListParagraph"/>
        <w:widowControl/>
        <w:numPr>
          <w:ilvl w:val="0"/>
          <w:numId w:val="39"/>
        </w:numPr>
        <w:autoSpaceDE/>
        <w:autoSpaceDN/>
        <w:spacing w:before="240" w:line="259" w:lineRule="auto"/>
        <w:rPr>
          <w:szCs w:val="24"/>
          <w:u w:color="000000"/>
        </w:rPr>
      </w:pPr>
      <w:r w:rsidRPr="00EE736A">
        <w:rPr>
          <w:rFonts w:cs="Arial"/>
          <w:color w:val="000000"/>
          <w:szCs w:val="24"/>
          <w:u w:color="000000"/>
        </w:rPr>
        <w:t>Significant</w:t>
      </w:r>
      <w:r w:rsidRPr="00EE736A">
        <w:rPr>
          <w:szCs w:val="24"/>
          <w:u w:color="000000"/>
        </w:rPr>
        <w:t xml:space="preserve"> </w:t>
      </w:r>
      <w:r>
        <w:rPr>
          <w:szCs w:val="24"/>
        </w:rPr>
        <w:t>e</w:t>
      </w:r>
      <w:r w:rsidRPr="00EE736A">
        <w:rPr>
          <w:szCs w:val="24"/>
          <w:u w:color="000000"/>
        </w:rPr>
        <w:t xml:space="preserve">xperience of working on issues related to </w:t>
      </w:r>
      <w:r>
        <w:rPr>
          <w:szCs w:val="24"/>
        </w:rPr>
        <w:t>employment</w:t>
      </w:r>
      <w:r w:rsidRPr="00EE736A">
        <w:rPr>
          <w:szCs w:val="24"/>
          <w:u w:color="000000"/>
        </w:rPr>
        <w:t xml:space="preserve"> and skills </w:t>
      </w:r>
      <w:r>
        <w:rPr>
          <w:szCs w:val="24"/>
        </w:rPr>
        <w:t xml:space="preserve">of </w:t>
      </w:r>
      <w:r w:rsidRPr="00EE736A">
        <w:rPr>
          <w:szCs w:val="24"/>
          <w:u w:color="000000"/>
        </w:rPr>
        <w:t xml:space="preserve">underserved communities, </w:t>
      </w:r>
      <w:r w:rsidRPr="00A926AE">
        <w:rPr>
          <w:i/>
          <w:iCs/>
          <w:szCs w:val="24"/>
          <w:u w:color="000000"/>
        </w:rPr>
        <w:t xml:space="preserve">or </w:t>
      </w:r>
      <w:r w:rsidRPr="00EE736A">
        <w:rPr>
          <w:szCs w:val="24"/>
          <w:u w:color="000000"/>
        </w:rPr>
        <w:t>on migrant integration,</w:t>
      </w:r>
      <w:r w:rsidR="001132E2">
        <w:rPr>
          <w:szCs w:val="24"/>
          <w:u w:color="000000"/>
        </w:rPr>
        <w:t xml:space="preserve"> ideally both and</w:t>
      </w:r>
      <w:r w:rsidRPr="00EE736A">
        <w:rPr>
          <w:szCs w:val="24"/>
          <w:u w:color="000000"/>
        </w:rPr>
        <w:t xml:space="preserve"> ideally in a local authority or voluntary sector setting.</w:t>
      </w:r>
    </w:p>
    <w:p w14:paraId="3EE9A126" w14:textId="77777777" w:rsidR="00375AD0" w:rsidRDefault="00375AD0" w:rsidP="00375AD0">
      <w:pPr>
        <w:pStyle w:val="ListParagraph"/>
        <w:widowControl/>
        <w:numPr>
          <w:ilvl w:val="0"/>
          <w:numId w:val="39"/>
        </w:numPr>
        <w:adjustRightInd w:val="0"/>
        <w:spacing w:before="0" w:line="240" w:lineRule="auto"/>
        <w:rPr>
          <w:rFonts w:eastAsia="Arial Unicode MS"/>
          <w:szCs w:val="24"/>
        </w:rPr>
      </w:pPr>
      <w:r w:rsidRPr="00EE736A">
        <w:rPr>
          <w:rFonts w:eastAsia="Arial Unicode MS"/>
          <w:szCs w:val="24"/>
        </w:rPr>
        <w:t xml:space="preserve">Experience of managing programmes and/or projects using programme/project management methodologies and techniques. </w:t>
      </w:r>
    </w:p>
    <w:p w14:paraId="23D80367" w14:textId="77777777" w:rsidR="00375AD0" w:rsidRPr="000C1129" w:rsidRDefault="00375AD0" w:rsidP="00375AD0">
      <w:pPr>
        <w:pStyle w:val="ListParagraph"/>
        <w:widowControl/>
        <w:numPr>
          <w:ilvl w:val="0"/>
          <w:numId w:val="39"/>
        </w:numPr>
        <w:adjustRightInd w:val="0"/>
        <w:spacing w:before="0" w:line="240" w:lineRule="auto"/>
        <w:rPr>
          <w:szCs w:val="24"/>
          <w:u w:color="000000"/>
          <w:lang w:eastAsia="en-GB"/>
        </w:rPr>
      </w:pPr>
      <w:r w:rsidRPr="00114846">
        <w:rPr>
          <w:szCs w:val="24"/>
        </w:rPr>
        <w:t>Experience of working on programmes and/or projects with multiple stakeholders from different teams and/or organisations and cultures.</w:t>
      </w:r>
    </w:p>
    <w:p w14:paraId="31073CAB" w14:textId="77777777" w:rsidR="00375AD0" w:rsidRPr="009049FB" w:rsidRDefault="00375AD0" w:rsidP="00375AD0">
      <w:pPr>
        <w:widowControl/>
        <w:numPr>
          <w:ilvl w:val="0"/>
          <w:numId w:val="39"/>
        </w:numPr>
        <w:autoSpaceDE/>
        <w:autoSpaceDN/>
        <w:spacing w:line="240" w:lineRule="auto"/>
        <w:rPr>
          <w:rFonts w:cs="Arial"/>
          <w:color w:val="auto"/>
          <w:lang w:eastAsia="en-GB"/>
        </w:rPr>
      </w:pPr>
      <w:r>
        <w:rPr>
          <w:rFonts w:cs="Arial"/>
          <w:color w:val="000000"/>
        </w:rPr>
        <w:t>E</w:t>
      </w:r>
      <w:r w:rsidRPr="00384237">
        <w:rPr>
          <w:rFonts w:cs="Arial"/>
          <w:color w:val="000000"/>
        </w:rPr>
        <w:t>xperience of working in policy and strategy development</w:t>
      </w:r>
      <w:r>
        <w:rPr>
          <w:rFonts w:cs="Arial"/>
          <w:color w:val="000000"/>
        </w:rPr>
        <w:t xml:space="preserve">, </w:t>
      </w:r>
      <w:r w:rsidRPr="00114846">
        <w:rPr>
          <w:rFonts w:cs="Arial"/>
        </w:rPr>
        <w:t xml:space="preserve">analysing </w:t>
      </w:r>
      <w:r>
        <w:rPr>
          <w:rFonts w:cs="Arial"/>
        </w:rPr>
        <w:t>information and translating into actionable, suitable messages</w:t>
      </w:r>
      <w:r w:rsidRPr="00114846">
        <w:rPr>
          <w:rFonts w:cs="Arial"/>
        </w:rPr>
        <w:t xml:space="preserve"> </w:t>
      </w:r>
      <w:r>
        <w:rPr>
          <w:rFonts w:cs="Arial"/>
        </w:rPr>
        <w:t>for</w:t>
      </w:r>
      <w:r w:rsidRPr="00114846">
        <w:rPr>
          <w:rFonts w:cs="Arial"/>
        </w:rPr>
        <w:t xml:space="preserve"> key partners. </w:t>
      </w:r>
    </w:p>
    <w:p w14:paraId="7DAF3313" w14:textId="77777777" w:rsidR="00375AD0" w:rsidRPr="00384237" w:rsidRDefault="00375AD0" w:rsidP="00375AD0">
      <w:pPr>
        <w:widowControl/>
        <w:numPr>
          <w:ilvl w:val="0"/>
          <w:numId w:val="39"/>
        </w:numPr>
        <w:adjustRightInd w:val="0"/>
        <w:spacing w:line="240" w:lineRule="auto"/>
        <w:rPr>
          <w:rFonts w:cs="Arial"/>
          <w:color w:val="000000"/>
        </w:rPr>
      </w:pPr>
      <w:r>
        <w:rPr>
          <w:rFonts w:cs="Arial"/>
          <w:color w:val="000000"/>
        </w:rPr>
        <w:t xml:space="preserve">An understanding of the needs of a wide range of adult skills, employment and voluntary sector stakeholders, specifically in relation to migration. </w:t>
      </w:r>
    </w:p>
    <w:p w14:paraId="454760A1" w14:textId="77777777" w:rsidR="00375AD0" w:rsidRDefault="00375AD0" w:rsidP="00375AD0">
      <w:pPr>
        <w:widowControl/>
        <w:numPr>
          <w:ilvl w:val="0"/>
          <w:numId w:val="39"/>
        </w:numPr>
        <w:adjustRightInd w:val="0"/>
        <w:spacing w:line="240" w:lineRule="auto"/>
        <w:rPr>
          <w:rFonts w:cs="Arial"/>
          <w:color w:val="000000"/>
        </w:rPr>
      </w:pPr>
      <w:r w:rsidRPr="00384237">
        <w:rPr>
          <w:rFonts w:cs="Arial"/>
          <w:color w:val="000000"/>
        </w:rPr>
        <w:t xml:space="preserve">Experience of working </w:t>
      </w:r>
      <w:r>
        <w:rPr>
          <w:rFonts w:cs="Arial"/>
          <w:color w:val="000000"/>
        </w:rPr>
        <w:t>with local authority officers at a senior level.</w:t>
      </w:r>
    </w:p>
    <w:p w14:paraId="5E52DCB9" w14:textId="77777777" w:rsidR="00375AD0" w:rsidRPr="00384237" w:rsidRDefault="00375AD0" w:rsidP="00375AD0">
      <w:pPr>
        <w:widowControl/>
        <w:numPr>
          <w:ilvl w:val="0"/>
          <w:numId w:val="39"/>
        </w:numPr>
        <w:adjustRightInd w:val="0"/>
        <w:spacing w:line="240" w:lineRule="auto"/>
        <w:rPr>
          <w:rFonts w:cs="Arial"/>
          <w:color w:val="000000"/>
        </w:rPr>
      </w:pPr>
      <w:r w:rsidRPr="00384237">
        <w:rPr>
          <w:rFonts w:cs="Arial"/>
          <w:color w:val="000000"/>
        </w:rPr>
        <w:t xml:space="preserve">Highly computer literate </w:t>
      </w:r>
    </w:p>
    <w:p w14:paraId="2BEA960D" w14:textId="77777777" w:rsidR="00375AD0" w:rsidRPr="00384237" w:rsidRDefault="00375AD0" w:rsidP="00375AD0">
      <w:pPr>
        <w:widowControl/>
        <w:numPr>
          <w:ilvl w:val="0"/>
          <w:numId w:val="39"/>
        </w:numPr>
        <w:adjustRightInd w:val="0"/>
        <w:spacing w:line="240" w:lineRule="auto"/>
        <w:rPr>
          <w:rFonts w:cs="Arial"/>
          <w:color w:val="000000"/>
        </w:rPr>
      </w:pPr>
      <w:r w:rsidRPr="00EE736A">
        <w:rPr>
          <w:rFonts w:eastAsia="Arial Unicode MS" w:cs="Arial"/>
          <w:color w:val="000000"/>
          <w:lang w:val="en-US"/>
        </w:rPr>
        <w:t>Highly developed people skills, with strong political awareness</w:t>
      </w:r>
    </w:p>
    <w:p w14:paraId="618B3954" w14:textId="77777777" w:rsidR="00375AD0" w:rsidRPr="00586AC8" w:rsidRDefault="00375AD0" w:rsidP="00375AD0">
      <w:pPr>
        <w:widowControl/>
        <w:numPr>
          <w:ilvl w:val="0"/>
          <w:numId w:val="39"/>
        </w:numPr>
        <w:adjustRightInd w:val="0"/>
        <w:spacing w:line="240" w:lineRule="auto"/>
        <w:rPr>
          <w:rFonts w:eastAsia="Arial Unicode MS" w:cs="Arial"/>
          <w:color w:val="000000"/>
          <w:lang w:val="en-US"/>
        </w:rPr>
      </w:pPr>
      <w:r w:rsidRPr="00EE736A">
        <w:rPr>
          <w:rFonts w:eastAsia="Arial Unicode MS" w:cs="Arial"/>
          <w:color w:val="000000"/>
          <w:lang w:val="en-US"/>
        </w:rPr>
        <w:t>Understanding of and commitment to diversity, inclusion and equalities agendas, specifically in relation to the experiences of non-UK nationals.</w:t>
      </w:r>
    </w:p>
    <w:p w14:paraId="2E52107C" w14:textId="77777777" w:rsidR="002419EA" w:rsidRPr="00CC1718" w:rsidRDefault="002419EA" w:rsidP="002419EA">
      <w:pPr>
        <w:adjustRightInd w:val="0"/>
        <w:jc w:val="both"/>
        <w:rPr>
          <w:rFonts w:cs="Arial"/>
          <w:i/>
          <w:iCs/>
        </w:rPr>
      </w:pPr>
      <w:r w:rsidRPr="00CC1718">
        <w:rPr>
          <w:rFonts w:cs="Arial"/>
          <w:i/>
          <w:iCs/>
        </w:rPr>
        <w:t>Desirable</w:t>
      </w:r>
    </w:p>
    <w:p w14:paraId="24631D63" w14:textId="77777777" w:rsidR="00341659" w:rsidRPr="00114846" w:rsidRDefault="00341659" w:rsidP="00341659">
      <w:pPr>
        <w:pStyle w:val="ListParagraph"/>
        <w:widowControl/>
        <w:numPr>
          <w:ilvl w:val="0"/>
          <w:numId w:val="39"/>
        </w:numPr>
        <w:adjustRightInd w:val="0"/>
        <w:spacing w:before="0" w:line="240" w:lineRule="auto"/>
        <w:rPr>
          <w:szCs w:val="24"/>
          <w:lang w:eastAsia="en-GB"/>
        </w:rPr>
      </w:pPr>
      <w:r w:rsidRPr="00114846">
        <w:rPr>
          <w:szCs w:val="24"/>
        </w:rPr>
        <w:t xml:space="preserve">Experience of commissioning and/ or developing products and services, including working with </w:t>
      </w:r>
      <w:r>
        <w:rPr>
          <w:szCs w:val="24"/>
        </w:rPr>
        <w:t xml:space="preserve">employment and skills providers. </w:t>
      </w:r>
      <w:r w:rsidRPr="00114846">
        <w:rPr>
          <w:szCs w:val="24"/>
        </w:rPr>
        <w:t xml:space="preserve"> </w:t>
      </w:r>
    </w:p>
    <w:p w14:paraId="096B1BE3" w14:textId="77777777" w:rsidR="00341659" w:rsidRDefault="00341659" w:rsidP="00341659">
      <w:pPr>
        <w:widowControl/>
        <w:numPr>
          <w:ilvl w:val="0"/>
          <w:numId w:val="39"/>
        </w:numPr>
        <w:adjustRightInd w:val="0"/>
        <w:spacing w:line="240" w:lineRule="auto"/>
        <w:rPr>
          <w:rFonts w:cs="Arial"/>
          <w:color w:val="000000"/>
        </w:rPr>
      </w:pPr>
      <w:r>
        <w:rPr>
          <w:rFonts w:cs="Arial"/>
          <w:color w:val="000000"/>
        </w:rPr>
        <w:lastRenderedPageBreak/>
        <w:t>Knowledge</w:t>
      </w:r>
      <w:r w:rsidRPr="00384237">
        <w:rPr>
          <w:rFonts w:cs="Arial"/>
          <w:color w:val="000000"/>
        </w:rPr>
        <w:t xml:space="preserve"> of appraisal, contracting and management of funding relationships</w:t>
      </w:r>
    </w:p>
    <w:p w14:paraId="6D197A6D" w14:textId="77777777" w:rsidR="00341659" w:rsidRPr="00384237" w:rsidRDefault="00341659" w:rsidP="00341659">
      <w:pPr>
        <w:widowControl/>
        <w:numPr>
          <w:ilvl w:val="0"/>
          <w:numId w:val="39"/>
        </w:numPr>
        <w:adjustRightInd w:val="0"/>
        <w:spacing w:line="240" w:lineRule="auto"/>
        <w:rPr>
          <w:rFonts w:cs="Arial"/>
          <w:color w:val="000000"/>
        </w:rPr>
      </w:pPr>
      <w:r w:rsidRPr="00384237">
        <w:rPr>
          <w:rFonts w:cs="Arial"/>
          <w:color w:val="000000"/>
        </w:rPr>
        <w:t xml:space="preserve">Experience of production of high quality reports </w:t>
      </w:r>
    </w:p>
    <w:p w14:paraId="057A92D3" w14:textId="77777777" w:rsidR="00341659" w:rsidRPr="00384237" w:rsidRDefault="00341659" w:rsidP="00341659">
      <w:pPr>
        <w:widowControl/>
        <w:numPr>
          <w:ilvl w:val="0"/>
          <w:numId w:val="39"/>
        </w:numPr>
        <w:adjustRightInd w:val="0"/>
        <w:spacing w:line="240" w:lineRule="auto"/>
        <w:rPr>
          <w:rFonts w:cs="Arial"/>
          <w:color w:val="000000"/>
        </w:rPr>
      </w:pPr>
      <w:r w:rsidRPr="00384237">
        <w:rPr>
          <w:rFonts w:cs="Arial"/>
          <w:color w:val="000000"/>
        </w:rPr>
        <w:t xml:space="preserve">Experience of managing budgets and financial reporting </w:t>
      </w:r>
    </w:p>
    <w:p w14:paraId="4A5F596E" w14:textId="77777777" w:rsidR="00341659" w:rsidRPr="0057510A" w:rsidRDefault="00341659" w:rsidP="00341659">
      <w:pPr>
        <w:widowControl/>
        <w:numPr>
          <w:ilvl w:val="0"/>
          <w:numId w:val="39"/>
        </w:numPr>
        <w:autoSpaceDE/>
        <w:autoSpaceDN/>
        <w:spacing w:line="240" w:lineRule="auto"/>
        <w:jc w:val="both"/>
        <w:rPr>
          <w:rFonts w:cs="Arial"/>
          <w:color w:val="auto"/>
          <w:lang w:eastAsia="en-GB"/>
        </w:rPr>
      </w:pPr>
      <w:r w:rsidRPr="00114846">
        <w:rPr>
          <w:rFonts w:cs="Arial"/>
        </w:rPr>
        <w:t>Knowledge and awareness of the current opportunities and issues facing local government and the wider public sector.</w:t>
      </w:r>
    </w:p>
    <w:p w14:paraId="46F6B451" w14:textId="77777777" w:rsidR="00341659" w:rsidRDefault="00341659" w:rsidP="00341659">
      <w:pPr>
        <w:widowControl/>
        <w:numPr>
          <w:ilvl w:val="0"/>
          <w:numId w:val="39"/>
        </w:numPr>
        <w:adjustRightInd w:val="0"/>
        <w:spacing w:line="240" w:lineRule="auto"/>
        <w:rPr>
          <w:rFonts w:cs="Arial"/>
          <w:color w:val="000000"/>
        </w:rPr>
      </w:pPr>
      <w:r w:rsidRPr="00D010BD">
        <w:rPr>
          <w:rFonts w:cs="Arial"/>
          <w:color w:val="000000"/>
        </w:rPr>
        <w:t>Understanding of, and experience of, working within local government</w:t>
      </w:r>
    </w:p>
    <w:p w14:paraId="29F09958" w14:textId="256559C0" w:rsidR="002419EA" w:rsidRPr="00341659" w:rsidRDefault="00341659" w:rsidP="00341659">
      <w:pPr>
        <w:widowControl/>
        <w:numPr>
          <w:ilvl w:val="0"/>
          <w:numId w:val="39"/>
        </w:numPr>
        <w:autoSpaceDE/>
        <w:autoSpaceDN/>
        <w:spacing w:line="240" w:lineRule="auto"/>
        <w:jc w:val="both"/>
        <w:rPr>
          <w:rFonts w:cs="Arial"/>
          <w:lang w:eastAsia="en-GB"/>
        </w:rPr>
      </w:pPr>
      <w:r w:rsidRPr="00114846">
        <w:rPr>
          <w:rFonts w:cs="Arial"/>
        </w:rPr>
        <w:t xml:space="preserve">Knowledge and understanding of national and </w:t>
      </w:r>
      <w:r>
        <w:rPr>
          <w:rFonts w:cs="Arial"/>
        </w:rPr>
        <w:t>regional</w:t>
      </w:r>
      <w:r w:rsidRPr="00114846">
        <w:rPr>
          <w:rFonts w:cs="Arial"/>
        </w:rPr>
        <w:t xml:space="preserve"> employment</w:t>
      </w:r>
      <w:r>
        <w:rPr>
          <w:rFonts w:cs="Arial"/>
        </w:rPr>
        <w:t xml:space="preserve"> and </w:t>
      </w:r>
      <w:r w:rsidRPr="00114846">
        <w:rPr>
          <w:rFonts w:cs="Arial"/>
        </w:rPr>
        <w:t>skills</w:t>
      </w:r>
      <w:r>
        <w:rPr>
          <w:rFonts w:cs="Arial"/>
        </w:rPr>
        <w:t xml:space="preserve"> </w:t>
      </w:r>
      <w:r w:rsidRPr="00114846">
        <w:rPr>
          <w:rFonts w:cs="Arial"/>
        </w:rPr>
        <w:t>priorities</w:t>
      </w:r>
      <w:r>
        <w:rPr>
          <w:rFonts w:cs="Arial"/>
        </w:rPr>
        <w:t xml:space="preserve"> including the skills challenges faced by businesses in key growth sectors</w:t>
      </w:r>
    </w:p>
    <w:p w14:paraId="08201576" w14:textId="7DE3C6DD" w:rsidR="002419EA" w:rsidRPr="002419EA" w:rsidRDefault="002419EA" w:rsidP="002419EA">
      <w:pPr>
        <w:adjustRightInd w:val="0"/>
        <w:ind w:left="58"/>
        <w:rPr>
          <w:rFonts w:cs="Arial"/>
          <w:b/>
        </w:rPr>
      </w:pPr>
      <w:r w:rsidRPr="0063567C">
        <w:rPr>
          <w:rFonts w:cs="Arial"/>
          <w:b/>
        </w:rPr>
        <w:t>Skills:</w:t>
      </w:r>
    </w:p>
    <w:p w14:paraId="45310BDC" w14:textId="77777777" w:rsidR="00A17B9C" w:rsidRPr="00384237" w:rsidRDefault="00A17B9C" w:rsidP="00A17B9C">
      <w:pPr>
        <w:pStyle w:val="ListParagraph"/>
        <w:widowControl/>
        <w:numPr>
          <w:ilvl w:val="0"/>
          <w:numId w:val="44"/>
        </w:numPr>
        <w:adjustRightInd w:val="0"/>
        <w:spacing w:before="0" w:line="240" w:lineRule="auto"/>
        <w:rPr>
          <w:szCs w:val="24"/>
          <w:lang w:eastAsia="en-GB"/>
        </w:rPr>
      </w:pPr>
      <w:r w:rsidRPr="00384237">
        <w:rPr>
          <w:szCs w:val="24"/>
          <w:lang w:eastAsia="en-GB"/>
        </w:rPr>
        <w:t xml:space="preserve">Highly developed problem solving and decision making </w:t>
      </w:r>
    </w:p>
    <w:p w14:paraId="05A0DCC1" w14:textId="77777777" w:rsidR="00A17B9C" w:rsidRPr="008B1D9B" w:rsidRDefault="00A17B9C" w:rsidP="00A17B9C">
      <w:pPr>
        <w:widowControl/>
        <w:numPr>
          <w:ilvl w:val="0"/>
          <w:numId w:val="44"/>
        </w:numPr>
        <w:adjustRightInd w:val="0"/>
        <w:spacing w:line="240" w:lineRule="auto"/>
        <w:rPr>
          <w:rFonts w:eastAsia="Arial Unicode MS" w:cs="Arial"/>
          <w:color w:val="000000"/>
          <w:lang w:val="en-US"/>
        </w:rPr>
      </w:pPr>
      <w:r w:rsidRPr="00114846">
        <w:rPr>
          <w:rFonts w:cs="Arial"/>
        </w:rPr>
        <w:t>Programme Management: able to define</w:t>
      </w:r>
      <w:r>
        <w:rPr>
          <w:rFonts w:cs="Arial"/>
        </w:rPr>
        <w:t xml:space="preserve"> </w:t>
      </w:r>
      <w:r w:rsidRPr="00114846">
        <w:rPr>
          <w:rFonts w:cs="Arial"/>
        </w:rPr>
        <w:t>and manage through to implementation multiple, complex projects with significant business impact, and high-risk dependencies</w:t>
      </w:r>
      <w:r w:rsidRPr="00384237">
        <w:rPr>
          <w:rFonts w:cs="Arial"/>
          <w:lang w:eastAsia="en-GB"/>
        </w:rPr>
        <w:t xml:space="preserve"> </w:t>
      </w:r>
    </w:p>
    <w:p w14:paraId="074185D3" w14:textId="77777777" w:rsidR="00A17B9C" w:rsidRPr="00C36649" w:rsidRDefault="00A17B9C" w:rsidP="00A17B9C">
      <w:pPr>
        <w:pStyle w:val="ListParagraph"/>
        <w:widowControl/>
        <w:numPr>
          <w:ilvl w:val="0"/>
          <w:numId w:val="44"/>
        </w:numPr>
        <w:adjustRightInd w:val="0"/>
        <w:spacing w:before="0" w:line="240" w:lineRule="auto"/>
        <w:rPr>
          <w:rFonts w:cs="Arial"/>
          <w:color w:val="000000"/>
          <w:szCs w:val="24"/>
          <w:lang w:eastAsia="en-GB"/>
        </w:rPr>
      </w:pPr>
      <w:r w:rsidRPr="00C36649">
        <w:rPr>
          <w:rFonts w:cs="Arial"/>
          <w:szCs w:val="24"/>
          <w:lang w:eastAsia="en-GB"/>
        </w:rPr>
        <w:t>Strategic Thinking – evidence of thinking cross-functionally and cross-organisationally,</w:t>
      </w:r>
      <w:r w:rsidRPr="00C36649">
        <w:rPr>
          <w:rFonts w:cs="Arial"/>
          <w:color w:val="000000"/>
          <w:szCs w:val="24"/>
          <w:lang w:eastAsia="en-GB"/>
        </w:rPr>
        <w:t xml:space="preserve"> </w:t>
      </w:r>
      <w:r w:rsidRPr="00C36649">
        <w:rPr>
          <w:szCs w:val="24"/>
          <w:lang w:eastAsia="en-GB"/>
        </w:rPr>
        <w:t>beyond one’s own professional areas of specialism</w:t>
      </w:r>
    </w:p>
    <w:p w14:paraId="77B79B7B" w14:textId="77777777" w:rsidR="00A17B9C" w:rsidRPr="006D139D" w:rsidRDefault="00A17B9C" w:rsidP="00A17B9C">
      <w:pPr>
        <w:pStyle w:val="ListParagraph"/>
        <w:widowControl/>
        <w:numPr>
          <w:ilvl w:val="0"/>
          <w:numId w:val="44"/>
        </w:numPr>
        <w:adjustRightInd w:val="0"/>
        <w:spacing w:before="0" w:line="240" w:lineRule="auto"/>
        <w:rPr>
          <w:szCs w:val="24"/>
          <w:lang w:eastAsia="en-GB"/>
        </w:rPr>
      </w:pPr>
      <w:r w:rsidRPr="00384237">
        <w:rPr>
          <w:szCs w:val="24"/>
          <w:lang w:eastAsia="en-GB"/>
        </w:rPr>
        <w:t xml:space="preserve">Planning and Organising – ability </w:t>
      </w:r>
      <w:r w:rsidRPr="00114846">
        <w:rPr>
          <w:rFonts w:cs="Arial"/>
        </w:rPr>
        <w:t>to translate strategic and conceptual thinking into tangible proposals and practical well-organized plan</w:t>
      </w:r>
      <w:r>
        <w:t>s</w:t>
      </w:r>
      <w:r w:rsidRPr="00384237">
        <w:rPr>
          <w:szCs w:val="24"/>
          <w:lang w:eastAsia="en-GB"/>
        </w:rPr>
        <w:t xml:space="preserve"> and </w:t>
      </w:r>
      <w:r>
        <w:rPr>
          <w:szCs w:val="24"/>
          <w:lang w:eastAsia="en-GB"/>
        </w:rPr>
        <w:t xml:space="preserve">to </w:t>
      </w:r>
      <w:r w:rsidRPr="00384237">
        <w:rPr>
          <w:szCs w:val="24"/>
          <w:lang w:eastAsia="en-GB"/>
        </w:rPr>
        <w:t>manage an</w:t>
      </w:r>
      <w:r>
        <w:rPr>
          <w:szCs w:val="24"/>
          <w:lang w:eastAsia="en-GB"/>
        </w:rPr>
        <w:t>d</w:t>
      </w:r>
      <w:r w:rsidRPr="00C36649">
        <w:rPr>
          <w:rFonts w:cs="Arial"/>
          <w:lang w:eastAsia="en-GB"/>
        </w:rPr>
        <w:t xml:space="preserve"> implement interrelated projects, seeing the project through and ensuring that resources</w:t>
      </w:r>
      <w:r>
        <w:rPr>
          <w:lang w:eastAsia="en-GB"/>
        </w:rPr>
        <w:t xml:space="preserve"> </w:t>
      </w:r>
      <w:r w:rsidRPr="00C36649">
        <w:rPr>
          <w:rFonts w:cs="Arial"/>
          <w:lang w:eastAsia="en-GB"/>
        </w:rPr>
        <w:t>are maximised and outcomes are delivered.</w:t>
      </w:r>
    </w:p>
    <w:p w14:paraId="59D4C7DA" w14:textId="77777777" w:rsidR="00A17B9C" w:rsidRPr="00C36649" w:rsidRDefault="00A17B9C" w:rsidP="00A17B9C">
      <w:pPr>
        <w:pStyle w:val="ListParagraph"/>
        <w:widowControl/>
        <w:numPr>
          <w:ilvl w:val="0"/>
          <w:numId w:val="44"/>
        </w:numPr>
        <w:adjustRightInd w:val="0"/>
        <w:spacing w:before="0" w:line="240" w:lineRule="auto"/>
        <w:rPr>
          <w:rFonts w:cs="Arial"/>
          <w:szCs w:val="24"/>
          <w:lang w:eastAsia="en-GB"/>
        </w:rPr>
      </w:pPr>
      <w:r w:rsidRPr="00C36649">
        <w:rPr>
          <w:rFonts w:cs="Arial"/>
          <w:szCs w:val="24"/>
          <w:lang w:eastAsia="en-GB"/>
        </w:rPr>
        <w:t>Analytical Skills – Ability to review and interpret research, evidence, policy and strategy and synthesise for a range of audiences in a range of formats.</w:t>
      </w:r>
    </w:p>
    <w:p w14:paraId="5303CDEF" w14:textId="77777777" w:rsidR="00A17B9C" w:rsidRPr="00384237" w:rsidRDefault="00A17B9C" w:rsidP="00A17B9C">
      <w:pPr>
        <w:pStyle w:val="ListParagraph"/>
        <w:widowControl/>
        <w:numPr>
          <w:ilvl w:val="0"/>
          <w:numId w:val="44"/>
        </w:numPr>
        <w:adjustRightInd w:val="0"/>
        <w:spacing w:before="0" w:line="240" w:lineRule="auto"/>
        <w:rPr>
          <w:rFonts w:eastAsia="Arial Unicode MS"/>
          <w:szCs w:val="24"/>
        </w:rPr>
      </w:pPr>
      <w:r w:rsidRPr="00384237">
        <w:rPr>
          <w:szCs w:val="24"/>
          <w:lang w:eastAsia="en-GB"/>
        </w:rPr>
        <w:t>Effective Communication – A skilled communicator who exhibits integrity and creates rapport, trust and confidence. Excellent verbal and written communication skills.</w:t>
      </w:r>
    </w:p>
    <w:p w14:paraId="54003E90" w14:textId="77777777" w:rsidR="00A17B9C" w:rsidRPr="00384237" w:rsidRDefault="00A17B9C" w:rsidP="00A17B9C">
      <w:pPr>
        <w:pStyle w:val="ListParagraph"/>
        <w:widowControl/>
        <w:numPr>
          <w:ilvl w:val="0"/>
          <w:numId w:val="44"/>
        </w:numPr>
        <w:adjustRightInd w:val="0"/>
        <w:spacing w:before="0" w:line="240" w:lineRule="auto"/>
        <w:rPr>
          <w:szCs w:val="24"/>
          <w:lang w:eastAsia="en-GB"/>
        </w:rPr>
      </w:pPr>
      <w:r w:rsidRPr="00384237">
        <w:rPr>
          <w:szCs w:val="24"/>
          <w:lang w:eastAsia="en-GB"/>
        </w:rPr>
        <w:t>Creative Skills: Ability to think creatively and provide innovation solutions to problems</w:t>
      </w:r>
    </w:p>
    <w:p w14:paraId="286CF401" w14:textId="77777777" w:rsidR="00A17B9C" w:rsidRPr="00114846" w:rsidRDefault="00A17B9C" w:rsidP="00A17B9C">
      <w:pPr>
        <w:framePr w:hSpace="180" w:wrap="around" w:vAnchor="text" w:hAnchor="margin" w:xAlign="center" w:y="184"/>
        <w:widowControl/>
        <w:numPr>
          <w:ilvl w:val="0"/>
          <w:numId w:val="39"/>
        </w:numPr>
        <w:autoSpaceDE/>
        <w:autoSpaceDN/>
        <w:spacing w:line="240" w:lineRule="auto"/>
        <w:jc w:val="both"/>
        <w:rPr>
          <w:rFonts w:cs="Arial"/>
        </w:rPr>
      </w:pPr>
      <w:r w:rsidRPr="00114846">
        <w:rPr>
          <w:rFonts w:cs="Arial"/>
        </w:rPr>
        <w:t>Commissioning Skills: demonstrates sound business intelligence and</w:t>
      </w:r>
      <w:r>
        <w:rPr>
          <w:rFonts w:cs="Arial"/>
        </w:rPr>
        <w:t xml:space="preserve"> understanding of the commissioning cycle with</w:t>
      </w:r>
      <w:r w:rsidRPr="00114846">
        <w:rPr>
          <w:rFonts w:cs="Arial"/>
        </w:rPr>
        <w:t xml:space="preserve"> ability to identify commercially viable opportunities and secure value for money in product and service delivery.</w:t>
      </w:r>
    </w:p>
    <w:p w14:paraId="76D98E18" w14:textId="77777777" w:rsidR="00A17B9C" w:rsidRPr="00114846" w:rsidRDefault="00A17B9C" w:rsidP="00A17B9C">
      <w:pPr>
        <w:framePr w:hSpace="180" w:wrap="around" w:vAnchor="text" w:hAnchor="margin" w:xAlign="center" w:y="184"/>
        <w:widowControl/>
        <w:numPr>
          <w:ilvl w:val="0"/>
          <w:numId w:val="39"/>
        </w:numPr>
        <w:autoSpaceDE/>
        <w:autoSpaceDN/>
        <w:spacing w:line="240" w:lineRule="auto"/>
        <w:jc w:val="both"/>
        <w:rPr>
          <w:rFonts w:cs="Arial"/>
        </w:rPr>
      </w:pPr>
      <w:r w:rsidRPr="00114846">
        <w:rPr>
          <w:rFonts w:cs="Arial"/>
        </w:rPr>
        <w:t xml:space="preserve">Financial Management: excellent financial planning skills to develop short, medium and long term financial plans with an ability to budget proactively. </w:t>
      </w:r>
    </w:p>
    <w:p w14:paraId="132D36B7" w14:textId="77777777" w:rsidR="00A17B9C" w:rsidRPr="00384237" w:rsidRDefault="00A17B9C" w:rsidP="00A17B9C">
      <w:pPr>
        <w:pStyle w:val="ListParagraph"/>
        <w:widowControl/>
        <w:numPr>
          <w:ilvl w:val="0"/>
          <w:numId w:val="44"/>
        </w:numPr>
        <w:adjustRightInd w:val="0"/>
        <w:spacing w:before="0" w:line="240" w:lineRule="auto"/>
        <w:rPr>
          <w:szCs w:val="24"/>
          <w:lang w:eastAsia="en-GB"/>
        </w:rPr>
      </w:pPr>
      <w:r w:rsidRPr="00384237">
        <w:rPr>
          <w:szCs w:val="24"/>
          <w:lang w:eastAsia="en-GB"/>
        </w:rPr>
        <w:t>Demonstrates tenacity, energy and commitment to achieve desired results.</w:t>
      </w:r>
    </w:p>
    <w:p w14:paraId="4898D808" w14:textId="77777777" w:rsidR="00A17B9C" w:rsidRDefault="00A17B9C" w:rsidP="00A17B9C">
      <w:pPr>
        <w:widowControl/>
        <w:numPr>
          <w:ilvl w:val="0"/>
          <w:numId w:val="39"/>
        </w:numPr>
        <w:adjustRightInd w:val="0"/>
        <w:spacing w:line="240" w:lineRule="auto"/>
        <w:rPr>
          <w:rFonts w:cs="Arial"/>
          <w:color w:val="000000"/>
        </w:rPr>
      </w:pPr>
      <w:r w:rsidRPr="00114846">
        <w:rPr>
          <w:rFonts w:cs="Arial"/>
        </w:rPr>
        <w:t>Proven ability to influence and develop joint objectives with stakeholders and decision makers, and collaboratively achieve those objectives through partnership working</w:t>
      </w:r>
      <w:r>
        <w:rPr>
          <w:rFonts w:cs="Arial"/>
          <w:color w:val="000000"/>
        </w:rPr>
        <w:t xml:space="preserve"> </w:t>
      </w:r>
    </w:p>
    <w:p w14:paraId="2AA484AC" w14:textId="77777777" w:rsidR="00A17B9C" w:rsidRPr="005516E8" w:rsidRDefault="00A17B9C" w:rsidP="00A17B9C">
      <w:pPr>
        <w:pStyle w:val="ListParagraph"/>
        <w:framePr w:hSpace="180" w:wrap="around" w:vAnchor="text" w:hAnchor="margin" w:xAlign="center" w:y="184"/>
        <w:widowControl/>
        <w:numPr>
          <w:ilvl w:val="0"/>
          <w:numId w:val="39"/>
        </w:numPr>
        <w:autoSpaceDE/>
        <w:autoSpaceDN/>
        <w:spacing w:before="0" w:line="240" w:lineRule="auto"/>
        <w:jc w:val="both"/>
        <w:rPr>
          <w:rFonts w:cs="Arial"/>
          <w:szCs w:val="24"/>
        </w:rPr>
      </w:pPr>
      <w:r w:rsidRPr="00114846">
        <w:rPr>
          <w:szCs w:val="24"/>
        </w:rPr>
        <w:t>Ability to work at a senior level in a complex environment building effective relationships with multiple stakeholders from different organisations and cultures, taking responsibility for ensuring commitments are followed through and impact delivered.</w:t>
      </w:r>
    </w:p>
    <w:p w14:paraId="04828531" w14:textId="77777777" w:rsidR="00A17B9C" w:rsidRPr="00114846" w:rsidRDefault="00A17B9C" w:rsidP="00A17B9C">
      <w:pPr>
        <w:framePr w:hSpace="180" w:wrap="around" w:vAnchor="text" w:hAnchor="margin" w:xAlign="center" w:y="184"/>
        <w:widowControl/>
        <w:numPr>
          <w:ilvl w:val="0"/>
          <w:numId w:val="39"/>
        </w:numPr>
        <w:autoSpaceDE/>
        <w:autoSpaceDN/>
        <w:spacing w:line="240" w:lineRule="auto"/>
        <w:jc w:val="both"/>
        <w:rPr>
          <w:rFonts w:cs="Arial"/>
        </w:rPr>
      </w:pPr>
      <w:r w:rsidRPr="00114846">
        <w:rPr>
          <w:rFonts w:cs="Arial"/>
        </w:rPr>
        <w:t xml:space="preserve">Excellent written, IT and presentation skills; capable of constructing and delivering clear ideas and concepts concisely and accurately for diverse audiences. </w:t>
      </w:r>
    </w:p>
    <w:p w14:paraId="47A5EC52" w14:textId="561837B1" w:rsidR="00675768" w:rsidRPr="00D07273" w:rsidRDefault="00F31A63" w:rsidP="00C164CD">
      <w:pPr>
        <w:pStyle w:val="Heading2"/>
        <w:rPr>
          <w:rFonts w:cs="Arial"/>
          <w:sz w:val="24"/>
          <w:szCs w:val="24"/>
        </w:rPr>
      </w:pPr>
      <w:r w:rsidRPr="00D07273">
        <w:rPr>
          <w:rFonts w:cs="Arial"/>
          <w:sz w:val="24"/>
          <w:szCs w:val="24"/>
        </w:rPr>
        <w:lastRenderedPageBreak/>
        <w:t>Corporate Duties</w:t>
      </w:r>
    </w:p>
    <w:p w14:paraId="47A5EC54" w14:textId="3B1F69B1" w:rsidR="00675768" w:rsidRPr="009A3AA2" w:rsidRDefault="009A3AA2" w:rsidP="009A3AA2">
      <w:pPr>
        <w:rPr>
          <w:rFonts w:cs="Arial"/>
          <w:i/>
          <w:iCs/>
          <w:sz w:val="20"/>
          <w:szCs w:val="20"/>
        </w:rPr>
      </w:pPr>
      <w:r w:rsidRPr="009A3AA2">
        <w:rPr>
          <w:rFonts w:cs="Arial"/>
          <w:i/>
          <w:iCs/>
          <w:sz w:val="20"/>
          <w:szCs w:val="20"/>
        </w:rPr>
        <w:t>Do not behave in way</w:t>
      </w:r>
      <w:r w:rsidR="00F31A63" w:rsidRPr="009A3AA2">
        <w:rPr>
          <w:rFonts w:cs="Arial"/>
          <w:i/>
          <w:iCs/>
          <w:sz w:val="20"/>
          <w:szCs w:val="20"/>
        </w:rPr>
        <w:t xml:space="preserve"> which discriminates against your fellow employees, or potential</w:t>
      </w:r>
      <w:r w:rsidR="00F31A63" w:rsidRPr="009A3AA2">
        <w:rPr>
          <w:rFonts w:cs="Arial"/>
          <w:i/>
          <w:iCs/>
          <w:spacing w:val="1"/>
          <w:sz w:val="20"/>
          <w:szCs w:val="20"/>
        </w:rPr>
        <w:t xml:space="preserve"> </w:t>
      </w:r>
      <w:r w:rsidR="00F31A63" w:rsidRPr="009A3AA2">
        <w:rPr>
          <w:rFonts w:cs="Arial"/>
          <w:i/>
          <w:iCs/>
          <w:sz w:val="20"/>
          <w:szCs w:val="20"/>
        </w:rPr>
        <w:t>employees on the grounds of their sex, sexual orientation, marital status, race, religion,</w:t>
      </w:r>
      <w:r w:rsidR="00F31A63" w:rsidRPr="009A3AA2">
        <w:rPr>
          <w:rFonts w:cs="Arial"/>
          <w:i/>
          <w:iCs/>
          <w:spacing w:val="-59"/>
          <w:sz w:val="20"/>
          <w:szCs w:val="20"/>
        </w:rPr>
        <w:t xml:space="preserve"> </w:t>
      </w:r>
      <w:r w:rsidR="00F31A63" w:rsidRPr="009A3AA2">
        <w:rPr>
          <w:rFonts w:cs="Arial"/>
          <w:i/>
          <w:iCs/>
          <w:sz w:val="20"/>
          <w:szCs w:val="20"/>
        </w:rPr>
        <w:t>creed,</w:t>
      </w:r>
      <w:r w:rsidR="00F31A63" w:rsidRPr="009A3AA2">
        <w:rPr>
          <w:rFonts w:cs="Arial"/>
          <w:i/>
          <w:iCs/>
          <w:spacing w:val="-2"/>
          <w:sz w:val="20"/>
          <w:szCs w:val="20"/>
        </w:rPr>
        <w:t xml:space="preserve"> </w:t>
      </w:r>
      <w:r w:rsidR="00F31A63" w:rsidRPr="009A3AA2">
        <w:rPr>
          <w:rFonts w:cs="Arial"/>
          <w:i/>
          <w:iCs/>
          <w:sz w:val="20"/>
          <w:szCs w:val="20"/>
        </w:rPr>
        <w:t>colour,</w:t>
      </w:r>
      <w:r w:rsidR="00F31A63" w:rsidRPr="009A3AA2">
        <w:rPr>
          <w:rFonts w:cs="Arial"/>
          <w:i/>
          <w:iCs/>
          <w:spacing w:val="2"/>
          <w:sz w:val="20"/>
          <w:szCs w:val="20"/>
        </w:rPr>
        <w:t xml:space="preserve"> </w:t>
      </w:r>
      <w:r w:rsidR="00F31A63" w:rsidRPr="009A3AA2">
        <w:rPr>
          <w:rFonts w:cs="Arial"/>
          <w:i/>
          <w:iCs/>
          <w:sz w:val="20"/>
          <w:szCs w:val="20"/>
        </w:rPr>
        <w:t>nationality,</w:t>
      </w:r>
      <w:r w:rsidR="00F31A63" w:rsidRPr="009A3AA2">
        <w:rPr>
          <w:rFonts w:cs="Arial"/>
          <w:i/>
          <w:iCs/>
          <w:spacing w:val="2"/>
          <w:sz w:val="20"/>
          <w:szCs w:val="20"/>
        </w:rPr>
        <w:t xml:space="preserve"> </w:t>
      </w:r>
      <w:r w:rsidR="00F31A63" w:rsidRPr="009A3AA2">
        <w:rPr>
          <w:rFonts w:cs="Arial"/>
          <w:i/>
          <w:iCs/>
          <w:sz w:val="20"/>
          <w:szCs w:val="20"/>
        </w:rPr>
        <w:t>ethnic</w:t>
      </w:r>
      <w:r w:rsidR="00F31A63" w:rsidRPr="009A3AA2">
        <w:rPr>
          <w:rFonts w:cs="Arial"/>
          <w:i/>
          <w:iCs/>
          <w:spacing w:val="1"/>
          <w:sz w:val="20"/>
          <w:szCs w:val="20"/>
        </w:rPr>
        <w:t xml:space="preserve"> </w:t>
      </w:r>
      <w:r w:rsidR="00F31A63" w:rsidRPr="009A3AA2">
        <w:rPr>
          <w:rFonts w:cs="Arial"/>
          <w:i/>
          <w:iCs/>
          <w:sz w:val="20"/>
          <w:szCs w:val="20"/>
        </w:rPr>
        <w:t>origin</w:t>
      </w:r>
      <w:r w:rsidR="00F31A63" w:rsidRPr="009A3AA2">
        <w:rPr>
          <w:rFonts w:cs="Arial"/>
          <w:i/>
          <w:iCs/>
          <w:spacing w:val="1"/>
          <w:sz w:val="20"/>
          <w:szCs w:val="20"/>
        </w:rPr>
        <w:t xml:space="preserve"> </w:t>
      </w:r>
      <w:r w:rsidR="00F31A63" w:rsidRPr="009A3AA2">
        <w:rPr>
          <w:rFonts w:cs="Arial"/>
          <w:i/>
          <w:iCs/>
          <w:sz w:val="20"/>
          <w:szCs w:val="20"/>
        </w:rPr>
        <w:t>or</w:t>
      </w:r>
      <w:r w:rsidR="00F31A63" w:rsidRPr="009A3AA2">
        <w:rPr>
          <w:rFonts w:cs="Arial"/>
          <w:i/>
          <w:iCs/>
          <w:spacing w:val="-2"/>
          <w:sz w:val="20"/>
          <w:szCs w:val="20"/>
        </w:rPr>
        <w:t xml:space="preserve"> </w:t>
      </w:r>
      <w:r w:rsidR="00F31A63" w:rsidRPr="009A3AA2">
        <w:rPr>
          <w:rFonts w:cs="Arial"/>
          <w:i/>
          <w:iCs/>
          <w:sz w:val="20"/>
          <w:szCs w:val="20"/>
        </w:rPr>
        <w:t>disability.</w:t>
      </w:r>
    </w:p>
    <w:p w14:paraId="47A5EC55" w14:textId="0263131B" w:rsidR="00675768" w:rsidRPr="009A3AA2" w:rsidRDefault="00F31A63" w:rsidP="009A3AA2">
      <w:pPr>
        <w:rPr>
          <w:rFonts w:cs="Arial"/>
          <w:i/>
          <w:iCs/>
          <w:sz w:val="20"/>
          <w:szCs w:val="20"/>
        </w:rPr>
      </w:pPr>
      <w:r w:rsidRPr="009A3AA2">
        <w:rPr>
          <w:rFonts w:cs="Arial"/>
          <w:i/>
          <w:iCs/>
          <w:sz w:val="20"/>
          <w:szCs w:val="20"/>
        </w:rPr>
        <w:t>Safeguard at all times confidentiality of information relating to staff and pensioners.</w:t>
      </w:r>
      <w:r w:rsidR="00732161" w:rsidRPr="009A3AA2">
        <w:rPr>
          <w:rFonts w:cs="Arial"/>
          <w:i/>
          <w:iCs/>
          <w:sz w:val="20"/>
          <w:szCs w:val="20"/>
        </w:rPr>
        <w:t xml:space="preserve"> </w:t>
      </w:r>
      <w:r w:rsidRPr="009A3AA2">
        <w:rPr>
          <w:rFonts w:cs="Arial"/>
          <w:i/>
          <w:iCs/>
          <w:spacing w:val="-59"/>
          <w:sz w:val="20"/>
          <w:szCs w:val="20"/>
        </w:rPr>
        <w:t xml:space="preserve"> </w:t>
      </w:r>
      <w:r w:rsidRPr="009A3AA2">
        <w:rPr>
          <w:rFonts w:cs="Arial"/>
          <w:i/>
          <w:iCs/>
          <w:sz w:val="20"/>
          <w:szCs w:val="20"/>
        </w:rPr>
        <w:t>Refrain</w:t>
      </w:r>
      <w:r w:rsidRPr="009A3AA2">
        <w:rPr>
          <w:rFonts w:cs="Arial"/>
          <w:i/>
          <w:iCs/>
          <w:spacing w:val="-3"/>
          <w:sz w:val="20"/>
          <w:szCs w:val="20"/>
        </w:rPr>
        <w:t xml:space="preserve"> </w:t>
      </w:r>
      <w:r w:rsidRPr="009A3AA2">
        <w:rPr>
          <w:rFonts w:cs="Arial"/>
          <w:i/>
          <w:iCs/>
          <w:sz w:val="20"/>
          <w:szCs w:val="20"/>
        </w:rPr>
        <w:t>from</w:t>
      </w:r>
      <w:r w:rsidRPr="009A3AA2">
        <w:rPr>
          <w:rFonts w:cs="Arial"/>
          <w:i/>
          <w:iCs/>
          <w:spacing w:val="2"/>
          <w:sz w:val="20"/>
          <w:szCs w:val="20"/>
        </w:rPr>
        <w:t xml:space="preserve"> </w:t>
      </w:r>
      <w:r w:rsidRPr="009A3AA2">
        <w:rPr>
          <w:rFonts w:cs="Arial"/>
          <w:i/>
          <w:iCs/>
          <w:sz w:val="20"/>
          <w:szCs w:val="20"/>
        </w:rPr>
        <w:t>smoking</w:t>
      </w:r>
      <w:r w:rsidRPr="009A3AA2">
        <w:rPr>
          <w:rFonts w:cs="Arial"/>
          <w:i/>
          <w:iCs/>
          <w:spacing w:val="4"/>
          <w:sz w:val="20"/>
          <w:szCs w:val="20"/>
        </w:rPr>
        <w:t xml:space="preserve"> </w:t>
      </w:r>
      <w:r w:rsidRPr="009A3AA2">
        <w:rPr>
          <w:rFonts w:cs="Arial"/>
          <w:i/>
          <w:iCs/>
          <w:sz w:val="20"/>
          <w:szCs w:val="20"/>
        </w:rPr>
        <w:t>in</w:t>
      </w:r>
      <w:r w:rsidRPr="009A3AA2">
        <w:rPr>
          <w:rFonts w:cs="Arial"/>
          <w:i/>
          <w:iCs/>
          <w:spacing w:val="-5"/>
          <w:sz w:val="20"/>
          <w:szCs w:val="20"/>
        </w:rPr>
        <w:t xml:space="preserve"> </w:t>
      </w:r>
      <w:r w:rsidRPr="009A3AA2">
        <w:rPr>
          <w:rFonts w:cs="Arial"/>
          <w:i/>
          <w:iCs/>
          <w:sz w:val="20"/>
          <w:szCs w:val="20"/>
        </w:rPr>
        <w:t>any</w:t>
      </w:r>
      <w:r w:rsidRPr="009A3AA2">
        <w:rPr>
          <w:rFonts w:cs="Arial"/>
          <w:i/>
          <w:iCs/>
          <w:spacing w:val="-1"/>
          <w:sz w:val="20"/>
          <w:szCs w:val="20"/>
        </w:rPr>
        <w:t xml:space="preserve"> </w:t>
      </w:r>
      <w:r w:rsidRPr="009A3AA2">
        <w:rPr>
          <w:rFonts w:cs="Arial"/>
          <w:i/>
          <w:iCs/>
          <w:sz w:val="20"/>
          <w:szCs w:val="20"/>
        </w:rPr>
        <w:t>areas</w:t>
      </w:r>
      <w:r w:rsidRPr="009A3AA2">
        <w:rPr>
          <w:rFonts w:cs="Arial"/>
          <w:i/>
          <w:iCs/>
          <w:spacing w:val="1"/>
          <w:sz w:val="20"/>
          <w:szCs w:val="20"/>
        </w:rPr>
        <w:t xml:space="preserve"> </w:t>
      </w:r>
      <w:r w:rsidRPr="009A3AA2">
        <w:rPr>
          <w:rFonts w:cs="Arial"/>
          <w:i/>
          <w:iCs/>
          <w:sz w:val="20"/>
          <w:szCs w:val="20"/>
        </w:rPr>
        <w:t>of</w:t>
      </w:r>
      <w:r w:rsidRPr="009A3AA2">
        <w:rPr>
          <w:rFonts w:cs="Arial"/>
          <w:i/>
          <w:iCs/>
          <w:spacing w:val="1"/>
          <w:sz w:val="20"/>
          <w:szCs w:val="20"/>
        </w:rPr>
        <w:t xml:space="preserve"> </w:t>
      </w:r>
      <w:r w:rsidRPr="009A3AA2">
        <w:rPr>
          <w:rFonts w:cs="Arial"/>
          <w:i/>
          <w:iCs/>
          <w:sz w:val="20"/>
          <w:szCs w:val="20"/>
        </w:rPr>
        <w:t>Service</w:t>
      </w:r>
      <w:r w:rsidRPr="009A3AA2">
        <w:rPr>
          <w:rFonts w:cs="Arial"/>
          <w:i/>
          <w:iCs/>
          <w:spacing w:val="1"/>
          <w:sz w:val="20"/>
          <w:szCs w:val="20"/>
        </w:rPr>
        <w:t xml:space="preserve"> </w:t>
      </w:r>
      <w:r w:rsidRPr="009A3AA2">
        <w:rPr>
          <w:rFonts w:cs="Arial"/>
          <w:i/>
          <w:iCs/>
          <w:sz w:val="20"/>
          <w:szCs w:val="20"/>
        </w:rPr>
        <w:t>premises.</w:t>
      </w:r>
    </w:p>
    <w:p w14:paraId="47A5EC57" w14:textId="5FB19EB1" w:rsidR="00675768" w:rsidRPr="009A3AA2" w:rsidRDefault="00F31A63" w:rsidP="009A3AA2">
      <w:pPr>
        <w:rPr>
          <w:rFonts w:cs="Arial"/>
          <w:i/>
          <w:iCs/>
          <w:sz w:val="20"/>
          <w:szCs w:val="20"/>
        </w:rPr>
      </w:pPr>
      <w:r w:rsidRPr="009A3AA2">
        <w:rPr>
          <w:rFonts w:cs="Arial"/>
          <w:i/>
          <w:iCs/>
          <w:sz w:val="20"/>
          <w:szCs w:val="20"/>
        </w:rPr>
        <w:t>Behave in a manner that ensures the security of property and resources.</w:t>
      </w:r>
      <w:r w:rsidRPr="009A3AA2">
        <w:rPr>
          <w:rFonts w:cs="Arial"/>
          <w:i/>
          <w:iCs/>
          <w:spacing w:val="-59"/>
          <w:sz w:val="20"/>
          <w:szCs w:val="20"/>
        </w:rPr>
        <w:t xml:space="preserve"> </w:t>
      </w:r>
      <w:r w:rsidRPr="009A3AA2">
        <w:rPr>
          <w:rFonts w:cs="Arial"/>
          <w:i/>
          <w:iCs/>
          <w:sz w:val="20"/>
          <w:szCs w:val="20"/>
        </w:rPr>
        <w:t>Abide</w:t>
      </w:r>
      <w:r w:rsidRPr="009A3AA2">
        <w:rPr>
          <w:rFonts w:cs="Arial"/>
          <w:i/>
          <w:iCs/>
          <w:spacing w:val="-1"/>
          <w:sz w:val="20"/>
          <w:szCs w:val="20"/>
        </w:rPr>
        <w:t xml:space="preserve"> </w:t>
      </w:r>
      <w:r w:rsidRPr="009A3AA2">
        <w:rPr>
          <w:rFonts w:cs="Arial"/>
          <w:i/>
          <w:iCs/>
          <w:sz w:val="20"/>
          <w:szCs w:val="20"/>
        </w:rPr>
        <w:t>by</w:t>
      </w:r>
      <w:r w:rsidRPr="009A3AA2">
        <w:rPr>
          <w:rFonts w:cs="Arial"/>
          <w:i/>
          <w:iCs/>
          <w:spacing w:val="-2"/>
          <w:sz w:val="20"/>
          <w:szCs w:val="20"/>
        </w:rPr>
        <w:t xml:space="preserve"> </w:t>
      </w:r>
      <w:r w:rsidRPr="009A3AA2">
        <w:rPr>
          <w:rFonts w:cs="Arial"/>
          <w:i/>
          <w:iCs/>
          <w:sz w:val="20"/>
          <w:szCs w:val="20"/>
        </w:rPr>
        <w:t>all relevant</w:t>
      </w:r>
      <w:r w:rsidRPr="009A3AA2">
        <w:rPr>
          <w:rFonts w:cs="Arial"/>
          <w:i/>
          <w:iCs/>
          <w:spacing w:val="1"/>
          <w:sz w:val="20"/>
          <w:szCs w:val="20"/>
        </w:rPr>
        <w:t xml:space="preserve"> </w:t>
      </w:r>
      <w:r w:rsidRPr="009A3AA2">
        <w:rPr>
          <w:rFonts w:cs="Arial"/>
          <w:i/>
          <w:iCs/>
          <w:sz w:val="20"/>
          <w:szCs w:val="20"/>
        </w:rPr>
        <w:t>Service</w:t>
      </w:r>
      <w:r w:rsidRPr="009A3AA2">
        <w:rPr>
          <w:rFonts w:cs="Arial"/>
          <w:i/>
          <w:iCs/>
          <w:spacing w:val="1"/>
          <w:sz w:val="20"/>
          <w:szCs w:val="20"/>
        </w:rPr>
        <w:t xml:space="preserve"> </w:t>
      </w:r>
      <w:r w:rsidRPr="009A3AA2">
        <w:rPr>
          <w:rFonts w:cs="Arial"/>
          <w:i/>
          <w:iCs/>
          <w:sz w:val="20"/>
          <w:szCs w:val="20"/>
        </w:rPr>
        <w:t>Policies and Procedures.</w:t>
      </w:r>
    </w:p>
    <w:p w14:paraId="47A5EC59" w14:textId="2DE09667" w:rsidR="00675768" w:rsidRPr="009A3AA2" w:rsidRDefault="00F31A63" w:rsidP="009A3AA2">
      <w:pPr>
        <w:rPr>
          <w:rFonts w:cs="Arial"/>
          <w:i/>
          <w:iCs/>
          <w:sz w:val="20"/>
          <w:szCs w:val="20"/>
        </w:rPr>
      </w:pPr>
      <w:r w:rsidRPr="009A3AA2">
        <w:rPr>
          <w:rFonts w:cs="Arial"/>
          <w:b/>
          <w:bCs/>
          <w:i/>
          <w:iCs/>
          <w:sz w:val="20"/>
          <w:szCs w:val="20"/>
        </w:rPr>
        <w:t>Records Management</w:t>
      </w:r>
      <w:r w:rsidR="00732161" w:rsidRPr="009A3AA2">
        <w:rPr>
          <w:rFonts w:cs="Arial"/>
          <w:b/>
          <w:bCs/>
          <w:i/>
          <w:iCs/>
          <w:sz w:val="20"/>
          <w:szCs w:val="20"/>
        </w:rPr>
        <w:t xml:space="preserve"> </w:t>
      </w:r>
      <w:r w:rsidRPr="009A3AA2">
        <w:rPr>
          <w:rFonts w:cs="Arial"/>
          <w:b/>
          <w:bCs/>
          <w:i/>
          <w:iCs/>
          <w:sz w:val="20"/>
          <w:szCs w:val="20"/>
        </w:rPr>
        <w:t>/ Data Protection</w:t>
      </w:r>
      <w:r w:rsidRPr="009A3AA2">
        <w:rPr>
          <w:rFonts w:cs="Arial"/>
          <w:i/>
          <w:iCs/>
          <w:sz w:val="20"/>
          <w:szCs w:val="20"/>
        </w:rPr>
        <w:t xml:space="preserve"> - As an employee of the GMCA, you have a legal</w:t>
      </w:r>
      <w:r w:rsidRPr="009A3AA2">
        <w:rPr>
          <w:rFonts w:cs="Arial"/>
          <w:i/>
          <w:iCs/>
          <w:spacing w:val="1"/>
          <w:sz w:val="20"/>
          <w:szCs w:val="20"/>
        </w:rPr>
        <w:t xml:space="preserve"> </w:t>
      </w:r>
      <w:r w:rsidRPr="009A3AA2">
        <w:rPr>
          <w:rFonts w:cs="Arial"/>
          <w:i/>
          <w:iCs/>
          <w:spacing w:val="-1"/>
          <w:sz w:val="20"/>
          <w:szCs w:val="20"/>
        </w:rPr>
        <w:t>responsibility</w:t>
      </w:r>
      <w:r w:rsidRPr="009A3AA2">
        <w:rPr>
          <w:rFonts w:cs="Arial"/>
          <w:i/>
          <w:iCs/>
          <w:spacing w:val="-16"/>
          <w:sz w:val="20"/>
          <w:szCs w:val="20"/>
        </w:rPr>
        <w:t xml:space="preserve"> </w:t>
      </w:r>
      <w:r w:rsidRPr="009A3AA2">
        <w:rPr>
          <w:rFonts w:cs="Arial"/>
          <w:i/>
          <w:iCs/>
          <w:spacing w:val="-1"/>
          <w:sz w:val="20"/>
          <w:szCs w:val="20"/>
        </w:rPr>
        <w:t>for</w:t>
      </w:r>
      <w:r w:rsidRPr="009A3AA2">
        <w:rPr>
          <w:rFonts w:cs="Arial"/>
          <w:i/>
          <w:iCs/>
          <w:spacing w:val="-15"/>
          <w:sz w:val="20"/>
          <w:szCs w:val="20"/>
        </w:rPr>
        <w:t xml:space="preserve"> </w:t>
      </w:r>
      <w:r w:rsidRPr="009A3AA2">
        <w:rPr>
          <w:rFonts w:cs="Arial"/>
          <w:i/>
          <w:iCs/>
          <w:spacing w:val="-1"/>
          <w:sz w:val="20"/>
          <w:szCs w:val="20"/>
        </w:rPr>
        <w:t>all</w:t>
      </w:r>
      <w:r w:rsidRPr="009A3AA2">
        <w:rPr>
          <w:rFonts w:cs="Arial"/>
          <w:i/>
          <w:iCs/>
          <w:spacing w:val="-14"/>
          <w:sz w:val="20"/>
          <w:szCs w:val="20"/>
        </w:rPr>
        <w:t xml:space="preserve"> </w:t>
      </w:r>
      <w:r w:rsidRPr="009A3AA2">
        <w:rPr>
          <w:rFonts w:cs="Arial"/>
          <w:i/>
          <w:iCs/>
          <w:spacing w:val="-1"/>
          <w:sz w:val="20"/>
          <w:szCs w:val="20"/>
        </w:rPr>
        <w:t>records</w:t>
      </w:r>
      <w:r w:rsidRPr="009A3AA2">
        <w:rPr>
          <w:rFonts w:cs="Arial"/>
          <w:i/>
          <w:iCs/>
          <w:spacing w:val="-13"/>
          <w:sz w:val="20"/>
          <w:szCs w:val="20"/>
        </w:rPr>
        <w:t xml:space="preserve"> </w:t>
      </w:r>
      <w:r w:rsidRPr="009A3AA2">
        <w:rPr>
          <w:rFonts w:cs="Arial"/>
          <w:i/>
          <w:iCs/>
          <w:sz w:val="20"/>
          <w:szCs w:val="20"/>
        </w:rPr>
        <w:t>(including</w:t>
      </w:r>
      <w:r w:rsidRPr="009A3AA2">
        <w:rPr>
          <w:rFonts w:cs="Arial"/>
          <w:i/>
          <w:iCs/>
          <w:spacing w:val="-11"/>
          <w:sz w:val="20"/>
          <w:szCs w:val="20"/>
        </w:rPr>
        <w:t xml:space="preserve"> </w:t>
      </w:r>
      <w:r w:rsidRPr="009A3AA2">
        <w:rPr>
          <w:rFonts w:cs="Arial"/>
          <w:i/>
          <w:iCs/>
          <w:sz w:val="20"/>
          <w:szCs w:val="20"/>
        </w:rPr>
        <w:t>employee</w:t>
      </w:r>
      <w:r w:rsidRPr="009A3AA2">
        <w:rPr>
          <w:rFonts w:cs="Arial"/>
          <w:i/>
          <w:iCs/>
          <w:spacing w:val="-13"/>
          <w:sz w:val="20"/>
          <w:szCs w:val="20"/>
        </w:rPr>
        <w:t xml:space="preserve"> </w:t>
      </w:r>
      <w:r w:rsidRPr="009A3AA2">
        <w:rPr>
          <w:rFonts w:cs="Arial"/>
          <w:i/>
          <w:iCs/>
          <w:sz w:val="20"/>
          <w:szCs w:val="20"/>
        </w:rPr>
        <w:t>health,</w:t>
      </w:r>
      <w:r w:rsidRPr="009A3AA2">
        <w:rPr>
          <w:rFonts w:cs="Arial"/>
          <w:i/>
          <w:iCs/>
          <w:spacing w:val="-15"/>
          <w:sz w:val="20"/>
          <w:szCs w:val="20"/>
        </w:rPr>
        <w:t xml:space="preserve"> </w:t>
      </w:r>
      <w:r w:rsidRPr="009A3AA2">
        <w:rPr>
          <w:rFonts w:cs="Arial"/>
          <w:i/>
          <w:iCs/>
          <w:sz w:val="20"/>
          <w:szCs w:val="20"/>
        </w:rPr>
        <w:t>financial,</w:t>
      </w:r>
      <w:r w:rsidRPr="009A3AA2">
        <w:rPr>
          <w:rFonts w:cs="Arial"/>
          <w:i/>
          <w:iCs/>
          <w:spacing w:val="-14"/>
          <w:sz w:val="20"/>
          <w:szCs w:val="20"/>
        </w:rPr>
        <w:t xml:space="preserve"> </w:t>
      </w:r>
      <w:r w:rsidRPr="009A3AA2">
        <w:rPr>
          <w:rFonts w:cs="Arial"/>
          <w:i/>
          <w:iCs/>
          <w:sz w:val="20"/>
          <w:szCs w:val="20"/>
        </w:rPr>
        <w:t>personal</w:t>
      </w:r>
      <w:r w:rsidRPr="009A3AA2">
        <w:rPr>
          <w:rFonts w:cs="Arial"/>
          <w:i/>
          <w:iCs/>
          <w:spacing w:val="-17"/>
          <w:sz w:val="20"/>
          <w:szCs w:val="20"/>
        </w:rPr>
        <w:t xml:space="preserve"> </w:t>
      </w:r>
      <w:r w:rsidRPr="009A3AA2">
        <w:rPr>
          <w:rFonts w:cs="Arial"/>
          <w:i/>
          <w:iCs/>
          <w:sz w:val="20"/>
          <w:szCs w:val="20"/>
        </w:rPr>
        <w:t>and</w:t>
      </w:r>
      <w:r w:rsidRPr="009A3AA2">
        <w:rPr>
          <w:rFonts w:cs="Arial"/>
          <w:i/>
          <w:iCs/>
          <w:spacing w:val="-13"/>
          <w:sz w:val="20"/>
          <w:szCs w:val="20"/>
        </w:rPr>
        <w:t xml:space="preserve"> </w:t>
      </w:r>
      <w:r w:rsidRPr="009A3AA2">
        <w:rPr>
          <w:rFonts w:cs="Arial"/>
          <w:i/>
          <w:iCs/>
          <w:sz w:val="20"/>
          <w:szCs w:val="20"/>
        </w:rPr>
        <w:t>administrative)</w:t>
      </w:r>
      <w:r w:rsidRPr="009A3AA2">
        <w:rPr>
          <w:rFonts w:cs="Arial"/>
          <w:i/>
          <w:iCs/>
          <w:spacing w:val="-58"/>
          <w:sz w:val="20"/>
          <w:szCs w:val="20"/>
        </w:rPr>
        <w:t xml:space="preserve"> </w:t>
      </w:r>
      <w:r w:rsidRPr="009A3AA2">
        <w:rPr>
          <w:rFonts w:cs="Arial"/>
          <w:i/>
          <w:iCs/>
          <w:sz w:val="20"/>
          <w:szCs w:val="20"/>
        </w:rPr>
        <w:t>that you gather or use as part of your work with the Service. The records may be paper,</w:t>
      </w:r>
      <w:r w:rsidRPr="009A3AA2">
        <w:rPr>
          <w:rFonts w:cs="Arial"/>
          <w:i/>
          <w:iCs/>
          <w:spacing w:val="1"/>
          <w:sz w:val="20"/>
          <w:szCs w:val="20"/>
        </w:rPr>
        <w:t xml:space="preserve"> </w:t>
      </w:r>
      <w:r w:rsidRPr="009A3AA2">
        <w:rPr>
          <w:rFonts w:cs="Arial"/>
          <w:i/>
          <w:iCs/>
          <w:sz w:val="20"/>
          <w:szCs w:val="20"/>
        </w:rPr>
        <w:t>electronic, audio or videotapes. You must consult your manager if you have any doubt as to</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correct management</w:t>
      </w:r>
      <w:r w:rsidRPr="009A3AA2">
        <w:rPr>
          <w:rFonts w:cs="Arial"/>
          <w:i/>
          <w:iCs/>
          <w:spacing w:val="-2"/>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w:t>
      </w:r>
      <w:r w:rsidRPr="009A3AA2">
        <w:rPr>
          <w:rFonts w:cs="Arial"/>
          <w:i/>
          <w:iCs/>
          <w:spacing w:val="-3"/>
          <w:sz w:val="20"/>
          <w:szCs w:val="20"/>
        </w:rPr>
        <w:t xml:space="preserve"> </w:t>
      </w:r>
      <w:r w:rsidRPr="009A3AA2">
        <w:rPr>
          <w:rFonts w:cs="Arial"/>
          <w:i/>
          <w:iCs/>
          <w:sz w:val="20"/>
          <w:szCs w:val="20"/>
        </w:rPr>
        <w:t>records</w:t>
      </w:r>
      <w:r w:rsidRPr="009A3AA2">
        <w:rPr>
          <w:rFonts w:cs="Arial"/>
          <w:i/>
          <w:iCs/>
          <w:spacing w:val="-2"/>
          <w:sz w:val="20"/>
          <w:szCs w:val="20"/>
        </w:rPr>
        <w:t xml:space="preserve"> </w:t>
      </w:r>
      <w:r w:rsidRPr="009A3AA2">
        <w:rPr>
          <w:rFonts w:cs="Arial"/>
          <w:i/>
          <w:iCs/>
          <w:sz w:val="20"/>
          <w:szCs w:val="20"/>
        </w:rPr>
        <w:t>with</w:t>
      </w:r>
      <w:r w:rsidRPr="009A3AA2">
        <w:rPr>
          <w:rFonts w:cs="Arial"/>
          <w:i/>
          <w:iCs/>
          <w:spacing w:val="1"/>
          <w:sz w:val="20"/>
          <w:szCs w:val="20"/>
        </w:rPr>
        <w:t xml:space="preserve"> </w:t>
      </w:r>
      <w:r w:rsidRPr="009A3AA2">
        <w:rPr>
          <w:rFonts w:cs="Arial"/>
          <w:i/>
          <w:iCs/>
          <w:sz w:val="20"/>
          <w:szCs w:val="20"/>
        </w:rPr>
        <w:t>which</w:t>
      </w:r>
      <w:r w:rsidRPr="009A3AA2">
        <w:rPr>
          <w:rFonts w:cs="Arial"/>
          <w:i/>
          <w:iCs/>
          <w:spacing w:val="2"/>
          <w:sz w:val="20"/>
          <w:szCs w:val="20"/>
        </w:rPr>
        <w:t xml:space="preserve"> </w:t>
      </w:r>
      <w:r w:rsidRPr="009A3AA2">
        <w:rPr>
          <w:rFonts w:cs="Arial"/>
          <w:i/>
          <w:iCs/>
          <w:sz w:val="20"/>
          <w:szCs w:val="20"/>
        </w:rPr>
        <w:t>you work.</w:t>
      </w:r>
    </w:p>
    <w:p w14:paraId="47A5EC5B" w14:textId="0C4E35E0" w:rsidR="00675768" w:rsidRPr="009A3AA2" w:rsidRDefault="00F31A63" w:rsidP="009A3AA2">
      <w:pPr>
        <w:rPr>
          <w:rFonts w:cs="Arial"/>
          <w:i/>
          <w:iCs/>
          <w:sz w:val="20"/>
          <w:szCs w:val="20"/>
        </w:rPr>
      </w:pPr>
      <w:r w:rsidRPr="009A3AA2">
        <w:rPr>
          <w:rFonts w:cs="Arial"/>
          <w:b/>
          <w:bCs/>
          <w:i/>
          <w:iCs/>
          <w:spacing w:val="-1"/>
          <w:sz w:val="20"/>
          <w:szCs w:val="20"/>
        </w:rPr>
        <w:t>Confidentiality</w:t>
      </w:r>
      <w:r w:rsidRPr="009A3AA2">
        <w:rPr>
          <w:rFonts w:cs="Arial"/>
          <w:b/>
          <w:bCs/>
          <w:i/>
          <w:iCs/>
          <w:spacing w:val="-15"/>
          <w:sz w:val="20"/>
          <w:szCs w:val="20"/>
        </w:rPr>
        <w:t xml:space="preserve"> </w:t>
      </w:r>
      <w:r w:rsidRPr="009A3AA2">
        <w:rPr>
          <w:rFonts w:cs="Arial"/>
          <w:b/>
          <w:bCs/>
          <w:i/>
          <w:iCs/>
          <w:sz w:val="20"/>
          <w:szCs w:val="20"/>
        </w:rPr>
        <w:t>and</w:t>
      </w:r>
      <w:r w:rsidRPr="009A3AA2">
        <w:rPr>
          <w:rFonts w:cs="Arial"/>
          <w:b/>
          <w:bCs/>
          <w:i/>
          <w:iCs/>
          <w:spacing w:val="-12"/>
          <w:sz w:val="20"/>
          <w:szCs w:val="20"/>
        </w:rPr>
        <w:t xml:space="preserve"> </w:t>
      </w:r>
      <w:r w:rsidRPr="009A3AA2">
        <w:rPr>
          <w:rFonts w:cs="Arial"/>
          <w:b/>
          <w:bCs/>
          <w:i/>
          <w:iCs/>
          <w:sz w:val="20"/>
          <w:szCs w:val="20"/>
        </w:rPr>
        <w:t>Information</w:t>
      </w:r>
      <w:r w:rsidRPr="009A3AA2">
        <w:rPr>
          <w:rFonts w:cs="Arial"/>
          <w:b/>
          <w:bCs/>
          <w:i/>
          <w:iCs/>
          <w:spacing w:val="-13"/>
          <w:sz w:val="20"/>
          <w:szCs w:val="20"/>
        </w:rPr>
        <w:t xml:space="preserve"> </w:t>
      </w:r>
      <w:r w:rsidRPr="009A3AA2">
        <w:rPr>
          <w:rFonts w:cs="Arial"/>
          <w:b/>
          <w:bCs/>
          <w:i/>
          <w:iCs/>
          <w:sz w:val="20"/>
          <w:szCs w:val="20"/>
        </w:rPr>
        <w:t>Security</w:t>
      </w:r>
      <w:r w:rsidRPr="009A3AA2">
        <w:rPr>
          <w:rFonts w:cs="Arial"/>
          <w:i/>
          <w:iCs/>
          <w:spacing w:val="-16"/>
          <w:sz w:val="20"/>
          <w:szCs w:val="20"/>
        </w:rPr>
        <w:t xml:space="preserve"> </w:t>
      </w:r>
      <w:r w:rsidRPr="009A3AA2">
        <w:rPr>
          <w:rFonts w:cs="Arial"/>
          <w:i/>
          <w:iCs/>
          <w:sz w:val="20"/>
          <w:szCs w:val="20"/>
        </w:rPr>
        <w:t>-</w:t>
      </w:r>
      <w:r w:rsidRPr="009A3AA2">
        <w:rPr>
          <w:rFonts w:cs="Arial"/>
          <w:i/>
          <w:iCs/>
          <w:spacing w:val="-10"/>
          <w:sz w:val="20"/>
          <w:szCs w:val="20"/>
        </w:rPr>
        <w:t xml:space="preserve"> </w:t>
      </w:r>
      <w:r w:rsidRPr="009A3AA2">
        <w:rPr>
          <w:rFonts w:cs="Arial"/>
          <w:i/>
          <w:iCs/>
          <w:sz w:val="20"/>
          <w:szCs w:val="20"/>
        </w:rPr>
        <w:t>As</w:t>
      </w:r>
      <w:r w:rsidRPr="009A3AA2">
        <w:rPr>
          <w:rFonts w:cs="Arial"/>
          <w:i/>
          <w:iCs/>
          <w:spacing w:val="-11"/>
          <w:sz w:val="20"/>
          <w:szCs w:val="20"/>
        </w:rPr>
        <w:t xml:space="preserve"> </w:t>
      </w:r>
      <w:r w:rsidRPr="009A3AA2">
        <w:rPr>
          <w:rFonts w:cs="Arial"/>
          <w:i/>
          <w:iCs/>
          <w:sz w:val="20"/>
          <w:szCs w:val="20"/>
        </w:rPr>
        <w:t>a</w:t>
      </w:r>
      <w:r w:rsidRPr="009A3AA2">
        <w:rPr>
          <w:rFonts w:cs="Arial"/>
          <w:i/>
          <w:iCs/>
          <w:spacing w:val="-16"/>
          <w:sz w:val="20"/>
          <w:szCs w:val="20"/>
        </w:rPr>
        <w:t xml:space="preserve"> </w:t>
      </w:r>
      <w:r w:rsidRPr="009A3AA2">
        <w:rPr>
          <w:rFonts w:cs="Arial"/>
          <w:i/>
          <w:iCs/>
          <w:sz w:val="20"/>
          <w:szCs w:val="20"/>
        </w:rPr>
        <w:t>GMCA</w:t>
      </w:r>
      <w:r w:rsidRPr="009A3AA2">
        <w:rPr>
          <w:rFonts w:cs="Arial"/>
          <w:i/>
          <w:iCs/>
          <w:spacing w:val="-11"/>
          <w:sz w:val="20"/>
          <w:szCs w:val="20"/>
        </w:rPr>
        <w:t xml:space="preserve"> </w:t>
      </w:r>
      <w:r w:rsidRPr="009A3AA2">
        <w:rPr>
          <w:rFonts w:cs="Arial"/>
          <w:i/>
          <w:iCs/>
          <w:sz w:val="20"/>
          <w:szCs w:val="20"/>
        </w:rPr>
        <w:t>employee</w:t>
      </w:r>
      <w:r w:rsidRPr="009A3AA2">
        <w:rPr>
          <w:rFonts w:cs="Arial"/>
          <w:i/>
          <w:iCs/>
          <w:spacing w:val="-12"/>
          <w:sz w:val="20"/>
          <w:szCs w:val="20"/>
        </w:rPr>
        <w:t xml:space="preserve"> </w:t>
      </w:r>
      <w:r w:rsidRPr="009A3AA2">
        <w:rPr>
          <w:rFonts w:cs="Arial"/>
          <w:i/>
          <w:iCs/>
          <w:sz w:val="20"/>
          <w:szCs w:val="20"/>
        </w:rPr>
        <w:t>you</w:t>
      </w:r>
      <w:r w:rsidRPr="009A3AA2">
        <w:rPr>
          <w:rFonts w:cs="Arial"/>
          <w:i/>
          <w:iCs/>
          <w:spacing w:val="-12"/>
          <w:sz w:val="20"/>
          <w:szCs w:val="20"/>
        </w:rPr>
        <w:t xml:space="preserve"> </w:t>
      </w:r>
      <w:r w:rsidRPr="009A3AA2">
        <w:rPr>
          <w:rFonts w:cs="Arial"/>
          <w:i/>
          <w:iCs/>
          <w:sz w:val="20"/>
          <w:szCs w:val="20"/>
        </w:rPr>
        <w:t>are</w:t>
      </w:r>
      <w:r w:rsidRPr="009A3AA2">
        <w:rPr>
          <w:rFonts w:cs="Arial"/>
          <w:i/>
          <w:iCs/>
          <w:spacing w:val="-11"/>
          <w:sz w:val="20"/>
          <w:szCs w:val="20"/>
        </w:rPr>
        <w:t xml:space="preserve"> </w:t>
      </w:r>
      <w:r w:rsidRPr="009A3AA2">
        <w:rPr>
          <w:rFonts w:cs="Arial"/>
          <w:i/>
          <w:iCs/>
          <w:sz w:val="20"/>
          <w:szCs w:val="20"/>
        </w:rPr>
        <w:t>required</w:t>
      </w:r>
      <w:r w:rsidRPr="009A3AA2">
        <w:rPr>
          <w:rFonts w:cs="Arial"/>
          <w:i/>
          <w:iCs/>
          <w:spacing w:val="-15"/>
          <w:sz w:val="20"/>
          <w:szCs w:val="20"/>
        </w:rPr>
        <w:t xml:space="preserve"> </w:t>
      </w:r>
      <w:r w:rsidRPr="009A3AA2">
        <w:rPr>
          <w:rFonts w:cs="Arial"/>
          <w:i/>
          <w:iCs/>
          <w:sz w:val="20"/>
          <w:szCs w:val="20"/>
        </w:rPr>
        <w:t>to</w:t>
      </w:r>
      <w:r w:rsidRPr="009A3AA2">
        <w:rPr>
          <w:rFonts w:cs="Arial"/>
          <w:i/>
          <w:iCs/>
          <w:spacing w:val="-12"/>
          <w:sz w:val="20"/>
          <w:szCs w:val="20"/>
        </w:rPr>
        <w:t xml:space="preserve"> </w:t>
      </w:r>
      <w:r w:rsidRPr="009A3AA2">
        <w:rPr>
          <w:rFonts w:cs="Arial"/>
          <w:i/>
          <w:iCs/>
          <w:sz w:val="20"/>
          <w:szCs w:val="20"/>
        </w:rPr>
        <w:t>uphold</w:t>
      </w:r>
      <w:r w:rsidRPr="009A3AA2">
        <w:rPr>
          <w:rFonts w:cs="Arial"/>
          <w:i/>
          <w:iCs/>
          <w:spacing w:val="-58"/>
          <w:sz w:val="20"/>
          <w:szCs w:val="20"/>
        </w:rPr>
        <w:t xml:space="preserve"> </w:t>
      </w:r>
      <w:r w:rsidRPr="009A3AA2">
        <w:rPr>
          <w:rFonts w:cs="Arial"/>
          <w:i/>
          <w:iCs/>
          <w:sz w:val="20"/>
          <w:szCs w:val="20"/>
        </w:rPr>
        <w:t>the confidentiality of all records held by the GMCA, whether employee records or GMCA</w:t>
      </w:r>
      <w:r w:rsidRPr="009A3AA2">
        <w:rPr>
          <w:rFonts w:cs="Arial"/>
          <w:i/>
          <w:iCs/>
          <w:spacing w:val="1"/>
          <w:sz w:val="20"/>
          <w:szCs w:val="20"/>
        </w:rPr>
        <w:t xml:space="preserve"> </w:t>
      </w:r>
      <w:r w:rsidRPr="009A3AA2">
        <w:rPr>
          <w:rFonts w:cs="Arial"/>
          <w:i/>
          <w:iCs/>
          <w:sz w:val="20"/>
          <w:szCs w:val="20"/>
        </w:rPr>
        <w:t>information.</w:t>
      </w:r>
      <w:r w:rsidRPr="009A3AA2">
        <w:rPr>
          <w:rFonts w:cs="Arial"/>
          <w:i/>
          <w:iCs/>
          <w:spacing w:val="1"/>
          <w:sz w:val="20"/>
          <w:szCs w:val="20"/>
        </w:rPr>
        <w:t xml:space="preserve"> </w:t>
      </w:r>
      <w:r w:rsidRPr="009A3AA2">
        <w:rPr>
          <w:rFonts w:cs="Arial"/>
          <w:i/>
          <w:iCs/>
          <w:sz w:val="20"/>
          <w:szCs w:val="20"/>
        </w:rPr>
        <w:t>This</w:t>
      </w:r>
      <w:r w:rsidRPr="009A3AA2">
        <w:rPr>
          <w:rFonts w:cs="Arial"/>
          <w:i/>
          <w:iCs/>
          <w:spacing w:val="1"/>
          <w:sz w:val="20"/>
          <w:szCs w:val="20"/>
        </w:rPr>
        <w:t xml:space="preserve"> </w:t>
      </w:r>
      <w:r w:rsidRPr="009A3AA2">
        <w:rPr>
          <w:rFonts w:cs="Arial"/>
          <w:i/>
          <w:iCs/>
          <w:sz w:val="20"/>
          <w:szCs w:val="20"/>
        </w:rPr>
        <w:t>duty</w:t>
      </w:r>
      <w:r w:rsidRPr="009A3AA2">
        <w:rPr>
          <w:rFonts w:cs="Arial"/>
          <w:i/>
          <w:iCs/>
          <w:spacing w:val="1"/>
          <w:sz w:val="20"/>
          <w:szCs w:val="20"/>
        </w:rPr>
        <w:t xml:space="preserve"> </w:t>
      </w:r>
      <w:r w:rsidRPr="009A3AA2">
        <w:rPr>
          <w:rFonts w:cs="Arial"/>
          <w:i/>
          <w:iCs/>
          <w:sz w:val="20"/>
          <w:szCs w:val="20"/>
        </w:rPr>
        <w:t>lasts</w:t>
      </w:r>
      <w:r w:rsidRPr="009A3AA2">
        <w:rPr>
          <w:rFonts w:cs="Arial"/>
          <w:i/>
          <w:iCs/>
          <w:spacing w:val="1"/>
          <w:sz w:val="20"/>
          <w:szCs w:val="20"/>
        </w:rPr>
        <w:t xml:space="preserve"> </w:t>
      </w:r>
      <w:r w:rsidRPr="009A3AA2">
        <w:rPr>
          <w:rFonts w:cs="Arial"/>
          <w:i/>
          <w:iCs/>
          <w:sz w:val="20"/>
          <w:szCs w:val="20"/>
        </w:rPr>
        <w:t>indefinitely</w:t>
      </w:r>
      <w:r w:rsidRPr="009A3AA2">
        <w:rPr>
          <w:rFonts w:cs="Arial"/>
          <w:i/>
          <w:iCs/>
          <w:spacing w:val="1"/>
          <w:sz w:val="20"/>
          <w:szCs w:val="20"/>
        </w:rPr>
        <w:t xml:space="preserve"> </w:t>
      </w:r>
      <w:r w:rsidRPr="009A3AA2">
        <w:rPr>
          <w:rFonts w:cs="Arial"/>
          <w:i/>
          <w:iCs/>
          <w:sz w:val="20"/>
          <w:szCs w:val="20"/>
        </w:rPr>
        <w:t>and</w:t>
      </w:r>
      <w:r w:rsidRPr="009A3AA2">
        <w:rPr>
          <w:rFonts w:cs="Arial"/>
          <w:i/>
          <w:iCs/>
          <w:spacing w:val="1"/>
          <w:sz w:val="20"/>
          <w:szCs w:val="20"/>
        </w:rPr>
        <w:t xml:space="preserve"> </w:t>
      </w:r>
      <w:r w:rsidRPr="009A3AA2">
        <w:rPr>
          <w:rFonts w:cs="Arial"/>
          <w:i/>
          <w:iCs/>
          <w:sz w:val="20"/>
          <w:szCs w:val="20"/>
        </w:rPr>
        <w:t>will</w:t>
      </w:r>
      <w:r w:rsidRPr="009A3AA2">
        <w:rPr>
          <w:rFonts w:cs="Arial"/>
          <w:i/>
          <w:iCs/>
          <w:spacing w:val="1"/>
          <w:sz w:val="20"/>
          <w:szCs w:val="20"/>
        </w:rPr>
        <w:t xml:space="preserve"> </w:t>
      </w:r>
      <w:r w:rsidRPr="009A3AA2">
        <w:rPr>
          <w:rFonts w:cs="Arial"/>
          <w:i/>
          <w:iCs/>
          <w:sz w:val="20"/>
          <w:szCs w:val="20"/>
        </w:rPr>
        <w:t>continue</w:t>
      </w:r>
      <w:r w:rsidRPr="009A3AA2">
        <w:rPr>
          <w:rFonts w:cs="Arial"/>
          <w:i/>
          <w:iCs/>
          <w:spacing w:val="1"/>
          <w:sz w:val="20"/>
          <w:szCs w:val="20"/>
        </w:rPr>
        <w:t xml:space="preserve"> </w:t>
      </w:r>
      <w:r w:rsidRPr="009A3AA2">
        <w:rPr>
          <w:rFonts w:cs="Arial"/>
          <w:i/>
          <w:iCs/>
          <w:sz w:val="20"/>
          <w:szCs w:val="20"/>
        </w:rPr>
        <w:t>after</w:t>
      </w:r>
      <w:r w:rsidRPr="009A3AA2">
        <w:rPr>
          <w:rFonts w:cs="Arial"/>
          <w:i/>
          <w:iCs/>
          <w:spacing w:val="1"/>
          <w:sz w:val="20"/>
          <w:szCs w:val="20"/>
        </w:rPr>
        <w:t xml:space="preserve"> </w:t>
      </w:r>
      <w:r w:rsidRPr="009A3AA2">
        <w:rPr>
          <w:rFonts w:cs="Arial"/>
          <w:i/>
          <w:iCs/>
          <w:sz w:val="20"/>
          <w:szCs w:val="20"/>
        </w:rPr>
        <w:t>you</w:t>
      </w:r>
      <w:r w:rsidRPr="009A3AA2">
        <w:rPr>
          <w:rFonts w:cs="Arial"/>
          <w:i/>
          <w:iCs/>
          <w:spacing w:val="1"/>
          <w:sz w:val="20"/>
          <w:szCs w:val="20"/>
        </w:rPr>
        <w:t xml:space="preserve"> </w:t>
      </w:r>
      <w:r w:rsidRPr="009A3AA2">
        <w:rPr>
          <w:rFonts w:cs="Arial"/>
          <w:i/>
          <w:iCs/>
          <w:sz w:val="20"/>
          <w:szCs w:val="20"/>
        </w:rPr>
        <w:t>leave</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GMCA</w:t>
      </w:r>
      <w:r w:rsidRPr="009A3AA2">
        <w:rPr>
          <w:rFonts w:cs="Arial"/>
          <w:i/>
          <w:iCs/>
          <w:spacing w:val="1"/>
          <w:sz w:val="20"/>
          <w:szCs w:val="20"/>
        </w:rPr>
        <w:t xml:space="preserve"> </w:t>
      </w:r>
      <w:r w:rsidRPr="009A3AA2">
        <w:rPr>
          <w:rFonts w:cs="Arial"/>
          <w:i/>
          <w:iCs/>
          <w:sz w:val="20"/>
          <w:szCs w:val="20"/>
        </w:rPr>
        <w:t>employment. All employees must maintain confidentiality and abide by the Data Protection</w:t>
      </w:r>
      <w:r w:rsidRPr="009A3AA2">
        <w:rPr>
          <w:rFonts w:cs="Arial"/>
          <w:i/>
          <w:iCs/>
          <w:spacing w:val="1"/>
          <w:sz w:val="20"/>
          <w:szCs w:val="20"/>
        </w:rPr>
        <w:t xml:space="preserve"> </w:t>
      </w:r>
      <w:r w:rsidRPr="009A3AA2">
        <w:rPr>
          <w:rFonts w:cs="Arial"/>
          <w:i/>
          <w:iCs/>
          <w:sz w:val="20"/>
          <w:szCs w:val="20"/>
        </w:rPr>
        <w:t>Act.</w:t>
      </w:r>
    </w:p>
    <w:p w14:paraId="47A5EC5F" w14:textId="7ECBA692" w:rsidR="00675768" w:rsidRPr="009A3AA2" w:rsidRDefault="00F31A63" w:rsidP="009A3AA2">
      <w:pPr>
        <w:rPr>
          <w:rFonts w:cs="Arial"/>
          <w:i/>
          <w:iCs/>
          <w:sz w:val="20"/>
          <w:szCs w:val="20"/>
        </w:rPr>
      </w:pPr>
      <w:r w:rsidRPr="009A3AA2">
        <w:rPr>
          <w:rFonts w:cs="Arial"/>
          <w:b/>
          <w:bCs/>
          <w:i/>
          <w:iCs/>
          <w:sz w:val="20"/>
          <w:szCs w:val="20"/>
        </w:rPr>
        <w:t>Data</w:t>
      </w:r>
      <w:r w:rsidRPr="009A3AA2">
        <w:rPr>
          <w:rFonts w:cs="Arial"/>
          <w:b/>
          <w:bCs/>
          <w:i/>
          <w:iCs/>
          <w:spacing w:val="1"/>
          <w:sz w:val="20"/>
          <w:szCs w:val="20"/>
        </w:rPr>
        <w:t xml:space="preserve"> </w:t>
      </w:r>
      <w:r w:rsidRPr="009A3AA2">
        <w:rPr>
          <w:rFonts w:cs="Arial"/>
          <w:b/>
          <w:bCs/>
          <w:i/>
          <w:iCs/>
          <w:sz w:val="20"/>
          <w:szCs w:val="20"/>
        </w:rPr>
        <w:t>Quality</w:t>
      </w:r>
      <w:r w:rsidRPr="009A3AA2">
        <w:rPr>
          <w:rFonts w:cs="Arial"/>
          <w:i/>
          <w:iCs/>
          <w:spacing w:val="1"/>
          <w:sz w:val="20"/>
          <w:szCs w:val="20"/>
        </w:rPr>
        <w:t xml:space="preserve"> </w:t>
      </w:r>
      <w:r w:rsidRPr="009A3AA2">
        <w:rPr>
          <w:rFonts w:cs="Arial"/>
          <w:i/>
          <w:iCs/>
          <w:sz w:val="20"/>
          <w:szCs w:val="20"/>
        </w:rPr>
        <w:t>-</w:t>
      </w:r>
      <w:r w:rsidRPr="009A3AA2">
        <w:rPr>
          <w:rFonts w:cs="Arial"/>
          <w:i/>
          <w:iCs/>
          <w:spacing w:val="1"/>
          <w:sz w:val="20"/>
          <w:szCs w:val="20"/>
        </w:rPr>
        <w:t xml:space="preserve"> </w:t>
      </w:r>
      <w:r w:rsidRPr="009A3AA2">
        <w:rPr>
          <w:rFonts w:cs="Arial"/>
          <w:i/>
          <w:iCs/>
          <w:sz w:val="20"/>
          <w:szCs w:val="20"/>
        </w:rPr>
        <w:t>All</w:t>
      </w:r>
      <w:r w:rsidRPr="009A3AA2">
        <w:rPr>
          <w:rFonts w:cs="Arial"/>
          <w:i/>
          <w:iCs/>
          <w:spacing w:val="1"/>
          <w:sz w:val="20"/>
          <w:szCs w:val="20"/>
        </w:rPr>
        <w:t xml:space="preserve"> </w:t>
      </w:r>
      <w:r w:rsidRPr="009A3AA2">
        <w:rPr>
          <w:rFonts w:cs="Arial"/>
          <w:i/>
          <w:iCs/>
          <w:sz w:val="20"/>
          <w:szCs w:val="20"/>
        </w:rPr>
        <w:t>staff</w:t>
      </w:r>
      <w:r w:rsidRPr="009A3AA2">
        <w:rPr>
          <w:rFonts w:cs="Arial"/>
          <w:i/>
          <w:iCs/>
          <w:spacing w:val="1"/>
          <w:sz w:val="20"/>
          <w:szCs w:val="20"/>
        </w:rPr>
        <w:t xml:space="preserve"> </w:t>
      </w:r>
      <w:r w:rsidRPr="009A3AA2">
        <w:rPr>
          <w:rFonts w:cs="Arial"/>
          <w:i/>
          <w:iCs/>
          <w:sz w:val="20"/>
          <w:szCs w:val="20"/>
        </w:rPr>
        <w:t>are</w:t>
      </w:r>
      <w:r w:rsidRPr="009A3AA2">
        <w:rPr>
          <w:rFonts w:cs="Arial"/>
          <w:i/>
          <w:iCs/>
          <w:spacing w:val="1"/>
          <w:sz w:val="20"/>
          <w:szCs w:val="20"/>
        </w:rPr>
        <w:t xml:space="preserve"> </w:t>
      </w:r>
      <w:r w:rsidRPr="009A3AA2">
        <w:rPr>
          <w:rFonts w:cs="Arial"/>
          <w:i/>
          <w:iCs/>
          <w:sz w:val="20"/>
          <w:szCs w:val="20"/>
        </w:rPr>
        <w:t>personally</w:t>
      </w:r>
      <w:r w:rsidRPr="009A3AA2">
        <w:rPr>
          <w:rFonts w:cs="Arial"/>
          <w:i/>
          <w:iCs/>
          <w:spacing w:val="1"/>
          <w:sz w:val="20"/>
          <w:szCs w:val="20"/>
        </w:rPr>
        <w:t xml:space="preserve"> </w:t>
      </w:r>
      <w:r w:rsidRPr="009A3AA2">
        <w:rPr>
          <w:rFonts w:cs="Arial"/>
          <w:i/>
          <w:iCs/>
          <w:sz w:val="20"/>
          <w:szCs w:val="20"/>
        </w:rPr>
        <w:t>responsible</w:t>
      </w:r>
      <w:r w:rsidRPr="009A3AA2">
        <w:rPr>
          <w:rFonts w:cs="Arial"/>
          <w:i/>
          <w:iCs/>
          <w:spacing w:val="1"/>
          <w:sz w:val="20"/>
          <w:szCs w:val="20"/>
        </w:rPr>
        <w:t xml:space="preserve"> </w:t>
      </w:r>
      <w:r w:rsidRPr="009A3AA2">
        <w:rPr>
          <w:rFonts w:cs="Arial"/>
          <w:i/>
          <w:iCs/>
          <w:sz w:val="20"/>
          <w:szCs w:val="20"/>
        </w:rPr>
        <w:t>for</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quality</w:t>
      </w:r>
      <w:r w:rsidRPr="009A3AA2">
        <w:rPr>
          <w:rFonts w:cs="Arial"/>
          <w:i/>
          <w:iCs/>
          <w:spacing w:val="1"/>
          <w:sz w:val="20"/>
          <w:szCs w:val="20"/>
        </w:rPr>
        <w:t xml:space="preserve"> </w:t>
      </w:r>
      <w:r w:rsidRPr="009A3AA2">
        <w:rPr>
          <w:rFonts w:cs="Arial"/>
          <w:i/>
          <w:iCs/>
          <w:sz w:val="20"/>
          <w:szCs w:val="20"/>
        </w:rPr>
        <w:t>of</w:t>
      </w:r>
      <w:r w:rsidRPr="009A3AA2">
        <w:rPr>
          <w:rFonts w:cs="Arial"/>
          <w:i/>
          <w:iCs/>
          <w:spacing w:val="1"/>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entered</w:t>
      </w:r>
      <w:r w:rsidRPr="009A3AA2">
        <w:rPr>
          <w:rFonts w:cs="Arial"/>
          <w:i/>
          <w:iCs/>
          <w:spacing w:val="1"/>
          <w:sz w:val="20"/>
          <w:szCs w:val="20"/>
        </w:rPr>
        <w:t xml:space="preserve"> </w:t>
      </w:r>
      <w:r w:rsidRPr="009A3AA2">
        <w:rPr>
          <w:rFonts w:cs="Arial"/>
          <w:i/>
          <w:iCs/>
          <w:sz w:val="20"/>
          <w:szCs w:val="20"/>
        </w:rPr>
        <w:t>by</w:t>
      </w:r>
      <w:r w:rsidRPr="009A3AA2">
        <w:rPr>
          <w:rFonts w:cs="Arial"/>
          <w:i/>
          <w:iCs/>
          <w:spacing w:val="1"/>
          <w:sz w:val="20"/>
          <w:szCs w:val="20"/>
        </w:rPr>
        <w:t xml:space="preserve"> </w:t>
      </w:r>
      <w:r w:rsidRPr="009A3AA2">
        <w:rPr>
          <w:rFonts w:cs="Arial"/>
          <w:i/>
          <w:iCs/>
          <w:sz w:val="20"/>
          <w:szCs w:val="20"/>
        </w:rPr>
        <w:t>themselves, or on their behalf, on GMCAs computerised systems or manual records (paper</w:t>
      </w:r>
      <w:r w:rsidRPr="009A3AA2">
        <w:rPr>
          <w:rFonts w:cs="Arial"/>
          <w:i/>
          <w:iCs/>
          <w:spacing w:val="1"/>
          <w:sz w:val="20"/>
          <w:szCs w:val="20"/>
        </w:rPr>
        <w:t xml:space="preserve"> </w:t>
      </w:r>
      <w:r w:rsidRPr="009A3AA2">
        <w:rPr>
          <w:rFonts w:cs="Arial"/>
          <w:i/>
          <w:iCs/>
          <w:sz w:val="20"/>
          <w:szCs w:val="20"/>
        </w:rPr>
        <w:t>records) and must ensure that such data is entered accurately and, in a timely manner, to</w:t>
      </w:r>
      <w:r w:rsidRPr="009A3AA2">
        <w:rPr>
          <w:rFonts w:cs="Arial"/>
          <w:i/>
          <w:iCs/>
          <w:spacing w:val="1"/>
          <w:sz w:val="20"/>
          <w:szCs w:val="20"/>
        </w:rPr>
        <w:t xml:space="preserve"> </w:t>
      </w:r>
      <w:r w:rsidRPr="009A3AA2">
        <w:rPr>
          <w:rFonts w:cs="Arial"/>
          <w:i/>
          <w:iCs/>
          <w:sz w:val="20"/>
          <w:szCs w:val="20"/>
        </w:rPr>
        <w:t>ensure high</w:t>
      </w:r>
      <w:r w:rsidRPr="009A3AA2">
        <w:rPr>
          <w:rFonts w:cs="Arial"/>
          <w:i/>
          <w:iCs/>
          <w:spacing w:val="-3"/>
          <w:sz w:val="20"/>
          <w:szCs w:val="20"/>
        </w:rPr>
        <w:t xml:space="preserve"> </w:t>
      </w:r>
      <w:r w:rsidRPr="009A3AA2">
        <w:rPr>
          <w:rFonts w:cs="Arial"/>
          <w:i/>
          <w:iCs/>
          <w:sz w:val="20"/>
          <w:szCs w:val="20"/>
        </w:rPr>
        <w:t>standards of data</w:t>
      </w:r>
      <w:r w:rsidRPr="009A3AA2">
        <w:rPr>
          <w:rFonts w:cs="Arial"/>
          <w:i/>
          <w:iCs/>
          <w:spacing w:val="-5"/>
          <w:sz w:val="20"/>
          <w:szCs w:val="20"/>
        </w:rPr>
        <w:t xml:space="preserve"> </w:t>
      </w:r>
      <w:r w:rsidRPr="009A3AA2">
        <w:rPr>
          <w:rFonts w:cs="Arial"/>
          <w:i/>
          <w:iCs/>
          <w:sz w:val="20"/>
          <w:szCs w:val="20"/>
        </w:rPr>
        <w:t>quality</w:t>
      </w:r>
      <w:r w:rsidRPr="009A3AA2">
        <w:rPr>
          <w:rFonts w:cs="Arial"/>
          <w:i/>
          <w:iCs/>
          <w:spacing w:val="-2"/>
          <w:sz w:val="20"/>
          <w:szCs w:val="20"/>
        </w:rPr>
        <w:t xml:space="preserve"> </w:t>
      </w:r>
      <w:r w:rsidRPr="009A3AA2">
        <w:rPr>
          <w:rFonts w:cs="Arial"/>
          <w:i/>
          <w:iCs/>
          <w:sz w:val="20"/>
          <w:szCs w:val="20"/>
        </w:rPr>
        <w:t>in accordance with Departmental protocols.</w:t>
      </w:r>
      <w:r w:rsidR="00732161" w:rsidRPr="009A3AA2">
        <w:rPr>
          <w:rFonts w:cs="Arial"/>
          <w:i/>
          <w:iCs/>
          <w:sz w:val="20"/>
          <w:szCs w:val="20"/>
        </w:rPr>
        <w:t xml:space="preserve"> </w:t>
      </w:r>
      <w:r w:rsidRPr="009A3AA2">
        <w:rPr>
          <w:rFonts w:cs="Arial"/>
          <w:i/>
          <w:iCs/>
          <w:sz w:val="20"/>
          <w:szCs w:val="20"/>
        </w:rPr>
        <w:t>To ensure data is handled in a secure manner protecting the confidentiality of any personal</w:t>
      </w:r>
      <w:r w:rsidRPr="009A3AA2">
        <w:rPr>
          <w:rFonts w:cs="Arial"/>
          <w:i/>
          <w:iCs/>
          <w:spacing w:val="1"/>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held in</w:t>
      </w:r>
      <w:r w:rsidRPr="009A3AA2">
        <w:rPr>
          <w:rFonts w:cs="Arial"/>
          <w:i/>
          <w:iCs/>
          <w:spacing w:val="-2"/>
          <w:sz w:val="20"/>
          <w:szCs w:val="20"/>
        </w:rPr>
        <w:t xml:space="preserve"> </w:t>
      </w:r>
      <w:r w:rsidRPr="009A3AA2">
        <w:rPr>
          <w:rFonts w:cs="Arial"/>
          <w:i/>
          <w:iCs/>
          <w:sz w:val="20"/>
          <w:szCs w:val="20"/>
        </w:rPr>
        <w:t>meeting</w:t>
      </w:r>
      <w:r w:rsidRPr="009A3AA2">
        <w:rPr>
          <w:rFonts w:cs="Arial"/>
          <w:i/>
          <w:iCs/>
          <w:spacing w:val="-1"/>
          <w:sz w:val="20"/>
          <w:szCs w:val="20"/>
        </w:rPr>
        <w:t xml:space="preserve"> </w:t>
      </w:r>
      <w:r w:rsidRPr="009A3AA2">
        <w:rPr>
          <w:rFonts w:cs="Arial"/>
          <w:i/>
          <w:iCs/>
          <w:sz w:val="20"/>
          <w:szCs w:val="20"/>
        </w:rPr>
        <w:t>the</w:t>
      </w:r>
      <w:r w:rsidRPr="009A3AA2">
        <w:rPr>
          <w:rFonts w:cs="Arial"/>
          <w:i/>
          <w:iCs/>
          <w:spacing w:val="-4"/>
          <w:sz w:val="20"/>
          <w:szCs w:val="20"/>
        </w:rPr>
        <w:t xml:space="preserve"> </w:t>
      </w:r>
      <w:r w:rsidRPr="009A3AA2">
        <w:rPr>
          <w:rFonts w:cs="Arial"/>
          <w:i/>
          <w:iCs/>
          <w:sz w:val="20"/>
          <w:szCs w:val="20"/>
        </w:rPr>
        <w:t>requirements</w:t>
      </w:r>
      <w:r w:rsidRPr="009A3AA2">
        <w:rPr>
          <w:rFonts w:cs="Arial"/>
          <w:i/>
          <w:iCs/>
          <w:spacing w:val="-1"/>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w:t>
      </w:r>
      <w:r w:rsidRPr="009A3AA2">
        <w:rPr>
          <w:rFonts w:cs="Arial"/>
          <w:i/>
          <w:iCs/>
          <w:spacing w:val="-3"/>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Protection</w:t>
      </w:r>
      <w:r w:rsidRPr="009A3AA2">
        <w:rPr>
          <w:rFonts w:cs="Arial"/>
          <w:i/>
          <w:iCs/>
          <w:spacing w:val="1"/>
          <w:sz w:val="20"/>
          <w:szCs w:val="20"/>
        </w:rPr>
        <w:t xml:space="preserve"> </w:t>
      </w:r>
      <w:r w:rsidRPr="009A3AA2">
        <w:rPr>
          <w:rFonts w:cs="Arial"/>
          <w:i/>
          <w:iCs/>
          <w:sz w:val="20"/>
          <w:szCs w:val="20"/>
        </w:rPr>
        <w:t>Act.</w:t>
      </w:r>
    </w:p>
    <w:p w14:paraId="47A5EC61" w14:textId="0B32C7D9" w:rsidR="00675768" w:rsidRPr="009A3AA2" w:rsidRDefault="00F31A63" w:rsidP="009A3AA2">
      <w:pPr>
        <w:rPr>
          <w:rFonts w:cs="Arial"/>
          <w:i/>
          <w:iCs/>
          <w:sz w:val="20"/>
          <w:szCs w:val="20"/>
        </w:rPr>
      </w:pPr>
      <w:r w:rsidRPr="009A3AA2">
        <w:rPr>
          <w:rFonts w:cs="Arial"/>
          <w:b/>
          <w:bCs/>
          <w:i/>
          <w:iCs/>
          <w:sz w:val="20"/>
          <w:szCs w:val="20"/>
        </w:rPr>
        <w:t>Health and Safety</w:t>
      </w:r>
      <w:r w:rsidRPr="009A3AA2">
        <w:rPr>
          <w:rFonts w:cs="Arial"/>
          <w:i/>
          <w:iCs/>
          <w:sz w:val="20"/>
          <w:szCs w:val="20"/>
        </w:rPr>
        <w:t xml:space="preserve"> - All employees of GMCA have a statutory duty of care for their own</w:t>
      </w:r>
      <w:r w:rsidRPr="009A3AA2">
        <w:rPr>
          <w:rFonts w:cs="Arial"/>
          <w:i/>
          <w:iCs/>
          <w:spacing w:val="1"/>
          <w:sz w:val="20"/>
          <w:szCs w:val="20"/>
        </w:rPr>
        <w:t xml:space="preserve"> </w:t>
      </w:r>
      <w:r w:rsidRPr="009A3AA2">
        <w:rPr>
          <w:rFonts w:cs="Arial"/>
          <w:i/>
          <w:iCs/>
          <w:sz w:val="20"/>
          <w:szCs w:val="20"/>
        </w:rPr>
        <w:t>personal</w:t>
      </w:r>
      <w:r w:rsidRPr="009A3AA2">
        <w:rPr>
          <w:rFonts w:cs="Arial"/>
          <w:i/>
          <w:iCs/>
          <w:spacing w:val="-9"/>
          <w:sz w:val="20"/>
          <w:szCs w:val="20"/>
        </w:rPr>
        <w:t xml:space="preserve"> </w:t>
      </w:r>
      <w:r w:rsidRPr="009A3AA2">
        <w:rPr>
          <w:rFonts w:cs="Arial"/>
          <w:i/>
          <w:iCs/>
          <w:sz w:val="20"/>
          <w:szCs w:val="20"/>
        </w:rPr>
        <w:t>safety</w:t>
      </w:r>
      <w:r w:rsidRPr="009A3AA2">
        <w:rPr>
          <w:rFonts w:cs="Arial"/>
          <w:i/>
          <w:iCs/>
          <w:spacing w:val="-9"/>
          <w:sz w:val="20"/>
          <w:szCs w:val="20"/>
        </w:rPr>
        <w:t xml:space="preserve"> </w:t>
      </w:r>
      <w:r w:rsidRPr="009A3AA2">
        <w:rPr>
          <w:rFonts w:cs="Arial"/>
          <w:i/>
          <w:iCs/>
          <w:sz w:val="20"/>
          <w:szCs w:val="20"/>
        </w:rPr>
        <w:t>and</w:t>
      </w:r>
      <w:r w:rsidRPr="009A3AA2">
        <w:rPr>
          <w:rFonts w:cs="Arial"/>
          <w:i/>
          <w:iCs/>
          <w:spacing w:val="-8"/>
          <w:sz w:val="20"/>
          <w:szCs w:val="20"/>
        </w:rPr>
        <w:t xml:space="preserve"> </w:t>
      </w:r>
      <w:r w:rsidRPr="009A3AA2">
        <w:rPr>
          <w:rFonts w:cs="Arial"/>
          <w:i/>
          <w:iCs/>
          <w:sz w:val="20"/>
          <w:szCs w:val="20"/>
        </w:rPr>
        <w:t>that</w:t>
      </w:r>
      <w:r w:rsidRPr="009A3AA2">
        <w:rPr>
          <w:rFonts w:cs="Arial"/>
          <w:i/>
          <w:iCs/>
          <w:spacing w:val="-9"/>
          <w:sz w:val="20"/>
          <w:szCs w:val="20"/>
        </w:rPr>
        <w:t xml:space="preserve"> </w:t>
      </w:r>
      <w:r w:rsidRPr="009A3AA2">
        <w:rPr>
          <w:rFonts w:cs="Arial"/>
          <w:i/>
          <w:iCs/>
          <w:sz w:val="20"/>
          <w:szCs w:val="20"/>
        </w:rPr>
        <w:t>of</w:t>
      </w:r>
      <w:r w:rsidRPr="009A3AA2">
        <w:rPr>
          <w:rFonts w:cs="Arial"/>
          <w:i/>
          <w:iCs/>
          <w:spacing w:val="-3"/>
          <w:sz w:val="20"/>
          <w:szCs w:val="20"/>
        </w:rPr>
        <w:t xml:space="preserve"> </w:t>
      </w:r>
      <w:r w:rsidRPr="009A3AA2">
        <w:rPr>
          <w:rFonts w:cs="Arial"/>
          <w:i/>
          <w:iCs/>
          <w:sz w:val="20"/>
          <w:szCs w:val="20"/>
        </w:rPr>
        <w:t>others</w:t>
      </w:r>
      <w:r w:rsidRPr="009A3AA2">
        <w:rPr>
          <w:rFonts w:cs="Arial"/>
          <w:i/>
          <w:iCs/>
          <w:spacing w:val="-7"/>
          <w:sz w:val="20"/>
          <w:szCs w:val="20"/>
        </w:rPr>
        <w:t xml:space="preserve"> </w:t>
      </w:r>
      <w:r w:rsidRPr="009A3AA2">
        <w:rPr>
          <w:rFonts w:cs="Arial"/>
          <w:i/>
          <w:iCs/>
          <w:sz w:val="20"/>
          <w:szCs w:val="20"/>
        </w:rPr>
        <w:t>who</w:t>
      </w:r>
      <w:r w:rsidRPr="009A3AA2">
        <w:rPr>
          <w:rFonts w:cs="Arial"/>
          <w:i/>
          <w:iCs/>
          <w:spacing w:val="-7"/>
          <w:sz w:val="20"/>
          <w:szCs w:val="20"/>
        </w:rPr>
        <w:t xml:space="preserve"> </w:t>
      </w:r>
      <w:r w:rsidRPr="009A3AA2">
        <w:rPr>
          <w:rFonts w:cs="Arial"/>
          <w:i/>
          <w:iCs/>
          <w:sz w:val="20"/>
          <w:szCs w:val="20"/>
        </w:rPr>
        <w:t>may</w:t>
      </w:r>
      <w:r w:rsidRPr="009A3AA2">
        <w:rPr>
          <w:rFonts w:cs="Arial"/>
          <w:i/>
          <w:iCs/>
          <w:spacing w:val="-10"/>
          <w:sz w:val="20"/>
          <w:szCs w:val="20"/>
        </w:rPr>
        <w:t xml:space="preserve"> </w:t>
      </w:r>
      <w:r w:rsidRPr="009A3AA2">
        <w:rPr>
          <w:rFonts w:cs="Arial"/>
          <w:i/>
          <w:iCs/>
          <w:sz w:val="20"/>
          <w:szCs w:val="20"/>
        </w:rPr>
        <w:t>be</w:t>
      </w:r>
      <w:r w:rsidRPr="009A3AA2">
        <w:rPr>
          <w:rFonts w:cs="Arial"/>
          <w:i/>
          <w:iCs/>
          <w:spacing w:val="-8"/>
          <w:sz w:val="20"/>
          <w:szCs w:val="20"/>
        </w:rPr>
        <w:t xml:space="preserve"> </w:t>
      </w:r>
      <w:r w:rsidRPr="009A3AA2">
        <w:rPr>
          <w:rFonts w:cs="Arial"/>
          <w:i/>
          <w:iCs/>
          <w:sz w:val="20"/>
          <w:szCs w:val="20"/>
        </w:rPr>
        <w:t>affected</w:t>
      </w:r>
      <w:r w:rsidRPr="009A3AA2">
        <w:rPr>
          <w:rFonts w:cs="Arial"/>
          <w:i/>
          <w:iCs/>
          <w:spacing w:val="-7"/>
          <w:sz w:val="20"/>
          <w:szCs w:val="20"/>
        </w:rPr>
        <w:t xml:space="preserve"> </w:t>
      </w:r>
      <w:r w:rsidRPr="009A3AA2">
        <w:rPr>
          <w:rFonts w:cs="Arial"/>
          <w:i/>
          <w:iCs/>
          <w:sz w:val="20"/>
          <w:szCs w:val="20"/>
        </w:rPr>
        <w:t>by</w:t>
      </w:r>
      <w:r w:rsidRPr="009A3AA2">
        <w:rPr>
          <w:rFonts w:cs="Arial"/>
          <w:i/>
          <w:iCs/>
          <w:spacing w:val="-10"/>
          <w:sz w:val="20"/>
          <w:szCs w:val="20"/>
        </w:rPr>
        <w:t xml:space="preserve"> </w:t>
      </w:r>
      <w:r w:rsidRPr="009A3AA2">
        <w:rPr>
          <w:rFonts w:cs="Arial"/>
          <w:i/>
          <w:iCs/>
          <w:sz w:val="20"/>
          <w:szCs w:val="20"/>
        </w:rPr>
        <w:t>their</w:t>
      </w:r>
      <w:r w:rsidRPr="009A3AA2">
        <w:rPr>
          <w:rFonts w:cs="Arial"/>
          <w:i/>
          <w:iCs/>
          <w:spacing w:val="-6"/>
          <w:sz w:val="20"/>
          <w:szCs w:val="20"/>
        </w:rPr>
        <w:t xml:space="preserve"> </w:t>
      </w:r>
      <w:r w:rsidRPr="009A3AA2">
        <w:rPr>
          <w:rFonts w:cs="Arial"/>
          <w:i/>
          <w:iCs/>
          <w:sz w:val="20"/>
          <w:szCs w:val="20"/>
        </w:rPr>
        <w:t>acts</w:t>
      </w:r>
      <w:r w:rsidRPr="009A3AA2">
        <w:rPr>
          <w:rFonts w:cs="Arial"/>
          <w:i/>
          <w:iCs/>
          <w:spacing w:val="-7"/>
          <w:sz w:val="20"/>
          <w:szCs w:val="20"/>
        </w:rPr>
        <w:t xml:space="preserve"> </w:t>
      </w:r>
      <w:r w:rsidRPr="009A3AA2">
        <w:rPr>
          <w:rFonts w:cs="Arial"/>
          <w:i/>
          <w:iCs/>
          <w:sz w:val="20"/>
          <w:szCs w:val="20"/>
        </w:rPr>
        <w:t>or</w:t>
      </w:r>
      <w:r w:rsidRPr="009A3AA2">
        <w:rPr>
          <w:rFonts w:cs="Arial"/>
          <w:i/>
          <w:iCs/>
          <w:spacing w:val="-6"/>
          <w:sz w:val="20"/>
          <w:szCs w:val="20"/>
        </w:rPr>
        <w:t xml:space="preserve"> </w:t>
      </w:r>
      <w:r w:rsidRPr="009A3AA2">
        <w:rPr>
          <w:rFonts w:cs="Arial"/>
          <w:i/>
          <w:iCs/>
          <w:sz w:val="20"/>
          <w:szCs w:val="20"/>
        </w:rPr>
        <w:t>omissions.</w:t>
      </w:r>
      <w:r w:rsidRPr="009A3AA2">
        <w:rPr>
          <w:rFonts w:cs="Arial"/>
          <w:i/>
          <w:iCs/>
          <w:spacing w:val="-5"/>
          <w:sz w:val="20"/>
          <w:szCs w:val="20"/>
        </w:rPr>
        <w:t xml:space="preserve"> </w:t>
      </w:r>
      <w:r w:rsidRPr="009A3AA2">
        <w:rPr>
          <w:rFonts w:cs="Arial"/>
          <w:i/>
          <w:iCs/>
          <w:sz w:val="20"/>
          <w:szCs w:val="20"/>
        </w:rPr>
        <w:t>Employees</w:t>
      </w:r>
      <w:r w:rsidRPr="009A3AA2">
        <w:rPr>
          <w:rFonts w:cs="Arial"/>
          <w:i/>
          <w:iCs/>
          <w:spacing w:val="-59"/>
          <w:sz w:val="20"/>
          <w:szCs w:val="20"/>
        </w:rPr>
        <w:t xml:space="preserve"> </w:t>
      </w:r>
      <w:r w:rsidRPr="009A3AA2">
        <w:rPr>
          <w:rFonts w:cs="Arial"/>
          <w:i/>
          <w:iCs/>
          <w:sz w:val="20"/>
          <w:szCs w:val="20"/>
        </w:rPr>
        <w:t>are required to co-operate with management to enable GMCA to meet its own legal duties</w:t>
      </w:r>
      <w:r w:rsidRPr="009A3AA2">
        <w:rPr>
          <w:rFonts w:cs="Arial"/>
          <w:i/>
          <w:iCs/>
          <w:spacing w:val="1"/>
          <w:sz w:val="20"/>
          <w:szCs w:val="20"/>
        </w:rPr>
        <w:t xml:space="preserve"> </w:t>
      </w:r>
      <w:r w:rsidRPr="009A3AA2">
        <w:rPr>
          <w:rFonts w:cs="Arial"/>
          <w:i/>
          <w:iCs/>
          <w:sz w:val="20"/>
          <w:szCs w:val="20"/>
        </w:rPr>
        <w:t>and</w:t>
      </w:r>
      <w:r w:rsidRPr="009A3AA2">
        <w:rPr>
          <w:rFonts w:cs="Arial"/>
          <w:i/>
          <w:iCs/>
          <w:spacing w:val="-5"/>
          <w:sz w:val="20"/>
          <w:szCs w:val="20"/>
        </w:rPr>
        <w:t xml:space="preserve"> </w:t>
      </w:r>
      <w:r w:rsidRPr="009A3AA2">
        <w:rPr>
          <w:rFonts w:cs="Arial"/>
          <w:i/>
          <w:iCs/>
          <w:sz w:val="20"/>
          <w:szCs w:val="20"/>
        </w:rPr>
        <w:t>to</w:t>
      </w:r>
      <w:r w:rsidRPr="009A3AA2">
        <w:rPr>
          <w:rFonts w:cs="Arial"/>
          <w:i/>
          <w:iCs/>
          <w:spacing w:val="-5"/>
          <w:sz w:val="20"/>
          <w:szCs w:val="20"/>
        </w:rPr>
        <w:t xml:space="preserve"> </w:t>
      </w:r>
      <w:r w:rsidRPr="009A3AA2">
        <w:rPr>
          <w:rFonts w:cs="Arial"/>
          <w:i/>
          <w:iCs/>
          <w:sz w:val="20"/>
          <w:szCs w:val="20"/>
        </w:rPr>
        <w:t>report</w:t>
      </w:r>
      <w:r w:rsidRPr="009A3AA2">
        <w:rPr>
          <w:rFonts w:cs="Arial"/>
          <w:i/>
          <w:iCs/>
          <w:spacing w:val="-4"/>
          <w:sz w:val="20"/>
          <w:szCs w:val="20"/>
        </w:rPr>
        <w:t xml:space="preserve"> </w:t>
      </w:r>
      <w:r w:rsidRPr="009A3AA2">
        <w:rPr>
          <w:rFonts w:cs="Arial"/>
          <w:i/>
          <w:iCs/>
          <w:sz w:val="20"/>
          <w:szCs w:val="20"/>
        </w:rPr>
        <w:t>any</w:t>
      </w:r>
      <w:r w:rsidRPr="009A3AA2">
        <w:rPr>
          <w:rFonts w:cs="Arial"/>
          <w:i/>
          <w:iCs/>
          <w:spacing w:val="-8"/>
          <w:sz w:val="20"/>
          <w:szCs w:val="20"/>
        </w:rPr>
        <w:t xml:space="preserve"> </w:t>
      </w:r>
      <w:r w:rsidRPr="009A3AA2">
        <w:rPr>
          <w:rFonts w:cs="Arial"/>
          <w:i/>
          <w:iCs/>
          <w:sz w:val="20"/>
          <w:szCs w:val="20"/>
        </w:rPr>
        <w:t>circumstances</w:t>
      </w:r>
      <w:r w:rsidRPr="009A3AA2">
        <w:rPr>
          <w:rFonts w:cs="Arial"/>
          <w:i/>
          <w:iCs/>
          <w:spacing w:val="-7"/>
          <w:sz w:val="20"/>
          <w:szCs w:val="20"/>
        </w:rPr>
        <w:t xml:space="preserve"> </w:t>
      </w:r>
      <w:r w:rsidRPr="009A3AA2">
        <w:rPr>
          <w:rFonts w:cs="Arial"/>
          <w:i/>
          <w:iCs/>
          <w:sz w:val="20"/>
          <w:szCs w:val="20"/>
        </w:rPr>
        <w:t>that</w:t>
      </w:r>
      <w:r w:rsidRPr="009A3AA2">
        <w:rPr>
          <w:rFonts w:cs="Arial"/>
          <w:i/>
          <w:iCs/>
          <w:spacing w:val="-5"/>
          <w:sz w:val="20"/>
          <w:szCs w:val="20"/>
        </w:rPr>
        <w:t xml:space="preserve"> </w:t>
      </w:r>
      <w:r w:rsidRPr="009A3AA2">
        <w:rPr>
          <w:rFonts w:cs="Arial"/>
          <w:i/>
          <w:iCs/>
          <w:sz w:val="20"/>
          <w:szCs w:val="20"/>
        </w:rPr>
        <w:t>may</w:t>
      </w:r>
      <w:r w:rsidRPr="009A3AA2">
        <w:rPr>
          <w:rFonts w:cs="Arial"/>
          <w:i/>
          <w:iCs/>
          <w:spacing w:val="-8"/>
          <w:sz w:val="20"/>
          <w:szCs w:val="20"/>
        </w:rPr>
        <w:t xml:space="preserve"> </w:t>
      </w:r>
      <w:r w:rsidRPr="009A3AA2">
        <w:rPr>
          <w:rFonts w:cs="Arial"/>
          <w:i/>
          <w:iCs/>
          <w:sz w:val="20"/>
          <w:szCs w:val="20"/>
        </w:rPr>
        <w:t>compromise</w:t>
      </w:r>
      <w:r w:rsidRPr="009A3AA2">
        <w:rPr>
          <w:rFonts w:cs="Arial"/>
          <w:i/>
          <w:iCs/>
          <w:spacing w:val="-4"/>
          <w:sz w:val="20"/>
          <w:szCs w:val="20"/>
        </w:rPr>
        <w:t xml:space="preserve"> </w:t>
      </w:r>
      <w:r w:rsidRPr="009A3AA2">
        <w:rPr>
          <w:rFonts w:cs="Arial"/>
          <w:i/>
          <w:iCs/>
          <w:sz w:val="20"/>
          <w:szCs w:val="20"/>
        </w:rPr>
        <w:t>the</w:t>
      </w:r>
      <w:r w:rsidRPr="009A3AA2">
        <w:rPr>
          <w:rFonts w:cs="Arial"/>
          <w:i/>
          <w:iCs/>
          <w:spacing w:val="-6"/>
          <w:sz w:val="20"/>
          <w:szCs w:val="20"/>
        </w:rPr>
        <w:t xml:space="preserve"> </w:t>
      </w:r>
      <w:r w:rsidRPr="009A3AA2">
        <w:rPr>
          <w:rFonts w:cs="Arial"/>
          <w:i/>
          <w:iCs/>
          <w:sz w:val="20"/>
          <w:szCs w:val="20"/>
        </w:rPr>
        <w:t>health,</w:t>
      </w:r>
      <w:r w:rsidRPr="009A3AA2">
        <w:rPr>
          <w:rFonts w:cs="Arial"/>
          <w:i/>
          <w:iCs/>
          <w:spacing w:val="-4"/>
          <w:sz w:val="20"/>
          <w:szCs w:val="20"/>
        </w:rPr>
        <w:t xml:space="preserve"> </w:t>
      </w:r>
      <w:r w:rsidRPr="009A3AA2">
        <w:rPr>
          <w:rFonts w:cs="Arial"/>
          <w:i/>
          <w:iCs/>
          <w:sz w:val="20"/>
          <w:szCs w:val="20"/>
        </w:rPr>
        <w:t>safety</w:t>
      </w:r>
      <w:r w:rsidRPr="009A3AA2">
        <w:rPr>
          <w:rFonts w:cs="Arial"/>
          <w:i/>
          <w:iCs/>
          <w:spacing w:val="-7"/>
          <w:sz w:val="20"/>
          <w:szCs w:val="20"/>
        </w:rPr>
        <w:t xml:space="preserve"> </w:t>
      </w:r>
      <w:r w:rsidRPr="009A3AA2">
        <w:rPr>
          <w:rFonts w:cs="Arial"/>
          <w:i/>
          <w:iCs/>
          <w:sz w:val="20"/>
          <w:szCs w:val="20"/>
        </w:rPr>
        <w:t>and</w:t>
      </w:r>
      <w:r w:rsidRPr="009A3AA2">
        <w:rPr>
          <w:rFonts w:cs="Arial"/>
          <w:i/>
          <w:iCs/>
          <w:spacing w:val="-5"/>
          <w:sz w:val="20"/>
          <w:szCs w:val="20"/>
        </w:rPr>
        <w:t xml:space="preserve"> </w:t>
      </w:r>
      <w:r w:rsidRPr="009A3AA2">
        <w:rPr>
          <w:rFonts w:cs="Arial"/>
          <w:i/>
          <w:iCs/>
          <w:sz w:val="20"/>
          <w:szCs w:val="20"/>
        </w:rPr>
        <w:t>welfare</w:t>
      </w:r>
      <w:r w:rsidRPr="009A3AA2">
        <w:rPr>
          <w:rFonts w:cs="Arial"/>
          <w:i/>
          <w:iCs/>
          <w:spacing w:val="-4"/>
          <w:sz w:val="20"/>
          <w:szCs w:val="20"/>
        </w:rPr>
        <w:t xml:space="preserve"> </w:t>
      </w:r>
      <w:r w:rsidRPr="009A3AA2">
        <w:rPr>
          <w:rFonts w:cs="Arial"/>
          <w:i/>
          <w:iCs/>
          <w:sz w:val="20"/>
          <w:szCs w:val="20"/>
        </w:rPr>
        <w:t>of</w:t>
      </w:r>
      <w:r w:rsidRPr="009A3AA2">
        <w:rPr>
          <w:rFonts w:cs="Arial"/>
          <w:i/>
          <w:iCs/>
          <w:spacing w:val="-4"/>
          <w:sz w:val="20"/>
          <w:szCs w:val="20"/>
        </w:rPr>
        <w:t xml:space="preserve"> </w:t>
      </w:r>
      <w:r w:rsidRPr="009A3AA2">
        <w:rPr>
          <w:rFonts w:cs="Arial"/>
          <w:i/>
          <w:iCs/>
          <w:sz w:val="20"/>
          <w:szCs w:val="20"/>
        </w:rPr>
        <w:t>those</w:t>
      </w:r>
      <w:r w:rsidRPr="009A3AA2">
        <w:rPr>
          <w:rFonts w:cs="Arial"/>
          <w:i/>
          <w:iCs/>
          <w:spacing w:val="-59"/>
          <w:sz w:val="20"/>
          <w:szCs w:val="20"/>
        </w:rPr>
        <w:t xml:space="preserve"> </w:t>
      </w:r>
      <w:r w:rsidRPr="009A3AA2">
        <w:rPr>
          <w:rFonts w:cs="Arial"/>
          <w:i/>
          <w:iCs/>
          <w:sz w:val="20"/>
          <w:szCs w:val="20"/>
        </w:rPr>
        <w:t>affected by</w:t>
      </w:r>
      <w:r w:rsidRPr="009A3AA2">
        <w:rPr>
          <w:rFonts w:cs="Arial"/>
          <w:i/>
          <w:iCs/>
          <w:spacing w:val="-4"/>
          <w:sz w:val="20"/>
          <w:szCs w:val="20"/>
        </w:rPr>
        <w:t xml:space="preserve"> </w:t>
      </w:r>
      <w:r w:rsidRPr="009A3AA2">
        <w:rPr>
          <w:rFonts w:cs="Arial"/>
          <w:i/>
          <w:iCs/>
          <w:sz w:val="20"/>
          <w:szCs w:val="20"/>
        </w:rPr>
        <w:t>the Service’s</w:t>
      </w:r>
      <w:r w:rsidRPr="009A3AA2">
        <w:rPr>
          <w:rFonts w:cs="Arial"/>
          <w:i/>
          <w:iCs/>
          <w:spacing w:val="2"/>
          <w:sz w:val="20"/>
          <w:szCs w:val="20"/>
        </w:rPr>
        <w:t xml:space="preserve"> </w:t>
      </w:r>
      <w:r w:rsidRPr="009A3AA2">
        <w:rPr>
          <w:rFonts w:cs="Arial"/>
          <w:i/>
          <w:iCs/>
          <w:sz w:val="20"/>
          <w:szCs w:val="20"/>
        </w:rPr>
        <w:t>undertakings.</w:t>
      </w:r>
    </w:p>
    <w:p w14:paraId="318370CD" w14:textId="77777777" w:rsidR="00732161" w:rsidRPr="009A3AA2" w:rsidRDefault="00F31A63" w:rsidP="009A3AA2">
      <w:pPr>
        <w:rPr>
          <w:rFonts w:cs="Arial"/>
          <w:i/>
          <w:iCs/>
          <w:sz w:val="20"/>
          <w:szCs w:val="20"/>
        </w:rPr>
      </w:pPr>
      <w:r w:rsidRPr="009A3AA2">
        <w:rPr>
          <w:rFonts w:cs="Arial"/>
          <w:b/>
          <w:bCs/>
          <w:i/>
          <w:iCs/>
          <w:sz w:val="20"/>
          <w:szCs w:val="20"/>
        </w:rPr>
        <w:t>Service Policies</w:t>
      </w:r>
      <w:r w:rsidRPr="009A3AA2">
        <w:rPr>
          <w:rFonts w:cs="Arial"/>
          <w:i/>
          <w:iCs/>
          <w:sz w:val="20"/>
          <w:szCs w:val="20"/>
        </w:rPr>
        <w:t xml:space="preserve"> - All GMCA employees must observe and adhere to the provisions outlined</w:t>
      </w:r>
      <w:r w:rsidRPr="009A3AA2">
        <w:rPr>
          <w:rFonts w:cs="Arial"/>
          <w:i/>
          <w:iCs/>
          <w:spacing w:val="-59"/>
          <w:sz w:val="20"/>
          <w:szCs w:val="20"/>
        </w:rPr>
        <w:t xml:space="preserve"> </w:t>
      </w:r>
      <w:r w:rsidRPr="009A3AA2">
        <w:rPr>
          <w:rFonts w:cs="Arial"/>
          <w:i/>
          <w:iCs/>
          <w:sz w:val="20"/>
          <w:szCs w:val="20"/>
        </w:rPr>
        <w:t>in</w:t>
      </w:r>
      <w:r w:rsidRPr="009A3AA2">
        <w:rPr>
          <w:rFonts w:cs="Arial"/>
          <w:i/>
          <w:iCs/>
          <w:spacing w:val="-1"/>
          <w:sz w:val="20"/>
          <w:szCs w:val="20"/>
        </w:rPr>
        <w:t xml:space="preserve"> </w:t>
      </w:r>
      <w:r w:rsidRPr="009A3AA2">
        <w:rPr>
          <w:rFonts w:cs="Arial"/>
          <w:i/>
          <w:iCs/>
          <w:sz w:val="20"/>
          <w:szCs w:val="20"/>
        </w:rPr>
        <w:t>these policies.</w:t>
      </w:r>
    </w:p>
    <w:p w14:paraId="47A5EC64" w14:textId="6613E9D6" w:rsidR="00675768" w:rsidRPr="009A3AA2" w:rsidRDefault="00F31A63" w:rsidP="009A3AA2">
      <w:pPr>
        <w:rPr>
          <w:rFonts w:cs="Arial"/>
          <w:i/>
          <w:iCs/>
          <w:sz w:val="20"/>
          <w:szCs w:val="20"/>
        </w:rPr>
      </w:pPr>
      <w:r w:rsidRPr="009A3AA2">
        <w:rPr>
          <w:rFonts w:cs="Arial"/>
          <w:b/>
          <w:bCs/>
          <w:i/>
          <w:iCs/>
          <w:sz w:val="20"/>
          <w:szCs w:val="20"/>
        </w:rPr>
        <w:t>Equal Opportunities</w:t>
      </w:r>
      <w:r w:rsidRPr="009A3AA2">
        <w:rPr>
          <w:rFonts w:cs="Arial"/>
          <w:i/>
          <w:iCs/>
          <w:sz w:val="20"/>
          <w:szCs w:val="20"/>
        </w:rPr>
        <w:t xml:space="preserve"> - GMCA provides a range of services and employment</w:t>
      </w:r>
      <w:r w:rsidRPr="009A3AA2">
        <w:rPr>
          <w:rFonts w:cs="Arial"/>
          <w:i/>
          <w:iCs/>
          <w:spacing w:val="1"/>
          <w:sz w:val="20"/>
          <w:szCs w:val="20"/>
        </w:rPr>
        <w:t xml:space="preserve"> </w:t>
      </w:r>
      <w:r w:rsidRPr="009A3AA2">
        <w:rPr>
          <w:rFonts w:cs="Arial"/>
          <w:i/>
          <w:iCs/>
          <w:sz w:val="20"/>
          <w:szCs w:val="20"/>
        </w:rPr>
        <w:t>opportunities for a diverse population. As a GMCA employee you are expected to treat all</w:t>
      </w:r>
      <w:r w:rsidR="00732161" w:rsidRPr="009A3AA2">
        <w:rPr>
          <w:rFonts w:cs="Arial"/>
          <w:i/>
          <w:iCs/>
          <w:sz w:val="20"/>
          <w:szCs w:val="20"/>
        </w:rPr>
        <w:t xml:space="preserve"> </w:t>
      </w:r>
      <w:r w:rsidRPr="009A3AA2">
        <w:rPr>
          <w:rFonts w:cs="Arial"/>
          <w:i/>
          <w:iCs/>
          <w:spacing w:val="-59"/>
          <w:sz w:val="20"/>
          <w:szCs w:val="20"/>
        </w:rPr>
        <w:t xml:space="preserve"> </w:t>
      </w:r>
      <w:r w:rsidRPr="009A3AA2">
        <w:rPr>
          <w:rFonts w:cs="Arial"/>
          <w:i/>
          <w:iCs/>
          <w:sz w:val="20"/>
          <w:szCs w:val="20"/>
        </w:rPr>
        <w:t>employees / partners / members of the public and work colleagues with dignity and</w:t>
      </w:r>
      <w:r w:rsidRPr="009A3AA2">
        <w:rPr>
          <w:rFonts w:cs="Arial"/>
          <w:i/>
          <w:iCs/>
          <w:spacing w:val="1"/>
          <w:sz w:val="20"/>
          <w:szCs w:val="20"/>
        </w:rPr>
        <w:t xml:space="preserve"> </w:t>
      </w:r>
      <w:r w:rsidRPr="009A3AA2">
        <w:rPr>
          <w:rFonts w:cs="Arial"/>
          <w:i/>
          <w:iCs/>
          <w:sz w:val="20"/>
          <w:szCs w:val="20"/>
        </w:rPr>
        <w:t>respect</w:t>
      </w:r>
      <w:r w:rsidRPr="009A3AA2">
        <w:rPr>
          <w:rFonts w:cs="Arial"/>
          <w:i/>
          <w:iCs/>
          <w:spacing w:val="-2"/>
          <w:sz w:val="20"/>
          <w:szCs w:val="20"/>
        </w:rPr>
        <w:t xml:space="preserve"> </w:t>
      </w:r>
      <w:r w:rsidRPr="009A3AA2">
        <w:rPr>
          <w:rFonts w:cs="Arial"/>
          <w:i/>
          <w:iCs/>
          <w:sz w:val="20"/>
          <w:szCs w:val="20"/>
        </w:rPr>
        <w:t>irrespective</w:t>
      </w:r>
      <w:r w:rsidRPr="009A3AA2">
        <w:rPr>
          <w:rFonts w:cs="Arial"/>
          <w:i/>
          <w:iCs/>
          <w:spacing w:val="1"/>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their</w:t>
      </w:r>
      <w:r w:rsidRPr="009A3AA2">
        <w:rPr>
          <w:rFonts w:cs="Arial"/>
          <w:i/>
          <w:iCs/>
          <w:spacing w:val="2"/>
          <w:sz w:val="20"/>
          <w:szCs w:val="20"/>
        </w:rPr>
        <w:t xml:space="preserve"> </w:t>
      </w:r>
      <w:r w:rsidRPr="009A3AA2">
        <w:rPr>
          <w:rFonts w:cs="Arial"/>
          <w:i/>
          <w:iCs/>
          <w:sz w:val="20"/>
          <w:szCs w:val="20"/>
        </w:rPr>
        <w:t>background</w:t>
      </w:r>
      <w:r w:rsidR="00732161" w:rsidRPr="009A3AA2">
        <w:rPr>
          <w:rFonts w:cs="Arial"/>
          <w:i/>
          <w:iCs/>
          <w:sz w:val="20"/>
          <w:szCs w:val="20"/>
        </w:rPr>
        <w:t>.</w:t>
      </w:r>
    </w:p>
    <w:sectPr w:rsidR="00675768" w:rsidRPr="009A3AA2" w:rsidSect="003C14BB">
      <w:headerReference w:type="first" r:id="rId11"/>
      <w:pgSz w:w="11900" w:h="16850"/>
      <w:pgMar w:top="720" w:right="720" w:bottom="720" w:left="720" w:header="70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BDA79" w14:textId="77777777" w:rsidR="004B1659" w:rsidRDefault="004B1659" w:rsidP="00342A79">
      <w:r>
        <w:separator/>
      </w:r>
    </w:p>
  </w:endnote>
  <w:endnote w:type="continuationSeparator" w:id="0">
    <w:p w14:paraId="448CE466" w14:textId="77777777" w:rsidR="004B1659" w:rsidRDefault="004B1659" w:rsidP="00342A79">
      <w:r>
        <w:continuationSeparator/>
      </w:r>
    </w:p>
  </w:endnote>
  <w:endnote w:type="continuationNotice" w:id="1">
    <w:p w14:paraId="12A3352C" w14:textId="77777777" w:rsidR="004B1659" w:rsidRDefault="004B1659" w:rsidP="00342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21317" w14:textId="77777777" w:rsidR="004B1659" w:rsidRDefault="004B1659" w:rsidP="00342A79">
      <w:r>
        <w:separator/>
      </w:r>
    </w:p>
  </w:footnote>
  <w:footnote w:type="continuationSeparator" w:id="0">
    <w:p w14:paraId="0EC03403" w14:textId="77777777" w:rsidR="004B1659" w:rsidRDefault="004B1659" w:rsidP="00342A79">
      <w:r>
        <w:continuationSeparator/>
      </w:r>
    </w:p>
  </w:footnote>
  <w:footnote w:type="continuationNotice" w:id="1">
    <w:p w14:paraId="2A6B57D1" w14:textId="77777777" w:rsidR="004B1659" w:rsidRDefault="004B1659" w:rsidP="00342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D6C7" w14:textId="2DC6ECFB" w:rsidR="006453DC" w:rsidRPr="003C14BB" w:rsidRDefault="003C14BB" w:rsidP="003C14BB">
    <w:pPr>
      <w:pStyle w:val="Header"/>
    </w:pPr>
    <w:r w:rsidRPr="00145E6A">
      <w:rPr>
        <w:noProof/>
      </w:rPr>
      <w:drawing>
        <wp:anchor distT="0" distB="0" distL="114300" distR="114300" simplePos="0" relativeHeight="251658240" behindDoc="1" locked="0" layoutInCell="1" allowOverlap="1" wp14:anchorId="437E1234" wp14:editId="0FCEB5EA">
          <wp:simplePos x="0" y="0"/>
          <wp:positionH relativeFrom="column">
            <wp:posOffset>4718050</wp:posOffset>
          </wp:positionH>
          <wp:positionV relativeFrom="paragraph">
            <wp:posOffset>-343535</wp:posOffset>
          </wp:positionV>
          <wp:extent cx="2190750" cy="687070"/>
          <wp:effectExtent l="0" t="0" r="0" b="0"/>
          <wp:wrapNone/>
          <wp:docPr id="993576678" name="Picture 9935766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0750" cy="687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02D"/>
    <w:multiLevelType w:val="hybridMultilevel"/>
    <w:tmpl w:val="81C265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EF472D"/>
    <w:multiLevelType w:val="hybridMultilevel"/>
    <w:tmpl w:val="2824695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502B8D"/>
    <w:multiLevelType w:val="hybridMultilevel"/>
    <w:tmpl w:val="1080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7563E"/>
    <w:multiLevelType w:val="hybridMultilevel"/>
    <w:tmpl w:val="C108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80F74"/>
    <w:multiLevelType w:val="hybridMultilevel"/>
    <w:tmpl w:val="15220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74B25"/>
    <w:multiLevelType w:val="hybridMultilevel"/>
    <w:tmpl w:val="3092D78E"/>
    <w:lvl w:ilvl="0" w:tplc="1080479C">
      <w:numFmt w:val="bullet"/>
      <w:lvlText w:val=""/>
      <w:lvlJc w:val="left"/>
      <w:pPr>
        <w:ind w:left="817" w:hanging="361"/>
      </w:pPr>
      <w:rPr>
        <w:rFonts w:ascii="Symbol" w:eastAsia="Symbol" w:hAnsi="Symbol" w:cs="Symbol" w:hint="default"/>
        <w:w w:val="99"/>
        <w:sz w:val="26"/>
        <w:szCs w:val="26"/>
        <w:lang w:val="en-GB" w:eastAsia="en-US" w:bidi="ar-SA"/>
      </w:rPr>
    </w:lvl>
    <w:lvl w:ilvl="1" w:tplc="AA644B52">
      <w:numFmt w:val="bullet"/>
      <w:lvlText w:val=""/>
      <w:lvlJc w:val="left"/>
      <w:pPr>
        <w:ind w:left="918" w:hanging="361"/>
      </w:pPr>
      <w:rPr>
        <w:rFonts w:ascii="Symbol" w:eastAsia="Symbol" w:hAnsi="Symbol" w:cs="Symbol" w:hint="default"/>
        <w:w w:val="99"/>
        <w:sz w:val="26"/>
        <w:szCs w:val="26"/>
        <w:lang w:val="en-GB" w:eastAsia="en-US" w:bidi="ar-SA"/>
      </w:rPr>
    </w:lvl>
    <w:lvl w:ilvl="2" w:tplc="F144509A">
      <w:numFmt w:val="bullet"/>
      <w:lvlText w:val="•"/>
      <w:lvlJc w:val="left"/>
      <w:pPr>
        <w:ind w:left="2004" w:hanging="361"/>
      </w:pPr>
      <w:rPr>
        <w:rFonts w:hint="default"/>
        <w:lang w:val="en-GB" w:eastAsia="en-US" w:bidi="ar-SA"/>
      </w:rPr>
    </w:lvl>
    <w:lvl w:ilvl="3" w:tplc="B4C208A6">
      <w:numFmt w:val="bullet"/>
      <w:lvlText w:val="•"/>
      <w:lvlJc w:val="left"/>
      <w:pPr>
        <w:ind w:left="3088" w:hanging="361"/>
      </w:pPr>
      <w:rPr>
        <w:rFonts w:hint="default"/>
        <w:lang w:val="en-GB" w:eastAsia="en-US" w:bidi="ar-SA"/>
      </w:rPr>
    </w:lvl>
    <w:lvl w:ilvl="4" w:tplc="25885572">
      <w:numFmt w:val="bullet"/>
      <w:lvlText w:val="•"/>
      <w:lvlJc w:val="left"/>
      <w:pPr>
        <w:ind w:left="4173" w:hanging="361"/>
      </w:pPr>
      <w:rPr>
        <w:rFonts w:hint="default"/>
        <w:lang w:val="en-GB" w:eastAsia="en-US" w:bidi="ar-SA"/>
      </w:rPr>
    </w:lvl>
    <w:lvl w:ilvl="5" w:tplc="472EFBC2">
      <w:numFmt w:val="bullet"/>
      <w:lvlText w:val="•"/>
      <w:lvlJc w:val="left"/>
      <w:pPr>
        <w:ind w:left="5257" w:hanging="361"/>
      </w:pPr>
      <w:rPr>
        <w:rFonts w:hint="default"/>
        <w:lang w:val="en-GB" w:eastAsia="en-US" w:bidi="ar-SA"/>
      </w:rPr>
    </w:lvl>
    <w:lvl w:ilvl="6" w:tplc="DB144524">
      <w:numFmt w:val="bullet"/>
      <w:lvlText w:val="•"/>
      <w:lvlJc w:val="left"/>
      <w:pPr>
        <w:ind w:left="6341" w:hanging="361"/>
      </w:pPr>
      <w:rPr>
        <w:rFonts w:hint="default"/>
        <w:lang w:val="en-GB" w:eastAsia="en-US" w:bidi="ar-SA"/>
      </w:rPr>
    </w:lvl>
    <w:lvl w:ilvl="7" w:tplc="0778CE3C">
      <w:numFmt w:val="bullet"/>
      <w:lvlText w:val="•"/>
      <w:lvlJc w:val="left"/>
      <w:pPr>
        <w:ind w:left="7426" w:hanging="361"/>
      </w:pPr>
      <w:rPr>
        <w:rFonts w:hint="default"/>
        <w:lang w:val="en-GB" w:eastAsia="en-US" w:bidi="ar-SA"/>
      </w:rPr>
    </w:lvl>
    <w:lvl w:ilvl="8" w:tplc="8D4E795E">
      <w:numFmt w:val="bullet"/>
      <w:lvlText w:val="•"/>
      <w:lvlJc w:val="left"/>
      <w:pPr>
        <w:ind w:left="8510" w:hanging="361"/>
      </w:pPr>
      <w:rPr>
        <w:rFonts w:hint="default"/>
        <w:lang w:val="en-GB" w:eastAsia="en-US" w:bidi="ar-SA"/>
      </w:rPr>
    </w:lvl>
  </w:abstractNum>
  <w:abstractNum w:abstractNumId="6" w15:restartNumberingAfterBreak="0">
    <w:nsid w:val="154E1592"/>
    <w:multiLevelType w:val="hybridMultilevel"/>
    <w:tmpl w:val="48A42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363243"/>
    <w:multiLevelType w:val="hybridMultilevel"/>
    <w:tmpl w:val="F7C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D3023"/>
    <w:multiLevelType w:val="hybridMultilevel"/>
    <w:tmpl w:val="7406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46497"/>
    <w:multiLevelType w:val="hybridMultilevel"/>
    <w:tmpl w:val="6AF244CC"/>
    <w:lvl w:ilvl="0" w:tplc="2FB0C3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C2720"/>
    <w:multiLevelType w:val="hybridMultilevel"/>
    <w:tmpl w:val="4E0CA85C"/>
    <w:lvl w:ilvl="0" w:tplc="08090001">
      <w:start w:val="1"/>
      <w:numFmt w:val="bullet"/>
      <w:lvlText w:val=""/>
      <w:lvlJc w:val="left"/>
      <w:pPr>
        <w:ind w:left="720" w:hanging="360"/>
      </w:pPr>
      <w:rPr>
        <w:rFonts w:ascii="Symbol" w:hAnsi="Symbol" w:hint="default"/>
      </w:rPr>
    </w:lvl>
    <w:lvl w:ilvl="1" w:tplc="423EA3E2">
      <w:start w:val="15"/>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641E1"/>
    <w:multiLevelType w:val="hybridMultilevel"/>
    <w:tmpl w:val="48D4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52F24"/>
    <w:multiLevelType w:val="hybridMultilevel"/>
    <w:tmpl w:val="8D80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B1587A"/>
    <w:multiLevelType w:val="hybridMultilevel"/>
    <w:tmpl w:val="0CFA1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E2A45B8"/>
    <w:multiLevelType w:val="hybridMultilevel"/>
    <w:tmpl w:val="D4F8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33AF4"/>
    <w:multiLevelType w:val="hybridMultilevel"/>
    <w:tmpl w:val="CFEC3C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2C70AE"/>
    <w:multiLevelType w:val="hybridMultilevel"/>
    <w:tmpl w:val="3B94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A01D9"/>
    <w:multiLevelType w:val="hybridMultilevel"/>
    <w:tmpl w:val="0B4A8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2C037D"/>
    <w:multiLevelType w:val="hybridMultilevel"/>
    <w:tmpl w:val="057E201A"/>
    <w:lvl w:ilvl="0" w:tplc="DBEA4540">
      <w:numFmt w:val="bullet"/>
      <w:lvlText w:val=""/>
      <w:lvlJc w:val="left"/>
      <w:pPr>
        <w:ind w:left="701" w:hanging="361"/>
      </w:pPr>
      <w:rPr>
        <w:rFonts w:ascii="Symbol" w:eastAsia="Symbol" w:hAnsi="Symbol" w:cs="Symbol" w:hint="default"/>
        <w:w w:val="99"/>
        <w:sz w:val="26"/>
        <w:szCs w:val="26"/>
        <w:lang w:val="en-GB" w:eastAsia="en-US" w:bidi="ar-SA"/>
      </w:rPr>
    </w:lvl>
    <w:lvl w:ilvl="1" w:tplc="36E09474">
      <w:numFmt w:val="bullet"/>
      <w:lvlText w:val="o"/>
      <w:lvlJc w:val="left"/>
      <w:pPr>
        <w:ind w:left="1260" w:hanging="360"/>
      </w:pPr>
      <w:rPr>
        <w:rFonts w:ascii="Courier New" w:eastAsia="Courier New" w:hAnsi="Courier New" w:cs="Courier New" w:hint="default"/>
        <w:w w:val="99"/>
        <w:sz w:val="26"/>
        <w:szCs w:val="26"/>
        <w:lang w:val="en-GB" w:eastAsia="en-US" w:bidi="ar-SA"/>
      </w:rPr>
    </w:lvl>
    <w:lvl w:ilvl="2" w:tplc="99DABE90">
      <w:numFmt w:val="bullet"/>
      <w:lvlText w:val="•"/>
      <w:lvlJc w:val="left"/>
      <w:pPr>
        <w:ind w:left="2272" w:hanging="360"/>
      </w:pPr>
      <w:rPr>
        <w:rFonts w:hint="default"/>
        <w:lang w:val="en-GB" w:eastAsia="en-US" w:bidi="ar-SA"/>
      </w:rPr>
    </w:lvl>
    <w:lvl w:ilvl="3" w:tplc="200E0192">
      <w:numFmt w:val="bullet"/>
      <w:lvlText w:val="•"/>
      <w:lvlJc w:val="left"/>
      <w:pPr>
        <w:ind w:left="3285" w:hanging="360"/>
      </w:pPr>
      <w:rPr>
        <w:rFonts w:hint="default"/>
        <w:lang w:val="en-GB" w:eastAsia="en-US" w:bidi="ar-SA"/>
      </w:rPr>
    </w:lvl>
    <w:lvl w:ilvl="4" w:tplc="930E1808">
      <w:numFmt w:val="bullet"/>
      <w:lvlText w:val="•"/>
      <w:lvlJc w:val="left"/>
      <w:pPr>
        <w:ind w:left="4298" w:hanging="360"/>
      </w:pPr>
      <w:rPr>
        <w:rFonts w:hint="default"/>
        <w:lang w:val="en-GB" w:eastAsia="en-US" w:bidi="ar-SA"/>
      </w:rPr>
    </w:lvl>
    <w:lvl w:ilvl="5" w:tplc="3F90F894">
      <w:numFmt w:val="bullet"/>
      <w:lvlText w:val="•"/>
      <w:lvlJc w:val="left"/>
      <w:pPr>
        <w:ind w:left="5311" w:hanging="360"/>
      </w:pPr>
      <w:rPr>
        <w:rFonts w:hint="default"/>
        <w:lang w:val="en-GB" w:eastAsia="en-US" w:bidi="ar-SA"/>
      </w:rPr>
    </w:lvl>
    <w:lvl w:ilvl="6" w:tplc="0FDE3920">
      <w:numFmt w:val="bullet"/>
      <w:lvlText w:val="•"/>
      <w:lvlJc w:val="left"/>
      <w:pPr>
        <w:ind w:left="6324" w:hanging="360"/>
      </w:pPr>
      <w:rPr>
        <w:rFonts w:hint="default"/>
        <w:lang w:val="en-GB" w:eastAsia="en-US" w:bidi="ar-SA"/>
      </w:rPr>
    </w:lvl>
    <w:lvl w:ilvl="7" w:tplc="F3222376">
      <w:numFmt w:val="bullet"/>
      <w:lvlText w:val="•"/>
      <w:lvlJc w:val="left"/>
      <w:pPr>
        <w:ind w:left="7337" w:hanging="360"/>
      </w:pPr>
      <w:rPr>
        <w:rFonts w:hint="default"/>
        <w:lang w:val="en-GB" w:eastAsia="en-US" w:bidi="ar-SA"/>
      </w:rPr>
    </w:lvl>
    <w:lvl w:ilvl="8" w:tplc="CDA48244">
      <w:numFmt w:val="bullet"/>
      <w:lvlText w:val="•"/>
      <w:lvlJc w:val="left"/>
      <w:pPr>
        <w:ind w:left="8350" w:hanging="360"/>
      </w:pPr>
      <w:rPr>
        <w:rFonts w:hint="default"/>
        <w:lang w:val="en-GB" w:eastAsia="en-US" w:bidi="ar-SA"/>
      </w:rPr>
    </w:lvl>
  </w:abstractNum>
  <w:abstractNum w:abstractNumId="19" w15:restartNumberingAfterBreak="0">
    <w:nsid w:val="4266102C"/>
    <w:multiLevelType w:val="hybridMultilevel"/>
    <w:tmpl w:val="D7684D6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5A0E58"/>
    <w:multiLevelType w:val="hybridMultilevel"/>
    <w:tmpl w:val="FA288528"/>
    <w:lvl w:ilvl="0" w:tplc="CDEA15E6">
      <w:numFmt w:val="bullet"/>
      <w:lvlText w:val=""/>
      <w:lvlJc w:val="left"/>
      <w:pPr>
        <w:ind w:left="696" w:hanging="284"/>
      </w:pPr>
      <w:rPr>
        <w:rFonts w:ascii="Symbol" w:eastAsia="Symbol" w:hAnsi="Symbol" w:cs="Symbol" w:hint="default"/>
        <w:w w:val="99"/>
        <w:sz w:val="26"/>
        <w:szCs w:val="26"/>
        <w:lang w:val="en-GB" w:eastAsia="en-US" w:bidi="ar-SA"/>
      </w:rPr>
    </w:lvl>
    <w:lvl w:ilvl="1" w:tplc="63B22EEA">
      <w:numFmt w:val="bullet"/>
      <w:lvlText w:val="•"/>
      <w:lvlJc w:val="left"/>
      <w:pPr>
        <w:ind w:left="1664" w:hanging="284"/>
      </w:pPr>
      <w:rPr>
        <w:rFonts w:hint="default"/>
        <w:lang w:val="en-GB" w:eastAsia="en-US" w:bidi="ar-SA"/>
      </w:rPr>
    </w:lvl>
    <w:lvl w:ilvl="2" w:tplc="3DB47814">
      <w:numFmt w:val="bullet"/>
      <w:lvlText w:val="•"/>
      <w:lvlJc w:val="left"/>
      <w:pPr>
        <w:ind w:left="2628" w:hanging="284"/>
      </w:pPr>
      <w:rPr>
        <w:rFonts w:hint="default"/>
        <w:lang w:val="en-GB" w:eastAsia="en-US" w:bidi="ar-SA"/>
      </w:rPr>
    </w:lvl>
    <w:lvl w:ilvl="3" w:tplc="36B2B41C">
      <w:numFmt w:val="bullet"/>
      <w:lvlText w:val="•"/>
      <w:lvlJc w:val="left"/>
      <w:pPr>
        <w:ind w:left="3592" w:hanging="284"/>
      </w:pPr>
      <w:rPr>
        <w:rFonts w:hint="default"/>
        <w:lang w:val="en-GB" w:eastAsia="en-US" w:bidi="ar-SA"/>
      </w:rPr>
    </w:lvl>
    <w:lvl w:ilvl="4" w:tplc="32FE91D0">
      <w:numFmt w:val="bullet"/>
      <w:lvlText w:val="•"/>
      <w:lvlJc w:val="left"/>
      <w:pPr>
        <w:ind w:left="4556" w:hanging="284"/>
      </w:pPr>
      <w:rPr>
        <w:rFonts w:hint="default"/>
        <w:lang w:val="en-GB" w:eastAsia="en-US" w:bidi="ar-SA"/>
      </w:rPr>
    </w:lvl>
    <w:lvl w:ilvl="5" w:tplc="59661146">
      <w:numFmt w:val="bullet"/>
      <w:lvlText w:val="•"/>
      <w:lvlJc w:val="left"/>
      <w:pPr>
        <w:ind w:left="5520" w:hanging="284"/>
      </w:pPr>
      <w:rPr>
        <w:rFonts w:hint="default"/>
        <w:lang w:val="en-GB" w:eastAsia="en-US" w:bidi="ar-SA"/>
      </w:rPr>
    </w:lvl>
    <w:lvl w:ilvl="6" w:tplc="0FD85162">
      <w:numFmt w:val="bullet"/>
      <w:lvlText w:val="•"/>
      <w:lvlJc w:val="left"/>
      <w:pPr>
        <w:ind w:left="6484" w:hanging="284"/>
      </w:pPr>
      <w:rPr>
        <w:rFonts w:hint="default"/>
        <w:lang w:val="en-GB" w:eastAsia="en-US" w:bidi="ar-SA"/>
      </w:rPr>
    </w:lvl>
    <w:lvl w:ilvl="7" w:tplc="6B9EE6D4">
      <w:numFmt w:val="bullet"/>
      <w:lvlText w:val="•"/>
      <w:lvlJc w:val="left"/>
      <w:pPr>
        <w:ind w:left="7448" w:hanging="284"/>
      </w:pPr>
      <w:rPr>
        <w:rFonts w:hint="default"/>
        <w:lang w:val="en-GB" w:eastAsia="en-US" w:bidi="ar-SA"/>
      </w:rPr>
    </w:lvl>
    <w:lvl w:ilvl="8" w:tplc="F06884E6">
      <w:numFmt w:val="bullet"/>
      <w:lvlText w:val="•"/>
      <w:lvlJc w:val="left"/>
      <w:pPr>
        <w:ind w:left="8412" w:hanging="284"/>
      </w:pPr>
      <w:rPr>
        <w:rFonts w:hint="default"/>
        <w:lang w:val="en-GB" w:eastAsia="en-US" w:bidi="ar-SA"/>
      </w:rPr>
    </w:lvl>
  </w:abstractNum>
  <w:abstractNum w:abstractNumId="21" w15:restartNumberingAfterBreak="0">
    <w:nsid w:val="43D76395"/>
    <w:multiLevelType w:val="hybridMultilevel"/>
    <w:tmpl w:val="680280D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2D56C8"/>
    <w:multiLevelType w:val="hybridMultilevel"/>
    <w:tmpl w:val="02F2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C3F8B"/>
    <w:multiLevelType w:val="hybridMultilevel"/>
    <w:tmpl w:val="EEEE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8E47A2"/>
    <w:multiLevelType w:val="hybridMultilevel"/>
    <w:tmpl w:val="C142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890746"/>
    <w:multiLevelType w:val="hybridMultilevel"/>
    <w:tmpl w:val="2298AE3C"/>
    <w:lvl w:ilvl="0" w:tplc="08090001">
      <w:start w:val="1"/>
      <w:numFmt w:val="bullet"/>
      <w:lvlText w:val=""/>
      <w:lvlJc w:val="left"/>
      <w:pPr>
        <w:ind w:left="458" w:hanging="360"/>
      </w:pPr>
      <w:rPr>
        <w:rFonts w:ascii="Symbol" w:hAnsi="Symbol" w:hint="default"/>
      </w:rPr>
    </w:lvl>
    <w:lvl w:ilvl="1" w:tplc="08090003">
      <w:start w:val="1"/>
      <w:numFmt w:val="bullet"/>
      <w:lvlText w:val="o"/>
      <w:lvlJc w:val="left"/>
      <w:pPr>
        <w:ind w:left="1178" w:hanging="360"/>
      </w:pPr>
      <w:rPr>
        <w:rFonts w:ascii="Courier New" w:hAnsi="Courier New" w:cs="Times New Roman" w:hint="default"/>
      </w:rPr>
    </w:lvl>
    <w:lvl w:ilvl="2" w:tplc="08090005">
      <w:start w:val="1"/>
      <w:numFmt w:val="bullet"/>
      <w:lvlText w:val=""/>
      <w:lvlJc w:val="left"/>
      <w:pPr>
        <w:ind w:left="1898" w:hanging="360"/>
      </w:pPr>
      <w:rPr>
        <w:rFonts w:ascii="Wingdings" w:hAnsi="Wingdings" w:hint="default"/>
      </w:rPr>
    </w:lvl>
    <w:lvl w:ilvl="3" w:tplc="08090001">
      <w:start w:val="1"/>
      <w:numFmt w:val="bullet"/>
      <w:lvlText w:val=""/>
      <w:lvlJc w:val="left"/>
      <w:pPr>
        <w:ind w:left="2618" w:hanging="360"/>
      </w:pPr>
      <w:rPr>
        <w:rFonts w:ascii="Symbol" w:hAnsi="Symbol" w:hint="default"/>
      </w:rPr>
    </w:lvl>
    <w:lvl w:ilvl="4" w:tplc="08090003">
      <w:start w:val="1"/>
      <w:numFmt w:val="bullet"/>
      <w:lvlText w:val="o"/>
      <w:lvlJc w:val="left"/>
      <w:pPr>
        <w:ind w:left="3338" w:hanging="360"/>
      </w:pPr>
      <w:rPr>
        <w:rFonts w:ascii="Courier New" w:hAnsi="Courier New" w:cs="Times New Roman" w:hint="default"/>
      </w:rPr>
    </w:lvl>
    <w:lvl w:ilvl="5" w:tplc="08090005">
      <w:start w:val="1"/>
      <w:numFmt w:val="bullet"/>
      <w:lvlText w:val=""/>
      <w:lvlJc w:val="left"/>
      <w:pPr>
        <w:ind w:left="4058" w:hanging="360"/>
      </w:pPr>
      <w:rPr>
        <w:rFonts w:ascii="Wingdings" w:hAnsi="Wingdings" w:hint="default"/>
      </w:rPr>
    </w:lvl>
    <w:lvl w:ilvl="6" w:tplc="08090001">
      <w:start w:val="1"/>
      <w:numFmt w:val="bullet"/>
      <w:lvlText w:val=""/>
      <w:lvlJc w:val="left"/>
      <w:pPr>
        <w:ind w:left="4778" w:hanging="360"/>
      </w:pPr>
      <w:rPr>
        <w:rFonts w:ascii="Symbol" w:hAnsi="Symbol" w:hint="default"/>
      </w:rPr>
    </w:lvl>
    <w:lvl w:ilvl="7" w:tplc="08090003">
      <w:start w:val="1"/>
      <w:numFmt w:val="bullet"/>
      <w:lvlText w:val="o"/>
      <w:lvlJc w:val="left"/>
      <w:pPr>
        <w:ind w:left="5498" w:hanging="360"/>
      </w:pPr>
      <w:rPr>
        <w:rFonts w:ascii="Courier New" w:hAnsi="Courier New" w:cs="Times New Roman" w:hint="default"/>
      </w:rPr>
    </w:lvl>
    <w:lvl w:ilvl="8" w:tplc="08090005">
      <w:start w:val="1"/>
      <w:numFmt w:val="bullet"/>
      <w:lvlText w:val=""/>
      <w:lvlJc w:val="left"/>
      <w:pPr>
        <w:ind w:left="6218" w:hanging="360"/>
      </w:pPr>
      <w:rPr>
        <w:rFonts w:ascii="Wingdings" w:hAnsi="Wingdings" w:hint="default"/>
      </w:rPr>
    </w:lvl>
  </w:abstractNum>
  <w:abstractNum w:abstractNumId="26" w15:restartNumberingAfterBreak="0">
    <w:nsid w:val="56815F9E"/>
    <w:multiLevelType w:val="multilevel"/>
    <w:tmpl w:val="F5A2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0033BD"/>
    <w:multiLevelType w:val="hybridMultilevel"/>
    <w:tmpl w:val="0E22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F908C5"/>
    <w:multiLevelType w:val="hybridMultilevel"/>
    <w:tmpl w:val="33943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F46D48"/>
    <w:multiLevelType w:val="hybridMultilevel"/>
    <w:tmpl w:val="4224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374B18"/>
    <w:multiLevelType w:val="hybridMultilevel"/>
    <w:tmpl w:val="5B647E06"/>
    <w:lvl w:ilvl="0" w:tplc="1CC8AF4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5B19A9"/>
    <w:multiLevelType w:val="hybridMultilevel"/>
    <w:tmpl w:val="3468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A83897"/>
    <w:multiLevelType w:val="hybridMultilevel"/>
    <w:tmpl w:val="56FECCD6"/>
    <w:lvl w:ilvl="0" w:tplc="D2DA6F1E">
      <w:numFmt w:val="bullet"/>
      <w:lvlText w:val=""/>
      <w:lvlJc w:val="left"/>
      <w:pPr>
        <w:ind w:left="722" w:hanging="361"/>
      </w:pPr>
      <w:rPr>
        <w:rFonts w:ascii="Symbol" w:eastAsia="Symbol" w:hAnsi="Symbol" w:cs="Symbol" w:hint="default"/>
        <w:w w:val="99"/>
        <w:sz w:val="26"/>
        <w:szCs w:val="26"/>
        <w:lang w:val="en-GB" w:eastAsia="en-US" w:bidi="ar-SA"/>
      </w:rPr>
    </w:lvl>
    <w:lvl w:ilvl="1" w:tplc="4E8E0FEE">
      <w:numFmt w:val="bullet"/>
      <w:lvlText w:val="•"/>
      <w:lvlJc w:val="left"/>
      <w:pPr>
        <w:ind w:left="1682" w:hanging="361"/>
      </w:pPr>
      <w:rPr>
        <w:rFonts w:hint="default"/>
        <w:lang w:val="en-GB" w:eastAsia="en-US" w:bidi="ar-SA"/>
      </w:rPr>
    </w:lvl>
    <w:lvl w:ilvl="2" w:tplc="A3A4768E">
      <w:numFmt w:val="bullet"/>
      <w:lvlText w:val="•"/>
      <w:lvlJc w:val="left"/>
      <w:pPr>
        <w:ind w:left="2645" w:hanging="361"/>
      </w:pPr>
      <w:rPr>
        <w:rFonts w:hint="default"/>
        <w:lang w:val="en-GB" w:eastAsia="en-US" w:bidi="ar-SA"/>
      </w:rPr>
    </w:lvl>
    <w:lvl w:ilvl="3" w:tplc="82C05F6A">
      <w:numFmt w:val="bullet"/>
      <w:lvlText w:val="•"/>
      <w:lvlJc w:val="left"/>
      <w:pPr>
        <w:ind w:left="3608" w:hanging="361"/>
      </w:pPr>
      <w:rPr>
        <w:rFonts w:hint="default"/>
        <w:lang w:val="en-GB" w:eastAsia="en-US" w:bidi="ar-SA"/>
      </w:rPr>
    </w:lvl>
    <w:lvl w:ilvl="4" w:tplc="BE3A334A">
      <w:numFmt w:val="bullet"/>
      <w:lvlText w:val="•"/>
      <w:lvlJc w:val="left"/>
      <w:pPr>
        <w:ind w:left="4571" w:hanging="361"/>
      </w:pPr>
      <w:rPr>
        <w:rFonts w:hint="default"/>
        <w:lang w:val="en-GB" w:eastAsia="en-US" w:bidi="ar-SA"/>
      </w:rPr>
    </w:lvl>
    <w:lvl w:ilvl="5" w:tplc="05DE89B6">
      <w:numFmt w:val="bullet"/>
      <w:lvlText w:val="•"/>
      <w:lvlJc w:val="left"/>
      <w:pPr>
        <w:ind w:left="5534" w:hanging="361"/>
      </w:pPr>
      <w:rPr>
        <w:rFonts w:hint="default"/>
        <w:lang w:val="en-GB" w:eastAsia="en-US" w:bidi="ar-SA"/>
      </w:rPr>
    </w:lvl>
    <w:lvl w:ilvl="6" w:tplc="8D14B45E">
      <w:numFmt w:val="bullet"/>
      <w:lvlText w:val="•"/>
      <w:lvlJc w:val="left"/>
      <w:pPr>
        <w:ind w:left="6496" w:hanging="361"/>
      </w:pPr>
      <w:rPr>
        <w:rFonts w:hint="default"/>
        <w:lang w:val="en-GB" w:eastAsia="en-US" w:bidi="ar-SA"/>
      </w:rPr>
    </w:lvl>
    <w:lvl w:ilvl="7" w:tplc="E6FABE62">
      <w:numFmt w:val="bullet"/>
      <w:lvlText w:val="•"/>
      <w:lvlJc w:val="left"/>
      <w:pPr>
        <w:ind w:left="7459" w:hanging="361"/>
      </w:pPr>
      <w:rPr>
        <w:rFonts w:hint="default"/>
        <w:lang w:val="en-GB" w:eastAsia="en-US" w:bidi="ar-SA"/>
      </w:rPr>
    </w:lvl>
    <w:lvl w:ilvl="8" w:tplc="334EA18A">
      <w:numFmt w:val="bullet"/>
      <w:lvlText w:val="•"/>
      <w:lvlJc w:val="left"/>
      <w:pPr>
        <w:ind w:left="8422" w:hanging="361"/>
      </w:pPr>
      <w:rPr>
        <w:rFonts w:hint="default"/>
        <w:lang w:val="en-GB" w:eastAsia="en-US" w:bidi="ar-SA"/>
      </w:rPr>
    </w:lvl>
  </w:abstractNum>
  <w:abstractNum w:abstractNumId="33" w15:restartNumberingAfterBreak="0">
    <w:nsid w:val="681D63C2"/>
    <w:multiLevelType w:val="hybridMultilevel"/>
    <w:tmpl w:val="89EA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35347"/>
    <w:multiLevelType w:val="hybridMultilevel"/>
    <w:tmpl w:val="46EC1940"/>
    <w:lvl w:ilvl="0" w:tplc="07A2487C">
      <w:numFmt w:val="bullet"/>
      <w:lvlText w:val=""/>
      <w:lvlJc w:val="left"/>
      <w:pPr>
        <w:ind w:left="821" w:hanging="361"/>
      </w:pPr>
      <w:rPr>
        <w:rFonts w:ascii="Symbol" w:eastAsia="Symbol" w:hAnsi="Symbol" w:cs="Symbol" w:hint="default"/>
        <w:w w:val="99"/>
        <w:sz w:val="26"/>
        <w:szCs w:val="26"/>
        <w:lang w:val="en-GB" w:eastAsia="en-US" w:bidi="ar-SA"/>
      </w:rPr>
    </w:lvl>
    <w:lvl w:ilvl="1" w:tplc="29BC5D88">
      <w:numFmt w:val="bullet"/>
      <w:lvlText w:val="•"/>
      <w:lvlJc w:val="left"/>
      <w:pPr>
        <w:ind w:left="1772" w:hanging="361"/>
      </w:pPr>
      <w:rPr>
        <w:rFonts w:hint="default"/>
        <w:lang w:val="en-GB" w:eastAsia="en-US" w:bidi="ar-SA"/>
      </w:rPr>
    </w:lvl>
    <w:lvl w:ilvl="2" w:tplc="C6F8962A">
      <w:numFmt w:val="bullet"/>
      <w:lvlText w:val="•"/>
      <w:lvlJc w:val="left"/>
      <w:pPr>
        <w:ind w:left="2724" w:hanging="361"/>
      </w:pPr>
      <w:rPr>
        <w:rFonts w:hint="default"/>
        <w:lang w:val="en-GB" w:eastAsia="en-US" w:bidi="ar-SA"/>
      </w:rPr>
    </w:lvl>
    <w:lvl w:ilvl="3" w:tplc="5114F16E">
      <w:numFmt w:val="bullet"/>
      <w:lvlText w:val="•"/>
      <w:lvlJc w:val="left"/>
      <w:pPr>
        <w:ind w:left="3676" w:hanging="361"/>
      </w:pPr>
      <w:rPr>
        <w:rFonts w:hint="default"/>
        <w:lang w:val="en-GB" w:eastAsia="en-US" w:bidi="ar-SA"/>
      </w:rPr>
    </w:lvl>
    <w:lvl w:ilvl="4" w:tplc="99109B98">
      <w:numFmt w:val="bullet"/>
      <w:lvlText w:val="•"/>
      <w:lvlJc w:val="left"/>
      <w:pPr>
        <w:ind w:left="4628" w:hanging="361"/>
      </w:pPr>
      <w:rPr>
        <w:rFonts w:hint="default"/>
        <w:lang w:val="en-GB" w:eastAsia="en-US" w:bidi="ar-SA"/>
      </w:rPr>
    </w:lvl>
    <w:lvl w:ilvl="5" w:tplc="85A482CE">
      <w:numFmt w:val="bullet"/>
      <w:lvlText w:val="•"/>
      <w:lvlJc w:val="left"/>
      <w:pPr>
        <w:ind w:left="5580" w:hanging="361"/>
      </w:pPr>
      <w:rPr>
        <w:rFonts w:hint="default"/>
        <w:lang w:val="en-GB" w:eastAsia="en-US" w:bidi="ar-SA"/>
      </w:rPr>
    </w:lvl>
    <w:lvl w:ilvl="6" w:tplc="89D67DCA">
      <w:numFmt w:val="bullet"/>
      <w:lvlText w:val="•"/>
      <w:lvlJc w:val="left"/>
      <w:pPr>
        <w:ind w:left="6532" w:hanging="361"/>
      </w:pPr>
      <w:rPr>
        <w:rFonts w:hint="default"/>
        <w:lang w:val="en-GB" w:eastAsia="en-US" w:bidi="ar-SA"/>
      </w:rPr>
    </w:lvl>
    <w:lvl w:ilvl="7" w:tplc="17C2DCBC">
      <w:numFmt w:val="bullet"/>
      <w:lvlText w:val="•"/>
      <w:lvlJc w:val="left"/>
      <w:pPr>
        <w:ind w:left="7484" w:hanging="361"/>
      </w:pPr>
      <w:rPr>
        <w:rFonts w:hint="default"/>
        <w:lang w:val="en-GB" w:eastAsia="en-US" w:bidi="ar-SA"/>
      </w:rPr>
    </w:lvl>
    <w:lvl w:ilvl="8" w:tplc="ADE479D4">
      <w:numFmt w:val="bullet"/>
      <w:lvlText w:val="•"/>
      <w:lvlJc w:val="left"/>
      <w:pPr>
        <w:ind w:left="8436" w:hanging="361"/>
      </w:pPr>
      <w:rPr>
        <w:rFonts w:hint="default"/>
        <w:lang w:val="en-GB" w:eastAsia="en-US" w:bidi="ar-SA"/>
      </w:rPr>
    </w:lvl>
  </w:abstractNum>
  <w:abstractNum w:abstractNumId="35" w15:restartNumberingAfterBreak="0">
    <w:nsid w:val="6EE63AFA"/>
    <w:multiLevelType w:val="hybridMultilevel"/>
    <w:tmpl w:val="8BC2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A4324"/>
    <w:multiLevelType w:val="hybridMultilevel"/>
    <w:tmpl w:val="28A009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6340BF"/>
    <w:multiLevelType w:val="hybridMultilevel"/>
    <w:tmpl w:val="32623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75" w:hanging="360"/>
      </w:pPr>
      <w:rPr>
        <w:rFonts w:ascii="Courier New" w:hAnsi="Courier New" w:cs="Courier New" w:hint="default"/>
      </w:rPr>
    </w:lvl>
    <w:lvl w:ilvl="2" w:tplc="08090005" w:tentative="1">
      <w:start w:val="1"/>
      <w:numFmt w:val="bullet"/>
      <w:lvlText w:val=""/>
      <w:lvlJc w:val="left"/>
      <w:pPr>
        <w:ind w:left="1895" w:hanging="360"/>
      </w:pPr>
      <w:rPr>
        <w:rFonts w:ascii="Wingdings" w:hAnsi="Wingdings" w:hint="default"/>
      </w:rPr>
    </w:lvl>
    <w:lvl w:ilvl="3" w:tplc="08090001" w:tentative="1">
      <w:start w:val="1"/>
      <w:numFmt w:val="bullet"/>
      <w:lvlText w:val=""/>
      <w:lvlJc w:val="left"/>
      <w:pPr>
        <w:ind w:left="2615" w:hanging="360"/>
      </w:pPr>
      <w:rPr>
        <w:rFonts w:ascii="Symbol" w:hAnsi="Symbol" w:hint="default"/>
      </w:rPr>
    </w:lvl>
    <w:lvl w:ilvl="4" w:tplc="08090003" w:tentative="1">
      <w:start w:val="1"/>
      <w:numFmt w:val="bullet"/>
      <w:lvlText w:val="o"/>
      <w:lvlJc w:val="left"/>
      <w:pPr>
        <w:ind w:left="3335" w:hanging="360"/>
      </w:pPr>
      <w:rPr>
        <w:rFonts w:ascii="Courier New" w:hAnsi="Courier New" w:cs="Courier New" w:hint="default"/>
      </w:rPr>
    </w:lvl>
    <w:lvl w:ilvl="5" w:tplc="08090005" w:tentative="1">
      <w:start w:val="1"/>
      <w:numFmt w:val="bullet"/>
      <w:lvlText w:val=""/>
      <w:lvlJc w:val="left"/>
      <w:pPr>
        <w:ind w:left="4055" w:hanging="360"/>
      </w:pPr>
      <w:rPr>
        <w:rFonts w:ascii="Wingdings" w:hAnsi="Wingdings" w:hint="default"/>
      </w:rPr>
    </w:lvl>
    <w:lvl w:ilvl="6" w:tplc="08090001" w:tentative="1">
      <w:start w:val="1"/>
      <w:numFmt w:val="bullet"/>
      <w:lvlText w:val=""/>
      <w:lvlJc w:val="left"/>
      <w:pPr>
        <w:ind w:left="4775" w:hanging="360"/>
      </w:pPr>
      <w:rPr>
        <w:rFonts w:ascii="Symbol" w:hAnsi="Symbol" w:hint="default"/>
      </w:rPr>
    </w:lvl>
    <w:lvl w:ilvl="7" w:tplc="08090003" w:tentative="1">
      <w:start w:val="1"/>
      <w:numFmt w:val="bullet"/>
      <w:lvlText w:val="o"/>
      <w:lvlJc w:val="left"/>
      <w:pPr>
        <w:ind w:left="5495" w:hanging="360"/>
      </w:pPr>
      <w:rPr>
        <w:rFonts w:ascii="Courier New" w:hAnsi="Courier New" w:cs="Courier New" w:hint="default"/>
      </w:rPr>
    </w:lvl>
    <w:lvl w:ilvl="8" w:tplc="08090005" w:tentative="1">
      <w:start w:val="1"/>
      <w:numFmt w:val="bullet"/>
      <w:lvlText w:val=""/>
      <w:lvlJc w:val="left"/>
      <w:pPr>
        <w:ind w:left="6215" w:hanging="360"/>
      </w:pPr>
      <w:rPr>
        <w:rFonts w:ascii="Wingdings" w:hAnsi="Wingdings" w:hint="default"/>
      </w:rPr>
    </w:lvl>
  </w:abstractNum>
  <w:num w:numId="1" w16cid:durableId="1047071105">
    <w:abstractNumId w:val="20"/>
  </w:num>
  <w:num w:numId="2" w16cid:durableId="403452831">
    <w:abstractNumId w:val="34"/>
  </w:num>
  <w:num w:numId="3" w16cid:durableId="972127992">
    <w:abstractNumId w:val="5"/>
  </w:num>
  <w:num w:numId="4" w16cid:durableId="705913865">
    <w:abstractNumId w:val="18"/>
  </w:num>
  <w:num w:numId="5" w16cid:durableId="2037344836">
    <w:abstractNumId w:val="32"/>
  </w:num>
  <w:num w:numId="6" w16cid:durableId="867109901">
    <w:abstractNumId w:val="13"/>
  </w:num>
  <w:num w:numId="7" w16cid:durableId="2074496982">
    <w:abstractNumId w:val="11"/>
  </w:num>
  <w:num w:numId="8" w16cid:durableId="1150252616">
    <w:abstractNumId w:val="8"/>
  </w:num>
  <w:num w:numId="9" w16cid:durableId="668949124">
    <w:abstractNumId w:val="28"/>
  </w:num>
  <w:num w:numId="10" w16cid:durableId="551115193">
    <w:abstractNumId w:val="35"/>
  </w:num>
  <w:num w:numId="11" w16cid:durableId="999232152">
    <w:abstractNumId w:val="33"/>
  </w:num>
  <w:num w:numId="12" w16cid:durableId="160390960">
    <w:abstractNumId w:val="7"/>
  </w:num>
  <w:num w:numId="13" w16cid:durableId="1205479470">
    <w:abstractNumId w:val="3"/>
  </w:num>
  <w:num w:numId="14" w16cid:durableId="269894756">
    <w:abstractNumId w:val="2"/>
  </w:num>
  <w:num w:numId="15" w16cid:durableId="79066554">
    <w:abstractNumId w:val="22"/>
  </w:num>
  <w:num w:numId="16" w16cid:durableId="1296058634">
    <w:abstractNumId w:val="23"/>
  </w:num>
  <w:num w:numId="17" w16cid:durableId="1149901856">
    <w:abstractNumId w:val="1"/>
  </w:num>
  <w:num w:numId="18" w16cid:durableId="1534808822">
    <w:abstractNumId w:val="4"/>
  </w:num>
  <w:num w:numId="19" w16cid:durableId="583422076">
    <w:abstractNumId w:val="30"/>
  </w:num>
  <w:num w:numId="20" w16cid:durableId="645017364">
    <w:abstractNumId w:val="24"/>
  </w:num>
  <w:num w:numId="21" w16cid:durableId="1177960860">
    <w:abstractNumId w:val="14"/>
  </w:num>
  <w:num w:numId="22" w16cid:durableId="569771011">
    <w:abstractNumId w:val="6"/>
  </w:num>
  <w:num w:numId="23" w16cid:durableId="337118398">
    <w:abstractNumId w:val="10"/>
  </w:num>
  <w:num w:numId="24" w16cid:durableId="241716552">
    <w:abstractNumId w:val="26"/>
  </w:num>
  <w:num w:numId="25" w16cid:durableId="1541161792">
    <w:abstractNumId w:val="17"/>
  </w:num>
  <w:num w:numId="26" w16cid:durableId="975260206">
    <w:abstractNumId w:val="30"/>
    <w:lvlOverride w:ilvl="0">
      <w:startOverride w:val="1"/>
    </w:lvlOverride>
  </w:num>
  <w:num w:numId="27" w16cid:durableId="527258458">
    <w:abstractNumId w:val="30"/>
    <w:lvlOverride w:ilvl="0">
      <w:startOverride w:val="1"/>
    </w:lvlOverride>
  </w:num>
  <w:num w:numId="28" w16cid:durableId="497158035">
    <w:abstractNumId w:val="30"/>
    <w:lvlOverride w:ilvl="0">
      <w:startOverride w:val="1"/>
    </w:lvlOverride>
  </w:num>
  <w:num w:numId="29" w16cid:durableId="527446879">
    <w:abstractNumId w:val="30"/>
    <w:lvlOverride w:ilvl="0">
      <w:startOverride w:val="1"/>
    </w:lvlOverride>
  </w:num>
  <w:num w:numId="30" w16cid:durableId="743264208">
    <w:abstractNumId w:val="30"/>
    <w:lvlOverride w:ilvl="0">
      <w:startOverride w:val="1"/>
    </w:lvlOverride>
  </w:num>
  <w:num w:numId="31" w16cid:durableId="1584297774">
    <w:abstractNumId w:val="30"/>
    <w:lvlOverride w:ilvl="0">
      <w:startOverride w:val="1"/>
    </w:lvlOverride>
  </w:num>
  <w:num w:numId="32" w16cid:durableId="760876146">
    <w:abstractNumId w:val="12"/>
  </w:num>
  <w:num w:numId="33" w16cid:durableId="1482193906">
    <w:abstractNumId w:val="27"/>
  </w:num>
  <w:num w:numId="34" w16cid:durableId="1236013200">
    <w:abstractNumId w:val="9"/>
  </w:num>
  <w:num w:numId="35" w16cid:durableId="1105416311">
    <w:abstractNumId w:val="25"/>
  </w:num>
  <w:num w:numId="36" w16cid:durableId="1307858175">
    <w:abstractNumId w:val="15"/>
  </w:num>
  <w:num w:numId="37" w16cid:durableId="1591042885">
    <w:abstractNumId w:val="37"/>
  </w:num>
  <w:num w:numId="38" w16cid:durableId="848838949">
    <w:abstractNumId w:val="36"/>
  </w:num>
  <w:num w:numId="39" w16cid:durableId="1974826120">
    <w:abstractNumId w:val="31"/>
  </w:num>
  <w:num w:numId="40" w16cid:durableId="1886409589">
    <w:abstractNumId w:val="21"/>
  </w:num>
  <w:num w:numId="41" w16cid:durableId="1297681640">
    <w:abstractNumId w:val="0"/>
  </w:num>
  <w:num w:numId="42" w16cid:durableId="69812087">
    <w:abstractNumId w:val="16"/>
  </w:num>
  <w:num w:numId="43" w16cid:durableId="424108898">
    <w:abstractNumId w:val="19"/>
  </w:num>
  <w:num w:numId="44" w16cid:durableId="21279648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68"/>
    <w:rsid w:val="0000022E"/>
    <w:rsid w:val="00023905"/>
    <w:rsid w:val="00041559"/>
    <w:rsid w:val="00051932"/>
    <w:rsid w:val="00052E5D"/>
    <w:rsid w:val="000653C1"/>
    <w:rsid w:val="00075EE2"/>
    <w:rsid w:val="0008210F"/>
    <w:rsid w:val="000961F4"/>
    <w:rsid w:val="000A4F8F"/>
    <w:rsid w:val="000B4CAC"/>
    <w:rsid w:val="000B669F"/>
    <w:rsid w:val="000D32C4"/>
    <w:rsid w:val="000D64B1"/>
    <w:rsid w:val="000F2302"/>
    <w:rsid w:val="001132E2"/>
    <w:rsid w:val="00120025"/>
    <w:rsid w:val="00125480"/>
    <w:rsid w:val="001279D8"/>
    <w:rsid w:val="00133524"/>
    <w:rsid w:val="00144603"/>
    <w:rsid w:val="00145E6A"/>
    <w:rsid w:val="00145F22"/>
    <w:rsid w:val="001561D7"/>
    <w:rsid w:val="00195A41"/>
    <w:rsid w:val="001A482C"/>
    <w:rsid w:val="001B0CC2"/>
    <w:rsid w:val="001B6AA6"/>
    <w:rsid w:val="001C1309"/>
    <w:rsid w:val="001D0238"/>
    <w:rsid w:val="001E526D"/>
    <w:rsid w:val="002134E7"/>
    <w:rsid w:val="0021462D"/>
    <w:rsid w:val="00217675"/>
    <w:rsid w:val="002220EE"/>
    <w:rsid w:val="002419EA"/>
    <w:rsid w:val="00250BDB"/>
    <w:rsid w:val="00251999"/>
    <w:rsid w:val="00280662"/>
    <w:rsid w:val="00282076"/>
    <w:rsid w:val="002861E0"/>
    <w:rsid w:val="00295AFC"/>
    <w:rsid w:val="002A52CB"/>
    <w:rsid w:val="002B18A8"/>
    <w:rsid w:val="002B5E72"/>
    <w:rsid w:val="002C3427"/>
    <w:rsid w:val="002D2271"/>
    <w:rsid w:val="002E1FF0"/>
    <w:rsid w:val="002E3C9D"/>
    <w:rsid w:val="002E4518"/>
    <w:rsid w:val="002E780E"/>
    <w:rsid w:val="002F1F47"/>
    <w:rsid w:val="00306782"/>
    <w:rsid w:val="00306E3A"/>
    <w:rsid w:val="0031502E"/>
    <w:rsid w:val="00322DDA"/>
    <w:rsid w:val="00326E07"/>
    <w:rsid w:val="00327122"/>
    <w:rsid w:val="0032718C"/>
    <w:rsid w:val="0033626F"/>
    <w:rsid w:val="00341659"/>
    <w:rsid w:val="00342A79"/>
    <w:rsid w:val="00360D97"/>
    <w:rsid w:val="00375AD0"/>
    <w:rsid w:val="00375E9A"/>
    <w:rsid w:val="003817C5"/>
    <w:rsid w:val="003877C8"/>
    <w:rsid w:val="003909CB"/>
    <w:rsid w:val="0039686E"/>
    <w:rsid w:val="00397A5D"/>
    <w:rsid w:val="003C128B"/>
    <w:rsid w:val="003C14BB"/>
    <w:rsid w:val="003C514A"/>
    <w:rsid w:val="003D1D8E"/>
    <w:rsid w:val="003F445E"/>
    <w:rsid w:val="003F6D5E"/>
    <w:rsid w:val="003F71E1"/>
    <w:rsid w:val="00403381"/>
    <w:rsid w:val="0040656C"/>
    <w:rsid w:val="00406881"/>
    <w:rsid w:val="00406A0A"/>
    <w:rsid w:val="00407975"/>
    <w:rsid w:val="00407E65"/>
    <w:rsid w:val="00445DA6"/>
    <w:rsid w:val="0045137F"/>
    <w:rsid w:val="004628B1"/>
    <w:rsid w:val="0046526B"/>
    <w:rsid w:val="00470BBF"/>
    <w:rsid w:val="004736A3"/>
    <w:rsid w:val="004801EA"/>
    <w:rsid w:val="004915E5"/>
    <w:rsid w:val="004A7F60"/>
    <w:rsid w:val="004B1659"/>
    <w:rsid w:val="004B4757"/>
    <w:rsid w:val="004C582C"/>
    <w:rsid w:val="004D16E3"/>
    <w:rsid w:val="004D5FA9"/>
    <w:rsid w:val="004E53CF"/>
    <w:rsid w:val="004E7C6C"/>
    <w:rsid w:val="004E7E16"/>
    <w:rsid w:val="004F481A"/>
    <w:rsid w:val="00512F13"/>
    <w:rsid w:val="00520834"/>
    <w:rsid w:val="005231B4"/>
    <w:rsid w:val="005234D8"/>
    <w:rsid w:val="00543E54"/>
    <w:rsid w:val="00547336"/>
    <w:rsid w:val="00557ED8"/>
    <w:rsid w:val="005615A4"/>
    <w:rsid w:val="0058495C"/>
    <w:rsid w:val="005877DF"/>
    <w:rsid w:val="005A7FAC"/>
    <w:rsid w:val="005B1039"/>
    <w:rsid w:val="005B374D"/>
    <w:rsid w:val="005C0927"/>
    <w:rsid w:val="005C55D1"/>
    <w:rsid w:val="005D386A"/>
    <w:rsid w:val="005D75FE"/>
    <w:rsid w:val="005E216F"/>
    <w:rsid w:val="005E5DA5"/>
    <w:rsid w:val="005F42C6"/>
    <w:rsid w:val="00600478"/>
    <w:rsid w:val="00621ED8"/>
    <w:rsid w:val="0062353E"/>
    <w:rsid w:val="00623794"/>
    <w:rsid w:val="006338B6"/>
    <w:rsid w:val="00635819"/>
    <w:rsid w:val="006376D7"/>
    <w:rsid w:val="00641C47"/>
    <w:rsid w:val="00644ADC"/>
    <w:rsid w:val="006453DC"/>
    <w:rsid w:val="0065424F"/>
    <w:rsid w:val="006625C6"/>
    <w:rsid w:val="00675768"/>
    <w:rsid w:val="00676334"/>
    <w:rsid w:val="00682B97"/>
    <w:rsid w:val="006A2C83"/>
    <w:rsid w:val="006F012E"/>
    <w:rsid w:val="006F5B3E"/>
    <w:rsid w:val="0070551E"/>
    <w:rsid w:val="00706E71"/>
    <w:rsid w:val="007118E9"/>
    <w:rsid w:val="00713F02"/>
    <w:rsid w:val="00732161"/>
    <w:rsid w:val="00737EB0"/>
    <w:rsid w:val="007402DF"/>
    <w:rsid w:val="00740EEF"/>
    <w:rsid w:val="00750EB1"/>
    <w:rsid w:val="00764A4A"/>
    <w:rsid w:val="00766F0E"/>
    <w:rsid w:val="007677A0"/>
    <w:rsid w:val="00767994"/>
    <w:rsid w:val="00780065"/>
    <w:rsid w:val="0078539A"/>
    <w:rsid w:val="00786BBE"/>
    <w:rsid w:val="007A6205"/>
    <w:rsid w:val="007A6863"/>
    <w:rsid w:val="007B1635"/>
    <w:rsid w:val="007B3152"/>
    <w:rsid w:val="007B68F4"/>
    <w:rsid w:val="007C11C1"/>
    <w:rsid w:val="007C4A10"/>
    <w:rsid w:val="007D1256"/>
    <w:rsid w:val="007E2477"/>
    <w:rsid w:val="007E54DB"/>
    <w:rsid w:val="007E5ED1"/>
    <w:rsid w:val="007F52C8"/>
    <w:rsid w:val="00800C14"/>
    <w:rsid w:val="00807671"/>
    <w:rsid w:val="0081661E"/>
    <w:rsid w:val="0082234C"/>
    <w:rsid w:val="00823531"/>
    <w:rsid w:val="0084055B"/>
    <w:rsid w:val="00847717"/>
    <w:rsid w:val="00850CB4"/>
    <w:rsid w:val="0085596D"/>
    <w:rsid w:val="00855FDA"/>
    <w:rsid w:val="0087309E"/>
    <w:rsid w:val="0089711B"/>
    <w:rsid w:val="008C057F"/>
    <w:rsid w:val="008C2390"/>
    <w:rsid w:val="008C6B98"/>
    <w:rsid w:val="008D5C63"/>
    <w:rsid w:val="008E048A"/>
    <w:rsid w:val="008E72A0"/>
    <w:rsid w:val="008F14E5"/>
    <w:rsid w:val="008F3323"/>
    <w:rsid w:val="008F40ED"/>
    <w:rsid w:val="008F6AD1"/>
    <w:rsid w:val="009000B0"/>
    <w:rsid w:val="00906A15"/>
    <w:rsid w:val="009117D0"/>
    <w:rsid w:val="00914ED3"/>
    <w:rsid w:val="00920FE4"/>
    <w:rsid w:val="0092646E"/>
    <w:rsid w:val="00927B53"/>
    <w:rsid w:val="00945A05"/>
    <w:rsid w:val="00947347"/>
    <w:rsid w:val="00966235"/>
    <w:rsid w:val="009776BC"/>
    <w:rsid w:val="00982518"/>
    <w:rsid w:val="00984F9D"/>
    <w:rsid w:val="00986B22"/>
    <w:rsid w:val="009A33EA"/>
    <w:rsid w:val="009A3AA2"/>
    <w:rsid w:val="009A43CA"/>
    <w:rsid w:val="009A5C37"/>
    <w:rsid w:val="009B6C15"/>
    <w:rsid w:val="009D2EA6"/>
    <w:rsid w:val="009D6564"/>
    <w:rsid w:val="009D7F97"/>
    <w:rsid w:val="009E2C30"/>
    <w:rsid w:val="009E4C0F"/>
    <w:rsid w:val="009F020B"/>
    <w:rsid w:val="00A042E3"/>
    <w:rsid w:val="00A1168B"/>
    <w:rsid w:val="00A169EE"/>
    <w:rsid w:val="00A17349"/>
    <w:rsid w:val="00A17B9C"/>
    <w:rsid w:val="00A205D4"/>
    <w:rsid w:val="00A26226"/>
    <w:rsid w:val="00A32A41"/>
    <w:rsid w:val="00A44B16"/>
    <w:rsid w:val="00A51058"/>
    <w:rsid w:val="00A52650"/>
    <w:rsid w:val="00A52F5B"/>
    <w:rsid w:val="00A532D5"/>
    <w:rsid w:val="00A6255C"/>
    <w:rsid w:val="00A64E2D"/>
    <w:rsid w:val="00A71F3E"/>
    <w:rsid w:val="00A82D2F"/>
    <w:rsid w:val="00A93637"/>
    <w:rsid w:val="00AA2AEA"/>
    <w:rsid w:val="00AA593B"/>
    <w:rsid w:val="00AA7AA6"/>
    <w:rsid w:val="00AD7FD5"/>
    <w:rsid w:val="00AF285E"/>
    <w:rsid w:val="00B051F2"/>
    <w:rsid w:val="00B1064E"/>
    <w:rsid w:val="00B136C2"/>
    <w:rsid w:val="00B15211"/>
    <w:rsid w:val="00B40859"/>
    <w:rsid w:val="00B46518"/>
    <w:rsid w:val="00B523B3"/>
    <w:rsid w:val="00B65E7B"/>
    <w:rsid w:val="00B66B5F"/>
    <w:rsid w:val="00B8281F"/>
    <w:rsid w:val="00B86CB6"/>
    <w:rsid w:val="00BA34FA"/>
    <w:rsid w:val="00BB7D51"/>
    <w:rsid w:val="00BC2419"/>
    <w:rsid w:val="00BD0B7B"/>
    <w:rsid w:val="00BD6446"/>
    <w:rsid w:val="00BE4FB2"/>
    <w:rsid w:val="00BE67A5"/>
    <w:rsid w:val="00BF2236"/>
    <w:rsid w:val="00C021A2"/>
    <w:rsid w:val="00C15156"/>
    <w:rsid w:val="00C164CD"/>
    <w:rsid w:val="00C22C79"/>
    <w:rsid w:val="00C42EC1"/>
    <w:rsid w:val="00C465F7"/>
    <w:rsid w:val="00C51E20"/>
    <w:rsid w:val="00C62185"/>
    <w:rsid w:val="00C66754"/>
    <w:rsid w:val="00C725EC"/>
    <w:rsid w:val="00C94131"/>
    <w:rsid w:val="00CB0D06"/>
    <w:rsid w:val="00CC6EC8"/>
    <w:rsid w:val="00CC7377"/>
    <w:rsid w:val="00CD3BB1"/>
    <w:rsid w:val="00CD3BF1"/>
    <w:rsid w:val="00CE3F0E"/>
    <w:rsid w:val="00CE6D32"/>
    <w:rsid w:val="00CF243D"/>
    <w:rsid w:val="00CF75CB"/>
    <w:rsid w:val="00D04A86"/>
    <w:rsid w:val="00D07273"/>
    <w:rsid w:val="00D12D81"/>
    <w:rsid w:val="00D252D1"/>
    <w:rsid w:val="00D25C16"/>
    <w:rsid w:val="00D51709"/>
    <w:rsid w:val="00D54414"/>
    <w:rsid w:val="00D55034"/>
    <w:rsid w:val="00D56910"/>
    <w:rsid w:val="00D72A7A"/>
    <w:rsid w:val="00D73191"/>
    <w:rsid w:val="00D77855"/>
    <w:rsid w:val="00D944AE"/>
    <w:rsid w:val="00DB0EDF"/>
    <w:rsid w:val="00DB6E81"/>
    <w:rsid w:val="00DC44A6"/>
    <w:rsid w:val="00DC563D"/>
    <w:rsid w:val="00E04F97"/>
    <w:rsid w:val="00E04FDD"/>
    <w:rsid w:val="00E0621A"/>
    <w:rsid w:val="00E11ABC"/>
    <w:rsid w:val="00E15312"/>
    <w:rsid w:val="00E223EB"/>
    <w:rsid w:val="00E50AE1"/>
    <w:rsid w:val="00E54A32"/>
    <w:rsid w:val="00E7082F"/>
    <w:rsid w:val="00E72112"/>
    <w:rsid w:val="00E73F2D"/>
    <w:rsid w:val="00E761E8"/>
    <w:rsid w:val="00E82D12"/>
    <w:rsid w:val="00E9063E"/>
    <w:rsid w:val="00E9273C"/>
    <w:rsid w:val="00EA1A99"/>
    <w:rsid w:val="00EB4947"/>
    <w:rsid w:val="00ED4E8E"/>
    <w:rsid w:val="00EE2A46"/>
    <w:rsid w:val="00EE7B90"/>
    <w:rsid w:val="00EF7A53"/>
    <w:rsid w:val="00F104B4"/>
    <w:rsid w:val="00F12A6E"/>
    <w:rsid w:val="00F130EA"/>
    <w:rsid w:val="00F137BC"/>
    <w:rsid w:val="00F138A8"/>
    <w:rsid w:val="00F25FBB"/>
    <w:rsid w:val="00F3132A"/>
    <w:rsid w:val="00F31A63"/>
    <w:rsid w:val="00F54AB2"/>
    <w:rsid w:val="00F63261"/>
    <w:rsid w:val="00F67691"/>
    <w:rsid w:val="00F71A2A"/>
    <w:rsid w:val="00F7593E"/>
    <w:rsid w:val="00F81CB5"/>
    <w:rsid w:val="00F8671F"/>
    <w:rsid w:val="00F95E37"/>
    <w:rsid w:val="00F9694B"/>
    <w:rsid w:val="00FA4F22"/>
    <w:rsid w:val="00FB1296"/>
    <w:rsid w:val="00FB2E88"/>
    <w:rsid w:val="00FC22E7"/>
    <w:rsid w:val="00FD06F5"/>
    <w:rsid w:val="00FD0A91"/>
    <w:rsid w:val="00FE3C95"/>
    <w:rsid w:val="00FE6411"/>
    <w:rsid w:val="00FF732E"/>
    <w:rsid w:val="0C62D7D9"/>
    <w:rsid w:val="13273D28"/>
    <w:rsid w:val="148D0668"/>
    <w:rsid w:val="15910813"/>
    <w:rsid w:val="1C79F8E7"/>
    <w:rsid w:val="20B3A1F1"/>
    <w:rsid w:val="23D3E0BE"/>
    <w:rsid w:val="2662A9C9"/>
    <w:rsid w:val="2C1B32BE"/>
    <w:rsid w:val="2E303AC7"/>
    <w:rsid w:val="30B8EF8B"/>
    <w:rsid w:val="34DD3003"/>
    <w:rsid w:val="390BD973"/>
    <w:rsid w:val="3AD12ECA"/>
    <w:rsid w:val="3C208058"/>
    <w:rsid w:val="3C3E3B41"/>
    <w:rsid w:val="3C568779"/>
    <w:rsid w:val="405B8B4D"/>
    <w:rsid w:val="432FE2BF"/>
    <w:rsid w:val="4A1118B4"/>
    <w:rsid w:val="4CD5E8E0"/>
    <w:rsid w:val="4DCB1F70"/>
    <w:rsid w:val="4DE1E9ED"/>
    <w:rsid w:val="50AC7B95"/>
    <w:rsid w:val="5D4D6F98"/>
    <w:rsid w:val="5F92E1F9"/>
    <w:rsid w:val="6DF3758D"/>
    <w:rsid w:val="6E98866E"/>
    <w:rsid w:val="713AF060"/>
    <w:rsid w:val="7E6E0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5EBFB"/>
  <w15:docId w15:val="{D8934B70-40D3-4660-B117-293A0F0F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79"/>
    <w:pPr>
      <w:spacing w:after="240" w:line="360" w:lineRule="auto"/>
    </w:pPr>
    <w:rPr>
      <w:rFonts w:ascii="Arial" w:eastAsia="Calibri" w:hAnsi="Arial" w:cs="Calibri"/>
      <w:color w:val="262626" w:themeColor="text1" w:themeTint="D9"/>
      <w:sz w:val="24"/>
      <w:lang w:val="en-GB"/>
    </w:rPr>
  </w:style>
  <w:style w:type="paragraph" w:styleId="Heading1">
    <w:name w:val="heading 1"/>
    <w:basedOn w:val="Normal"/>
    <w:uiPriority w:val="9"/>
    <w:qFormat/>
    <w:rsid w:val="00855FDA"/>
    <w:pPr>
      <w:pBdr>
        <w:top w:val="single" w:sz="4" w:space="10" w:color="auto"/>
        <w:left w:val="single" w:sz="4" w:space="10" w:color="auto"/>
        <w:bottom w:val="single" w:sz="4" w:space="10" w:color="auto"/>
        <w:right w:val="single" w:sz="4" w:space="10" w:color="auto"/>
      </w:pBdr>
      <w:shd w:val="clear" w:color="auto" w:fill="004F6E"/>
      <w:spacing w:line="240" w:lineRule="auto"/>
      <w:jc w:val="center"/>
      <w:outlineLvl w:val="0"/>
    </w:pPr>
    <w:rPr>
      <w:b/>
      <w:bCs/>
      <w:color w:val="FFFFFF" w:themeColor="background1"/>
      <w:sz w:val="44"/>
      <w:szCs w:val="40"/>
    </w:rPr>
  </w:style>
  <w:style w:type="paragraph" w:styleId="Heading2">
    <w:name w:val="heading 2"/>
    <w:basedOn w:val="Normal"/>
    <w:next w:val="Normal"/>
    <w:link w:val="Heading2Char"/>
    <w:uiPriority w:val="9"/>
    <w:unhideWhenUsed/>
    <w:qFormat/>
    <w:rsid w:val="00C164CD"/>
    <w:pPr>
      <w:pBdr>
        <w:top w:val="single" w:sz="4" w:space="10" w:color="auto"/>
        <w:left w:val="single" w:sz="4" w:space="10" w:color="auto"/>
        <w:bottom w:val="single" w:sz="4" w:space="10" w:color="auto"/>
        <w:right w:val="single" w:sz="4" w:space="10" w:color="auto"/>
      </w:pBdr>
      <w:shd w:val="clear" w:color="auto" w:fill="004F6E"/>
      <w:spacing w:before="480"/>
      <w:outlineLvl w:val="1"/>
    </w:pPr>
    <w:rPr>
      <w:b/>
      <w:bCs/>
      <w:color w:val="FFFFFF" w:themeColor="background1"/>
      <w:sz w:val="36"/>
      <w:szCs w:val="32"/>
    </w:rPr>
  </w:style>
  <w:style w:type="paragraph" w:styleId="Heading3">
    <w:name w:val="heading 3"/>
    <w:basedOn w:val="Normal"/>
    <w:next w:val="Normal"/>
    <w:link w:val="Heading3Char"/>
    <w:uiPriority w:val="9"/>
    <w:unhideWhenUsed/>
    <w:qFormat/>
    <w:rsid w:val="00766F0E"/>
    <w:pPr>
      <w:outlineLvl w:val="2"/>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eastAsia="Arial" w:cs="Arial"/>
    </w:rPr>
  </w:style>
  <w:style w:type="paragraph" w:styleId="Title">
    <w:name w:val="Title"/>
    <w:basedOn w:val="Normal"/>
    <w:uiPriority w:val="10"/>
    <w:qFormat/>
    <w:pPr>
      <w:spacing w:before="92"/>
      <w:ind w:left="4012" w:right="4328"/>
      <w:jc w:val="center"/>
    </w:pPr>
    <w:rPr>
      <w:rFonts w:eastAsia="Arial" w:cs="Arial"/>
      <w:b/>
      <w:bCs/>
      <w:sz w:val="28"/>
      <w:szCs w:val="28"/>
    </w:rPr>
  </w:style>
  <w:style w:type="paragraph" w:styleId="ListParagraph">
    <w:name w:val="List Paragraph"/>
    <w:aliases w:val="Numbered Para 1,Dot pt,No Spacing1,List Paragraph Char Char Char,Indicator Text,List Paragraph1,Bullet Points,MAIN CONTENT,List Paragraph12,F5 List Paragraph,List Paragraph11,OBC Bullet,List Paragrap,Colorful List - Accent 12,Bullet Styl"/>
    <w:basedOn w:val="Normal"/>
    <w:link w:val="ListParagraphChar"/>
    <w:uiPriority w:val="34"/>
    <w:qFormat/>
    <w:rsid w:val="00737EB0"/>
    <w:pPr>
      <w:numPr>
        <w:numId w:val="19"/>
      </w:numPr>
      <w:spacing w:before="60"/>
      <w:ind w:left="993" w:hanging="633"/>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051932"/>
    <w:rPr>
      <w:sz w:val="16"/>
      <w:szCs w:val="16"/>
    </w:rPr>
  </w:style>
  <w:style w:type="paragraph" w:styleId="CommentText">
    <w:name w:val="annotation text"/>
    <w:basedOn w:val="Normal"/>
    <w:link w:val="CommentTextChar"/>
    <w:uiPriority w:val="99"/>
    <w:unhideWhenUsed/>
    <w:rsid w:val="00051932"/>
    <w:rPr>
      <w:sz w:val="20"/>
      <w:szCs w:val="20"/>
    </w:rPr>
  </w:style>
  <w:style w:type="character" w:customStyle="1" w:styleId="CommentTextChar">
    <w:name w:val="Comment Text Char"/>
    <w:basedOn w:val="DefaultParagraphFont"/>
    <w:link w:val="CommentText"/>
    <w:uiPriority w:val="99"/>
    <w:rsid w:val="00051932"/>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051932"/>
    <w:rPr>
      <w:b/>
      <w:bCs/>
    </w:rPr>
  </w:style>
  <w:style w:type="character" w:customStyle="1" w:styleId="CommentSubjectChar">
    <w:name w:val="Comment Subject Char"/>
    <w:basedOn w:val="CommentTextChar"/>
    <w:link w:val="CommentSubject"/>
    <w:uiPriority w:val="99"/>
    <w:semiHidden/>
    <w:rsid w:val="00051932"/>
    <w:rPr>
      <w:rFonts w:ascii="Calibri" w:eastAsia="Calibri" w:hAnsi="Calibri" w:cs="Calibri"/>
      <w:b/>
      <w:bCs/>
      <w:sz w:val="20"/>
      <w:szCs w:val="20"/>
      <w:lang w:val="en-GB"/>
    </w:rPr>
  </w:style>
  <w:style w:type="paragraph" w:styleId="Header">
    <w:name w:val="header"/>
    <w:basedOn w:val="Normal"/>
    <w:link w:val="HeaderChar"/>
    <w:uiPriority w:val="99"/>
    <w:unhideWhenUsed/>
    <w:rsid w:val="00F130EA"/>
    <w:pPr>
      <w:tabs>
        <w:tab w:val="center" w:pos="4513"/>
        <w:tab w:val="right" w:pos="9026"/>
      </w:tabs>
    </w:pPr>
  </w:style>
  <w:style w:type="character" w:customStyle="1" w:styleId="HeaderChar">
    <w:name w:val="Header Char"/>
    <w:basedOn w:val="DefaultParagraphFont"/>
    <w:link w:val="Header"/>
    <w:uiPriority w:val="99"/>
    <w:rsid w:val="00F130EA"/>
    <w:rPr>
      <w:rFonts w:ascii="Calibri" w:eastAsia="Calibri" w:hAnsi="Calibri" w:cs="Calibri"/>
      <w:lang w:val="en-GB"/>
    </w:rPr>
  </w:style>
  <w:style w:type="paragraph" w:styleId="Footer">
    <w:name w:val="footer"/>
    <w:basedOn w:val="Normal"/>
    <w:link w:val="FooterChar"/>
    <w:uiPriority w:val="99"/>
    <w:unhideWhenUsed/>
    <w:rsid w:val="00F130EA"/>
    <w:pPr>
      <w:tabs>
        <w:tab w:val="center" w:pos="4513"/>
        <w:tab w:val="right" w:pos="9026"/>
      </w:tabs>
    </w:pPr>
  </w:style>
  <w:style w:type="character" w:customStyle="1" w:styleId="FooterChar">
    <w:name w:val="Footer Char"/>
    <w:basedOn w:val="DefaultParagraphFont"/>
    <w:link w:val="Footer"/>
    <w:uiPriority w:val="99"/>
    <w:rsid w:val="00F130EA"/>
    <w:rPr>
      <w:rFonts w:ascii="Calibri" w:eastAsia="Calibri" w:hAnsi="Calibri" w:cs="Calibri"/>
      <w:lang w:val="en-GB"/>
    </w:rPr>
  </w:style>
  <w:style w:type="character" w:customStyle="1" w:styleId="Heading2Char">
    <w:name w:val="Heading 2 Char"/>
    <w:basedOn w:val="DefaultParagraphFont"/>
    <w:link w:val="Heading2"/>
    <w:uiPriority w:val="9"/>
    <w:rsid w:val="00C164CD"/>
    <w:rPr>
      <w:rFonts w:ascii="Arial" w:eastAsia="Calibri" w:hAnsi="Arial" w:cs="Calibri"/>
      <w:b/>
      <w:bCs/>
      <w:color w:val="FFFFFF" w:themeColor="background1"/>
      <w:sz w:val="36"/>
      <w:szCs w:val="32"/>
      <w:shd w:val="clear" w:color="auto" w:fill="004F6E"/>
      <w:lang w:val="en-GB"/>
    </w:rPr>
  </w:style>
  <w:style w:type="character" w:customStyle="1" w:styleId="Heading3Char">
    <w:name w:val="Heading 3 Char"/>
    <w:basedOn w:val="DefaultParagraphFont"/>
    <w:link w:val="Heading3"/>
    <w:uiPriority w:val="9"/>
    <w:rsid w:val="00766F0E"/>
    <w:rPr>
      <w:rFonts w:ascii="Arial" w:eastAsia="Calibri" w:hAnsi="Arial" w:cs="Calibri"/>
      <w:sz w:val="28"/>
      <w:szCs w:val="24"/>
      <w:lang w:val="en-GB"/>
    </w:rPr>
  </w:style>
  <w:style w:type="paragraph" w:customStyle="1" w:styleId="Default">
    <w:name w:val="Default"/>
    <w:rsid w:val="00C66754"/>
    <w:pPr>
      <w:adjustRightInd w:val="0"/>
    </w:pPr>
    <w:rPr>
      <w:rFonts w:ascii="Arial" w:eastAsia="Times New Roman" w:hAnsi="Arial" w:cs="Arial"/>
      <w:color w:val="000000"/>
      <w:sz w:val="24"/>
      <w:szCs w:val="24"/>
      <w:lang w:val="en-GB" w:eastAsia="en-GB"/>
    </w:rPr>
  </w:style>
  <w:style w:type="paragraph" w:styleId="NormalWeb">
    <w:name w:val="Normal (Web)"/>
    <w:basedOn w:val="Normal"/>
    <w:uiPriority w:val="99"/>
    <w:semiHidden/>
    <w:unhideWhenUsed/>
    <w:rsid w:val="004D5FA9"/>
    <w:pPr>
      <w:widowControl/>
      <w:autoSpaceDE/>
      <w:autoSpaceDN/>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Strong">
    <w:name w:val="Strong"/>
    <w:basedOn w:val="DefaultParagraphFont"/>
    <w:uiPriority w:val="22"/>
    <w:qFormat/>
    <w:rsid w:val="004D5FA9"/>
    <w:rPr>
      <w:b/>
      <w:bCs/>
    </w:rPr>
  </w:style>
  <w:style w:type="paragraph" w:styleId="Revision">
    <w:name w:val="Revision"/>
    <w:hidden/>
    <w:uiPriority w:val="99"/>
    <w:semiHidden/>
    <w:rsid w:val="00360D97"/>
    <w:pPr>
      <w:widowControl/>
      <w:autoSpaceDE/>
      <w:autoSpaceDN/>
    </w:pPr>
    <w:rPr>
      <w:rFonts w:ascii="Arial" w:eastAsia="Calibri" w:hAnsi="Arial" w:cs="Calibri"/>
      <w:color w:val="262626" w:themeColor="text1" w:themeTint="D9"/>
      <w:sz w:val="24"/>
      <w:lang w:val="en-GB"/>
    </w:rPr>
  </w:style>
  <w:style w:type="paragraph" w:customStyle="1" w:styleId="BodyA">
    <w:name w:val="Body A"/>
    <w:rsid w:val="002419EA"/>
    <w:pPr>
      <w:widowControl/>
      <w:pBdr>
        <w:top w:val="nil"/>
        <w:left w:val="nil"/>
        <w:bottom w:val="nil"/>
        <w:right w:val="nil"/>
        <w:between w:val="nil"/>
        <w:bar w:val="nil"/>
      </w:pBdr>
      <w:autoSpaceDE/>
      <w:autoSpaceDN/>
    </w:pPr>
    <w:rPr>
      <w:rFonts w:ascii="Times New Roman" w:eastAsia="Arial Unicode MS" w:hAnsi="Arial Unicode MS" w:cs="Arial Unicode MS"/>
      <w:color w:val="000000"/>
      <w:sz w:val="24"/>
      <w:szCs w:val="24"/>
      <w:u w:color="000000"/>
      <w:bdr w:val="nil"/>
      <w:lang w:eastAsia="en-GB"/>
    </w:rPr>
  </w:style>
  <w:style w:type="paragraph" w:customStyle="1" w:styleId="Body">
    <w:name w:val="Body"/>
    <w:rsid w:val="00DC563D"/>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pPr>
    <w:rPr>
      <w:rFonts w:ascii="Arial" w:eastAsia="Calibri" w:hAnsi="Arial" w:cs="Arial"/>
      <w:color w:val="000000"/>
      <w:u w:color="000000"/>
      <w:lang w:val="en-GB"/>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List Paragraph11 Char"/>
    <w:basedOn w:val="DefaultParagraphFont"/>
    <w:link w:val="ListParagraph"/>
    <w:uiPriority w:val="34"/>
    <w:locked/>
    <w:rsid w:val="006F5B3E"/>
    <w:rPr>
      <w:rFonts w:ascii="Arial" w:eastAsia="Calibri" w:hAnsi="Arial" w:cs="Calibri"/>
      <w:color w:val="262626" w:themeColor="text1" w:themeTint="D9"/>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7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orate Colours - GMCA">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8d8036a-b5f9-4f3f-9d36-d7cd740299bb}" enabled="0" method="" siteId="{e8d8036a-b5f9-4f3f-9d36-d7cd740299b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1837</Words>
  <Characters>10475</Characters>
  <Application>Microsoft Office Word</Application>
  <DocSecurity>2</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Caddy-Dale, Anna (Manchester Growth Company)</dc:creator>
  <cp:keywords/>
  <cp:lastModifiedBy>Corbett, Jennie</cp:lastModifiedBy>
  <cp:revision>2</cp:revision>
  <dcterms:created xsi:type="dcterms:W3CDTF">2025-03-10T15:07:00Z</dcterms:created>
  <dcterms:modified xsi:type="dcterms:W3CDTF">2025-03-10T15:07:00Z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2021-02-17T00:00:00Z</vt:filetime>
  </property>
  <property fmtid="{D5CDD505-2E9C-101B-9397-08002B2CF9AE}" pid="5" name="MediaServiceImageTags">
    <vt:lpwstr/>
  </property>
  <property fmtid="{D5CDD505-2E9C-101B-9397-08002B2CF9AE}" pid="6" name="ContentTypeId">
    <vt:lpwstr>0x010100ED5CA083C0C38648946E6C312C55177B</vt:lpwstr>
  </property>
</Properties>
</file>