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before="0" w:after="240"/>
        <w:ind w:left="0" w:hanging="0"/>
        <w:jc w:val="center"/>
        <w:rPr>
          <w:rFonts w:ascii="Arial" w:hAnsi="Arial" w:eastAsia="Calibri" w:cs="Arial"/>
          <w:b/>
          <w:b/>
          <w:bCs/>
          <w:color w:val="FFFFFF"/>
          <w:lang w:val="en-GB"/>
        </w:rPr>
      </w:pPr>
      <w:r>
        <w:rPr>
          <w:rFonts w:eastAsia="Calibri" w:cs="Arial" w:ascii="Arial" w:hAnsi="Arial"/>
          <w:b/>
          <w:bCs/>
          <w:color w:val="FFFFFF"/>
          <w:lang w:val="en-GB"/>
        </w:rPr>
        <w:t>Employee Relations Advisor</w:t>
      </w:r>
    </w:p>
    <w:p>
      <w:pPr>
        <w:pStyle w:val="Normal"/>
        <w:widowControl w:val="false"/>
        <w:numPr>
          <w:ilvl w:val="0"/>
          <w:numId w:val="3"/>
        </w:numPr>
        <w:pBdr/>
        <w:spacing w:lineRule="auto" w:line="360" w:before="60" w:after="240"/>
        <w:rPr/>
      </w:pPr>
      <w:r>
        <w:rPr>
          <w:rFonts w:eastAsia="Calibri" w:cs="Arial" w:ascii="Arial" w:hAnsi="Arial"/>
          <w:b/>
          <w:bCs/>
          <w:color w:val="262626"/>
          <w:lang w:val="en-GB"/>
        </w:rPr>
        <w:t>Grade:</w:t>
      </w:r>
      <w:r>
        <w:rPr>
          <w:rFonts w:eastAsia="Calibri" w:cs="Arial" w:ascii="Arial" w:hAnsi="Arial"/>
          <w:color w:val="262626"/>
          <w:lang w:val="en-GB"/>
        </w:rPr>
        <w:t xml:space="preserve"> Indicative 5/6 (progressive)</w:t>
      </w:r>
    </w:p>
    <w:p>
      <w:pPr>
        <w:pStyle w:val="Normal"/>
        <w:widowControl w:val="false"/>
        <w:numPr>
          <w:ilvl w:val="0"/>
          <w:numId w:val="3"/>
        </w:numPr>
        <w:pBdr/>
        <w:spacing w:lineRule="auto" w:line="360" w:before="60" w:after="240"/>
        <w:rPr/>
      </w:pPr>
      <w:r>
        <w:rPr>
          <w:rFonts w:eastAsia="Calibri" w:cs="Arial" w:ascii="Arial" w:hAnsi="Arial"/>
          <w:b/>
          <w:bCs/>
          <w:color w:val="262626"/>
          <w:lang w:val="en-GB"/>
        </w:rPr>
        <w:t>Business area:</w:t>
      </w:r>
      <w:r>
        <w:rPr>
          <w:rFonts w:eastAsia="Calibri" w:cs="Arial" w:ascii="Arial" w:hAnsi="Arial"/>
          <w:color w:val="262626"/>
          <w:lang w:val="en-GB"/>
        </w:rPr>
        <w:t xml:space="preserve"> People Services</w:t>
      </w:r>
    </w:p>
    <w:p>
      <w:pPr>
        <w:pStyle w:val="Normal"/>
        <w:widowControl w:val="false"/>
        <w:numPr>
          <w:ilvl w:val="0"/>
          <w:numId w:val="3"/>
        </w:numPr>
        <w:pBdr/>
        <w:spacing w:lineRule="auto" w:line="360" w:before="60" w:after="240"/>
        <w:rPr/>
      </w:pPr>
      <w:r>
        <w:rPr>
          <w:rFonts w:eastAsia="Calibri" w:cs="Arial" w:ascii="Arial" w:hAnsi="Arial"/>
          <w:b/>
          <w:bCs/>
          <w:color w:val="262626"/>
          <w:lang w:val="en-GB"/>
        </w:rPr>
        <w:t>Job title</w:t>
      </w:r>
      <w:r>
        <w:rPr>
          <w:rFonts w:eastAsia="Calibri" w:cs="Arial" w:ascii="Arial" w:hAnsi="Arial"/>
          <w:color w:val="262626"/>
          <w:lang w:val="en-GB"/>
        </w:rPr>
        <w:t>: Employee Relations Advisor</w:t>
      </w:r>
    </w:p>
    <w:p>
      <w:pPr>
        <w:pStyle w:val="Normal"/>
        <w:widowControl w:val="false"/>
        <w:numPr>
          <w:ilvl w:val="0"/>
          <w:numId w:val="3"/>
        </w:numPr>
        <w:pBdr/>
        <w:spacing w:lineRule="auto" w:line="360" w:before="60" w:after="240"/>
        <w:rPr/>
      </w:pPr>
      <w:r>
        <w:rPr>
          <w:rFonts w:eastAsia="Calibri" w:cs="Arial" w:ascii="Arial" w:hAnsi="Arial"/>
          <w:b/>
          <w:bCs/>
          <w:color w:val="262626"/>
          <w:lang w:val="en-GB"/>
        </w:rPr>
        <w:t>Reporting line:</w:t>
      </w:r>
      <w:r>
        <w:rPr>
          <w:rFonts w:eastAsia="Calibri" w:cs="Arial" w:ascii="Arial" w:hAnsi="Arial"/>
          <w:color w:val="262626"/>
          <w:lang w:val="en-GB"/>
        </w:rPr>
        <w:t xml:space="preserve">  Employee Relations and Wellbeing Manager </w:t>
      </w:r>
    </w:p>
    <w:p>
      <w:pPr>
        <w:pStyle w:val="Normal"/>
        <w:widowControl w:val="false"/>
        <w:numPr>
          <w:ilvl w:val="0"/>
          <w:numId w:val="3"/>
        </w:numPr>
        <w:pBdr/>
        <w:spacing w:lineRule="auto" w:line="360" w:before="60" w:after="240"/>
        <w:rPr/>
      </w:pPr>
      <w:r>
        <w:rPr>
          <w:rFonts w:eastAsia="Calibri" w:cs="Arial" w:ascii="Arial" w:hAnsi="Arial"/>
          <w:b/>
          <w:bCs/>
          <w:color w:val="262626"/>
          <w:szCs w:val="22"/>
          <w:lang w:val="en-GB"/>
        </w:rPr>
        <w:t>Team:</w:t>
      </w:r>
      <w:r>
        <w:rPr>
          <w:rFonts w:eastAsia="Calibri" w:cs="Arial" w:ascii="Arial" w:hAnsi="Arial"/>
          <w:color w:val="262626"/>
          <w:szCs w:val="22"/>
          <w:lang w:val="en-GB"/>
        </w:rPr>
        <w:t xml:space="preserve"> Employee Relations &amp; Wellbeing Team  </w:t>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ascii="Arial" w:hAnsi="Arial" w:eastAsia="Calibri" w:cs="Arial"/>
          <w:b/>
          <w:b/>
          <w:bCs/>
          <w:color w:val="FFFFFF"/>
          <w:lang w:val="en-GB"/>
        </w:rPr>
      </w:pPr>
      <w:r>
        <w:rPr>
          <w:rFonts w:eastAsia="Calibri" w:cs="Arial" w:ascii="Arial" w:hAnsi="Arial"/>
          <w:b/>
          <w:bCs/>
          <w:color w:val="FFFFFF"/>
          <w:lang w:val="en-GB"/>
        </w:rPr>
        <w:t>Job Purpose</w:t>
      </w:r>
    </w:p>
    <w:p>
      <w:pPr>
        <w:pStyle w:val="Normal"/>
        <w:pBdr/>
        <w:rPr>
          <w:rFonts w:ascii="Arial" w:hAnsi="Arial" w:eastAsia="Calibri" w:cs="Arial"/>
          <w:lang w:val="en-GB" w:eastAsia="en-GB"/>
        </w:rPr>
      </w:pPr>
      <w:r>
        <w:rPr>
          <w:rFonts w:eastAsia="Calibri" w:cs="Arial" w:ascii="Arial" w:hAnsi="Arial"/>
          <w:lang w:val="en-GB" w:eastAsia="en-GB"/>
        </w:rPr>
        <w:t xml:space="preserve">To provide advice and support as required, being the first point of contact for customers in People Services on policy, processes and legislation. </w:t>
      </w:r>
    </w:p>
    <w:p>
      <w:pPr>
        <w:pStyle w:val="Normal"/>
        <w:pBdr/>
        <w:rPr>
          <w:rFonts w:ascii="Arial" w:hAnsi="Arial" w:eastAsia="Calibri" w:cs="Arial"/>
          <w:lang w:val="en-GB" w:eastAsia="en-GB"/>
        </w:rPr>
      </w:pPr>
      <w:r>
        <w:rPr>
          <w:rFonts w:eastAsia="Calibri" w:cs="Arial" w:ascii="Arial" w:hAnsi="Arial"/>
          <w:lang w:val="en-GB" w:eastAsia="en-GB"/>
        </w:rPr>
      </w:r>
    </w:p>
    <w:p>
      <w:pPr>
        <w:pStyle w:val="Normal"/>
        <w:pBdr/>
        <w:rPr>
          <w:rFonts w:ascii="Arial" w:hAnsi="Arial" w:eastAsia="Calibri" w:cs="Arial"/>
          <w:lang w:val="en-GB" w:eastAsia="en-GB"/>
        </w:rPr>
      </w:pPr>
      <w:r>
        <w:rPr>
          <w:rFonts w:eastAsia="Calibri" w:cs="Arial" w:ascii="Arial" w:hAnsi="Arial"/>
          <w:lang w:val="en-GB" w:eastAsia="en-GB"/>
        </w:rPr>
        <w:t>Supporting the delivery of the People Strategy and enabling the organisation to achieve its strategic aim to “Make Greater Manchester a better place for all”.</w:t>
      </w:r>
    </w:p>
    <w:p>
      <w:pPr>
        <w:pStyle w:val="Normal"/>
        <w:pBdr/>
        <w:rPr>
          <w:rFonts w:ascii="Arial" w:hAnsi="Arial" w:eastAsia="Calibri" w:cs="Arial"/>
          <w:lang w:val="en-GB" w:eastAsia="en-GB"/>
        </w:rPr>
      </w:pPr>
      <w:r>
        <w:rPr>
          <w:rFonts w:eastAsia="Calibri" w:cs="Arial" w:ascii="Arial" w:hAnsi="Arial"/>
          <w:lang w:val="en-GB" w:eastAsia="en-GB"/>
        </w:rPr>
      </w:r>
    </w:p>
    <w:p>
      <w:pPr>
        <w:pStyle w:val="Normal"/>
        <w:pBdr/>
        <w:rPr>
          <w:rFonts w:ascii="Arial" w:hAnsi="Arial" w:eastAsia="Calibri" w:cs="Arial"/>
          <w:lang w:val="en-GB" w:eastAsia="en-GB"/>
        </w:rPr>
      </w:pPr>
      <w:r>
        <w:rPr>
          <w:rFonts w:eastAsia="Calibri" w:cs="Arial" w:ascii="Arial" w:hAnsi="Arial"/>
          <w:lang w:val="en-GB" w:eastAsia="en-GB"/>
        </w:rPr>
        <w:t>Providing flexible support into the different areas of People Services to support projects and continuous improvements.</w:t>
      </w:r>
    </w:p>
    <w:p>
      <w:pPr>
        <w:pStyle w:val="Normal"/>
        <w:pBdr/>
        <w:rPr>
          <w:rFonts w:ascii="Arial" w:hAnsi="Arial" w:eastAsia="Calibri" w:cs="Arial"/>
          <w:lang w:val="en-GB" w:eastAsia="en-GB"/>
        </w:rPr>
      </w:pPr>
      <w:r>
        <w:rPr>
          <w:rFonts w:eastAsia="Calibri" w:cs="Arial" w:ascii="Arial" w:hAnsi="Arial"/>
          <w:lang w:val="en-GB" w:eastAsia="en-GB"/>
        </w:rPr>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ascii="Arial" w:hAnsi="Arial" w:eastAsia="Calibri" w:cs="Arial"/>
          <w:b/>
          <w:b/>
          <w:bCs/>
          <w:color w:val="FFFFFF"/>
          <w:lang w:val="en-GB"/>
        </w:rPr>
      </w:pPr>
      <w:r>
        <w:rPr>
          <w:rFonts w:eastAsia="Calibri" w:cs="Arial" w:ascii="Arial" w:hAnsi="Arial"/>
          <w:b/>
          <w:bCs/>
          <w:color w:val="FFFFFF"/>
          <w:lang w:val="en-GB"/>
        </w:rPr>
        <w:t>Key working relationships </w:t>
      </w:r>
    </w:p>
    <w:p>
      <w:pPr>
        <w:pStyle w:val="ListParagraph"/>
        <w:widowControl w:val="false"/>
        <w:numPr>
          <w:ilvl w:val="0"/>
          <w:numId w:val="7"/>
        </w:numPr>
        <w:pBdr/>
        <w:spacing w:lineRule="auto" w:line="360" w:before="60" w:after="240"/>
        <w:rPr>
          <w:rFonts w:eastAsia="Arial"/>
          <w:lang w:val="en-GB"/>
        </w:rPr>
      </w:pPr>
      <w:r>
        <w:rPr>
          <w:rFonts w:eastAsia="Arial"/>
          <w:lang w:val="en-GB"/>
        </w:rPr>
        <w:t>GMCA colleagues, candidates and people managers at all levels (including senior leadership).</w:t>
      </w:r>
    </w:p>
    <w:p>
      <w:pPr>
        <w:pStyle w:val="ListParagraph"/>
        <w:widowControl w:val="false"/>
        <w:numPr>
          <w:ilvl w:val="0"/>
          <w:numId w:val="7"/>
        </w:numPr>
        <w:pBdr/>
        <w:spacing w:lineRule="auto" w:line="360" w:before="60" w:after="240"/>
        <w:rPr>
          <w:rFonts w:eastAsia="Arial"/>
          <w:lang w:val="en-GB"/>
        </w:rPr>
      </w:pPr>
      <w:r>
        <w:rPr>
          <w:rFonts w:eastAsia="Arial"/>
          <w:lang w:val="en-GB"/>
        </w:rPr>
        <w:t>External stakeholders &amp; Groups e.g. Good Employment Charter, National Fire Chiefs Council, CIPD.</w:t>
      </w:r>
    </w:p>
    <w:p>
      <w:pPr>
        <w:pStyle w:val="ListParagraph"/>
        <w:widowControl w:val="false"/>
        <w:numPr>
          <w:ilvl w:val="0"/>
          <w:numId w:val="7"/>
        </w:numPr>
        <w:pBdr/>
        <w:spacing w:lineRule="auto" w:line="360" w:before="60" w:after="240"/>
        <w:rPr>
          <w:rFonts w:eastAsia="Arial"/>
          <w:lang w:val="en-GB"/>
        </w:rPr>
      </w:pPr>
      <w:r>
        <w:rPr>
          <w:rFonts w:eastAsia="Arial"/>
          <w:lang w:val="en-GB"/>
        </w:rPr>
        <w:t xml:space="preserve">External contractors and sub-contractors including systems and service providers. </w:t>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ascii="Arial" w:hAnsi="Arial" w:eastAsia="Calibri" w:cs="Arial"/>
          <w:b/>
          <w:b/>
          <w:bCs/>
          <w:color w:val="FFFFFF"/>
          <w:lang w:val="en-GB"/>
        </w:rPr>
      </w:pPr>
      <w:r>
        <w:rPr>
          <w:rFonts w:eastAsia="Calibri" w:cs="Arial" w:ascii="Arial" w:hAnsi="Arial"/>
          <w:b/>
          <w:bCs/>
          <w:color w:val="FFFFFF"/>
          <w:lang w:val="en-GB"/>
        </w:rPr>
        <w:t>Key Responsibilities </w:t>
      </w:r>
    </w:p>
    <w:p>
      <w:pPr>
        <w:pStyle w:val="Normal"/>
        <w:pBdr/>
        <w:rPr/>
      </w:pPr>
      <w:r>
        <w:rPr>
          <w:rFonts w:eastAsia="Times New Roman"/>
          <w:b/>
          <w:bCs/>
          <w:color w:val="FFFFFF"/>
          <w:lang w:val="en-GB"/>
        </w:rPr>
        <w:t xml:space="preserve"> </w:t>
      </w:r>
      <w:r>
        <w:rPr>
          <w:b/>
          <w:bCs/>
          <w:color w:val="FFFFFF"/>
          <w:lang w:val="en-GB"/>
        </w:rPr>
        <w:t>relationships</w:t>
      </w:r>
    </w:p>
    <w:p>
      <w:pPr>
        <w:pStyle w:val="Normal"/>
        <w:widowControl w:val="false"/>
        <w:pBdr/>
        <w:spacing w:lineRule="auto" w:line="360" w:before="60" w:after="240"/>
        <w:rPr>
          <w:rFonts w:ascii="Arial" w:hAnsi="Arial" w:eastAsia="Calibri" w:cs="Arial"/>
          <w:b/>
          <w:b/>
          <w:bCs/>
          <w:lang w:val="en-GB"/>
        </w:rPr>
      </w:pPr>
      <w:r>
        <w:rPr>
          <w:rFonts w:eastAsia="Calibri" w:cs="Arial" w:ascii="Arial" w:hAnsi="Arial"/>
          <w:b/>
          <w:bCs/>
          <w:lang w:val="en-GB"/>
        </w:rPr>
        <w:t>Grade 5:</w:t>
      </w:r>
    </w:p>
    <w:p>
      <w:pPr>
        <w:pStyle w:val="ListParagraph"/>
        <w:widowControl w:val="false"/>
        <w:numPr>
          <w:ilvl w:val="0"/>
          <w:numId w:val="2"/>
        </w:numPr>
        <w:pBdr/>
        <w:spacing w:lineRule="auto" w:line="360" w:before="60" w:after="240"/>
        <w:rPr>
          <w:rFonts w:eastAsia="Arial"/>
          <w:lang w:val="en-GB"/>
        </w:rPr>
      </w:pPr>
      <w:r>
        <w:rPr>
          <w:rFonts w:eastAsia="Arial"/>
          <w:lang w:val="en-GB"/>
        </w:rPr>
        <w:t>To provide excellent customer service as the front face of the People Services Directorate, creating a positive, dynamic, open and supportive environment to customers and staff as well as partner organisations and external suppliers.</w:t>
      </w:r>
    </w:p>
    <w:p>
      <w:pPr>
        <w:pStyle w:val="ListParagraph"/>
        <w:widowControl w:val="false"/>
        <w:numPr>
          <w:ilvl w:val="0"/>
          <w:numId w:val="2"/>
        </w:numPr>
        <w:pBdr/>
        <w:spacing w:lineRule="auto" w:line="360" w:before="60" w:after="240"/>
        <w:rPr>
          <w:rFonts w:eastAsia="Arial"/>
          <w:lang w:val="en-GB"/>
        </w:rPr>
      </w:pPr>
      <w:r>
        <w:rPr>
          <w:rFonts w:eastAsia="Arial"/>
          <w:lang w:val="en-GB"/>
        </w:rPr>
        <w:t xml:space="preserve">Support and advise GMCA people managers and colleagues on effective People Management practices, including advising and guiding on legislation, policies, procedures and good practice. </w:t>
      </w:r>
    </w:p>
    <w:p>
      <w:pPr>
        <w:pStyle w:val="ListParagraph"/>
        <w:widowControl w:val="false"/>
        <w:numPr>
          <w:ilvl w:val="0"/>
          <w:numId w:val="2"/>
        </w:numPr>
        <w:pBdr/>
        <w:spacing w:lineRule="auto" w:line="360" w:before="60" w:after="240"/>
        <w:rPr>
          <w:rFonts w:eastAsia="Arial"/>
          <w:lang w:val="en-GB"/>
        </w:rPr>
      </w:pPr>
      <w:r>
        <w:rPr>
          <w:rFonts w:eastAsia="Arial"/>
          <w:lang w:val="en-GB"/>
        </w:rPr>
        <w:t>Support the delivery of People Services projects and activities against the People Strategy, GMCA Corporate Plan and GMFRS Fire Plan.</w:t>
      </w:r>
    </w:p>
    <w:p>
      <w:pPr>
        <w:pStyle w:val="ListParagraph"/>
        <w:widowControl w:val="false"/>
        <w:numPr>
          <w:ilvl w:val="0"/>
          <w:numId w:val="2"/>
        </w:numPr>
        <w:pBdr/>
        <w:spacing w:lineRule="auto" w:line="360" w:before="60" w:after="240"/>
        <w:rPr/>
      </w:pPr>
      <w:r>
        <w:rPr>
          <w:rFonts w:eastAsia="Arial"/>
          <w:lang w:val="en-GB"/>
        </w:rPr>
        <w:t xml:space="preserve">Respond to People Services enquiries </w:t>
      </w:r>
      <w:r>
        <w:rPr>
          <w:rFonts w:eastAsia="Arial"/>
          <w:highlight w:val="yellow"/>
          <w:lang w:val="en-GB"/>
        </w:rPr>
        <w:t>relating to Employee Relations</w:t>
      </w:r>
      <w:r>
        <w:rPr>
          <w:rFonts w:eastAsia="Arial"/>
          <w:lang w:val="en-GB"/>
        </w:rPr>
        <w:t xml:space="preserve">, utilising problem-solving skills to complete initial investigation to complex queries and generate appropriate responses. </w:t>
      </w:r>
    </w:p>
    <w:p>
      <w:pPr>
        <w:pStyle w:val="ListParagraph"/>
        <w:widowControl w:val="false"/>
        <w:numPr>
          <w:ilvl w:val="0"/>
          <w:numId w:val="2"/>
        </w:numPr>
        <w:pBdr/>
        <w:spacing w:lineRule="auto" w:line="360" w:before="60" w:after="240"/>
        <w:rPr>
          <w:rFonts w:eastAsia="Arial"/>
          <w:highlight w:val="yellow"/>
          <w:lang w:val="en-GB"/>
        </w:rPr>
      </w:pPr>
      <w:r>
        <w:rPr>
          <w:rFonts w:eastAsia="Arial"/>
          <w:highlight w:val="yellow"/>
          <w:lang w:val="en-GB"/>
        </w:rPr>
        <w:t xml:space="preserve">Lead the co-ordination of core Employee Relation activity, including; Training Courses, Document Management, Information Requests, Pay Extension Processes and Case Management Support including Notetaking and Document Preparation. </w:t>
      </w:r>
    </w:p>
    <w:p>
      <w:pPr>
        <w:pStyle w:val="ListParagraph"/>
        <w:widowControl w:val="false"/>
        <w:numPr>
          <w:ilvl w:val="0"/>
          <w:numId w:val="2"/>
        </w:numPr>
        <w:pBdr/>
        <w:spacing w:lineRule="auto" w:line="360" w:before="60" w:after="240"/>
        <w:rPr>
          <w:rFonts w:eastAsia="Arial"/>
          <w:lang w:val="en-GB"/>
        </w:rPr>
      </w:pPr>
      <w:r>
        <w:rPr>
          <w:rFonts w:eastAsia="Arial"/>
          <w:lang w:val="en-GB"/>
        </w:rPr>
        <w:t>Provide support to the Employee Relations team with change consultations and Trade Union relations.</w:t>
      </w:r>
    </w:p>
    <w:p>
      <w:pPr>
        <w:pStyle w:val="ListParagraph"/>
        <w:widowControl w:val="false"/>
        <w:numPr>
          <w:ilvl w:val="0"/>
          <w:numId w:val="2"/>
        </w:numPr>
        <w:pBdr/>
        <w:spacing w:lineRule="auto" w:line="360" w:before="60" w:after="240"/>
        <w:rPr>
          <w:rFonts w:eastAsia="Arial"/>
          <w:lang w:val="en-GB"/>
        </w:rPr>
      </w:pPr>
      <w:r>
        <w:rPr>
          <w:rFonts w:eastAsia="Arial"/>
          <w:lang w:val="en-GB"/>
        </w:rPr>
        <w:t>Attend and undertake recruitment and selection interviews as a panel member.</w:t>
      </w:r>
    </w:p>
    <w:p>
      <w:pPr>
        <w:pStyle w:val="ListParagraph"/>
        <w:widowControl w:val="false"/>
        <w:numPr>
          <w:ilvl w:val="0"/>
          <w:numId w:val="2"/>
        </w:numPr>
        <w:pBdr/>
        <w:spacing w:lineRule="auto" w:line="360" w:before="60" w:after="240"/>
        <w:rPr>
          <w:rFonts w:eastAsia="Arial"/>
          <w:lang w:val="en-GB"/>
        </w:rPr>
      </w:pPr>
      <w:r>
        <w:rPr>
          <w:rFonts w:eastAsia="Arial"/>
          <w:lang w:val="en-GB"/>
        </w:rPr>
        <w:t xml:space="preserve">Working to internal KPI’s, SLAs, and internal compliance steps. </w:t>
      </w:r>
    </w:p>
    <w:p>
      <w:pPr>
        <w:pStyle w:val="ListParagraph"/>
        <w:widowControl w:val="false"/>
        <w:numPr>
          <w:ilvl w:val="0"/>
          <w:numId w:val="2"/>
        </w:numPr>
        <w:pBdr/>
        <w:spacing w:lineRule="auto" w:line="360" w:before="60" w:after="240"/>
        <w:rPr/>
      </w:pPr>
      <w:r>
        <w:rPr>
          <w:rFonts w:eastAsia="Arial"/>
          <w:lang w:val="en-GB"/>
        </w:rPr>
        <w:t xml:space="preserve">Generate and present </w:t>
      </w:r>
      <w:r>
        <w:rPr>
          <w:rFonts w:eastAsia="Arial"/>
          <w:highlight w:val="yellow"/>
          <w:lang w:val="en-GB"/>
        </w:rPr>
        <w:t>Employee Relations</w:t>
      </w:r>
      <w:r>
        <w:rPr>
          <w:rFonts w:eastAsia="Arial"/>
          <w:lang w:val="en-GB"/>
        </w:rPr>
        <w:t xml:space="preserve"> Key Performance Indicator reports on service areas.</w:t>
      </w:r>
    </w:p>
    <w:p>
      <w:pPr>
        <w:pStyle w:val="ListParagraph"/>
        <w:widowControl w:val="false"/>
        <w:numPr>
          <w:ilvl w:val="0"/>
          <w:numId w:val="2"/>
        </w:numPr>
        <w:pBdr/>
        <w:spacing w:lineRule="auto" w:line="360" w:before="60" w:after="240"/>
        <w:rPr/>
      </w:pPr>
      <w:r>
        <w:rPr>
          <w:rFonts w:eastAsia="Arial"/>
          <w:lang w:val="en-GB"/>
        </w:rPr>
        <w:t xml:space="preserve">Support the delivery of </w:t>
      </w:r>
      <w:r>
        <w:rPr>
          <w:rFonts w:eastAsia="Arial"/>
          <w:highlight w:val="yellow"/>
          <w:lang w:val="en-GB"/>
        </w:rPr>
        <w:t>Employee Relations</w:t>
      </w:r>
      <w:r>
        <w:rPr>
          <w:rFonts w:eastAsia="Arial"/>
          <w:lang w:val="en-GB"/>
        </w:rPr>
        <w:t xml:space="preserve"> training, workshops, and briefings across the organisation to promote self-service, best practice, and great customer experience.</w:t>
      </w:r>
    </w:p>
    <w:p>
      <w:pPr>
        <w:pStyle w:val="ListParagraph"/>
        <w:widowControl w:val="false"/>
        <w:numPr>
          <w:ilvl w:val="0"/>
          <w:numId w:val="2"/>
        </w:numPr>
        <w:pBdr/>
        <w:spacing w:lineRule="auto" w:line="360" w:before="60" w:after="240"/>
        <w:rPr>
          <w:rFonts w:eastAsia="Arial"/>
          <w:lang w:val="en-GB"/>
        </w:rPr>
      </w:pPr>
      <w:r>
        <w:rPr>
          <w:rFonts w:eastAsia="Arial"/>
          <w:lang w:val="en-GB"/>
        </w:rPr>
        <w:t xml:space="preserve">Responsible for ensuring People Systems are maintained and accurately updated in a timely manner as part of day-to-day processes. </w:t>
      </w:r>
    </w:p>
    <w:p>
      <w:pPr>
        <w:pStyle w:val="ListParagraph"/>
        <w:widowControl w:val="false"/>
        <w:numPr>
          <w:ilvl w:val="0"/>
          <w:numId w:val="2"/>
        </w:numPr>
        <w:pBdr/>
        <w:spacing w:lineRule="auto" w:line="360" w:before="60" w:after="240"/>
        <w:rPr/>
      </w:pPr>
      <w:r>
        <w:rPr>
          <w:rFonts w:eastAsia="Arial"/>
          <w:lang w:val="en-GB"/>
        </w:rPr>
        <w:t xml:space="preserve">Where required, coordinate and support the facilitation of campaigns and events such as </w:t>
      </w:r>
      <w:r>
        <w:rPr>
          <w:rFonts w:eastAsia="Arial"/>
          <w:highlight w:val="yellow"/>
          <w:lang w:val="en-GB"/>
        </w:rPr>
        <w:t>training, workshops, learning events and Directorate Days</w:t>
      </w:r>
      <w:r>
        <w:rPr>
          <w:rFonts w:eastAsia="Arial"/>
          <w:lang w:val="en-GB"/>
        </w:rPr>
        <w:t>.</w:t>
      </w:r>
    </w:p>
    <w:p>
      <w:pPr>
        <w:pStyle w:val="ListParagraph"/>
        <w:widowControl w:val="false"/>
        <w:numPr>
          <w:ilvl w:val="0"/>
          <w:numId w:val="2"/>
        </w:numPr>
        <w:pBdr/>
        <w:spacing w:lineRule="auto" w:line="360" w:before="60" w:after="240"/>
        <w:rPr>
          <w:rFonts w:eastAsia="Arial"/>
          <w:lang w:val="en-GB"/>
        </w:rPr>
      </w:pPr>
      <w:r>
        <w:rPr>
          <w:rFonts w:eastAsia="Arial"/>
          <w:lang w:val="en-GB"/>
        </w:rPr>
        <w:t xml:space="preserve">Accurately prepare and issue documentation, communications and information including letters, emails, contracts, and records as part of day-to-day processes. </w:t>
      </w:r>
    </w:p>
    <w:p>
      <w:pPr>
        <w:pStyle w:val="ListParagraph"/>
        <w:widowControl w:val="false"/>
        <w:numPr>
          <w:ilvl w:val="0"/>
          <w:numId w:val="2"/>
        </w:numPr>
        <w:pBdr/>
        <w:spacing w:lineRule="auto" w:line="360" w:before="60" w:after="240"/>
        <w:rPr/>
      </w:pPr>
      <w:r>
        <w:rPr>
          <w:rFonts w:eastAsia="Arial"/>
          <w:lang w:val="en-GB"/>
        </w:rPr>
        <w:t xml:space="preserve">Maintain the consistency, accuracy, and integrity of the </w:t>
      </w:r>
      <w:r>
        <w:rPr>
          <w:rFonts w:eastAsia="Arial"/>
          <w:highlight w:val="yellow"/>
          <w:lang w:val="en-GB"/>
        </w:rPr>
        <w:t>Employee Relations information</w:t>
      </w:r>
      <w:r>
        <w:rPr>
          <w:rFonts w:eastAsia="Arial"/>
          <w:lang w:val="en-GB"/>
        </w:rPr>
        <w:t xml:space="preserve">, proactively using reports to correct where needed. Ensure ongoing validation and cleansing of data within folders and systems. </w:t>
      </w:r>
    </w:p>
    <w:p>
      <w:pPr>
        <w:pStyle w:val="ListParagraph"/>
        <w:widowControl w:val="false"/>
        <w:numPr>
          <w:ilvl w:val="0"/>
          <w:numId w:val="2"/>
        </w:numPr>
        <w:pBdr/>
        <w:spacing w:lineRule="auto" w:line="360" w:before="60" w:after="240"/>
        <w:rPr>
          <w:rFonts w:eastAsia="Arial"/>
          <w:lang w:val="en-GB"/>
        </w:rPr>
      </w:pPr>
      <w:r>
        <w:rPr>
          <w:rFonts w:eastAsia="Arial"/>
          <w:lang w:val="en-GB"/>
        </w:rPr>
        <w:t xml:space="preserve">Maintain and develop effective People Services processes and associated guidance, for internal and external use, for example toolkits, to meet the changing demands of the organisation. </w:t>
      </w:r>
    </w:p>
    <w:p>
      <w:pPr>
        <w:pStyle w:val="ListParagraph"/>
        <w:widowControl w:val="false"/>
        <w:numPr>
          <w:ilvl w:val="0"/>
          <w:numId w:val="2"/>
        </w:numPr>
        <w:pBdr/>
        <w:spacing w:lineRule="auto" w:line="360" w:before="60" w:after="240"/>
        <w:rPr/>
      </w:pPr>
      <w:r>
        <w:rPr>
          <w:rFonts w:eastAsia="Arial"/>
          <w:lang w:val="en-GB"/>
        </w:rPr>
        <w:t xml:space="preserve">Coordinating </w:t>
      </w:r>
      <w:r>
        <w:rPr>
          <w:rFonts w:eastAsia="Arial"/>
          <w:highlight w:val="yellow"/>
          <w:lang w:val="en-GB"/>
        </w:rPr>
        <w:t>Employee Relations</w:t>
      </w:r>
      <w:r>
        <w:rPr>
          <w:rFonts w:eastAsia="Arial"/>
          <w:lang w:val="en-GB"/>
        </w:rPr>
        <w:t xml:space="preserve"> processes, supporting managers and ensuring accuracy and consistency of data throughout. </w:t>
      </w:r>
    </w:p>
    <w:p>
      <w:pPr>
        <w:pStyle w:val="ListParagraph"/>
        <w:widowControl w:val="false"/>
        <w:numPr>
          <w:ilvl w:val="0"/>
          <w:numId w:val="2"/>
        </w:numPr>
        <w:pBdr/>
        <w:spacing w:lineRule="auto" w:line="360" w:before="60" w:after="240"/>
        <w:rPr>
          <w:rFonts w:eastAsia="Arial"/>
          <w:lang w:val="en-GB"/>
        </w:rPr>
      </w:pPr>
      <w:r>
        <w:rPr>
          <w:rFonts w:eastAsia="Arial"/>
          <w:lang w:val="en-GB"/>
        </w:rPr>
        <w:t>Support administration tasks where required including notetaking for complex Employee Relations cases and the preparation of packs for complex Case Management meetings.</w:t>
      </w:r>
    </w:p>
    <w:p>
      <w:pPr>
        <w:pStyle w:val="Normal"/>
        <w:widowControl w:val="false"/>
        <w:pBdr/>
        <w:spacing w:lineRule="auto" w:line="360" w:before="0" w:after="240"/>
        <w:rPr>
          <w:rFonts w:ascii="Arial" w:hAnsi="Arial" w:eastAsia="Calibri" w:cs="Arial"/>
          <w:b/>
          <w:b/>
          <w:bCs/>
          <w:lang w:val="en-GB"/>
        </w:rPr>
      </w:pPr>
      <w:r>
        <w:rPr>
          <w:rFonts w:eastAsia="Calibri" w:cs="Arial" w:ascii="Arial" w:hAnsi="Arial"/>
          <w:b/>
          <w:bCs/>
          <w:lang w:val="en-GB"/>
        </w:rPr>
      </w:r>
    </w:p>
    <w:p>
      <w:pPr>
        <w:pStyle w:val="Normal"/>
        <w:widowControl w:val="false"/>
        <w:pBdr/>
        <w:spacing w:lineRule="auto" w:line="360" w:before="0" w:after="240"/>
        <w:rPr>
          <w:rFonts w:ascii="Arial" w:hAnsi="Arial" w:eastAsia="Calibri" w:cs="Arial"/>
          <w:b/>
          <w:b/>
          <w:bCs/>
          <w:lang w:val="en-GB"/>
        </w:rPr>
      </w:pPr>
      <w:r>
        <w:rPr>
          <w:rFonts w:eastAsia="Calibri" w:cs="Arial" w:ascii="Arial" w:hAnsi="Arial"/>
          <w:b/>
          <w:bCs/>
          <w:lang w:val="en-GB"/>
        </w:rPr>
        <w:t>Grade 6 (in addition to G5 responsibilities):</w:t>
      </w:r>
    </w:p>
    <w:p>
      <w:pPr>
        <w:pStyle w:val="ListParagraph"/>
        <w:widowControl w:val="false"/>
        <w:numPr>
          <w:ilvl w:val="0"/>
          <w:numId w:val="2"/>
        </w:numPr>
        <w:pBdr/>
        <w:spacing w:lineRule="auto" w:line="360" w:before="60" w:after="240"/>
        <w:rPr>
          <w:rFonts w:eastAsia="Arial"/>
          <w:lang w:val="en-GB"/>
        </w:rPr>
      </w:pPr>
      <w:r>
        <w:rPr>
          <w:rFonts w:eastAsia="Arial"/>
          <w:lang w:val="en-GB"/>
        </w:rPr>
        <w:t xml:space="preserve">Proactively liaise with relevant departments to ensure policies, procedures and guidance documents are regularly reviewed, maintained and updated. </w:t>
      </w:r>
    </w:p>
    <w:p>
      <w:pPr>
        <w:pStyle w:val="ListParagraph"/>
        <w:widowControl w:val="false"/>
        <w:numPr>
          <w:ilvl w:val="0"/>
          <w:numId w:val="2"/>
        </w:numPr>
        <w:pBdr/>
        <w:spacing w:lineRule="auto" w:line="360" w:before="60" w:after="240"/>
        <w:rPr/>
      </w:pPr>
      <w:r>
        <w:rPr>
          <w:rFonts w:eastAsia="Arial"/>
          <w:lang w:val="en-GB"/>
        </w:rPr>
        <w:t xml:space="preserve">Lead on </w:t>
      </w:r>
      <w:r>
        <w:rPr>
          <w:rFonts w:eastAsia="Arial"/>
          <w:highlight w:val="yellow"/>
          <w:lang w:val="en-GB"/>
        </w:rPr>
        <w:t xml:space="preserve">Employee Relations </w:t>
      </w:r>
      <w:r>
        <w:rPr>
          <w:rFonts w:eastAsia="Arial"/>
          <w:lang w:val="en-GB"/>
        </w:rPr>
        <w:t xml:space="preserve">system development projects, including testing and supplier management, ensuring users are actively informed and engaged.   </w:t>
      </w:r>
    </w:p>
    <w:p>
      <w:pPr>
        <w:pStyle w:val="ListParagraph"/>
        <w:widowControl w:val="false"/>
        <w:numPr>
          <w:ilvl w:val="0"/>
          <w:numId w:val="2"/>
        </w:numPr>
        <w:pBdr/>
        <w:spacing w:lineRule="auto" w:line="360" w:before="60" w:after="240"/>
        <w:rPr/>
      </w:pPr>
      <w:r>
        <w:rPr>
          <w:rFonts w:eastAsia="Arial"/>
          <w:lang w:val="en-GB"/>
        </w:rPr>
        <w:t xml:space="preserve">Point of escalation for system issues, working with the team to find a resolution and escalating to </w:t>
      </w:r>
      <w:r>
        <w:rPr>
          <w:rFonts w:eastAsia="Arial"/>
          <w:highlight w:val="yellow"/>
          <w:lang w:val="en-GB"/>
        </w:rPr>
        <w:t>the appropriate team</w:t>
      </w:r>
      <w:r>
        <w:rPr>
          <w:rFonts w:eastAsia="Arial"/>
          <w:lang w:val="en-GB"/>
        </w:rPr>
        <w:t xml:space="preserve"> where required. </w:t>
      </w:r>
    </w:p>
    <w:p>
      <w:pPr>
        <w:pStyle w:val="ListParagraph"/>
        <w:widowControl w:val="false"/>
        <w:numPr>
          <w:ilvl w:val="0"/>
          <w:numId w:val="2"/>
        </w:numPr>
        <w:pBdr/>
        <w:spacing w:lineRule="auto" w:line="360" w:before="60" w:after="240"/>
        <w:rPr>
          <w:rFonts w:eastAsia="Arial"/>
          <w:lang w:val="en-GB"/>
        </w:rPr>
      </w:pPr>
      <w:r>
        <w:rPr>
          <w:rFonts w:eastAsia="Arial"/>
          <w:lang w:val="en-GB"/>
        </w:rPr>
        <w:t xml:space="preserve">Lead on the induction and training of new starters in to the Employee Relations team. </w:t>
      </w:r>
    </w:p>
    <w:p>
      <w:pPr>
        <w:pStyle w:val="ListParagraph"/>
        <w:widowControl w:val="false"/>
        <w:numPr>
          <w:ilvl w:val="0"/>
          <w:numId w:val="2"/>
        </w:numPr>
        <w:pBdr/>
        <w:spacing w:lineRule="auto" w:line="360" w:before="60" w:after="240"/>
        <w:rPr/>
      </w:pPr>
      <w:r>
        <w:rPr>
          <w:rFonts w:eastAsia="Arial"/>
          <w:lang w:val="en-GB"/>
        </w:rPr>
        <w:t xml:space="preserve">Support the procurement of and implementation stages of new systems &amp; services related to </w:t>
      </w:r>
      <w:r>
        <w:rPr>
          <w:rFonts w:eastAsia="Arial"/>
          <w:highlight w:val="yellow"/>
          <w:lang w:val="en-GB"/>
        </w:rPr>
        <w:t>Employee Relations</w:t>
      </w:r>
      <w:r>
        <w:rPr>
          <w:rFonts w:eastAsia="Arial"/>
          <w:lang w:val="en-GB"/>
        </w:rPr>
        <w:t xml:space="preserve">. </w:t>
      </w:r>
    </w:p>
    <w:p>
      <w:pPr>
        <w:pStyle w:val="ListParagraph"/>
        <w:widowControl w:val="false"/>
        <w:numPr>
          <w:ilvl w:val="0"/>
          <w:numId w:val="2"/>
        </w:numPr>
        <w:pBdr/>
        <w:spacing w:lineRule="auto" w:line="360" w:before="60" w:after="240"/>
        <w:rPr>
          <w:rFonts w:eastAsia="Arial"/>
          <w:lang w:val="en-GB"/>
        </w:rPr>
      </w:pPr>
      <w:r>
        <w:rPr>
          <w:rFonts w:eastAsia="Arial"/>
          <w:lang w:val="en-GB"/>
        </w:rPr>
        <w:t>Co-ordination and management of timely responses to complaints, escalating where required.</w:t>
      </w:r>
    </w:p>
    <w:p>
      <w:pPr>
        <w:pStyle w:val="ListParagraph"/>
        <w:widowControl w:val="false"/>
        <w:numPr>
          <w:ilvl w:val="0"/>
          <w:numId w:val="2"/>
        </w:numPr>
        <w:pBdr/>
        <w:spacing w:lineRule="auto" w:line="360" w:before="60" w:after="240"/>
        <w:rPr>
          <w:rFonts w:eastAsia="Arial"/>
          <w:lang w:val="en-GB"/>
        </w:rPr>
      </w:pPr>
      <w:r>
        <w:rPr>
          <w:rFonts w:eastAsia="Arial"/>
          <w:lang w:val="en-GB"/>
        </w:rPr>
        <w:t>Advise on and undertake Job Evaluation assessments.</w:t>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rFonts w:ascii="Arial" w:hAnsi="Arial" w:eastAsia="Calibri" w:cs="Arial"/>
          <w:b/>
          <w:b/>
          <w:bCs/>
          <w:color w:val="FFFFFF"/>
          <w:lang w:val="en-GB"/>
        </w:rPr>
      </w:pPr>
      <w:r>
        <w:rPr>
          <w:rFonts w:eastAsia="Calibri" w:cs="Arial" w:ascii="Arial" w:hAnsi="Arial"/>
          <w:b/>
          <w:bCs/>
          <w:color w:val="FFFFFF"/>
          <w:lang w:val="en-GB"/>
        </w:rPr>
        <w:t>General</w:t>
      </w:r>
    </w:p>
    <w:p>
      <w:pPr>
        <w:pStyle w:val="ListParagraph"/>
        <w:widowControl w:val="false"/>
        <w:numPr>
          <w:ilvl w:val="0"/>
          <w:numId w:val="2"/>
        </w:numPr>
        <w:pBdr/>
        <w:spacing w:lineRule="auto" w:line="360" w:before="60" w:after="240"/>
        <w:rPr>
          <w:rFonts w:eastAsia="Arial"/>
          <w:lang w:val="en-GB"/>
        </w:rPr>
      </w:pPr>
      <w:r>
        <w:rPr>
          <w:rFonts w:eastAsia="Arial"/>
          <w:lang w:val="en-GB"/>
        </w:rPr>
        <w:t xml:space="preserve">Have a flexible approach to supporting all People Services areas with business need requirements.   </w:t>
      </w:r>
    </w:p>
    <w:p>
      <w:pPr>
        <w:pStyle w:val="ListParagraph"/>
        <w:widowControl w:val="false"/>
        <w:numPr>
          <w:ilvl w:val="0"/>
          <w:numId w:val="2"/>
        </w:numPr>
        <w:pBdr/>
        <w:spacing w:lineRule="auto" w:line="360" w:before="60" w:after="240"/>
        <w:rPr>
          <w:rFonts w:eastAsia="Arial"/>
          <w:lang w:val="en-GB"/>
        </w:rPr>
      </w:pPr>
      <w:r>
        <w:rPr>
          <w:rFonts w:eastAsia="Arial"/>
          <w:lang w:val="en-GB"/>
        </w:rPr>
        <w:t>Have a flexible approach to supporting all People Services areas with business need requirements.   </w:t>
      </w:r>
    </w:p>
    <w:p>
      <w:pPr>
        <w:pStyle w:val="ListParagraph"/>
        <w:widowControl w:val="false"/>
        <w:numPr>
          <w:ilvl w:val="0"/>
          <w:numId w:val="2"/>
        </w:numPr>
        <w:pBdr/>
        <w:spacing w:lineRule="auto" w:line="360" w:before="60" w:after="240"/>
        <w:rPr>
          <w:rFonts w:eastAsia="Arial"/>
          <w:lang w:val="en-GB"/>
        </w:rPr>
      </w:pPr>
      <w:r>
        <w:rPr>
          <w:rFonts w:eastAsia="Arial"/>
          <w:lang w:val="en-GB"/>
        </w:rPr>
        <w:t>To ensure that your colleagues receive clear direction and that you will seek clarity to understand what is expected of you where appropriate.</w:t>
      </w:r>
    </w:p>
    <w:p>
      <w:pPr>
        <w:pStyle w:val="ListParagraph"/>
        <w:widowControl w:val="false"/>
        <w:numPr>
          <w:ilvl w:val="0"/>
          <w:numId w:val="2"/>
        </w:numPr>
        <w:pBdr/>
        <w:spacing w:lineRule="auto" w:line="360" w:before="60" w:after="240"/>
        <w:rPr>
          <w:rFonts w:eastAsia="Arial"/>
          <w:lang w:val="en-GB"/>
        </w:rPr>
      </w:pPr>
      <w:r>
        <w:rPr>
          <w:rFonts w:eastAsia="Arial"/>
          <w:lang w:val="en-GB"/>
        </w:rPr>
        <w:t>To help research and draft reports and presentations within your area for circulation throughout the organisation</w:t>
      </w:r>
    </w:p>
    <w:p>
      <w:pPr>
        <w:pStyle w:val="ListParagraph"/>
        <w:widowControl w:val="false"/>
        <w:numPr>
          <w:ilvl w:val="0"/>
          <w:numId w:val="2"/>
        </w:numPr>
        <w:pBdr/>
        <w:spacing w:lineRule="auto" w:line="360" w:before="60" w:after="240"/>
        <w:rPr>
          <w:rFonts w:eastAsia="Arial"/>
          <w:lang w:val="en-GB"/>
        </w:rPr>
      </w:pPr>
      <w:r>
        <w:rPr>
          <w:rFonts w:eastAsia="Arial"/>
          <w:lang w:val="en-GB"/>
        </w:rPr>
        <w:t>Support active workforce engagement to seek and listen to the views of staff, GM partners and trade unions to influence and improve workforce practices.</w:t>
      </w:r>
    </w:p>
    <w:p>
      <w:pPr>
        <w:pStyle w:val="ListParagraph"/>
        <w:widowControl w:val="false"/>
        <w:numPr>
          <w:ilvl w:val="0"/>
          <w:numId w:val="2"/>
        </w:numPr>
        <w:pBdr/>
        <w:spacing w:lineRule="auto" w:line="360" w:before="60" w:after="240"/>
        <w:rPr>
          <w:rFonts w:eastAsia="Arial"/>
          <w:lang w:val="en-GB"/>
        </w:rPr>
      </w:pPr>
      <w:r>
        <w:rPr>
          <w:rFonts w:eastAsia="Arial"/>
          <w:lang w:val="en-GB"/>
        </w:rPr>
        <w:t>To be committed to maintaining your own skills and expertise.</w:t>
      </w:r>
    </w:p>
    <w:p>
      <w:pPr>
        <w:pStyle w:val="ListParagraph"/>
        <w:widowControl w:val="false"/>
        <w:numPr>
          <w:ilvl w:val="0"/>
          <w:numId w:val="2"/>
        </w:numPr>
        <w:pBdr/>
        <w:spacing w:lineRule="auto" w:line="360" w:before="60" w:after="240"/>
        <w:rPr>
          <w:rFonts w:eastAsia="Arial"/>
          <w:lang w:val="en-GB"/>
        </w:rPr>
      </w:pPr>
      <w:r>
        <w:rPr>
          <w:rFonts w:eastAsia="Arial"/>
          <w:lang w:val="en-GB"/>
        </w:rPr>
        <w:t>To ensure high standards of accuracy, professionalism, and customer care.</w:t>
      </w:r>
    </w:p>
    <w:p>
      <w:pPr>
        <w:pStyle w:val="ListParagraph"/>
        <w:widowControl w:val="false"/>
        <w:numPr>
          <w:ilvl w:val="0"/>
          <w:numId w:val="2"/>
        </w:numPr>
        <w:pBdr/>
        <w:spacing w:lineRule="auto" w:line="360" w:before="60" w:after="240"/>
        <w:rPr>
          <w:rFonts w:eastAsia="Arial"/>
          <w:lang w:val="en-GB"/>
        </w:rPr>
      </w:pPr>
      <w:r>
        <w:rPr>
          <w:rFonts w:eastAsia="Arial"/>
          <w:lang w:val="en-GB"/>
        </w:rPr>
        <w:t>To hold yourself and others to a high standard of professionalism at all times, demonstrating your commitment to our values and behaviours as well as ensuring service confidentiality is maintained throughout all we do.</w:t>
      </w:r>
    </w:p>
    <w:p>
      <w:pPr>
        <w:pStyle w:val="ListParagraph"/>
        <w:widowControl w:val="false"/>
        <w:numPr>
          <w:ilvl w:val="0"/>
          <w:numId w:val="2"/>
        </w:numPr>
        <w:pBdr/>
        <w:spacing w:lineRule="auto" w:line="360" w:before="60" w:after="240"/>
        <w:rPr>
          <w:rFonts w:eastAsia="Arial"/>
          <w:lang w:val="en-GB"/>
        </w:rPr>
      </w:pPr>
      <w:r>
        <w:rPr>
          <w:rFonts w:eastAsia="Arial"/>
          <w:lang w:val="en-GB"/>
        </w:rPr>
        <w:t>To be accountable for ensuring the organisation is compliant with its statutory duties under legislation in the relevant field e.g., Employment Rights Act and Equality Act, Data Protection Act.</w:t>
      </w:r>
    </w:p>
    <w:p>
      <w:pPr>
        <w:pStyle w:val="ListParagraph"/>
        <w:widowControl w:val="false"/>
        <w:numPr>
          <w:ilvl w:val="0"/>
          <w:numId w:val="2"/>
        </w:numPr>
        <w:pBdr/>
        <w:spacing w:lineRule="auto" w:line="360" w:before="60" w:after="240"/>
        <w:rPr>
          <w:rFonts w:eastAsia="Arial"/>
          <w:lang w:val="en-GB"/>
        </w:rPr>
      </w:pPr>
      <w:r>
        <w:rPr>
          <w:rFonts w:eastAsia="Arial"/>
          <w:lang w:val="en-GB"/>
        </w:rPr>
        <w:t>Ensure that your approach to your work and your colleagues is inclusive and supportive of a diverse workplace.</w:t>
      </w:r>
    </w:p>
    <w:p>
      <w:pPr>
        <w:pStyle w:val="ListParagraph"/>
        <w:widowControl w:val="false"/>
        <w:numPr>
          <w:ilvl w:val="0"/>
          <w:numId w:val="2"/>
        </w:numPr>
        <w:pBdr/>
        <w:spacing w:lineRule="auto" w:line="360" w:before="60" w:after="240"/>
        <w:rPr>
          <w:rFonts w:eastAsia="Arial"/>
          <w:lang w:val="en-GB"/>
        </w:rPr>
      </w:pPr>
      <w:r>
        <w:rPr>
          <w:rFonts w:eastAsia="Arial"/>
          <w:lang w:val="en-GB"/>
        </w:rPr>
        <w:t>Contribute to the design and delivery of key People Services projects and interventions aligned to performance improvement.</w:t>
      </w:r>
    </w:p>
    <w:p>
      <w:pPr>
        <w:pStyle w:val="ListParagraph"/>
        <w:widowControl w:val="false"/>
        <w:numPr>
          <w:ilvl w:val="0"/>
          <w:numId w:val="2"/>
        </w:numPr>
        <w:pBdr/>
        <w:spacing w:lineRule="auto" w:line="360" w:before="60" w:after="240"/>
        <w:rPr>
          <w:rFonts w:eastAsia="Arial"/>
          <w:lang w:val="en-GB"/>
        </w:rPr>
      </w:pPr>
      <w:r>
        <w:rPr>
          <w:rFonts w:eastAsia="Arial"/>
          <w:lang w:val="en-GB"/>
        </w:rPr>
        <w:t>Develop trusted professional relationships both internally and externally, practicing exemplary client management.</w:t>
      </w:r>
    </w:p>
    <w:p>
      <w:pPr>
        <w:pStyle w:val="ListParagraph"/>
        <w:widowControl w:val="false"/>
        <w:numPr>
          <w:ilvl w:val="0"/>
          <w:numId w:val="2"/>
        </w:numPr>
        <w:pBdr/>
        <w:spacing w:lineRule="auto" w:line="360" w:before="60" w:after="240"/>
        <w:rPr>
          <w:rFonts w:eastAsia="Arial"/>
          <w:lang w:val="en-GB"/>
        </w:rPr>
      </w:pPr>
      <w:r>
        <w:rPr>
          <w:rFonts w:eastAsia="Arial"/>
          <w:lang w:val="en-GB"/>
        </w:rPr>
        <w:t>Be available to work flexibly to meet the needs of the organisation, in line with the Hybrid Working Policy. As well as remote working this includes regular in person meetings and working from the office when required.</w:t>
      </w:r>
    </w:p>
    <w:p>
      <w:pPr>
        <w:pStyle w:val="Normal"/>
        <w:widowControl w:val="false"/>
        <w:numPr>
          <w:ilvl w:val="0"/>
          <w:numId w:val="0"/>
        </w:numPr>
        <w:pBdr>
          <w:top w:val="single" w:sz="4" w:space="10" w:color="000000"/>
          <w:left w:val="single" w:sz="4" w:space="10" w:color="000000"/>
          <w:bottom w:val="single" w:sz="4" w:space="10" w:color="000000"/>
          <w:right w:val="single" w:sz="4" w:space="10" w:color="000000"/>
        </w:pBdr>
        <w:shd w:fill="004F6E" w:val="clear"/>
        <w:spacing w:lineRule="auto" w:line="360" w:before="480" w:after="240"/>
        <w:ind w:left="0" w:hanging="0"/>
        <w:rPr/>
      </w:pPr>
      <w:r>
        <w:rPr>
          <w:rFonts w:eastAsia="Times New Roman" w:cs="Arial" w:ascii="Arial" w:hAnsi="Arial"/>
          <w:b/>
          <w:bCs/>
          <w:sz w:val="22"/>
          <w:szCs w:val="22"/>
          <w:lang w:val="en-GB" w:eastAsia="en-GB"/>
        </w:rPr>
        <w:t>NB: This list of duties and responsibilities is by no means exhaustive, and the post holder may be required to undertake other relevant and appropriate duties as required</w:t>
      </w:r>
      <w:r>
        <w:rPr>
          <w:rFonts w:eastAsia="Times New Roman" w:cs="Arial" w:ascii="Arial" w:hAnsi="Arial"/>
          <w:sz w:val="22"/>
          <w:szCs w:val="22"/>
          <w:lang w:val="en-GB" w:eastAsia="en-GB"/>
        </w:rPr>
        <w:t>.</w:t>
      </w:r>
      <w:r>
        <w:rPr>
          <w:rFonts w:eastAsia="Calibri" w:cs="Arial" w:ascii="Arial" w:hAnsi="Arial"/>
          <w:b/>
          <w:bCs/>
          <w:color w:val="FFFFFF"/>
          <w:lang w:val="en-GB"/>
        </w:rPr>
        <w:t xml:space="preserve">Knowledge, Skills and Experience </w:t>
      </w:r>
    </w:p>
    <w:p>
      <w:pPr>
        <w:pStyle w:val="ListParagraph"/>
        <w:widowControl w:val="false"/>
        <w:numPr>
          <w:ilvl w:val="0"/>
          <w:numId w:val="4"/>
        </w:numPr>
        <w:pBdr/>
        <w:spacing w:lineRule="auto" w:line="360" w:before="0" w:after="240"/>
        <w:rPr>
          <w:rFonts w:eastAsia="Arial"/>
          <w:lang w:val="en-GB"/>
        </w:rPr>
      </w:pPr>
      <w:r>
        <w:rPr>
          <w:rFonts w:eastAsia="Arial"/>
          <w:lang w:val="en-GB"/>
        </w:rPr>
        <w:t>Demonstrable experience of delivering excellent customer service</w:t>
      </w:r>
    </w:p>
    <w:p>
      <w:pPr>
        <w:pStyle w:val="ListParagraph"/>
        <w:widowControl w:val="false"/>
        <w:numPr>
          <w:ilvl w:val="0"/>
          <w:numId w:val="4"/>
        </w:numPr>
        <w:pBdr/>
        <w:spacing w:lineRule="auto" w:line="360" w:before="0" w:after="240"/>
        <w:rPr>
          <w:rFonts w:eastAsia="Arial"/>
          <w:lang w:val="en-GB"/>
        </w:rPr>
      </w:pPr>
      <w:r>
        <w:rPr>
          <w:rFonts w:eastAsia="Arial"/>
          <w:lang w:val="en-GB"/>
        </w:rPr>
        <w:t>Once in role, willingness to work towards CIPD Membership or relevant equivalent professional qualification/Membership (desirable for G5, essential for G6)</w:t>
      </w:r>
    </w:p>
    <w:p>
      <w:pPr>
        <w:pStyle w:val="ListParagraph"/>
        <w:widowControl w:val="false"/>
        <w:numPr>
          <w:ilvl w:val="0"/>
          <w:numId w:val="4"/>
        </w:numPr>
        <w:pBdr/>
        <w:spacing w:lineRule="auto" w:line="360" w:before="0" w:after="240"/>
        <w:rPr>
          <w:rFonts w:eastAsia="Arial"/>
          <w:lang w:val="en-GB"/>
        </w:rPr>
      </w:pPr>
      <w:r>
        <w:rPr>
          <w:rFonts w:eastAsia="Arial"/>
          <w:lang w:val="en-GB"/>
        </w:rPr>
        <w:t>Working knowledge of Job Evaluation and local government pay and grading systems (essential for Grade 6)</w:t>
      </w:r>
    </w:p>
    <w:p>
      <w:pPr>
        <w:pStyle w:val="ListParagraph"/>
        <w:widowControl w:val="false"/>
        <w:numPr>
          <w:ilvl w:val="0"/>
          <w:numId w:val="4"/>
        </w:numPr>
        <w:pBdr/>
        <w:spacing w:lineRule="auto" w:line="360" w:before="0" w:after="240"/>
        <w:rPr>
          <w:rFonts w:eastAsia="Arial"/>
          <w:lang w:val="en-GB"/>
        </w:rPr>
      </w:pPr>
      <w:r>
        <w:rPr>
          <w:rFonts w:eastAsia="Arial"/>
          <w:lang w:val="en-GB"/>
        </w:rPr>
        <w:t xml:space="preserve">Experience with digital platforms including; Microsoft packages, HR / CRM systems and social media </w:t>
      </w:r>
    </w:p>
    <w:p>
      <w:pPr>
        <w:pStyle w:val="ListParagraph"/>
        <w:widowControl w:val="false"/>
        <w:numPr>
          <w:ilvl w:val="0"/>
          <w:numId w:val="4"/>
        </w:numPr>
        <w:pBdr/>
        <w:spacing w:lineRule="auto" w:line="360" w:before="0" w:after="240"/>
        <w:rPr>
          <w:rFonts w:eastAsia="Arial"/>
          <w:lang w:val="en-GB"/>
        </w:rPr>
      </w:pPr>
      <w:r>
        <w:rPr>
          <w:rFonts w:eastAsia="Arial"/>
          <w:lang w:val="en-GB"/>
        </w:rPr>
        <w:t>Experience of delivering to set deadlines and changing priorities</w:t>
      </w:r>
    </w:p>
    <w:p>
      <w:pPr>
        <w:pStyle w:val="ListParagraph"/>
        <w:widowControl w:val="false"/>
        <w:numPr>
          <w:ilvl w:val="0"/>
          <w:numId w:val="4"/>
        </w:numPr>
        <w:pBdr/>
        <w:spacing w:lineRule="auto" w:line="360" w:before="0" w:after="240"/>
        <w:rPr>
          <w:rFonts w:eastAsia="Arial"/>
          <w:lang w:val="en-GB"/>
        </w:rPr>
      </w:pPr>
      <w:r>
        <w:rPr>
          <w:rFonts w:eastAsia="Arial"/>
          <w:lang w:val="en-GB"/>
        </w:rPr>
        <w:t>Experience of working with confidential information</w:t>
      </w:r>
    </w:p>
    <w:p>
      <w:pPr>
        <w:pStyle w:val="ListParagraph"/>
        <w:widowControl w:val="false"/>
        <w:numPr>
          <w:ilvl w:val="0"/>
          <w:numId w:val="4"/>
        </w:numPr>
        <w:pBdr/>
        <w:spacing w:lineRule="auto" w:line="360" w:before="0" w:after="240"/>
        <w:rPr>
          <w:rFonts w:eastAsia="Arial"/>
          <w:lang w:val="en-GB"/>
        </w:rPr>
      </w:pPr>
      <w:r>
        <w:rPr>
          <w:rFonts w:eastAsia="Arial"/>
          <w:lang w:val="en-GB"/>
        </w:rPr>
        <w:t xml:space="preserve">Experience of participating in projects </w:t>
      </w:r>
    </w:p>
    <w:p>
      <w:pPr>
        <w:pStyle w:val="ListParagraph"/>
        <w:widowControl w:val="false"/>
        <w:numPr>
          <w:ilvl w:val="0"/>
          <w:numId w:val="4"/>
        </w:numPr>
        <w:pBdr/>
        <w:spacing w:lineRule="auto" w:line="360" w:before="0" w:after="240"/>
        <w:rPr>
          <w:rFonts w:eastAsia="Arial"/>
          <w:lang w:val="en-GB"/>
        </w:rPr>
      </w:pPr>
      <w:r>
        <w:rPr>
          <w:rFonts w:eastAsia="Arial"/>
          <w:lang w:val="en-GB"/>
        </w:rPr>
        <w:t xml:space="preserve">Experience in co-ordination and facilitation activities </w:t>
      </w:r>
    </w:p>
    <w:p>
      <w:pPr>
        <w:pStyle w:val="Normal"/>
        <w:widowControl w:val="false"/>
        <w:pBdr/>
        <w:spacing w:lineRule="auto" w:line="360" w:before="0" w:after="240"/>
        <w:rPr>
          <w:rFonts w:ascii="Arial" w:hAnsi="Arial" w:eastAsia="Arial" w:cs="Arial"/>
          <w:b/>
          <w:b/>
          <w:bCs/>
          <w:color w:val="000000"/>
          <w:sz w:val="22"/>
          <w:szCs w:val="22"/>
          <w:lang w:val="en-GB"/>
        </w:rPr>
      </w:pPr>
      <w:r>
        <w:rPr>
          <w:rFonts w:eastAsia="Arial" w:cs="Arial" w:ascii="Arial" w:hAnsi="Arial"/>
          <w:b/>
          <w:bCs/>
          <w:color w:val="000000"/>
          <w:sz w:val="22"/>
          <w:szCs w:val="22"/>
          <w:lang w:val="en-GB"/>
        </w:rPr>
        <w:t xml:space="preserve">Skills, Values and Behaviours </w:t>
      </w:r>
    </w:p>
    <w:p>
      <w:pPr>
        <w:pStyle w:val="ListParagraph"/>
        <w:widowControl w:val="false"/>
        <w:numPr>
          <w:ilvl w:val="0"/>
          <w:numId w:val="5"/>
        </w:numPr>
        <w:pBdr/>
        <w:spacing w:lineRule="auto" w:line="360" w:before="0" w:after="240"/>
        <w:rPr>
          <w:rFonts w:eastAsia="Arial"/>
          <w:lang w:val="en-GB"/>
        </w:rPr>
      </w:pPr>
      <w:r>
        <w:rPr>
          <w:rFonts w:eastAsia="Arial"/>
          <w:lang w:val="en-GB"/>
        </w:rPr>
        <w:t>Basic Employment Law knowledge and an understanding of good practice in this field</w:t>
      </w:r>
    </w:p>
    <w:p>
      <w:pPr>
        <w:pStyle w:val="ListParagraph"/>
        <w:widowControl w:val="false"/>
        <w:numPr>
          <w:ilvl w:val="0"/>
          <w:numId w:val="5"/>
        </w:numPr>
        <w:pBdr/>
        <w:spacing w:lineRule="auto" w:line="360" w:before="0" w:after="240"/>
        <w:rPr>
          <w:rFonts w:eastAsia="Arial"/>
          <w:lang w:val="en-GB"/>
        </w:rPr>
      </w:pPr>
      <w:r>
        <w:rPr>
          <w:rFonts w:eastAsia="Arial"/>
          <w:lang w:val="en-GB"/>
        </w:rPr>
        <w:t>Excellent customer service, communication and interpersonal skills, both written and verbally</w:t>
      </w:r>
    </w:p>
    <w:p>
      <w:pPr>
        <w:pStyle w:val="ListParagraph"/>
        <w:widowControl w:val="false"/>
        <w:numPr>
          <w:ilvl w:val="0"/>
          <w:numId w:val="5"/>
        </w:numPr>
        <w:pBdr/>
        <w:spacing w:lineRule="auto" w:line="360" w:before="0" w:after="240"/>
        <w:rPr>
          <w:rFonts w:eastAsia="Arial"/>
          <w:lang w:val="en-GB"/>
        </w:rPr>
      </w:pPr>
      <w:r>
        <w:rPr>
          <w:rFonts w:eastAsia="Arial"/>
          <w:lang w:val="en-GB"/>
        </w:rPr>
        <w:t xml:space="preserve">Effective relationship building skills and the ability to build credibility and positive relationships at all levels </w:t>
      </w:r>
    </w:p>
    <w:p>
      <w:pPr>
        <w:pStyle w:val="ListParagraph"/>
        <w:widowControl w:val="false"/>
        <w:numPr>
          <w:ilvl w:val="0"/>
          <w:numId w:val="5"/>
        </w:numPr>
        <w:pBdr/>
        <w:spacing w:lineRule="auto" w:line="360" w:before="0" w:after="240"/>
        <w:rPr>
          <w:rFonts w:eastAsia="Arial"/>
          <w:lang w:val="en-GB"/>
        </w:rPr>
      </w:pPr>
      <w:r>
        <w:rPr>
          <w:rFonts w:eastAsia="Arial"/>
          <w:lang w:val="en-GB"/>
        </w:rPr>
        <w:t>Flexible and adaptable approach</w:t>
      </w:r>
    </w:p>
    <w:p>
      <w:pPr>
        <w:pStyle w:val="ListParagraph"/>
        <w:widowControl w:val="false"/>
        <w:numPr>
          <w:ilvl w:val="0"/>
          <w:numId w:val="5"/>
        </w:numPr>
        <w:pBdr/>
        <w:spacing w:lineRule="auto" w:line="360" w:before="0" w:after="240"/>
        <w:rPr>
          <w:rFonts w:eastAsia="Arial"/>
          <w:lang w:val="en-GB"/>
        </w:rPr>
      </w:pPr>
      <w:r>
        <w:rPr>
          <w:rFonts w:eastAsia="Arial"/>
          <w:lang w:val="en-GB"/>
        </w:rPr>
        <w:t xml:space="preserve">Strong digital skills and proficiency in Microsoft packages i.e. Word, Excel and Powerpoint </w:t>
      </w:r>
    </w:p>
    <w:p>
      <w:pPr>
        <w:pStyle w:val="ListParagraph"/>
        <w:widowControl w:val="false"/>
        <w:numPr>
          <w:ilvl w:val="0"/>
          <w:numId w:val="5"/>
        </w:numPr>
        <w:pBdr/>
        <w:spacing w:lineRule="auto" w:line="360" w:before="0" w:after="240"/>
        <w:rPr>
          <w:rFonts w:eastAsia="Arial"/>
          <w:lang w:val="en-GB"/>
        </w:rPr>
      </w:pPr>
      <w:r>
        <w:rPr>
          <w:rFonts w:eastAsia="Arial"/>
          <w:lang w:val="en-GB"/>
        </w:rPr>
        <w:t xml:space="preserve">Excellent organisational and planning skills </w:t>
      </w:r>
    </w:p>
    <w:p>
      <w:pPr>
        <w:pStyle w:val="ListParagraph"/>
        <w:widowControl w:val="false"/>
        <w:numPr>
          <w:ilvl w:val="0"/>
          <w:numId w:val="5"/>
        </w:numPr>
        <w:pBdr/>
        <w:spacing w:lineRule="auto" w:line="360" w:before="0" w:after="240"/>
        <w:rPr>
          <w:rFonts w:eastAsia="Arial"/>
          <w:lang w:val="en-GB"/>
        </w:rPr>
      </w:pPr>
      <w:r>
        <w:rPr>
          <w:rFonts w:eastAsia="Arial"/>
          <w:lang w:val="en-GB"/>
        </w:rPr>
        <w:t>Clear focus on delivering positive outcomes through working in partnership with all of People Service’s areas</w:t>
      </w:r>
    </w:p>
    <w:p>
      <w:pPr>
        <w:pStyle w:val="ListParagraph"/>
        <w:widowControl w:val="false"/>
        <w:numPr>
          <w:ilvl w:val="0"/>
          <w:numId w:val="5"/>
        </w:numPr>
        <w:pBdr/>
        <w:spacing w:lineRule="auto" w:line="360" w:before="0" w:after="240"/>
        <w:rPr>
          <w:rFonts w:eastAsia="Arial"/>
          <w:lang w:val="en-GB"/>
        </w:rPr>
      </w:pPr>
      <w:r>
        <w:rPr>
          <w:rFonts w:eastAsia="Arial"/>
          <w:lang w:val="en-GB"/>
        </w:rPr>
        <w:t>Resilience with the ability to navigate through difficult situations.</w:t>
      </w:r>
    </w:p>
    <w:p>
      <w:pPr>
        <w:pStyle w:val="ListParagraph"/>
        <w:widowControl w:val="false"/>
        <w:numPr>
          <w:ilvl w:val="0"/>
          <w:numId w:val="5"/>
        </w:numPr>
        <w:pBdr/>
        <w:spacing w:lineRule="auto" w:line="360" w:before="0" w:after="240"/>
        <w:rPr>
          <w:rFonts w:eastAsia="Arial"/>
          <w:lang w:val="en-GB"/>
        </w:rPr>
      </w:pPr>
      <w:r>
        <w:rPr>
          <w:rFonts w:eastAsia="Arial"/>
          <w:lang w:val="en-GB"/>
        </w:rPr>
        <w:t>Self-motivated and able to identify opportunities.</w:t>
      </w:r>
    </w:p>
    <w:p>
      <w:pPr>
        <w:pStyle w:val="ListParagraph"/>
        <w:widowControl w:val="false"/>
        <w:numPr>
          <w:ilvl w:val="0"/>
          <w:numId w:val="5"/>
        </w:numPr>
        <w:pBdr/>
        <w:spacing w:lineRule="auto" w:line="360" w:before="0" w:after="240"/>
        <w:rPr>
          <w:rFonts w:eastAsia="Arial"/>
          <w:lang w:val="en-GB"/>
        </w:rPr>
      </w:pPr>
      <w:r>
        <w:rPr>
          <w:rFonts w:eastAsia="Arial"/>
          <w:lang w:val="en-GB"/>
        </w:rPr>
        <w:t>Attention to detail and accuracy.</w:t>
      </w:r>
    </w:p>
    <w:p>
      <w:pPr>
        <w:pStyle w:val="ListParagraph"/>
        <w:widowControl w:val="false"/>
        <w:numPr>
          <w:ilvl w:val="0"/>
          <w:numId w:val="5"/>
        </w:numPr>
        <w:pBdr/>
        <w:spacing w:lineRule="auto" w:line="360" w:before="0" w:after="240"/>
        <w:rPr>
          <w:rFonts w:eastAsia="Arial"/>
          <w:lang w:val="en-GB"/>
        </w:rPr>
      </w:pPr>
      <w:r>
        <w:rPr>
          <w:rFonts w:eastAsia="Arial"/>
          <w:lang w:val="en-GB"/>
        </w:rPr>
        <w:t xml:space="preserve">Demonstrable questioning and listening skills.  </w:t>
      </w:r>
    </w:p>
    <w:p>
      <w:pPr>
        <w:pStyle w:val="Normal"/>
        <w:widowControl w:val="false"/>
        <w:pBdr/>
        <w:spacing w:lineRule="auto" w:line="360" w:before="0" w:after="240"/>
        <w:rPr>
          <w:rFonts w:ascii="Arial" w:hAnsi="Arial" w:eastAsia="Arial" w:cs="Arial"/>
          <w:b/>
          <w:b/>
          <w:bCs/>
          <w:color w:val="000000"/>
          <w:sz w:val="22"/>
          <w:szCs w:val="22"/>
          <w:lang w:val="en-GB"/>
        </w:rPr>
      </w:pPr>
      <w:r>
        <w:rPr>
          <w:rFonts w:eastAsia="Arial" w:cs="Arial" w:ascii="Arial" w:hAnsi="Arial"/>
          <w:b/>
          <w:bCs/>
          <w:color w:val="000000"/>
          <w:sz w:val="22"/>
          <w:szCs w:val="22"/>
          <w:lang w:val="en-GB"/>
        </w:rPr>
        <w:t>Demonstrates CIPD core behaviours at Foundation Member level:</w:t>
      </w:r>
    </w:p>
    <w:p>
      <w:pPr>
        <w:pStyle w:val="ListParagraph"/>
        <w:widowControl w:val="false"/>
        <w:numPr>
          <w:ilvl w:val="0"/>
          <w:numId w:val="6"/>
        </w:numPr>
        <w:pBdr/>
        <w:spacing w:lineRule="auto" w:line="360" w:before="60" w:after="240"/>
        <w:rPr>
          <w:color w:val="auto"/>
          <w:lang w:val="en-GB"/>
        </w:rPr>
      </w:pPr>
      <w:r>
        <w:rPr>
          <w:color w:val="auto"/>
          <w:lang w:val="en-GB"/>
        </w:rPr>
        <w:t>Building trust by role-modelling ethical behaviour and applying principles and values consistently in decision-making.</w:t>
      </w:r>
    </w:p>
    <w:p>
      <w:pPr>
        <w:pStyle w:val="ListParagraph"/>
        <w:widowControl w:val="false"/>
        <w:numPr>
          <w:ilvl w:val="0"/>
          <w:numId w:val="6"/>
        </w:numPr>
        <w:pBdr/>
        <w:spacing w:lineRule="auto" w:line="360" w:before="60" w:after="240"/>
        <w:rPr>
          <w:color w:val="auto"/>
          <w:lang w:val="en-GB"/>
        </w:rPr>
      </w:pPr>
      <w:r>
        <w:rPr>
          <w:color w:val="auto"/>
          <w:lang w:val="en-GB"/>
        </w:rPr>
        <w:t>Showing courage to speak up and skilfully influencing others to gain buy in</w:t>
      </w:r>
    </w:p>
    <w:p>
      <w:pPr>
        <w:pStyle w:val="ListParagraph"/>
        <w:widowControl w:val="false"/>
        <w:numPr>
          <w:ilvl w:val="0"/>
          <w:numId w:val="6"/>
        </w:numPr>
        <w:pBdr/>
        <w:spacing w:lineRule="auto" w:line="360" w:before="60" w:after="240"/>
        <w:rPr>
          <w:color w:val="auto"/>
          <w:lang w:val="en-GB"/>
        </w:rPr>
      </w:pPr>
      <w:r>
        <w:rPr>
          <w:color w:val="auto"/>
          <w:lang w:val="en-GB"/>
        </w:rPr>
        <w:t>Creating a shared purpose and enabling people development, voice and well-being</w:t>
      </w:r>
    </w:p>
    <w:p>
      <w:pPr>
        <w:pStyle w:val="ListParagraph"/>
        <w:widowControl w:val="false"/>
        <w:numPr>
          <w:ilvl w:val="0"/>
          <w:numId w:val="6"/>
        </w:numPr>
        <w:pBdr/>
        <w:spacing w:lineRule="auto" w:line="360" w:before="60" w:after="240"/>
        <w:rPr>
          <w:color w:val="auto"/>
          <w:lang w:val="en-GB"/>
        </w:rPr>
      </w:pPr>
      <w:r>
        <w:rPr>
          <w:color w:val="auto"/>
          <w:lang w:val="en-GB"/>
        </w:rPr>
        <w:t>Working and collaborating across boundaries, effectively and inclusively, to achieve positive outcomes.</w:t>
      </w:r>
    </w:p>
    <w:p>
      <w:pPr>
        <w:pStyle w:val="ListParagraph"/>
        <w:widowControl w:val="false"/>
        <w:numPr>
          <w:ilvl w:val="0"/>
          <w:numId w:val="6"/>
        </w:numPr>
        <w:pBdr/>
        <w:spacing w:lineRule="auto" w:line="360" w:before="60" w:after="240"/>
        <w:rPr>
          <w:color w:val="auto"/>
          <w:lang w:val="en-GB"/>
        </w:rPr>
      </w:pPr>
      <w:r>
        <w:rPr>
          <w:color w:val="auto"/>
          <w:lang w:val="en-GB"/>
        </w:rPr>
        <w:t>Using a commercial mindset, demonstrating drive and enabling change to create value.</w:t>
      </w:r>
    </w:p>
    <w:p>
      <w:pPr>
        <w:pStyle w:val="ListParagraph"/>
        <w:widowControl w:val="false"/>
        <w:numPr>
          <w:ilvl w:val="0"/>
          <w:numId w:val="6"/>
        </w:numPr>
        <w:pBdr/>
        <w:spacing w:lineRule="auto" w:line="360" w:before="60" w:after="240"/>
        <w:rPr>
          <w:color w:val="auto"/>
          <w:lang w:val="en-GB"/>
        </w:rPr>
      </w:pPr>
      <w:r>
        <w:rPr>
          <w:color w:val="auto"/>
          <w:lang w:val="en-GB"/>
        </w:rPr>
        <w:t>Demonstrating curiosity and making the most of opportunities to learn, improve and innovate.</w:t>
      </w:r>
    </w:p>
    <w:p>
      <w:pPr>
        <w:pStyle w:val="ListParagraph"/>
        <w:widowControl w:val="false"/>
        <w:numPr>
          <w:ilvl w:val="0"/>
          <w:numId w:val="6"/>
        </w:numPr>
        <w:pBdr/>
        <w:spacing w:lineRule="auto" w:line="360" w:before="60" w:after="240"/>
        <w:rPr>
          <w:color w:val="auto"/>
          <w:lang w:val="en-GB"/>
        </w:rPr>
      </w:pPr>
      <w:r>
        <w:rPr>
          <w:color w:val="auto"/>
          <w:lang w:val="en-GB"/>
        </w:rPr>
        <w:t>Asking questions and evaluating evidence and ideas, to create insight and understand the whole.</w:t>
      </w:r>
    </w:p>
    <w:p>
      <w:pPr>
        <w:pStyle w:val="ListParagraph"/>
        <w:widowControl w:val="false"/>
        <w:numPr>
          <w:ilvl w:val="0"/>
          <w:numId w:val="6"/>
        </w:numPr>
        <w:pBdr/>
        <w:spacing w:lineRule="auto" w:line="360" w:before="60" w:after="240"/>
        <w:rPr>
          <w:color w:val="auto"/>
          <w:lang w:val="en-GB"/>
        </w:rPr>
      </w:pPr>
      <w:r>
        <w:rPr>
          <w:color w:val="auto"/>
          <w:lang w:val="en-GB"/>
        </w:rPr>
        <w:t>Making effective and pragmatic decisions or choices based on the specific situation or context</w:t>
      </w:r>
    </w:p>
    <w:p>
      <w:pPr>
        <w:pStyle w:val="Heading2"/>
        <w:keepNext w:val="false"/>
        <w:keepLines w:val="false"/>
        <w:widowControl w:val="false"/>
        <w:pBdr>
          <w:top w:val="single" w:sz="4" w:space="10" w:color="000000"/>
          <w:left w:val="single" w:sz="4" w:space="10" w:color="000000"/>
          <w:bottom w:val="single" w:sz="4" w:space="10" w:color="000000"/>
          <w:right w:val="single" w:sz="4" w:space="10" w:color="000000"/>
        </w:pBdr>
        <w:shd w:fill="004F6E" w:val="clear"/>
        <w:spacing w:lineRule="auto" w:line="360" w:before="480" w:after="240"/>
        <w:rPr>
          <w:rFonts w:ascii="Arial" w:hAnsi="Arial" w:eastAsia="Calibri" w:cs="Arial"/>
          <w:color w:val="FFFFFF"/>
          <w:sz w:val="24"/>
          <w:szCs w:val="24"/>
          <w:lang w:val="en-GB"/>
        </w:rPr>
      </w:pPr>
      <w:r>
        <w:rPr>
          <w:rFonts w:eastAsia="Calibri" w:cs="Arial" w:ascii="Arial" w:hAnsi="Arial"/>
          <w:color w:val="FFFFFF"/>
          <w:sz w:val="24"/>
          <w:szCs w:val="24"/>
          <w:lang w:val="en-GB"/>
        </w:rPr>
        <w:t>Corporate Duties</w:t>
      </w:r>
    </w:p>
    <w:p>
      <w:pPr>
        <w:pStyle w:val="Normal"/>
        <w:rPr>
          <w:rFonts w:ascii="Arial" w:hAnsi="Arial" w:cs="Arial"/>
          <w:i/>
          <w:i/>
          <w:iCs/>
          <w:sz w:val="20"/>
          <w:szCs w:val="20"/>
          <w:lang w:val="en-GB"/>
        </w:rPr>
      </w:pPr>
      <w:r>
        <w:rPr>
          <w:rFonts w:cs="Arial" w:ascii="Arial" w:hAnsi="Arial"/>
          <w:i/>
          <w:iCs/>
          <w:sz w:val="20"/>
          <w:szCs w:val="20"/>
          <w:lang w:val="en-GB"/>
        </w:rPr>
        <w:t>Do not behave in way which discriminates against your fellow employees, or potential employees on the grounds of their sex, sexual orientation, marital status, race, religion, creed, colour, nationality, ethnic origin or disability.</w:t>
      </w:r>
    </w:p>
    <w:p>
      <w:pPr>
        <w:pStyle w:val="Normal"/>
        <w:rPr>
          <w:rFonts w:ascii="Arial" w:hAnsi="Arial" w:cs="Arial"/>
          <w:i/>
          <w:i/>
          <w:iCs/>
          <w:sz w:val="20"/>
          <w:szCs w:val="20"/>
          <w:lang w:val="en-GB"/>
        </w:rPr>
      </w:pPr>
      <w:r>
        <w:rPr>
          <w:rFonts w:cs="Arial" w:ascii="Arial" w:hAnsi="Arial"/>
          <w:i/>
          <w:iCs/>
          <w:sz w:val="20"/>
          <w:szCs w:val="20"/>
          <w:lang w:val="en-GB"/>
        </w:rPr>
      </w:r>
    </w:p>
    <w:p>
      <w:pPr>
        <w:pStyle w:val="Normal"/>
        <w:rPr>
          <w:rFonts w:ascii="Arial" w:hAnsi="Arial" w:cs="Arial"/>
          <w:i/>
          <w:i/>
          <w:iCs/>
          <w:sz w:val="20"/>
          <w:szCs w:val="20"/>
          <w:lang w:val="en-GB"/>
        </w:rPr>
      </w:pPr>
      <w:r>
        <w:rPr>
          <w:rFonts w:cs="Arial" w:ascii="Arial" w:hAnsi="Arial"/>
          <w:i/>
          <w:iCs/>
          <w:sz w:val="20"/>
          <w:szCs w:val="20"/>
          <w:lang w:val="en-GB"/>
        </w:rPr>
        <w:t>Safeguard at all times confidentiality of information relating to staff and pensioners.  Refrain from smoking in any areas of Service premises.</w:t>
      </w:r>
    </w:p>
    <w:p>
      <w:pPr>
        <w:pStyle w:val="Normal"/>
        <w:rPr>
          <w:rFonts w:ascii="Arial" w:hAnsi="Arial" w:cs="Arial"/>
          <w:i/>
          <w:i/>
          <w:iCs/>
          <w:sz w:val="20"/>
          <w:szCs w:val="20"/>
          <w:lang w:val="en-GB"/>
        </w:rPr>
      </w:pPr>
      <w:r>
        <w:rPr>
          <w:rFonts w:cs="Arial" w:ascii="Arial" w:hAnsi="Arial"/>
          <w:i/>
          <w:iCs/>
          <w:sz w:val="20"/>
          <w:szCs w:val="20"/>
          <w:lang w:val="en-GB"/>
        </w:rPr>
      </w:r>
    </w:p>
    <w:p>
      <w:pPr>
        <w:pStyle w:val="Normal"/>
        <w:rPr>
          <w:rFonts w:ascii="Arial" w:hAnsi="Arial" w:cs="Arial"/>
          <w:i/>
          <w:i/>
          <w:iCs/>
          <w:sz w:val="20"/>
          <w:szCs w:val="20"/>
          <w:lang w:val="en-GB"/>
        </w:rPr>
      </w:pPr>
      <w:r>
        <w:rPr>
          <w:rFonts w:cs="Arial" w:ascii="Arial" w:hAnsi="Arial"/>
          <w:i/>
          <w:iCs/>
          <w:sz w:val="20"/>
          <w:szCs w:val="20"/>
          <w:lang w:val="en-GB"/>
        </w:rPr>
        <w:t>Behave in a manner that ensures the security of property and resources. Abide by all relevant Service Policies and Procedures.</w:t>
      </w:r>
    </w:p>
    <w:p>
      <w:pPr>
        <w:pStyle w:val="Normal"/>
        <w:rPr>
          <w:rFonts w:ascii="Arial" w:hAnsi="Arial" w:cs="Arial"/>
          <w:i/>
          <w:i/>
          <w:iCs/>
          <w:sz w:val="20"/>
          <w:szCs w:val="20"/>
          <w:lang w:val="en-GB"/>
        </w:rPr>
      </w:pPr>
      <w:r>
        <w:rPr>
          <w:rFonts w:cs="Arial" w:ascii="Arial" w:hAnsi="Arial"/>
          <w:i/>
          <w:iCs/>
          <w:sz w:val="20"/>
          <w:szCs w:val="20"/>
          <w:lang w:val="en-GB"/>
        </w:rPr>
      </w:r>
    </w:p>
    <w:p>
      <w:pPr>
        <w:pStyle w:val="Normal"/>
        <w:rPr/>
      </w:pPr>
      <w:r>
        <w:rPr>
          <w:rFonts w:cs="Arial" w:ascii="Arial" w:hAnsi="Arial"/>
          <w:b/>
          <w:bCs/>
          <w:i/>
          <w:iCs/>
          <w:sz w:val="20"/>
          <w:szCs w:val="20"/>
          <w:lang w:val="en-GB"/>
        </w:rPr>
        <w:t>Records Management / Data Protection</w:t>
      </w:r>
      <w:r>
        <w:rPr>
          <w:rFonts w:cs="Arial" w:ascii="Arial" w:hAnsi="Arial"/>
          <w:i/>
          <w:iCs/>
          <w:sz w:val="20"/>
          <w:szCs w:val="20"/>
          <w:lang w:val="en-GB"/>
        </w:rPr>
        <w:t xml:space="preserve"> - As an employee of the GMCA, you have a legal</w:t>
      </w:r>
      <w:r>
        <w:rPr>
          <w:rFonts w:cs="Arial" w:ascii="Arial" w:hAnsi="Arial"/>
          <w:i/>
          <w:iCs/>
          <w:spacing w:val="1"/>
          <w:sz w:val="20"/>
          <w:szCs w:val="20"/>
          <w:lang w:val="en-GB"/>
        </w:rPr>
        <w:t xml:space="preserve"> </w:t>
      </w:r>
      <w:r>
        <w:rPr>
          <w:rFonts w:cs="Arial" w:ascii="Arial" w:hAnsi="Arial"/>
          <w:i/>
          <w:iCs/>
          <w:spacing w:val="-1"/>
          <w:sz w:val="20"/>
          <w:szCs w:val="20"/>
          <w:lang w:val="en-GB"/>
        </w:rPr>
        <w:t>responsibility</w:t>
      </w:r>
      <w:r>
        <w:rPr>
          <w:rFonts w:cs="Arial" w:ascii="Arial" w:hAnsi="Arial"/>
          <w:i/>
          <w:iCs/>
          <w:spacing w:val="-16"/>
          <w:sz w:val="20"/>
          <w:szCs w:val="20"/>
          <w:lang w:val="en-GB"/>
        </w:rPr>
        <w:t xml:space="preserve"> </w:t>
      </w:r>
      <w:r>
        <w:rPr>
          <w:rFonts w:cs="Arial" w:ascii="Arial" w:hAnsi="Arial"/>
          <w:i/>
          <w:iCs/>
          <w:spacing w:val="-1"/>
          <w:sz w:val="20"/>
          <w:szCs w:val="20"/>
          <w:lang w:val="en-GB"/>
        </w:rPr>
        <w:t>for</w:t>
      </w:r>
      <w:r>
        <w:rPr>
          <w:rFonts w:cs="Arial" w:ascii="Arial" w:hAnsi="Arial"/>
          <w:i/>
          <w:iCs/>
          <w:spacing w:val="-15"/>
          <w:sz w:val="20"/>
          <w:szCs w:val="20"/>
          <w:lang w:val="en-GB"/>
        </w:rPr>
        <w:t xml:space="preserve"> </w:t>
      </w:r>
      <w:r>
        <w:rPr>
          <w:rFonts w:cs="Arial" w:ascii="Arial" w:hAnsi="Arial"/>
          <w:i/>
          <w:iCs/>
          <w:spacing w:val="-1"/>
          <w:sz w:val="20"/>
          <w:szCs w:val="20"/>
          <w:lang w:val="en-GB"/>
        </w:rPr>
        <w:t>all</w:t>
      </w:r>
      <w:r>
        <w:rPr>
          <w:rFonts w:cs="Arial" w:ascii="Arial" w:hAnsi="Arial"/>
          <w:i/>
          <w:iCs/>
          <w:spacing w:val="-14"/>
          <w:sz w:val="20"/>
          <w:szCs w:val="20"/>
          <w:lang w:val="en-GB"/>
        </w:rPr>
        <w:t xml:space="preserve"> </w:t>
      </w:r>
      <w:r>
        <w:rPr>
          <w:rFonts w:cs="Arial" w:ascii="Arial" w:hAnsi="Arial"/>
          <w:i/>
          <w:iCs/>
          <w:spacing w:val="-1"/>
          <w:sz w:val="20"/>
          <w:szCs w:val="20"/>
          <w:lang w:val="en-GB"/>
        </w:rPr>
        <w:t>records</w:t>
      </w:r>
      <w:r>
        <w:rPr>
          <w:rFonts w:cs="Arial" w:ascii="Arial" w:hAnsi="Arial"/>
          <w:i/>
          <w:iCs/>
          <w:spacing w:val="-13"/>
          <w:sz w:val="20"/>
          <w:szCs w:val="20"/>
          <w:lang w:val="en-GB"/>
        </w:rPr>
        <w:t xml:space="preserve"> </w:t>
      </w:r>
      <w:r>
        <w:rPr>
          <w:rFonts w:cs="Arial" w:ascii="Arial" w:hAnsi="Arial"/>
          <w:i/>
          <w:iCs/>
          <w:sz w:val="20"/>
          <w:szCs w:val="20"/>
          <w:lang w:val="en-GB"/>
        </w:rPr>
        <w:t>(including</w:t>
      </w:r>
      <w:r>
        <w:rPr>
          <w:rFonts w:cs="Arial" w:ascii="Arial" w:hAnsi="Arial"/>
          <w:i/>
          <w:iCs/>
          <w:spacing w:val="-11"/>
          <w:sz w:val="20"/>
          <w:szCs w:val="20"/>
          <w:lang w:val="en-GB"/>
        </w:rPr>
        <w:t xml:space="preserve"> </w:t>
      </w:r>
      <w:r>
        <w:rPr>
          <w:rFonts w:cs="Arial" w:ascii="Arial" w:hAnsi="Arial"/>
          <w:i/>
          <w:iCs/>
          <w:sz w:val="20"/>
          <w:szCs w:val="20"/>
          <w:lang w:val="en-GB"/>
        </w:rPr>
        <w:t>employee</w:t>
      </w:r>
      <w:r>
        <w:rPr>
          <w:rFonts w:cs="Arial" w:ascii="Arial" w:hAnsi="Arial"/>
          <w:i/>
          <w:iCs/>
          <w:spacing w:val="-13"/>
          <w:sz w:val="20"/>
          <w:szCs w:val="20"/>
          <w:lang w:val="en-GB"/>
        </w:rPr>
        <w:t xml:space="preserve"> </w:t>
      </w:r>
      <w:r>
        <w:rPr>
          <w:rFonts w:cs="Arial" w:ascii="Arial" w:hAnsi="Arial"/>
          <w:i/>
          <w:iCs/>
          <w:sz w:val="20"/>
          <w:szCs w:val="20"/>
          <w:lang w:val="en-GB"/>
        </w:rPr>
        <w:t>health,</w:t>
      </w:r>
      <w:r>
        <w:rPr>
          <w:rFonts w:cs="Arial" w:ascii="Arial" w:hAnsi="Arial"/>
          <w:i/>
          <w:iCs/>
          <w:spacing w:val="-15"/>
          <w:sz w:val="20"/>
          <w:szCs w:val="20"/>
          <w:lang w:val="en-GB"/>
        </w:rPr>
        <w:t xml:space="preserve"> </w:t>
      </w:r>
      <w:r>
        <w:rPr>
          <w:rFonts w:cs="Arial" w:ascii="Arial" w:hAnsi="Arial"/>
          <w:i/>
          <w:iCs/>
          <w:sz w:val="20"/>
          <w:szCs w:val="20"/>
          <w:lang w:val="en-GB"/>
        </w:rPr>
        <w:t>financial,</w:t>
      </w:r>
      <w:r>
        <w:rPr>
          <w:rFonts w:cs="Arial" w:ascii="Arial" w:hAnsi="Arial"/>
          <w:i/>
          <w:iCs/>
          <w:spacing w:val="-14"/>
          <w:sz w:val="20"/>
          <w:szCs w:val="20"/>
          <w:lang w:val="en-GB"/>
        </w:rPr>
        <w:t xml:space="preserve"> </w:t>
      </w:r>
      <w:r>
        <w:rPr>
          <w:rFonts w:cs="Arial" w:ascii="Arial" w:hAnsi="Arial"/>
          <w:i/>
          <w:iCs/>
          <w:sz w:val="20"/>
          <w:szCs w:val="20"/>
          <w:lang w:val="en-GB"/>
        </w:rPr>
        <w:t>personal</w:t>
      </w:r>
      <w:r>
        <w:rPr>
          <w:rFonts w:cs="Arial" w:ascii="Arial" w:hAnsi="Arial"/>
          <w:i/>
          <w:iCs/>
          <w:spacing w:val="-17"/>
          <w:sz w:val="20"/>
          <w:szCs w:val="20"/>
          <w:lang w:val="en-GB"/>
        </w:rPr>
        <w:t xml:space="preserve"> </w:t>
      </w:r>
      <w:r>
        <w:rPr>
          <w:rFonts w:cs="Arial" w:ascii="Arial" w:hAnsi="Arial"/>
          <w:i/>
          <w:iCs/>
          <w:sz w:val="20"/>
          <w:szCs w:val="20"/>
          <w:lang w:val="en-GB"/>
        </w:rPr>
        <w:t>and</w:t>
      </w:r>
      <w:r>
        <w:rPr>
          <w:rFonts w:cs="Arial" w:ascii="Arial" w:hAnsi="Arial"/>
          <w:i/>
          <w:iCs/>
          <w:spacing w:val="-13"/>
          <w:sz w:val="20"/>
          <w:szCs w:val="20"/>
          <w:lang w:val="en-GB"/>
        </w:rPr>
        <w:t xml:space="preserve"> </w:t>
      </w:r>
      <w:r>
        <w:rPr>
          <w:rFonts w:cs="Arial" w:ascii="Arial" w:hAnsi="Arial"/>
          <w:i/>
          <w:iCs/>
          <w:sz w:val="20"/>
          <w:szCs w:val="20"/>
          <w:lang w:val="en-GB"/>
        </w:rPr>
        <w:t>administrative)</w:t>
      </w:r>
      <w:r>
        <w:rPr>
          <w:rFonts w:cs="Arial" w:ascii="Arial" w:hAnsi="Arial"/>
          <w:i/>
          <w:iCs/>
          <w:spacing w:val="-58"/>
          <w:sz w:val="20"/>
          <w:szCs w:val="20"/>
          <w:lang w:val="en-GB"/>
        </w:rPr>
        <w:t xml:space="preserve"> </w:t>
      </w:r>
      <w:r>
        <w:rPr>
          <w:rFonts w:cs="Arial" w:ascii="Arial" w:hAnsi="Arial"/>
          <w:i/>
          <w:iCs/>
          <w:sz w:val="20"/>
          <w:szCs w:val="20"/>
          <w:lang w:val="en-GB"/>
        </w:rPr>
        <w:t>that you gather or use as part of your work with the Service. The records may be paper,</w:t>
      </w:r>
      <w:r>
        <w:rPr>
          <w:rFonts w:cs="Arial" w:ascii="Arial" w:hAnsi="Arial"/>
          <w:i/>
          <w:iCs/>
          <w:spacing w:val="1"/>
          <w:sz w:val="20"/>
          <w:szCs w:val="20"/>
          <w:lang w:val="en-GB"/>
        </w:rPr>
        <w:t xml:space="preserve"> </w:t>
      </w:r>
      <w:r>
        <w:rPr>
          <w:rFonts w:cs="Arial" w:ascii="Arial" w:hAnsi="Arial"/>
          <w:i/>
          <w:iCs/>
          <w:sz w:val="20"/>
          <w:szCs w:val="20"/>
          <w:lang w:val="en-GB"/>
        </w:rPr>
        <w:t>electronic, audio or videotapes. You must consult your manager if you have any doubt as to</w:t>
      </w:r>
      <w:r>
        <w:rPr>
          <w:rFonts w:cs="Arial" w:ascii="Arial" w:hAnsi="Arial"/>
          <w:i/>
          <w:iCs/>
          <w:spacing w:val="1"/>
          <w:sz w:val="20"/>
          <w:szCs w:val="20"/>
          <w:lang w:val="en-GB"/>
        </w:rPr>
        <w:t xml:space="preserve"> </w:t>
      </w:r>
      <w:r>
        <w:rPr>
          <w:rFonts w:cs="Arial" w:ascii="Arial" w:hAnsi="Arial"/>
          <w:i/>
          <w:iCs/>
          <w:sz w:val="20"/>
          <w:szCs w:val="20"/>
          <w:lang w:val="en-GB"/>
        </w:rPr>
        <w:t>the</w:t>
      </w:r>
      <w:r>
        <w:rPr>
          <w:rFonts w:cs="Arial" w:ascii="Arial" w:hAnsi="Arial"/>
          <w:i/>
          <w:iCs/>
          <w:spacing w:val="-1"/>
          <w:sz w:val="20"/>
          <w:szCs w:val="20"/>
          <w:lang w:val="en-GB"/>
        </w:rPr>
        <w:t xml:space="preserve"> </w:t>
      </w:r>
      <w:r>
        <w:rPr>
          <w:rFonts w:cs="Arial" w:ascii="Arial" w:hAnsi="Arial"/>
          <w:i/>
          <w:iCs/>
          <w:sz w:val="20"/>
          <w:szCs w:val="20"/>
          <w:lang w:val="en-GB"/>
        </w:rPr>
        <w:t>correct management</w:t>
      </w:r>
      <w:r>
        <w:rPr>
          <w:rFonts w:cs="Arial" w:ascii="Arial" w:hAnsi="Arial"/>
          <w:i/>
          <w:iCs/>
          <w:spacing w:val="-2"/>
          <w:sz w:val="20"/>
          <w:szCs w:val="20"/>
          <w:lang w:val="en-GB"/>
        </w:rPr>
        <w:t xml:space="preserve"> </w:t>
      </w:r>
      <w:r>
        <w:rPr>
          <w:rFonts w:cs="Arial" w:ascii="Arial" w:hAnsi="Arial"/>
          <w:i/>
          <w:iCs/>
          <w:sz w:val="20"/>
          <w:szCs w:val="20"/>
          <w:lang w:val="en-GB"/>
        </w:rPr>
        <w:t>of</w:t>
      </w:r>
      <w:r>
        <w:rPr>
          <w:rFonts w:cs="Arial" w:ascii="Arial" w:hAnsi="Arial"/>
          <w:i/>
          <w:iCs/>
          <w:spacing w:val="2"/>
          <w:sz w:val="20"/>
          <w:szCs w:val="20"/>
          <w:lang w:val="en-GB"/>
        </w:rPr>
        <w:t xml:space="preserve"> </w:t>
      </w:r>
      <w:r>
        <w:rPr>
          <w:rFonts w:cs="Arial" w:ascii="Arial" w:hAnsi="Arial"/>
          <w:i/>
          <w:iCs/>
          <w:sz w:val="20"/>
          <w:szCs w:val="20"/>
          <w:lang w:val="en-GB"/>
        </w:rPr>
        <w:t>the</w:t>
      </w:r>
      <w:r>
        <w:rPr>
          <w:rFonts w:cs="Arial" w:ascii="Arial" w:hAnsi="Arial"/>
          <w:i/>
          <w:iCs/>
          <w:spacing w:val="-3"/>
          <w:sz w:val="20"/>
          <w:szCs w:val="20"/>
          <w:lang w:val="en-GB"/>
        </w:rPr>
        <w:t xml:space="preserve"> </w:t>
      </w:r>
      <w:r>
        <w:rPr>
          <w:rFonts w:cs="Arial" w:ascii="Arial" w:hAnsi="Arial"/>
          <w:i/>
          <w:iCs/>
          <w:sz w:val="20"/>
          <w:szCs w:val="20"/>
          <w:lang w:val="en-GB"/>
        </w:rPr>
        <w:t>records</w:t>
      </w:r>
      <w:r>
        <w:rPr>
          <w:rFonts w:cs="Arial" w:ascii="Arial" w:hAnsi="Arial"/>
          <w:i/>
          <w:iCs/>
          <w:spacing w:val="-2"/>
          <w:sz w:val="20"/>
          <w:szCs w:val="20"/>
          <w:lang w:val="en-GB"/>
        </w:rPr>
        <w:t xml:space="preserve"> </w:t>
      </w:r>
      <w:r>
        <w:rPr>
          <w:rFonts w:cs="Arial" w:ascii="Arial" w:hAnsi="Arial"/>
          <w:i/>
          <w:iCs/>
          <w:sz w:val="20"/>
          <w:szCs w:val="20"/>
          <w:lang w:val="en-GB"/>
        </w:rPr>
        <w:t>with</w:t>
      </w:r>
      <w:r>
        <w:rPr>
          <w:rFonts w:cs="Arial" w:ascii="Arial" w:hAnsi="Arial"/>
          <w:i/>
          <w:iCs/>
          <w:spacing w:val="1"/>
          <w:sz w:val="20"/>
          <w:szCs w:val="20"/>
          <w:lang w:val="en-GB"/>
        </w:rPr>
        <w:t xml:space="preserve"> </w:t>
      </w:r>
      <w:r>
        <w:rPr>
          <w:rFonts w:cs="Arial" w:ascii="Arial" w:hAnsi="Arial"/>
          <w:i/>
          <w:iCs/>
          <w:sz w:val="20"/>
          <w:szCs w:val="20"/>
          <w:lang w:val="en-GB"/>
        </w:rPr>
        <w:t>which</w:t>
      </w:r>
      <w:r>
        <w:rPr>
          <w:rFonts w:cs="Arial" w:ascii="Arial" w:hAnsi="Arial"/>
          <w:i/>
          <w:iCs/>
          <w:spacing w:val="2"/>
          <w:sz w:val="20"/>
          <w:szCs w:val="20"/>
          <w:lang w:val="en-GB"/>
        </w:rPr>
        <w:t xml:space="preserve"> </w:t>
      </w:r>
      <w:r>
        <w:rPr>
          <w:rFonts w:cs="Arial" w:ascii="Arial" w:hAnsi="Arial"/>
          <w:i/>
          <w:iCs/>
          <w:sz w:val="20"/>
          <w:szCs w:val="20"/>
          <w:lang w:val="en-GB"/>
        </w:rPr>
        <w:t>you work.</w:t>
      </w:r>
    </w:p>
    <w:p>
      <w:pPr>
        <w:pStyle w:val="Normal"/>
        <w:rPr>
          <w:rFonts w:ascii="Arial" w:hAnsi="Arial" w:cs="Arial"/>
          <w:i/>
          <w:i/>
          <w:iCs/>
          <w:sz w:val="20"/>
          <w:szCs w:val="20"/>
          <w:lang w:val="en-GB"/>
        </w:rPr>
      </w:pPr>
      <w:r>
        <w:rPr>
          <w:rFonts w:cs="Arial" w:ascii="Arial" w:hAnsi="Arial"/>
          <w:i/>
          <w:iCs/>
          <w:sz w:val="20"/>
          <w:szCs w:val="20"/>
          <w:lang w:val="en-GB"/>
        </w:rPr>
      </w:r>
    </w:p>
    <w:p>
      <w:pPr>
        <w:pStyle w:val="Normal"/>
        <w:rPr/>
      </w:pPr>
      <w:r>
        <w:rPr>
          <w:rFonts w:cs="Arial" w:ascii="Arial" w:hAnsi="Arial"/>
          <w:b/>
          <w:bCs/>
          <w:i/>
          <w:iCs/>
          <w:spacing w:val="-1"/>
          <w:sz w:val="20"/>
          <w:szCs w:val="20"/>
          <w:lang w:val="en-GB"/>
        </w:rPr>
        <w:t>Confidentiality</w:t>
      </w:r>
      <w:r>
        <w:rPr>
          <w:rFonts w:cs="Arial" w:ascii="Arial" w:hAnsi="Arial"/>
          <w:b/>
          <w:bCs/>
          <w:i/>
          <w:iCs/>
          <w:spacing w:val="-15"/>
          <w:sz w:val="20"/>
          <w:szCs w:val="20"/>
          <w:lang w:val="en-GB"/>
        </w:rPr>
        <w:t xml:space="preserve"> </w:t>
      </w:r>
      <w:r>
        <w:rPr>
          <w:rFonts w:cs="Arial" w:ascii="Arial" w:hAnsi="Arial"/>
          <w:b/>
          <w:bCs/>
          <w:i/>
          <w:iCs/>
          <w:sz w:val="20"/>
          <w:szCs w:val="20"/>
          <w:lang w:val="en-GB"/>
        </w:rPr>
        <w:t>and</w:t>
      </w:r>
      <w:r>
        <w:rPr>
          <w:rFonts w:cs="Arial" w:ascii="Arial" w:hAnsi="Arial"/>
          <w:b/>
          <w:bCs/>
          <w:i/>
          <w:iCs/>
          <w:spacing w:val="-12"/>
          <w:sz w:val="20"/>
          <w:szCs w:val="20"/>
          <w:lang w:val="en-GB"/>
        </w:rPr>
        <w:t xml:space="preserve"> </w:t>
      </w:r>
      <w:r>
        <w:rPr>
          <w:rFonts w:cs="Arial" w:ascii="Arial" w:hAnsi="Arial"/>
          <w:b/>
          <w:bCs/>
          <w:i/>
          <w:iCs/>
          <w:sz w:val="20"/>
          <w:szCs w:val="20"/>
          <w:lang w:val="en-GB"/>
        </w:rPr>
        <w:t>Information</w:t>
      </w:r>
      <w:r>
        <w:rPr>
          <w:rFonts w:cs="Arial" w:ascii="Arial" w:hAnsi="Arial"/>
          <w:b/>
          <w:bCs/>
          <w:i/>
          <w:iCs/>
          <w:spacing w:val="-13"/>
          <w:sz w:val="20"/>
          <w:szCs w:val="20"/>
          <w:lang w:val="en-GB"/>
        </w:rPr>
        <w:t xml:space="preserve"> </w:t>
      </w:r>
      <w:r>
        <w:rPr>
          <w:rFonts w:cs="Arial" w:ascii="Arial" w:hAnsi="Arial"/>
          <w:b/>
          <w:bCs/>
          <w:i/>
          <w:iCs/>
          <w:sz w:val="20"/>
          <w:szCs w:val="20"/>
          <w:lang w:val="en-GB"/>
        </w:rPr>
        <w:t>Security</w:t>
      </w:r>
      <w:r>
        <w:rPr>
          <w:rFonts w:cs="Arial" w:ascii="Arial" w:hAnsi="Arial"/>
          <w:i/>
          <w:iCs/>
          <w:spacing w:val="-16"/>
          <w:sz w:val="20"/>
          <w:szCs w:val="20"/>
          <w:lang w:val="en-GB"/>
        </w:rPr>
        <w:t xml:space="preserve"> </w:t>
      </w:r>
      <w:r>
        <w:rPr>
          <w:rFonts w:cs="Arial" w:ascii="Arial" w:hAnsi="Arial"/>
          <w:i/>
          <w:iCs/>
          <w:sz w:val="20"/>
          <w:szCs w:val="20"/>
          <w:lang w:val="en-GB"/>
        </w:rPr>
        <w:t>-</w:t>
      </w:r>
      <w:r>
        <w:rPr>
          <w:rFonts w:cs="Arial" w:ascii="Arial" w:hAnsi="Arial"/>
          <w:i/>
          <w:iCs/>
          <w:spacing w:val="-10"/>
          <w:sz w:val="20"/>
          <w:szCs w:val="20"/>
          <w:lang w:val="en-GB"/>
        </w:rPr>
        <w:t xml:space="preserve"> </w:t>
      </w:r>
      <w:r>
        <w:rPr>
          <w:rFonts w:cs="Arial" w:ascii="Arial" w:hAnsi="Arial"/>
          <w:i/>
          <w:iCs/>
          <w:sz w:val="20"/>
          <w:szCs w:val="20"/>
          <w:lang w:val="en-GB"/>
        </w:rPr>
        <w:t>As</w:t>
      </w:r>
      <w:r>
        <w:rPr>
          <w:rFonts w:cs="Arial" w:ascii="Arial" w:hAnsi="Arial"/>
          <w:i/>
          <w:iCs/>
          <w:spacing w:val="-11"/>
          <w:sz w:val="20"/>
          <w:szCs w:val="20"/>
          <w:lang w:val="en-GB"/>
        </w:rPr>
        <w:t xml:space="preserve"> </w:t>
      </w:r>
      <w:r>
        <w:rPr>
          <w:rFonts w:cs="Arial" w:ascii="Arial" w:hAnsi="Arial"/>
          <w:i/>
          <w:iCs/>
          <w:sz w:val="20"/>
          <w:szCs w:val="20"/>
          <w:lang w:val="en-GB"/>
        </w:rPr>
        <w:t>a</w:t>
      </w:r>
      <w:r>
        <w:rPr>
          <w:rFonts w:cs="Arial" w:ascii="Arial" w:hAnsi="Arial"/>
          <w:i/>
          <w:iCs/>
          <w:spacing w:val="-16"/>
          <w:sz w:val="20"/>
          <w:szCs w:val="20"/>
          <w:lang w:val="en-GB"/>
        </w:rPr>
        <w:t xml:space="preserve"> </w:t>
      </w:r>
      <w:r>
        <w:rPr>
          <w:rFonts w:cs="Arial" w:ascii="Arial" w:hAnsi="Arial"/>
          <w:i/>
          <w:iCs/>
          <w:sz w:val="20"/>
          <w:szCs w:val="20"/>
          <w:lang w:val="en-GB"/>
        </w:rPr>
        <w:t>GMCA</w:t>
      </w:r>
      <w:r>
        <w:rPr>
          <w:rFonts w:cs="Arial" w:ascii="Arial" w:hAnsi="Arial"/>
          <w:i/>
          <w:iCs/>
          <w:spacing w:val="-11"/>
          <w:sz w:val="20"/>
          <w:szCs w:val="20"/>
          <w:lang w:val="en-GB"/>
        </w:rPr>
        <w:t xml:space="preserve"> </w:t>
      </w:r>
      <w:r>
        <w:rPr>
          <w:rFonts w:cs="Arial" w:ascii="Arial" w:hAnsi="Arial"/>
          <w:i/>
          <w:iCs/>
          <w:sz w:val="20"/>
          <w:szCs w:val="20"/>
          <w:lang w:val="en-GB"/>
        </w:rPr>
        <w:t>employee</w:t>
      </w:r>
      <w:r>
        <w:rPr>
          <w:rFonts w:cs="Arial" w:ascii="Arial" w:hAnsi="Arial"/>
          <w:i/>
          <w:iCs/>
          <w:spacing w:val="-12"/>
          <w:sz w:val="20"/>
          <w:szCs w:val="20"/>
          <w:lang w:val="en-GB"/>
        </w:rPr>
        <w:t xml:space="preserve"> </w:t>
      </w:r>
      <w:r>
        <w:rPr>
          <w:rFonts w:cs="Arial" w:ascii="Arial" w:hAnsi="Arial"/>
          <w:i/>
          <w:iCs/>
          <w:sz w:val="20"/>
          <w:szCs w:val="20"/>
          <w:lang w:val="en-GB"/>
        </w:rPr>
        <w:t>you</w:t>
      </w:r>
      <w:r>
        <w:rPr>
          <w:rFonts w:cs="Arial" w:ascii="Arial" w:hAnsi="Arial"/>
          <w:i/>
          <w:iCs/>
          <w:spacing w:val="-12"/>
          <w:sz w:val="20"/>
          <w:szCs w:val="20"/>
          <w:lang w:val="en-GB"/>
        </w:rPr>
        <w:t xml:space="preserve"> </w:t>
      </w:r>
      <w:r>
        <w:rPr>
          <w:rFonts w:cs="Arial" w:ascii="Arial" w:hAnsi="Arial"/>
          <w:i/>
          <w:iCs/>
          <w:sz w:val="20"/>
          <w:szCs w:val="20"/>
          <w:lang w:val="en-GB"/>
        </w:rPr>
        <w:t>are</w:t>
      </w:r>
      <w:r>
        <w:rPr>
          <w:rFonts w:cs="Arial" w:ascii="Arial" w:hAnsi="Arial"/>
          <w:i/>
          <w:iCs/>
          <w:spacing w:val="-11"/>
          <w:sz w:val="20"/>
          <w:szCs w:val="20"/>
          <w:lang w:val="en-GB"/>
        </w:rPr>
        <w:t xml:space="preserve"> </w:t>
      </w:r>
      <w:r>
        <w:rPr>
          <w:rFonts w:cs="Arial" w:ascii="Arial" w:hAnsi="Arial"/>
          <w:i/>
          <w:iCs/>
          <w:sz w:val="20"/>
          <w:szCs w:val="20"/>
          <w:lang w:val="en-GB"/>
        </w:rPr>
        <w:t>required</w:t>
      </w:r>
      <w:r>
        <w:rPr>
          <w:rFonts w:cs="Arial" w:ascii="Arial" w:hAnsi="Arial"/>
          <w:i/>
          <w:iCs/>
          <w:spacing w:val="-15"/>
          <w:sz w:val="20"/>
          <w:szCs w:val="20"/>
          <w:lang w:val="en-GB"/>
        </w:rPr>
        <w:t xml:space="preserve"> </w:t>
      </w:r>
      <w:r>
        <w:rPr>
          <w:rFonts w:cs="Arial" w:ascii="Arial" w:hAnsi="Arial"/>
          <w:i/>
          <w:iCs/>
          <w:sz w:val="20"/>
          <w:szCs w:val="20"/>
          <w:lang w:val="en-GB"/>
        </w:rPr>
        <w:t>to</w:t>
      </w:r>
      <w:r>
        <w:rPr>
          <w:rFonts w:cs="Arial" w:ascii="Arial" w:hAnsi="Arial"/>
          <w:i/>
          <w:iCs/>
          <w:spacing w:val="-12"/>
          <w:sz w:val="20"/>
          <w:szCs w:val="20"/>
          <w:lang w:val="en-GB"/>
        </w:rPr>
        <w:t xml:space="preserve"> </w:t>
      </w:r>
      <w:r>
        <w:rPr>
          <w:rFonts w:cs="Arial" w:ascii="Arial" w:hAnsi="Arial"/>
          <w:i/>
          <w:iCs/>
          <w:sz w:val="20"/>
          <w:szCs w:val="20"/>
          <w:lang w:val="en-GB"/>
        </w:rPr>
        <w:t>uphold</w:t>
      </w:r>
      <w:r>
        <w:rPr>
          <w:rFonts w:cs="Arial" w:ascii="Arial" w:hAnsi="Arial"/>
          <w:i/>
          <w:iCs/>
          <w:spacing w:val="-58"/>
          <w:sz w:val="20"/>
          <w:szCs w:val="20"/>
          <w:lang w:val="en-GB"/>
        </w:rPr>
        <w:t xml:space="preserve"> </w:t>
      </w:r>
      <w:r>
        <w:rPr>
          <w:rFonts w:cs="Arial" w:ascii="Arial" w:hAnsi="Arial"/>
          <w:i/>
          <w:iCs/>
          <w:sz w:val="20"/>
          <w:szCs w:val="20"/>
          <w:lang w:val="en-GB"/>
        </w:rPr>
        <w:t>the confidentiality of all records held by the GMCA, whether employee records or GMCA</w:t>
      </w:r>
      <w:r>
        <w:rPr>
          <w:rFonts w:cs="Arial" w:ascii="Arial" w:hAnsi="Arial"/>
          <w:i/>
          <w:iCs/>
          <w:spacing w:val="1"/>
          <w:sz w:val="20"/>
          <w:szCs w:val="20"/>
          <w:lang w:val="en-GB"/>
        </w:rPr>
        <w:t xml:space="preserve"> </w:t>
      </w:r>
      <w:r>
        <w:rPr>
          <w:rFonts w:cs="Arial" w:ascii="Arial" w:hAnsi="Arial"/>
          <w:i/>
          <w:iCs/>
          <w:sz w:val="20"/>
          <w:szCs w:val="20"/>
          <w:lang w:val="en-GB"/>
        </w:rPr>
        <w:t>information.</w:t>
      </w:r>
      <w:r>
        <w:rPr>
          <w:rFonts w:cs="Arial" w:ascii="Arial" w:hAnsi="Arial"/>
          <w:i/>
          <w:iCs/>
          <w:spacing w:val="1"/>
          <w:sz w:val="20"/>
          <w:szCs w:val="20"/>
          <w:lang w:val="en-GB"/>
        </w:rPr>
        <w:t xml:space="preserve"> </w:t>
      </w:r>
      <w:r>
        <w:rPr>
          <w:rFonts w:cs="Arial" w:ascii="Arial" w:hAnsi="Arial"/>
          <w:i/>
          <w:iCs/>
          <w:sz w:val="20"/>
          <w:szCs w:val="20"/>
          <w:lang w:val="en-GB"/>
        </w:rPr>
        <w:t>This</w:t>
      </w:r>
      <w:r>
        <w:rPr>
          <w:rFonts w:cs="Arial" w:ascii="Arial" w:hAnsi="Arial"/>
          <w:i/>
          <w:iCs/>
          <w:spacing w:val="1"/>
          <w:sz w:val="20"/>
          <w:szCs w:val="20"/>
          <w:lang w:val="en-GB"/>
        </w:rPr>
        <w:t xml:space="preserve"> </w:t>
      </w:r>
      <w:r>
        <w:rPr>
          <w:rFonts w:cs="Arial" w:ascii="Arial" w:hAnsi="Arial"/>
          <w:i/>
          <w:iCs/>
          <w:sz w:val="20"/>
          <w:szCs w:val="20"/>
          <w:lang w:val="en-GB"/>
        </w:rPr>
        <w:t>duty</w:t>
      </w:r>
      <w:r>
        <w:rPr>
          <w:rFonts w:cs="Arial" w:ascii="Arial" w:hAnsi="Arial"/>
          <w:i/>
          <w:iCs/>
          <w:spacing w:val="1"/>
          <w:sz w:val="20"/>
          <w:szCs w:val="20"/>
          <w:lang w:val="en-GB"/>
        </w:rPr>
        <w:t xml:space="preserve"> </w:t>
      </w:r>
      <w:r>
        <w:rPr>
          <w:rFonts w:cs="Arial" w:ascii="Arial" w:hAnsi="Arial"/>
          <w:i/>
          <w:iCs/>
          <w:sz w:val="20"/>
          <w:szCs w:val="20"/>
          <w:lang w:val="en-GB"/>
        </w:rPr>
        <w:t>lasts</w:t>
      </w:r>
      <w:r>
        <w:rPr>
          <w:rFonts w:cs="Arial" w:ascii="Arial" w:hAnsi="Arial"/>
          <w:i/>
          <w:iCs/>
          <w:spacing w:val="1"/>
          <w:sz w:val="20"/>
          <w:szCs w:val="20"/>
          <w:lang w:val="en-GB"/>
        </w:rPr>
        <w:t xml:space="preserve"> </w:t>
      </w:r>
      <w:r>
        <w:rPr>
          <w:rFonts w:cs="Arial" w:ascii="Arial" w:hAnsi="Arial"/>
          <w:i/>
          <w:iCs/>
          <w:sz w:val="20"/>
          <w:szCs w:val="20"/>
          <w:lang w:val="en-GB"/>
        </w:rPr>
        <w:t>indefinitely</w:t>
      </w:r>
      <w:r>
        <w:rPr>
          <w:rFonts w:cs="Arial" w:ascii="Arial" w:hAnsi="Arial"/>
          <w:i/>
          <w:iCs/>
          <w:spacing w:val="1"/>
          <w:sz w:val="20"/>
          <w:szCs w:val="20"/>
          <w:lang w:val="en-GB"/>
        </w:rPr>
        <w:t xml:space="preserve"> </w:t>
      </w:r>
      <w:r>
        <w:rPr>
          <w:rFonts w:cs="Arial" w:ascii="Arial" w:hAnsi="Arial"/>
          <w:i/>
          <w:iCs/>
          <w:sz w:val="20"/>
          <w:szCs w:val="20"/>
          <w:lang w:val="en-GB"/>
        </w:rPr>
        <w:t>and</w:t>
      </w:r>
      <w:r>
        <w:rPr>
          <w:rFonts w:cs="Arial" w:ascii="Arial" w:hAnsi="Arial"/>
          <w:i/>
          <w:iCs/>
          <w:spacing w:val="1"/>
          <w:sz w:val="20"/>
          <w:szCs w:val="20"/>
          <w:lang w:val="en-GB"/>
        </w:rPr>
        <w:t xml:space="preserve"> </w:t>
      </w:r>
      <w:r>
        <w:rPr>
          <w:rFonts w:cs="Arial" w:ascii="Arial" w:hAnsi="Arial"/>
          <w:i/>
          <w:iCs/>
          <w:sz w:val="20"/>
          <w:szCs w:val="20"/>
          <w:lang w:val="en-GB"/>
        </w:rPr>
        <w:t>will</w:t>
      </w:r>
      <w:r>
        <w:rPr>
          <w:rFonts w:cs="Arial" w:ascii="Arial" w:hAnsi="Arial"/>
          <w:i/>
          <w:iCs/>
          <w:spacing w:val="1"/>
          <w:sz w:val="20"/>
          <w:szCs w:val="20"/>
          <w:lang w:val="en-GB"/>
        </w:rPr>
        <w:t xml:space="preserve"> </w:t>
      </w:r>
      <w:r>
        <w:rPr>
          <w:rFonts w:cs="Arial" w:ascii="Arial" w:hAnsi="Arial"/>
          <w:i/>
          <w:iCs/>
          <w:sz w:val="20"/>
          <w:szCs w:val="20"/>
          <w:lang w:val="en-GB"/>
        </w:rPr>
        <w:t>continue</w:t>
      </w:r>
      <w:r>
        <w:rPr>
          <w:rFonts w:cs="Arial" w:ascii="Arial" w:hAnsi="Arial"/>
          <w:i/>
          <w:iCs/>
          <w:spacing w:val="1"/>
          <w:sz w:val="20"/>
          <w:szCs w:val="20"/>
          <w:lang w:val="en-GB"/>
        </w:rPr>
        <w:t xml:space="preserve"> </w:t>
      </w:r>
      <w:r>
        <w:rPr>
          <w:rFonts w:cs="Arial" w:ascii="Arial" w:hAnsi="Arial"/>
          <w:i/>
          <w:iCs/>
          <w:sz w:val="20"/>
          <w:szCs w:val="20"/>
          <w:lang w:val="en-GB"/>
        </w:rPr>
        <w:t>after</w:t>
      </w:r>
      <w:r>
        <w:rPr>
          <w:rFonts w:cs="Arial" w:ascii="Arial" w:hAnsi="Arial"/>
          <w:i/>
          <w:iCs/>
          <w:spacing w:val="1"/>
          <w:sz w:val="20"/>
          <w:szCs w:val="20"/>
          <w:lang w:val="en-GB"/>
        </w:rPr>
        <w:t xml:space="preserve"> </w:t>
      </w:r>
      <w:r>
        <w:rPr>
          <w:rFonts w:cs="Arial" w:ascii="Arial" w:hAnsi="Arial"/>
          <w:i/>
          <w:iCs/>
          <w:sz w:val="20"/>
          <w:szCs w:val="20"/>
          <w:lang w:val="en-GB"/>
        </w:rPr>
        <w:t>you</w:t>
      </w:r>
      <w:r>
        <w:rPr>
          <w:rFonts w:cs="Arial" w:ascii="Arial" w:hAnsi="Arial"/>
          <w:i/>
          <w:iCs/>
          <w:spacing w:val="1"/>
          <w:sz w:val="20"/>
          <w:szCs w:val="20"/>
          <w:lang w:val="en-GB"/>
        </w:rPr>
        <w:t xml:space="preserve"> </w:t>
      </w:r>
      <w:r>
        <w:rPr>
          <w:rFonts w:cs="Arial" w:ascii="Arial" w:hAnsi="Arial"/>
          <w:i/>
          <w:iCs/>
          <w:sz w:val="20"/>
          <w:szCs w:val="20"/>
          <w:lang w:val="en-GB"/>
        </w:rPr>
        <w:t>leave</w:t>
      </w:r>
      <w:r>
        <w:rPr>
          <w:rFonts w:cs="Arial" w:ascii="Arial" w:hAnsi="Arial"/>
          <w:i/>
          <w:iCs/>
          <w:spacing w:val="1"/>
          <w:sz w:val="20"/>
          <w:szCs w:val="20"/>
          <w:lang w:val="en-GB"/>
        </w:rPr>
        <w:t xml:space="preserve"> </w:t>
      </w:r>
      <w:r>
        <w:rPr>
          <w:rFonts w:cs="Arial" w:ascii="Arial" w:hAnsi="Arial"/>
          <w:i/>
          <w:iCs/>
          <w:sz w:val="20"/>
          <w:szCs w:val="20"/>
          <w:lang w:val="en-GB"/>
        </w:rPr>
        <w:t>the</w:t>
      </w:r>
      <w:r>
        <w:rPr>
          <w:rFonts w:cs="Arial" w:ascii="Arial" w:hAnsi="Arial"/>
          <w:i/>
          <w:iCs/>
          <w:spacing w:val="1"/>
          <w:sz w:val="20"/>
          <w:szCs w:val="20"/>
          <w:lang w:val="en-GB"/>
        </w:rPr>
        <w:t xml:space="preserve"> </w:t>
      </w:r>
      <w:r>
        <w:rPr>
          <w:rFonts w:cs="Arial" w:ascii="Arial" w:hAnsi="Arial"/>
          <w:i/>
          <w:iCs/>
          <w:sz w:val="20"/>
          <w:szCs w:val="20"/>
          <w:lang w:val="en-GB"/>
        </w:rPr>
        <w:t>GMCA</w:t>
      </w:r>
      <w:r>
        <w:rPr>
          <w:rFonts w:cs="Arial" w:ascii="Arial" w:hAnsi="Arial"/>
          <w:i/>
          <w:iCs/>
          <w:spacing w:val="1"/>
          <w:sz w:val="20"/>
          <w:szCs w:val="20"/>
          <w:lang w:val="en-GB"/>
        </w:rPr>
        <w:t xml:space="preserve"> </w:t>
      </w:r>
      <w:r>
        <w:rPr>
          <w:rFonts w:cs="Arial" w:ascii="Arial" w:hAnsi="Arial"/>
          <w:i/>
          <w:iCs/>
          <w:sz w:val="20"/>
          <w:szCs w:val="20"/>
          <w:lang w:val="en-GB"/>
        </w:rPr>
        <w:t>employment. All employees must maintain confidentiality and abide by the Data Protection</w:t>
      </w:r>
      <w:r>
        <w:rPr>
          <w:rFonts w:cs="Arial" w:ascii="Arial" w:hAnsi="Arial"/>
          <w:i/>
          <w:iCs/>
          <w:spacing w:val="1"/>
          <w:sz w:val="20"/>
          <w:szCs w:val="20"/>
          <w:lang w:val="en-GB"/>
        </w:rPr>
        <w:t xml:space="preserve"> </w:t>
      </w:r>
      <w:r>
        <w:rPr>
          <w:rFonts w:cs="Arial" w:ascii="Arial" w:hAnsi="Arial"/>
          <w:i/>
          <w:iCs/>
          <w:sz w:val="20"/>
          <w:szCs w:val="20"/>
          <w:lang w:val="en-GB"/>
        </w:rPr>
        <w:t>Act.</w:t>
      </w:r>
    </w:p>
    <w:p>
      <w:pPr>
        <w:pStyle w:val="Normal"/>
        <w:rPr>
          <w:rFonts w:ascii="Arial" w:hAnsi="Arial" w:cs="Arial"/>
          <w:i/>
          <w:i/>
          <w:iCs/>
          <w:sz w:val="20"/>
          <w:szCs w:val="20"/>
          <w:lang w:val="en-GB"/>
        </w:rPr>
      </w:pPr>
      <w:r>
        <w:rPr>
          <w:rFonts w:cs="Arial" w:ascii="Arial" w:hAnsi="Arial"/>
          <w:i/>
          <w:iCs/>
          <w:sz w:val="20"/>
          <w:szCs w:val="20"/>
          <w:lang w:val="en-GB"/>
        </w:rPr>
      </w:r>
    </w:p>
    <w:p>
      <w:pPr>
        <w:pStyle w:val="Normal"/>
        <w:rPr/>
      </w:pPr>
      <w:r>
        <w:rPr>
          <w:rFonts w:cs="Arial" w:ascii="Arial" w:hAnsi="Arial"/>
          <w:b/>
          <w:bCs/>
          <w:i/>
          <w:iCs/>
          <w:sz w:val="20"/>
          <w:szCs w:val="20"/>
          <w:lang w:val="en-GB"/>
        </w:rPr>
        <w:t>Data</w:t>
      </w:r>
      <w:r>
        <w:rPr>
          <w:rFonts w:cs="Arial" w:ascii="Arial" w:hAnsi="Arial"/>
          <w:b/>
          <w:bCs/>
          <w:i/>
          <w:iCs/>
          <w:spacing w:val="1"/>
          <w:sz w:val="20"/>
          <w:szCs w:val="20"/>
          <w:lang w:val="en-GB"/>
        </w:rPr>
        <w:t xml:space="preserve"> </w:t>
      </w:r>
      <w:r>
        <w:rPr>
          <w:rFonts w:cs="Arial" w:ascii="Arial" w:hAnsi="Arial"/>
          <w:b/>
          <w:bCs/>
          <w:i/>
          <w:iCs/>
          <w:sz w:val="20"/>
          <w:szCs w:val="20"/>
          <w:lang w:val="en-GB"/>
        </w:rPr>
        <w:t>Quality</w:t>
      </w:r>
      <w:r>
        <w:rPr>
          <w:rFonts w:cs="Arial" w:ascii="Arial" w:hAnsi="Arial"/>
          <w:i/>
          <w:iCs/>
          <w:spacing w:val="1"/>
          <w:sz w:val="20"/>
          <w:szCs w:val="20"/>
          <w:lang w:val="en-GB"/>
        </w:rPr>
        <w:t xml:space="preserve"> </w:t>
      </w:r>
      <w:r>
        <w:rPr>
          <w:rFonts w:cs="Arial" w:ascii="Arial" w:hAnsi="Arial"/>
          <w:i/>
          <w:iCs/>
          <w:sz w:val="20"/>
          <w:szCs w:val="20"/>
          <w:lang w:val="en-GB"/>
        </w:rPr>
        <w:t>-</w:t>
      </w:r>
      <w:r>
        <w:rPr>
          <w:rFonts w:cs="Arial" w:ascii="Arial" w:hAnsi="Arial"/>
          <w:i/>
          <w:iCs/>
          <w:spacing w:val="1"/>
          <w:sz w:val="20"/>
          <w:szCs w:val="20"/>
          <w:lang w:val="en-GB"/>
        </w:rPr>
        <w:t xml:space="preserve"> </w:t>
      </w:r>
      <w:r>
        <w:rPr>
          <w:rFonts w:cs="Arial" w:ascii="Arial" w:hAnsi="Arial"/>
          <w:i/>
          <w:iCs/>
          <w:sz w:val="20"/>
          <w:szCs w:val="20"/>
          <w:lang w:val="en-GB"/>
        </w:rPr>
        <w:t>All</w:t>
      </w:r>
      <w:r>
        <w:rPr>
          <w:rFonts w:cs="Arial" w:ascii="Arial" w:hAnsi="Arial"/>
          <w:i/>
          <w:iCs/>
          <w:spacing w:val="1"/>
          <w:sz w:val="20"/>
          <w:szCs w:val="20"/>
          <w:lang w:val="en-GB"/>
        </w:rPr>
        <w:t xml:space="preserve"> </w:t>
      </w:r>
      <w:r>
        <w:rPr>
          <w:rFonts w:cs="Arial" w:ascii="Arial" w:hAnsi="Arial"/>
          <w:i/>
          <w:iCs/>
          <w:sz w:val="20"/>
          <w:szCs w:val="20"/>
          <w:lang w:val="en-GB"/>
        </w:rPr>
        <w:t>staff</w:t>
      </w:r>
      <w:r>
        <w:rPr>
          <w:rFonts w:cs="Arial" w:ascii="Arial" w:hAnsi="Arial"/>
          <w:i/>
          <w:iCs/>
          <w:spacing w:val="1"/>
          <w:sz w:val="20"/>
          <w:szCs w:val="20"/>
          <w:lang w:val="en-GB"/>
        </w:rPr>
        <w:t xml:space="preserve"> </w:t>
      </w:r>
      <w:r>
        <w:rPr>
          <w:rFonts w:cs="Arial" w:ascii="Arial" w:hAnsi="Arial"/>
          <w:i/>
          <w:iCs/>
          <w:sz w:val="20"/>
          <w:szCs w:val="20"/>
          <w:lang w:val="en-GB"/>
        </w:rPr>
        <w:t>are</w:t>
      </w:r>
      <w:r>
        <w:rPr>
          <w:rFonts w:cs="Arial" w:ascii="Arial" w:hAnsi="Arial"/>
          <w:i/>
          <w:iCs/>
          <w:spacing w:val="1"/>
          <w:sz w:val="20"/>
          <w:szCs w:val="20"/>
          <w:lang w:val="en-GB"/>
        </w:rPr>
        <w:t xml:space="preserve"> </w:t>
      </w:r>
      <w:r>
        <w:rPr>
          <w:rFonts w:cs="Arial" w:ascii="Arial" w:hAnsi="Arial"/>
          <w:i/>
          <w:iCs/>
          <w:sz w:val="20"/>
          <w:szCs w:val="20"/>
          <w:lang w:val="en-GB"/>
        </w:rPr>
        <w:t>personally</w:t>
      </w:r>
      <w:r>
        <w:rPr>
          <w:rFonts w:cs="Arial" w:ascii="Arial" w:hAnsi="Arial"/>
          <w:i/>
          <w:iCs/>
          <w:spacing w:val="1"/>
          <w:sz w:val="20"/>
          <w:szCs w:val="20"/>
          <w:lang w:val="en-GB"/>
        </w:rPr>
        <w:t xml:space="preserve"> </w:t>
      </w:r>
      <w:r>
        <w:rPr>
          <w:rFonts w:cs="Arial" w:ascii="Arial" w:hAnsi="Arial"/>
          <w:i/>
          <w:iCs/>
          <w:sz w:val="20"/>
          <w:szCs w:val="20"/>
          <w:lang w:val="en-GB"/>
        </w:rPr>
        <w:t>responsible</w:t>
      </w:r>
      <w:r>
        <w:rPr>
          <w:rFonts w:cs="Arial" w:ascii="Arial" w:hAnsi="Arial"/>
          <w:i/>
          <w:iCs/>
          <w:spacing w:val="1"/>
          <w:sz w:val="20"/>
          <w:szCs w:val="20"/>
          <w:lang w:val="en-GB"/>
        </w:rPr>
        <w:t xml:space="preserve"> </w:t>
      </w:r>
      <w:r>
        <w:rPr>
          <w:rFonts w:cs="Arial" w:ascii="Arial" w:hAnsi="Arial"/>
          <w:i/>
          <w:iCs/>
          <w:sz w:val="20"/>
          <w:szCs w:val="20"/>
          <w:lang w:val="en-GB"/>
        </w:rPr>
        <w:t>for</w:t>
      </w:r>
      <w:r>
        <w:rPr>
          <w:rFonts w:cs="Arial" w:ascii="Arial" w:hAnsi="Arial"/>
          <w:i/>
          <w:iCs/>
          <w:spacing w:val="1"/>
          <w:sz w:val="20"/>
          <w:szCs w:val="20"/>
          <w:lang w:val="en-GB"/>
        </w:rPr>
        <w:t xml:space="preserve"> </w:t>
      </w:r>
      <w:r>
        <w:rPr>
          <w:rFonts w:cs="Arial" w:ascii="Arial" w:hAnsi="Arial"/>
          <w:i/>
          <w:iCs/>
          <w:sz w:val="20"/>
          <w:szCs w:val="20"/>
          <w:lang w:val="en-GB"/>
        </w:rPr>
        <w:t>the</w:t>
      </w:r>
      <w:r>
        <w:rPr>
          <w:rFonts w:cs="Arial" w:ascii="Arial" w:hAnsi="Arial"/>
          <w:i/>
          <w:iCs/>
          <w:spacing w:val="1"/>
          <w:sz w:val="20"/>
          <w:szCs w:val="20"/>
          <w:lang w:val="en-GB"/>
        </w:rPr>
        <w:t xml:space="preserve"> </w:t>
      </w:r>
      <w:r>
        <w:rPr>
          <w:rFonts w:cs="Arial" w:ascii="Arial" w:hAnsi="Arial"/>
          <w:i/>
          <w:iCs/>
          <w:sz w:val="20"/>
          <w:szCs w:val="20"/>
          <w:lang w:val="en-GB"/>
        </w:rPr>
        <w:t>quality</w:t>
      </w:r>
      <w:r>
        <w:rPr>
          <w:rFonts w:cs="Arial" w:ascii="Arial" w:hAnsi="Arial"/>
          <w:i/>
          <w:iCs/>
          <w:spacing w:val="1"/>
          <w:sz w:val="20"/>
          <w:szCs w:val="20"/>
          <w:lang w:val="en-GB"/>
        </w:rPr>
        <w:t xml:space="preserve"> </w:t>
      </w:r>
      <w:r>
        <w:rPr>
          <w:rFonts w:cs="Arial" w:ascii="Arial" w:hAnsi="Arial"/>
          <w:i/>
          <w:iCs/>
          <w:sz w:val="20"/>
          <w:szCs w:val="20"/>
          <w:lang w:val="en-GB"/>
        </w:rPr>
        <w:t>of</w:t>
      </w:r>
      <w:r>
        <w:rPr>
          <w:rFonts w:cs="Arial" w:ascii="Arial" w:hAnsi="Arial"/>
          <w:i/>
          <w:iCs/>
          <w:spacing w:val="1"/>
          <w:sz w:val="20"/>
          <w:szCs w:val="20"/>
          <w:lang w:val="en-GB"/>
        </w:rPr>
        <w:t xml:space="preserve"> </w:t>
      </w:r>
      <w:r>
        <w:rPr>
          <w:rFonts w:cs="Arial" w:ascii="Arial" w:hAnsi="Arial"/>
          <w:i/>
          <w:iCs/>
          <w:sz w:val="20"/>
          <w:szCs w:val="20"/>
          <w:lang w:val="en-GB"/>
        </w:rPr>
        <w:t>data</w:t>
      </w:r>
      <w:r>
        <w:rPr>
          <w:rFonts w:cs="Arial" w:ascii="Arial" w:hAnsi="Arial"/>
          <w:i/>
          <w:iCs/>
          <w:spacing w:val="1"/>
          <w:sz w:val="20"/>
          <w:szCs w:val="20"/>
          <w:lang w:val="en-GB"/>
        </w:rPr>
        <w:t xml:space="preserve"> </w:t>
      </w:r>
      <w:r>
        <w:rPr>
          <w:rFonts w:cs="Arial" w:ascii="Arial" w:hAnsi="Arial"/>
          <w:i/>
          <w:iCs/>
          <w:sz w:val="20"/>
          <w:szCs w:val="20"/>
          <w:lang w:val="en-GB"/>
        </w:rPr>
        <w:t>entered</w:t>
      </w:r>
      <w:r>
        <w:rPr>
          <w:rFonts w:cs="Arial" w:ascii="Arial" w:hAnsi="Arial"/>
          <w:i/>
          <w:iCs/>
          <w:spacing w:val="1"/>
          <w:sz w:val="20"/>
          <w:szCs w:val="20"/>
          <w:lang w:val="en-GB"/>
        </w:rPr>
        <w:t xml:space="preserve"> </w:t>
      </w:r>
      <w:r>
        <w:rPr>
          <w:rFonts w:cs="Arial" w:ascii="Arial" w:hAnsi="Arial"/>
          <w:i/>
          <w:iCs/>
          <w:sz w:val="20"/>
          <w:szCs w:val="20"/>
          <w:lang w:val="en-GB"/>
        </w:rPr>
        <w:t>by</w:t>
      </w:r>
      <w:r>
        <w:rPr>
          <w:rFonts w:cs="Arial" w:ascii="Arial" w:hAnsi="Arial"/>
          <w:i/>
          <w:iCs/>
          <w:spacing w:val="1"/>
          <w:sz w:val="20"/>
          <w:szCs w:val="20"/>
          <w:lang w:val="en-GB"/>
        </w:rPr>
        <w:t xml:space="preserve"> </w:t>
      </w:r>
      <w:r>
        <w:rPr>
          <w:rFonts w:cs="Arial" w:ascii="Arial" w:hAnsi="Arial"/>
          <w:i/>
          <w:iCs/>
          <w:sz w:val="20"/>
          <w:szCs w:val="20"/>
          <w:lang w:val="en-GB"/>
        </w:rPr>
        <w:t>themselves, or on their behalf, on GMCAs computerised systems or manual records (paper</w:t>
      </w:r>
      <w:r>
        <w:rPr>
          <w:rFonts w:cs="Arial" w:ascii="Arial" w:hAnsi="Arial"/>
          <w:i/>
          <w:iCs/>
          <w:spacing w:val="1"/>
          <w:sz w:val="20"/>
          <w:szCs w:val="20"/>
          <w:lang w:val="en-GB"/>
        </w:rPr>
        <w:t xml:space="preserve"> </w:t>
      </w:r>
      <w:r>
        <w:rPr>
          <w:rFonts w:cs="Arial" w:ascii="Arial" w:hAnsi="Arial"/>
          <w:i/>
          <w:iCs/>
          <w:sz w:val="20"/>
          <w:szCs w:val="20"/>
          <w:lang w:val="en-GB"/>
        </w:rPr>
        <w:t>records) and must ensure that such data is entered accurately and, in a timely manner, to</w:t>
      </w:r>
      <w:r>
        <w:rPr>
          <w:rFonts w:cs="Arial" w:ascii="Arial" w:hAnsi="Arial"/>
          <w:i/>
          <w:iCs/>
          <w:spacing w:val="1"/>
          <w:sz w:val="20"/>
          <w:szCs w:val="20"/>
          <w:lang w:val="en-GB"/>
        </w:rPr>
        <w:t xml:space="preserve"> </w:t>
      </w:r>
      <w:r>
        <w:rPr>
          <w:rFonts w:cs="Arial" w:ascii="Arial" w:hAnsi="Arial"/>
          <w:i/>
          <w:iCs/>
          <w:sz w:val="20"/>
          <w:szCs w:val="20"/>
          <w:lang w:val="en-GB"/>
        </w:rPr>
        <w:t>ensure high</w:t>
      </w:r>
      <w:r>
        <w:rPr>
          <w:rFonts w:cs="Arial" w:ascii="Arial" w:hAnsi="Arial"/>
          <w:i/>
          <w:iCs/>
          <w:spacing w:val="-3"/>
          <w:sz w:val="20"/>
          <w:szCs w:val="20"/>
          <w:lang w:val="en-GB"/>
        </w:rPr>
        <w:t xml:space="preserve"> </w:t>
      </w:r>
      <w:r>
        <w:rPr>
          <w:rFonts w:cs="Arial" w:ascii="Arial" w:hAnsi="Arial"/>
          <w:i/>
          <w:iCs/>
          <w:sz w:val="20"/>
          <w:szCs w:val="20"/>
          <w:lang w:val="en-GB"/>
        </w:rPr>
        <w:t>standards of data</w:t>
      </w:r>
      <w:r>
        <w:rPr>
          <w:rFonts w:cs="Arial" w:ascii="Arial" w:hAnsi="Arial"/>
          <w:i/>
          <w:iCs/>
          <w:spacing w:val="-5"/>
          <w:sz w:val="20"/>
          <w:szCs w:val="20"/>
          <w:lang w:val="en-GB"/>
        </w:rPr>
        <w:t xml:space="preserve"> </w:t>
      </w:r>
      <w:r>
        <w:rPr>
          <w:rFonts w:cs="Arial" w:ascii="Arial" w:hAnsi="Arial"/>
          <w:i/>
          <w:iCs/>
          <w:sz w:val="20"/>
          <w:szCs w:val="20"/>
          <w:lang w:val="en-GB"/>
        </w:rPr>
        <w:t>quality</w:t>
      </w:r>
      <w:r>
        <w:rPr>
          <w:rFonts w:cs="Arial" w:ascii="Arial" w:hAnsi="Arial"/>
          <w:i/>
          <w:iCs/>
          <w:spacing w:val="-2"/>
          <w:sz w:val="20"/>
          <w:szCs w:val="20"/>
          <w:lang w:val="en-GB"/>
        </w:rPr>
        <w:t xml:space="preserve"> </w:t>
      </w:r>
      <w:r>
        <w:rPr>
          <w:rFonts w:cs="Arial" w:ascii="Arial" w:hAnsi="Arial"/>
          <w:i/>
          <w:iCs/>
          <w:sz w:val="20"/>
          <w:szCs w:val="20"/>
          <w:lang w:val="en-GB"/>
        </w:rPr>
        <w:t>in accordance with Departmental protocols. To ensure data is handled in a secure manner protecting the confidentiality of any personal</w:t>
      </w:r>
      <w:r>
        <w:rPr>
          <w:rFonts w:cs="Arial" w:ascii="Arial" w:hAnsi="Arial"/>
          <w:i/>
          <w:iCs/>
          <w:spacing w:val="1"/>
          <w:sz w:val="20"/>
          <w:szCs w:val="20"/>
          <w:lang w:val="en-GB"/>
        </w:rPr>
        <w:t xml:space="preserve"> </w:t>
      </w:r>
      <w:r>
        <w:rPr>
          <w:rFonts w:cs="Arial" w:ascii="Arial" w:hAnsi="Arial"/>
          <w:i/>
          <w:iCs/>
          <w:sz w:val="20"/>
          <w:szCs w:val="20"/>
          <w:lang w:val="en-GB"/>
        </w:rPr>
        <w:t>data</w:t>
      </w:r>
      <w:r>
        <w:rPr>
          <w:rFonts w:cs="Arial" w:ascii="Arial" w:hAnsi="Arial"/>
          <w:i/>
          <w:iCs/>
          <w:spacing w:val="-1"/>
          <w:sz w:val="20"/>
          <w:szCs w:val="20"/>
          <w:lang w:val="en-GB"/>
        </w:rPr>
        <w:t xml:space="preserve"> </w:t>
      </w:r>
      <w:r>
        <w:rPr>
          <w:rFonts w:cs="Arial" w:ascii="Arial" w:hAnsi="Arial"/>
          <w:i/>
          <w:iCs/>
          <w:sz w:val="20"/>
          <w:szCs w:val="20"/>
          <w:lang w:val="en-GB"/>
        </w:rPr>
        <w:t>held in</w:t>
      </w:r>
      <w:r>
        <w:rPr>
          <w:rFonts w:cs="Arial" w:ascii="Arial" w:hAnsi="Arial"/>
          <w:i/>
          <w:iCs/>
          <w:spacing w:val="-2"/>
          <w:sz w:val="20"/>
          <w:szCs w:val="20"/>
          <w:lang w:val="en-GB"/>
        </w:rPr>
        <w:t xml:space="preserve"> </w:t>
      </w:r>
      <w:r>
        <w:rPr>
          <w:rFonts w:cs="Arial" w:ascii="Arial" w:hAnsi="Arial"/>
          <w:i/>
          <w:iCs/>
          <w:sz w:val="20"/>
          <w:szCs w:val="20"/>
          <w:lang w:val="en-GB"/>
        </w:rPr>
        <w:t>meeting</w:t>
      </w:r>
      <w:r>
        <w:rPr>
          <w:rFonts w:cs="Arial" w:ascii="Arial" w:hAnsi="Arial"/>
          <w:i/>
          <w:iCs/>
          <w:spacing w:val="-1"/>
          <w:sz w:val="20"/>
          <w:szCs w:val="20"/>
          <w:lang w:val="en-GB"/>
        </w:rPr>
        <w:t xml:space="preserve"> </w:t>
      </w:r>
      <w:r>
        <w:rPr>
          <w:rFonts w:cs="Arial" w:ascii="Arial" w:hAnsi="Arial"/>
          <w:i/>
          <w:iCs/>
          <w:sz w:val="20"/>
          <w:szCs w:val="20"/>
          <w:lang w:val="en-GB"/>
        </w:rPr>
        <w:t>the</w:t>
      </w:r>
      <w:r>
        <w:rPr>
          <w:rFonts w:cs="Arial" w:ascii="Arial" w:hAnsi="Arial"/>
          <w:i/>
          <w:iCs/>
          <w:spacing w:val="-4"/>
          <w:sz w:val="20"/>
          <w:szCs w:val="20"/>
          <w:lang w:val="en-GB"/>
        </w:rPr>
        <w:t xml:space="preserve"> </w:t>
      </w:r>
      <w:r>
        <w:rPr>
          <w:rFonts w:cs="Arial" w:ascii="Arial" w:hAnsi="Arial"/>
          <w:i/>
          <w:iCs/>
          <w:sz w:val="20"/>
          <w:szCs w:val="20"/>
          <w:lang w:val="en-GB"/>
        </w:rPr>
        <w:t>requirements</w:t>
      </w:r>
      <w:r>
        <w:rPr>
          <w:rFonts w:cs="Arial" w:ascii="Arial" w:hAnsi="Arial"/>
          <w:i/>
          <w:iCs/>
          <w:spacing w:val="-1"/>
          <w:sz w:val="20"/>
          <w:szCs w:val="20"/>
          <w:lang w:val="en-GB"/>
        </w:rPr>
        <w:t xml:space="preserve"> </w:t>
      </w:r>
      <w:r>
        <w:rPr>
          <w:rFonts w:cs="Arial" w:ascii="Arial" w:hAnsi="Arial"/>
          <w:i/>
          <w:iCs/>
          <w:sz w:val="20"/>
          <w:szCs w:val="20"/>
          <w:lang w:val="en-GB"/>
        </w:rPr>
        <w:t>of</w:t>
      </w:r>
      <w:r>
        <w:rPr>
          <w:rFonts w:cs="Arial" w:ascii="Arial" w:hAnsi="Arial"/>
          <w:i/>
          <w:iCs/>
          <w:spacing w:val="2"/>
          <w:sz w:val="20"/>
          <w:szCs w:val="20"/>
          <w:lang w:val="en-GB"/>
        </w:rPr>
        <w:t xml:space="preserve"> </w:t>
      </w:r>
      <w:r>
        <w:rPr>
          <w:rFonts w:cs="Arial" w:ascii="Arial" w:hAnsi="Arial"/>
          <w:i/>
          <w:iCs/>
          <w:sz w:val="20"/>
          <w:szCs w:val="20"/>
          <w:lang w:val="en-GB"/>
        </w:rPr>
        <w:t>the</w:t>
      </w:r>
      <w:r>
        <w:rPr>
          <w:rFonts w:cs="Arial" w:ascii="Arial" w:hAnsi="Arial"/>
          <w:i/>
          <w:iCs/>
          <w:spacing w:val="-3"/>
          <w:sz w:val="20"/>
          <w:szCs w:val="20"/>
          <w:lang w:val="en-GB"/>
        </w:rPr>
        <w:t xml:space="preserve"> </w:t>
      </w:r>
      <w:r>
        <w:rPr>
          <w:rFonts w:cs="Arial" w:ascii="Arial" w:hAnsi="Arial"/>
          <w:i/>
          <w:iCs/>
          <w:sz w:val="20"/>
          <w:szCs w:val="20"/>
          <w:lang w:val="en-GB"/>
        </w:rPr>
        <w:t>Data</w:t>
      </w:r>
      <w:r>
        <w:rPr>
          <w:rFonts w:cs="Arial" w:ascii="Arial" w:hAnsi="Arial"/>
          <w:i/>
          <w:iCs/>
          <w:spacing w:val="-1"/>
          <w:sz w:val="20"/>
          <w:szCs w:val="20"/>
          <w:lang w:val="en-GB"/>
        </w:rPr>
        <w:t xml:space="preserve"> </w:t>
      </w:r>
      <w:r>
        <w:rPr>
          <w:rFonts w:cs="Arial" w:ascii="Arial" w:hAnsi="Arial"/>
          <w:i/>
          <w:iCs/>
          <w:sz w:val="20"/>
          <w:szCs w:val="20"/>
          <w:lang w:val="en-GB"/>
        </w:rPr>
        <w:t>Protection</w:t>
      </w:r>
      <w:r>
        <w:rPr>
          <w:rFonts w:cs="Arial" w:ascii="Arial" w:hAnsi="Arial"/>
          <w:i/>
          <w:iCs/>
          <w:spacing w:val="1"/>
          <w:sz w:val="20"/>
          <w:szCs w:val="20"/>
          <w:lang w:val="en-GB"/>
        </w:rPr>
        <w:t xml:space="preserve"> </w:t>
      </w:r>
      <w:r>
        <w:rPr>
          <w:rFonts w:cs="Arial" w:ascii="Arial" w:hAnsi="Arial"/>
          <w:i/>
          <w:iCs/>
          <w:sz w:val="20"/>
          <w:szCs w:val="20"/>
          <w:lang w:val="en-GB"/>
        </w:rPr>
        <w:t>Act.</w:t>
      </w:r>
    </w:p>
    <w:p>
      <w:pPr>
        <w:pStyle w:val="Normal"/>
        <w:rPr>
          <w:rFonts w:ascii="Arial" w:hAnsi="Arial" w:cs="Arial"/>
          <w:i/>
          <w:i/>
          <w:iCs/>
          <w:sz w:val="20"/>
          <w:szCs w:val="20"/>
          <w:lang w:val="en-GB"/>
        </w:rPr>
      </w:pPr>
      <w:r>
        <w:rPr>
          <w:rFonts w:cs="Arial" w:ascii="Arial" w:hAnsi="Arial"/>
          <w:i/>
          <w:iCs/>
          <w:sz w:val="20"/>
          <w:szCs w:val="20"/>
          <w:lang w:val="en-GB"/>
        </w:rPr>
      </w:r>
    </w:p>
    <w:p>
      <w:pPr>
        <w:pStyle w:val="Normal"/>
        <w:rPr/>
      </w:pPr>
      <w:r>
        <w:rPr>
          <w:rFonts w:cs="Arial" w:ascii="Arial" w:hAnsi="Arial"/>
          <w:b/>
          <w:bCs/>
          <w:i/>
          <w:iCs/>
          <w:sz w:val="20"/>
          <w:szCs w:val="20"/>
          <w:lang w:val="en-GB"/>
        </w:rPr>
        <w:t>Health and Safety</w:t>
      </w:r>
      <w:r>
        <w:rPr>
          <w:rFonts w:cs="Arial" w:ascii="Arial" w:hAnsi="Arial"/>
          <w:i/>
          <w:iCs/>
          <w:sz w:val="20"/>
          <w:szCs w:val="20"/>
          <w:lang w:val="en-GB"/>
        </w:rPr>
        <w:t xml:space="preserve"> - All employees of GMCA have a statutory duty of care for their own</w:t>
      </w:r>
      <w:r>
        <w:rPr>
          <w:rFonts w:cs="Arial" w:ascii="Arial" w:hAnsi="Arial"/>
          <w:i/>
          <w:iCs/>
          <w:spacing w:val="1"/>
          <w:sz w:val="20"/>
          <w:szCs w:val="20"/>
          <w:lang w:val="en-GB"/>
        </w:rPr>
        <w:t xml:space="preserve"> </w:t>
      </w:r>
      <w:r>
        <w:rPr>
          <w:rFonts w:cs="Arial" w:ascii="Arial" w:hAnsi="Arial"/>
          <w:i/>
          <w:iCs/>
          <w:sz w:val="20"/>
          <w:szCs w:val="20"/>
          <w:lang w:val="en-GB"/>
        </w:rPr>
        <w:t>personal</w:t>
      </w:r>
      <w:r>
        <w:rPr>
          <w:rFonts w:cs="Arial" w:ascii="Arial" w:hAnsi="Arial"/>
          <w:i/>
          <w:iCs/>
          <w:spacing w:val="-9"/>
          <w:sz w:val="20"/>
          <w:szCs w:val="20"/>
          <w:lang w:val="en-GB"/>
        </w:rPr>
        <w:t xml:space="preserve"> </w:t>
      </w:r>
      <w:r>
        <w:rPr>
          <w:rFonts w:cs="Arial" w:ascii="Arial" w:hAnsi="Arial"/>
          <w:i/>
          <w:iCs/>
          <w:sz w:val="20"/>
          <w:szCs w:val="20"/>
          <w:lang w:val="en-GB"/>
        </w:rPr>
        <w:t>safety</w:t>
      </w:r>
      <w:r>
        <w:rPr>
          <w:rFonts w:cs="Arial" w:ascii="Arial" w:hAnsi="Arial"/>
          <w:i/>
          <w:iCs/>
          <w:spacing w:val="-9"/>
          <w:sz w:val="20"/>
          <w:szCs w:val="20"/>
          <w:lang w:val="en-GB"/>
        </w:rPr>
        <w:t xml:space="preserve"> </w:t>
      </w:r>
      <w:r>
        <w:rPr>
          <w:rFonts w:cs="Arial" w:ascii="Arial" w:hAnsi="Arial"/>
          <w:i/>
          <w:iCs/>
          <w:sz w:val="20"/>
          <w:szCs w:val="20"/>
          <w:lang w:val="en-GB"/>
        </w:rPr>
        <w:t>and</w:t>
      </w:r>
      <w:r>
        <w:rPr>
          <w:rFonts w:cs="Arial" w:ascii="Arial" w:hAnsi="Arial"/>
          <w:i/>
          <w:iCs/>
          <w:spacing w:val="-8"/>
          <w:sz w:val="20"/>
          <w:szCs w:val="20"/>
          <w:lang w:val="en-GB"/>
        </w:rPr>
        <w:t xml:space="preserve"> </w:t>
      </w:r>
      <w:r>
        <w:rPr>
          <w:rFonts w:cs="Arial" w:ascii="Arial" w:hAnsi="Arial"/>
          <w:i/>
          <w:iCs/>
          <w:sz w:val="20"/>
          <w:szCs w:val="20"/>
          <w:lang w:val="en-GB"/>
        </w:rPr>
        <w:t>that</w:t>
      </w:r>
      <w:r>
        <w:rPr>
          <w:rFonts w:cs="Arial" w:ascii="Arial" w:hAnsi="Arial"/>
          <w:i/>
          <w:iCs/>
          <w:spacing w:val="-9"/>
          <w:sz w:val="20"/>
          <w:szCs w:val="20"/>
          <w:lang w:val="en-GB"/>
        </w:rPr>
        <w:t xml:space="preserve"> </w:t>
      </w:r>
      <w:r>
        <w:rPr>
          <w:rFonts w:cs="Arial" w:ascii="Arial" w:hAnsi="Arial"/>
          <w:i/>
          <w:iCs/>
          <w:sz w:val="20"/>
          <w:szCs w:val="20"/>
          <w:lang w:val="en-GB"/>
        </w:rPr>
        <w:t>of</w:t>
      </w:r>
      <w:r>
        <w:rPr>
          <w:rFonts w:cs="Arial" w:ascii="Arial" w:hAnsi="Arial"/>
          <w:i/>
          <w:iCs/>
          <w:spacing w:val="-3"/>
          <w:sz w:val="20"/>
          <w:szCs w:val="20"/>
          <w:lang w:val="en-GB"/>
        </w:rPr>
        <w:t xml:space="preserve"> </w:t>
      </w:r>
      <w:r>
        <w:rPr>
          <w:rFonts w:cs="Arial" w:ascii="Arial" w:hAnsi="Arial"/>
          <w:i/>
          <w:iCs/>
          <w:sz w:val="20"/>
          <w:szCs w:val="20"/>
          <w:lang w:val="en-GB"/>
        </w:rPr>
        <w:t>others</w:t>
      </w:r>
      <w:r>
        <w:rPr>
          <w:rFonts w:cs="Arial" w:ascii="Arial" w:hAnsi="Arial"/>
          <w:i/>
          <w:iCs/>
          <w:spacing w:val="-7"/>
          <w:sz w:val="20"/>
          <w:szCs w:val="20"/>
          <w:lang w:val="en-GB"/>
        </w:rPr>
        <w:t xml:space="preserve"> </w:t>
      </w:r>
      <w:r>
        <w:rPr>
          <w:rFonts w:cs="Arial" w:ascii="Arial" w:hAnsi="Arial"/>
          <w:i/>
          <w:iCs/>
          <w:sz w:val="20"/>
          <w:szCs w:val="20"/>
          <w:lang w:val="en-GB"/>
        </w:rPr>
        <w:t>who</w:t>
      </w:r>
      <w:r>
        <w:rPr>
          <w:rFonts w:cs="Arial" w:ascii="Arial" w:hAnsi="Arial"/>
          <w:i/>
          <w:iCs/>
          <w:spacing w:val="-7"/>
          <w:sz w:val="20"/>
          <w:szCs w:val="20"/>
          <w:lang w:val="en-GB"/>
        </w:rPr>
        <w:t xml:space="preserve"> </w:t>
      </w:r>
      <w:r>
        <w:rPr>
          <w:rFonts w:cs="Arial" w:ascii="Arial" w:hAnsi="Arial"/>
          <w:i/>
          <w:iCs/>
          <w:sz w:val="20"/>
          <w:szCs w:val="20"/>
          <w:lang w:val="en-GB"/>
        </w:rPr>
        <w:t>may</w:t>
      </w:r>
      <w:r>
        <w:rPr>
          <w:rFonts w:cs="Arial" w:ascii="Arial" w:hAnsi="Arial"/>
          <w:i/>
          <w:iCs/>
          <w:spacing w:val="-10"/>
          <w:sz w:val="20"/>
          <w:szCs w:val="20"/>
          <w:lang w:val="en-GB"/>
        </w:rPr>
        <w:t xml:space="preserve"> </w:t>
      </w:r>
      <w:r>
        <w:rPr>
          <w:rFonts w:cs="Arial" w:ascii="Arial" w:hAnsi="Arial"/>
          <w:i/>
          <w:iCs/>
          <w:sz w:val="20"/>
          <w:szCs w:val="20"/>
          <w:lang w:val="en-GB"/>
        </w:rPr>
        <w:t>be</w:t>
      </w:r>
      <w:r>
        <w:rPr>
          <w:rFonts w:cs="Arial" w:ascii="Arial" w:hAnsi="Arial"/>
          <w:i/>
          <w:iCs/>
          <w:spacing w:val="-8"/>
          <w:sz w:val="20"/>
          <w:szCs w:val="20"/>
          <w:lang w:val="en-GB"/>
        </w:rPr>
        <w:t xml:space="preserve"> </w:t>
      </w:r>
      <w:r>
        <w:rPr>
          <w:rFonts w:cs="Arial" w:ascii="Arial" w:hAnsi="Arial"/>
          <w:i/>
          <w:iCs/>
          <w:sz w:val="20"/>
          <w:szCs w:val="20"/>
          <w:lang w:val="en-GB"/>
        </w:rPr>
        <w:t>affected</w:t>
      </w:r>
      <w:r>
        <w:rPr>
          <w:rFonts w:cs="Arial" w:ascii="Arial" w:hAnsi="Arial"/>
          <w:i/>
          <w:iCs/>
          <w:spacing w:val="-7"/>
          <w:sz w:val="20"/>
          <w:szCs w:val="20"/>
          <w:lang w:val="en-GB"/>
        </w:rPr>
        <w:t xml:space="preserve"> </w:t>
      </w:r>
      <w:r>
        <w:rPr>
          <w:rFonts w:cs="Arial" w:ascii="Arial" w:hAnsi="Arial"/>
          <w:i/>
          <w:iCs/>
          <w:sz w:val="20"/>
          <w:szCs w:val="20"/>
          <w:lang w:val="en-GB"/>
        </w:rPr>
        <w:t>by</w:t>
      </w:r>
      <w:r>
        <w:rPr>
          <w:rFonts w:cs="Arial" w:ascii="Arial" w:hAnsi="Arial"/>
          <w:i/>
          <w:iCs/>
          <w:spacing w:val="-10"/>
          <w:sz w:val="20"/>
          <w:szCs w:val="20"/>
          <w:lang w:val="en-GB"/>
        </w:rPr>
        <w:t xml:space="preserve"> </w:t>
      </w:r>
      <w:r>
        <w:rPr>
          <w:rFonts w:cs="Arial" w:ascii="Arial" w:hAnsi="Arial"/>
          <w:i/>
          <w:iCs/>
          <w:sz w:val="20"/>
          <w:szCs w:val="20"/>
          <w:lang w:val="en-GB"/>
        </w:rPr>
        <w:t>their</w:t>
      </w:r>
      <w:r>
        <w:rPr>
          <w:rFonts w:cs="Arial" w:ascii="Arial" w:hAnsi="Arial"/>
          <w:i/>
          <w:iCs/>
          <w:spacing w:val="-6"/>
          <w:sz w:val="20"/>
          <w:szCs w:val="20"/>
          <w:lang w:val="en-GB"/>
        </w:rPr>
        <w:t xml:space="preserve"> </w:t>
      </w:r>
      <w:r>
        <w:rPr>
          <w:rFonts w:cs="Arial" w:ascii="Arial" w:hAnsi="Arial"/>
          <w:i/>
          <w:iCs/>
          <w:sz w:val="20"/>
          <w:szCs w:val="20"/>
          <w:lang w:val="en-GB"/>
        </w:rPr>
        <w:t>acts</w:t>
      </w:r>
      <w:r>
        <w:rPr>
          <w:rFonts w:cs="Arial" w:ascii="Arial" w:hAnsi="Arial"/>
          <w:i/>
          <w:iCs/>
          <w:spacing w:val="-7"/>
          <w:sz w:val="20"/>
          <w:szCs w:val="20"/>
          <w:lang w:val="en-GB"/>
        </w:rPr>
        <w:t xml:space="preserve"> </w:t>
      </w:r>
      <w:r>
        <w:rPr>
          <w:rFonts w:cs="Arial" w:ascii="Arial" w:hAnsi="Arial"/>
          <w:i/>
          <w:iCs/>
          <w:sz w:val="20"/>
          <w:szCs w:val="20"/>
          <w:lang w:val="en-GB"/>
        </w:rPr>
        <w:t>or</w:t>
      </w:r>
      <w:r>
        <w:rPr>
          <w:rFonts w:cs="Arial" w:ascii="Arial" w:hAnsi="Arial"/>
          <w:i/>
          <w:iCs/>
          <w:spacing w:val="-6"/>
          <w:sz w:val="20"/>
          <w:szCs w:val="20"/>
          <w:lang w:val="en-GB"/>
        </w:rPr>
        <w:t xml:space="preserve"> </w:t>
      </w:r>
      <w:r>
        <w:rPr>
          <w:rFonts w:cs="Arial" w:ascii="Arial" w:hAnsi="Arial"/>
          <w:i/>
          <w:iCs/>
          <w:sz w:val="20"/>
          <w:szCs w:val="20"/>
          <w:lang w:val="en-GB"/>
        </w:rPr>
        <w:t>omissions.</w:t>
      </w:r>
      <w:r>
        <w:rPr>
          <w:rFonts w:cs="Arial" w:ascii="Arial" w:hAnsi="Arial"/>
          <w:i/>
          <w:iCs/>
          <w:spacing w:val="-5"/>
          <w:sz w:val="20"/>
          <w:szCs w:val="20"/>
          <w:lang w:val="en-GB"/>
        </w:rPr>
        <w:t xml:space="preserve"> </w:t>
      </w:r>
      <w:r>
        <w:rPr>
          <w:rFonts w:cs="Arial" w:ascii="Arial" w:hAnsi="Arial"/>
          <w:i/>
          <w:iCs/>
          <w:sz w:val="20"/>
          <w:szCs w:val="20"/>
          <w:lang w:val="en-GB"/>
        </w:rPr>
        <w:t>Employees</w:t>
      </w:r>
      <w:r>
        <w:rPr>
          <w:rFonts w:cs="Arial" w:ascii="Arial" w:hAnsi="Arial"/>
          <w:i/>
          <w:iCs/>
          <w:spacing w:val="-59"/>
          <w:sz w:val="20"/>
          <w:szCs w:val="20"/>
          <w:lang w:val="en-GB"/>
        </w:rPr>
        <w:t xml:space="preserve"> </w:t>
      </w:r>
      <w:r>
        <w:rPr>
          <w:rFonts w:cs="Arial" w:ascii="Arial" w:hAnsi="Arial"/>
          <w:i/>
          <w:iCs/>
          <w:sz w:val="20"/>
          <w:szCs w:val="20"/>
          <w:lang w:val="en-GB"/>
        </w:rPr>
        <w:t>are required to co-operate with management to enable GMCA to meet its own legal duties</w:t>
      </w:r>
      <w:r>
        <w:rPr>
          <w:rFonts w:cs="Arial" w:ascii="Arial" w:hAnsi="Arial"/>
          <w:i/>
          <w:iCs/>
          <w:spacing w:val="1"/>
          <w:sz w:val="20"/>
          <w:szCs w:val="20"/>
          <w:lang w:val="en-GB"/>
        </w:rPr>
        <w:t xml:space="preserve"> </w:t>
      </w:r>
      <w:r>
        <w:rPr>
          <w:rFonts w:cs="Arial" w:ascii="Arial" w:hAnsi="Arial"/>
          <w:i/>
          <w:iCs/>
          <w:sz w:val="20"/>
          <w:szCs w:val="20"/>
          <w:lang w:val="en-GB"/>
        </w:rPr>
        <w:t>and</w:t>
      </w:r>
      <w:r>
        <w:rPr>
          <w:rFonts w:cs="Arial" w:ascii="Arial" w:hAnsi="Arial"/>
          <w:i/>
          <w:iCs/>
          <w:spacing w:val="-5"/>
          <w:sz w:val="20"/>
          <w:szCs w:val="20"/>
          <w:lang w:val="en-GB"/>
        </w:rPr>
        <w:t xml:space="preserve"> </w:t>
      </w:r>
      <w:r>
        <w:rPr>
          <w:rFonts w:cs="Arial" w:ascii="Arial" w:hAnsi="Arial"/>
          <w:i/>
          <w:iCs/>
          <w:sz w:val="20"/>
          <w:szCs w:val="20"/>
          <w:lang w:val="en-GB"/>
        </w:rPr>
        <w:t>to</w:t>
      </w:r>
      <w:r>
        <w:rPr>
          <w:rFonts w:cs="Arial" w:ascii="Arial" w:hAnsi="Arial"/>
          <w:i/>
          <w:iCs/>
          <w:spacing w:val="-5"/>
          <w:sz w:val="20"/>
          <w:szCs w:val="20"/>
          <w:lang w:val="en-GB"/>
        </w:rPr>
        <w:t xml:space="preserve"> </w:t>
      </w:r>
      <w:r>
        <w:rPr>
          <w:rFonts w:cs="Arial" w:ascii="Arial" w:hAnsi="Arial"/>
          <w:i/>
          <w:iCs/>
          <w:sz w:val="20"/>
          <w:szCs w:val="20"/>
          <w:lang w:val="en-GB"/>
        </w:rPr>
        <w:t>report</w:t>
      </w:r>
      <w:r>
        <w:rPr>
          <w:rFonts w:cs="Arial" w:ascii="Arial" w:hAnsi="Arial"/>
          <w:i/>
          <w:iCs/>
          <w:spacing w:val="-4"/>
          <w:sz w:val="20"/>
          <w:szCs w:val="20"/>
          <w:lang w:val="en-GB"/>
        </w:rPr>
        <w:t xml:space="preserve"> </w:t>
      </w:r>
      <w:r>
        <w:rPr>
          <w:rFonts w:cs="Arial" w:ascii="Arial" w:hAnsi="Arial"/>
          <w:i/>
          <w:iCs/>
          <w:sz w:val="20"/>
          <w:szCs w:val="20"/>
          <w:lang w:val="en-GB"/>
        </w:rPr>
        <w:t>any</w:t>
      </w:r>
      <w:r>
        <w:rPr>
          <w:rFonts w:cs="Arial" w:ascii="Arial" w:hAnsi="Arial"/>
          <w:i/>
          <w:iCs/>
          <w:spacing w:val="-8"/>
          <w:sz w:val="20"/>
          <w:szCs w:val="20"/>
          <w:lang w:val="en-GB"/>
        </w:rPr>
        <w:t xml:space="preserve"> </w:t>
      </w:r>
      <w:r>
        <w:rPr>
          <w:rFonts w:cs="Arial" w:ascii="Arial" w:hAnsi="Arial"/>
          <w:i/>
          <w:iCs/>
          <w:sz w:val="20"/>
          <w:szCs w:val="20"/>
          <w:lang w:val="en-GB"/>
        </w:rPr>
        <w:t>circumstances</w:t>
      </w:r>
      <w:r>
        <w:rPr>
          <w:rFonts w:cs="Arial" w:ascii="Arial" w:hAnsi="Arial"/>
          <w:i/>
          <w:iCs/>
          <w:spacing w:val="-7"/>
          <w:sz w:val="20"/>
          <w:szCs w:val="20"/>
          <w:lang w:val="en-GB"/>
        </w:rPr>
        <w:t xml:space="preserve"> </w:t>
      </w:r>
      <w:r>
        <w:rPr>
          <w:rFonts w:cs="Arial" w:ascii="Arial" w:hAnsi="Arial"/>
          <w:i/>
          <w:iCs/>
          <w:sz w:val="20"/>
          <w:szCs w:val="20"/>
          <w:lang w:val="en-GB"/>
        </w:rPr>
        <w:t>that</w:t>
      </w:r>
      <w:r>
        <w:rPr>
          <w:rFonts w:cs="Arial" w:ascii="Arial" w:hAnsi="Arial"/>
          <w:i/>
          <w:iCs/>
          <w:spacing w:val="-5"/>
          <w:sz w:val="20"/>
          <w:szCs w:val="20"/>
          <w:lang w:val="en-GB"/>
        </w:rPr>
        <w:t xml:space="preserve"> </w:t>
      </w:r>
      <w:r>
        <w:rPr>
          <w:rFonts w:cs="Arial" w:ascii="Arial" w:hAnsi="Arial"/>
          <w:i/>
          <w:iCs/>
          <w:sz w:val="20"/>
          <w:szCs w:val="20"/>
          <w:lang w:val="en-GB"/>
        </w:rPr>
        <w:t>may</w:t>
      </w:r>
      <w:r>
        <w:rPr>
          <w:rFonts w:cs="Arial" w:ascii="Arial" w:hAnsi="Arial"/>
          <w:i/>
          <w:iCs/>
          <w:spacing w:val="-8"/>
          <w:sz w:val="20"/>
          <w:szCs w:val="20"/>
          <w:lang w:val="en-GB"/>
        </w:rPr>
        <w:t xml:space="preserve"> </w:t>
      </w:r>
      <w:r>
        <w:rPr>
          <w:rFonts w:cs="Arial" w:ascii="Arial" w:hAnsi="Arial"/>
          <w:i/>
          <w:iCs/>
          <w:sz w:val="20"/>
          <w:szCs w:val="20"/>
          <w:lang w:val="en-GB"/>
        </w:rPr>
        <w:t>compromise</w:t>
      </w:r>
      <w:r>
        <w:rPr>
          <w:rFonts w:cs="Arial" w:ascii="Arial" w:hAnsi="Arial"/>
          <w:i/>
          <w:iCs/>
          <w:spacing w:val="-4"/>
          <w:sz w:val="20"/>
          <w:szCs w:val="20"/>
          <w:lang w:val="en-GB"/>
        </w:rPr>
        <w:t xml:space="preserve"> </w:t>
      </w:r>
      <w:r>
        <w:rPr>
          <w:rFonts w:cs="Arial" w:ascii="Arial" w:hAnsi="Arial"/>
          <w:i/>
          <w:iCs/>
          <w:sz w:val="20"/>
          <w:szCs w:val="20"/>
          <w:lang w:val="en-GB"/>
        </w:rPr>
        <w:t>the</w:t>
      </w:r>
      <w:r>
        <w:rPr>
          <w:rFonts w:cs="Arial" w:ascii="Arial" w:hAnsi="Arial"/>
          <w:i/>
          <w:iCs/>
          <w:spacing w:val="-6"/>
          <w:sz w:val="20"/>
          <w:szCs w:val="20"/>
          <w:lang w:val="en-GB"/>
        </w:rPr>
        <w:t xml:space="preserve"> </w:t>
      </w:r>
      <w:r>
        <w:rPr>
          <w:rFonts w:cs="Arial" w:ascii="Arial" w:hAnsi="Arial"/>
          <w:i/>
          <w:iCs/>
          <w:sz w:val="20"/>
          <w:szCs w:val="20"/>
          <w:lang w:val="en-GB"/>
        </w:rPr>
        <w:t>health,</w:t>
      </w:r>
      <w:r>
        <w:rPr>
          <w:rFonts w:cs="Arial" w:ascii="Arial" w:hAnsi="Arial"/>
          <w:i/>
          <w:iCs/>
          <w:spacing w:val="-4"/>
          <w:sz w:val="20"/>
          <w:szCs w:val="20"/>
          <w:lang w:val="en-GB"/>
        </w:rPr>
        <w:t xml:space="preserve"> </w:t>
      </w:r>
      <w:r>
        <w:rPr>
          <w:rFonts w:cs="Arial" w:ascii="Arial" w:hAnsi="Arial"/>
          <w:i/>
          <w:iCs/>
          <w:sz w:val="20"/>
          <w:szCs w:val="20"/>
          <w:lang w:val="en-GB"/>
        </w:rPr>
        <w:t>safety</w:t>
      </w:r>
      <w:r>
        <w:rPr>
          <w:rFonts w:cs="Arial" w:ascii="Arial" w:hAnsi="Arial"/>
          <w:i/>
          <w:iCs/>
          <w:spacing w:val="-7"/>
          <w:sz w:val="20"/>
          <w:szCs w:val="20"/>
          <w:lang w:val="en-GB"/>
        </w:rPr>
        <w:t xml:space="preserve"> </w:t>
      </w:r>
      <w:r>
        <w:rPr>
          <w:rFonts w:cs="Arial" w:ascii="Arial" w:hAnsi="Arial"/>
          <w:i/>
          <w:iCs/>
          <w:sz w:val="20"/>
          <w:szCs w:val="20"/>
          <w:lang w:val="en-GB"/>
        </w:rPr>
        <w:t>and</w:t>
      </w:r>
      <w:r>
        <w:rPr>
          <w:rFonts w:cs="Arial" w:ascii="Arial" w:hAnsi="Arial"/>
          <w:i/>
          <w:iCs/>
          <w:spacing w:val="-5"/>
          <w:sz w:val="20"/>
          <w:szCs w:val="20"/>
          <w:lang w:val="en-GB"/>
        </w:rPr>
        <w:t xml:space="preserve"> </w:t>
      </w:r>
      <w:r>
        <w:rPr>
          <w:rFonts w:cs="Arial" w:ascii="Arial" w:hAnsi="Arial"/>
          <w:i/>
          <w:iCs/>
          <w:sz w:val="20"/>
          <w:szCs w:val="20"/>
          <w:lang w:val="en-GB"/>
        </w:rPr>
        <w:t>welfare</w:t>
      </w:r>
      <w:r>
        <w:rPr>
          <w:rFonts w:cs="Arial" w:ascii="Arial" w:hAnsi="Arial"/>
          <w:i/>
          <w:iCs/>
          <w:spacing w:val="-4"/>
          <w:sz w:val="20"/>
          <w:szCs w:val="20"/>
          <w:lang w:val="en-GB"/>
        </w:rPr>
        <w:t xml:space="preserve"> </w:t>
      </w:r>
      <w:r>
        <w:rPr>
          <w:rFonts w:cs="Arial" w:ascii="Arial" w:hAnsi="Arial"/>
          <w:i/>
          <w:iCs/>
          <w:sz w:val="20"/>
          <w:szCs w:val="20"/>
          <w:lang w:val="en-GB"/>
        </w:rPr>
        <w:t>of</w:t>
      </w:r>
      <w:r>
        <w:rPr>
          <w:rFonts w:cs="Arial" w:ascii="Arial" w:hAnsi="Arial"/>
          <w:i/>
          <w:iCs/>
          <w:spacing w:val="-4"/>
          <w:sz w:val="20"/>
          <w:szCs w:val="20"/>
          <w:lang w:val="en-GB"/>
        </w:rPr>
        <w:t xml:space="preserve"> </w:t>
      </w:r>
      <w:r>
        <w:rPr>
          <w:rFonts w:cs="Arial" w:ascii="Arial" w:hAnsi="Arial"/>
          <w:i/>
          <w:iCs/>
          <w:sz w:val="20"/>
          <w:szCs w:val="20"/>
          <w:lang w:val="en-GB"/>
        </w:rPr>
        <w:t>those</w:t>
      </w:r>
      <w:r>
        <w:rPr>
          <w:rFonts w:cs="Arial" w:ascii="Arial" w:hAnsi="Arial"/>
          <w:i/>
          <w:iCs/>
          <w:spacing w:val="-59"/>
          <w:sz w:val="20"/>
          <w:szCs w:val="20"/>
          <w:lang w:val="en-GB"/>
        </w:rPr>
        <w:t xml:space="preserve"> </w:t>
      </w:r>
      <w:r>
        <w:rPr>
          <w:rFonts w:cs="Arial" w:ascii="Arial" w:hAnsi="Arial"/>
          <w:i/>
          <w:iCs/>
          <w:sz w:val="20"/>
          <w:szCs w:val="20"/>
          <w:lang w:val="en-GB"/>
        </w:rPr>
        <w:t>affected by</w:t>
      </w:r>
      <w:r>
        <w:rPr>
          <w:rFonts w:cs="Arial" w:ascii="Arial" w:hAnsi="Arial"/>
          <w:i/>
          <w:iCs/>
          <w:spacing w:val="-4"/>
          <w:sz w:val="20"/>
          <w:szCs w:val="20"/>
          <w:lang w:val="en-GB"/>
        </w:rPr>
        <w:t xml:space="preserve"> </w:t>
      </w:r>
      <w:r>
        <w:rPr>
          <w:rFonts w:cs="Arial" w:ascii="Arial" w:hAnsi="Arial"/>
          <w:i/>
          <w:iCs/>
          <w:sz w:val="20"/>
          <w:szCs w:val="20"/>
          <w:lang w:val="en-GB"/>
        </w:rPr>
        <w:t>the Service’s</w:t>
      </w:r>
      <w:r>
        <w:rPr>
          <w:rFonts w:cs="Arial" w:ascii="Arial" w:hAnsi="Arial"/>
          <w:i/>
          <w:iCs/>
          <w:spacing w:val="2"/>
          <w:sz w:val="20"/>
          <w:szCs w:val="20"/>
          <w:lang w:val="en-GB"/>
        </w:rPr>
        <w:t xml:space="preserve"> </w:t>
      </w:r>
      <w:r>
        <w:rPr>
          <w:rFonts w:cs="Arial" w:ascii="Arial" w:hAnsi="Arial"/>
          <w:i/>
          <w:iCs/>
          <w:sz w:val="20"/>
          <w:szCs w:val="20"/>
          <w:lang w:val="en-GB"/>
        </w:rPr>
        <w:t>undertakings.</w:t>
      </w:r>
    </w:p>
    <w:p>
      <w:pPr>
        <w:pStyle w:val="Normal"/>
        <w:rPr>
          <w:rFonts w:ascii="Arial" w:hAnsi="Arial" w:cs="Arial"/>
          <w:i/>
          <w:i/>
          <w:iCs/>
          <w:sz w:val="20"/>
          <w:szCs w:val="20"/>
          <w:lang w:val="en-GB"/>
        </w:rPr>
      </w:pPr>
      <w:r>
        <w:rPr>
          <w:rFonts w:cs="Arial" w:ascii="Arial" w:hAnsi="Arial"/>
          <w:i/>
          <w:iCs/>
          <w:sz w:val="20"/>
          <w:szCs w:val="20"/>
          <w:lang w:val="en-GB"/>
        </w:rPr>
      </w:r>
    </w:p>
    <w:p>
      <w:pPr>
        <w:pStyle w:val="Normal"/>
        <w:rPr/>
      </w:pPr>
      <w:r>
        <w:rPr>
          <w:rFonts w:cs="Arial" w:ascii="Arial" w:hAnsi="Arial"/>
          <w:b/>
          <w:bCs/>
          <w:i/>
          <w:iCs/>
          <w:sz w:val="20"/>
          <w:szCs w:val="20"/>
          <w:lang w:val="en-GB"/>
        </w:rPr>
        <w:t>Service Policies</w:t>
      </w:r>
      <w:r>
        <w:rPr>
          <w:rFonts w:cs="Arial" w:ascii="Arial" w:hAnsi="Arial"/>
          <w:i/>
          <w:iCs/>
          <w:sz w:val="20"/>
          <w:szCs w:val="20"/>
          <w:lang w:val="en-GB"/>
        </w:rPr>
        <w:t xml:space="preserve"> - All GMCA employees must observe and adhere to the provisions outlined</w:t>
      </w:r>
      <w:r>
        <w:rPr>
          <w:rFonts w:cs="Arial" w:ascii="Arial" w:hAnsi="Arial"/>
          <w:i/>
          <w:iCs/>
          <w:spacing w:val="-59"/>
          <w:sz w:val="20"/>
          <w:szCs w:val="20"/>
          <w:lang w:val="en-GB"/>
        </w:rPr>
        <w:t xml:space="preserve"> </w:t>
      </w:r>
      <w:r>
        <w:rPr>
          <w:rFonts w:cs="Arial" w:ascii="Arial" w:hAnsi="Arial"/>
          <w:i/>
          <w:iCs/>
          <w:sz w:val="20"/>
          <w:szCs w:val="20"/>
          <w:lang w:val="en-GB"/>
        </w:rPr>
        <w:t>in</w:t>
      </w:r>
      <w:r>
        <w:rPr>
          <w:rFonts w:cs="Arial" w:ascii="Arial" w:hAnsi="Arial"/>
          <w:i/>
          <w:iCs/>
          <w:spacing w:val="-1"/>
          <w:sz w:val="20"/>
          <w:szCs w:val="20"/>
          <w:lang w:val="en-GB"/>
        </w:rPr>
        <w:t xml:space="preserve"> </w:t>
      </w:r>
      <w:r>
        <w:rPr>
          <w:rFonts w:cs="Arial" w:ascii="Arial" w:hAnsi="Arial"/>
          <w:i/>
          <w:iCs/>
          <w:sz w:val="20"/>
          <w:szCs w:val="20"/>
          <w:lang w:val="en-GB"/>
        </w:rPr>
        <w:t>these policies.</w:t>
      </w:r>
    </w:p>
    <w:p>
      <w:pPr>
        <w:pStyle w:val="Normal"/>
        <w:rPr/>
      </w:pPr>
      <w:r>
        <w:rPr>
          <w:rFonts w:cs="Arial" w:ascii="Arial" w:hAnsi="Arial"/>
          <w:b/>
          <w:bCs/>
          <w:i/>
          <w:iCs/>
          <w:sz w:val="20"/>
          <w:szCs w:val="20"/>
          <w:lang w:val="en-GB"/>
        </w:rPr>
        <w:t>Equal Opportunities</w:t>
      </w:r>
      <w:r>
        <w:rPr>
          <w:rFonts w:cs="Arial" w:ascii="Arial" w:hAnsi="Arial"/>
          <w:i/>
          <w:iCs/>
          <w:sz w:val="20"/>
          <w:szCs w:val="20"/>
          <w:lang w:val="en-GB"/>
        </w:rPr>
        <w:t xml:space="preserve"> - GMCA provides a range of services and employment</w:t>
      </w:r>
      <w:r>
        <w:rPr>
          <w:rFonts w:cs="Arial" w:ascii="Arial" w:hAnsi="Arial"/>
          <w:i/>
          <w:iCs/>
          <w:spacing w:val="1"/>
          <w:sz w:val="20"/>
          <w:szCs w:val="20"/>
          <w:lang w:val="en-GB"/>
        </w:rPr>
        <w:t xml:space="preserve"> </w:t>
      </w:r>
      <w:r>
        <w:rPr>
          <w:rFonts w:cs="Arial" w:ascii="Arial" w:hAnsi="Arial"/>
          <w:i/>
          <w:iCs/>
          <w:sz w:val="20"/>
          <w:szCs w:val="20"/>
          <w:lang w:val="en-GB"/>
        </w:rPr>
        <w:t xml:space="preserve">opportunities for a diverse population. As a GMCA employee you are expected to treat all </w:t>
      </w:r>
      <w:r>
        <w:rPr>
          <w:rFonts w:cs="Arial" w:ascii="Arial" w:hAnsi="Arial"/>
          <w:i/>
          <w:iCs/>
          <w:spacing w:val="-59"/>
          <w:sz w:val="20"/>
          <w:szCs w:val="20"/>
          <w:lang w:val="en-GB"/>
        </w:rPr>
        <w:t xml:space="preserve"> </w:t>
      </w:r>
      <w:r>
        <w:rPr>
          <w:rFonts w:cs="Arial" w:ascii="Arial" w:hAnsi="Arial"/>
          <w:i/>
          <w:iCs/>
          <w:sz w:val="20"/>
          <w:szCs w:val="20"/>
          <w:lang w:val="en-GB"/>
        </w:rPr>
        <w:t>employees / partners / members of the public and work colleagues with dignity and</w:t>
      </w:r>
      <w:r>
        <w:rPr>
          <w:rFonts w:cs="Arial" w:ascii="Arial" w:hAnsi="Arial"/>
          <w:i/>
          <w:iCs/>
          <w:spacing w:val="1"/>
          <w:sz w:val="20"/>
          <w:szCs w:val="20"/>
          <w:lang w:val="en-GB"/>
        </w:rPr>
        <w:t xml:space="preserve"> </w:t>
      </w:r>
      <w:r>
        <w:rPr>
          <w:rFonts w:cs="Arial" w:ascii="Arial" w:hAnsi="Arial"/>
          <w:i/>
          <w:iCs/>
          <w:sz w:val="20"/>
          <w:szCs w:val="20"/>
          <w:lang w:val="en-GB"/>
        </w:rPr>
        <w:t>respect</w:t>
      </w:r>
      <w:r>
        <w:rPr>
          <w:rFonts w:cs="Arial" w:ascii="Arial" w:hAnsi="Arial"/>
          <w:i/>
          <w:iCs/>
          <w:spacing w:val="-2"/>
          <w:sz w:val="20"/>
          <w:szCs w:val="20"/>
          <w:lang w:val="en-GB"/>
        </w:rPr>
        <w:t xml:space="preserve"> </w:t>
      </w:r>
      <w:r>
        <w:rPr>
          <w:rFonts w:cs="Arial" w:ascii="Arial" w:hAnsi="Arial"/>
          <w:i/>
          <w:iCs/>
          <w:sz w:val="20"/>
          <w:szCs w:val="20"/>
          <w:lang w:val="en-GB"/>
        </w:rPr>
        <w:t>irrespective</w:t>
      </w:r>
      <w:r>
        <w:rPr>
          <w:rFonts w:cs="Arial" w:ascii="Arial" w:hAnsi="Arial"/>
          <w:i/>
          <w:iCs/>
          <w:spacing w:val="1"/>
          <w:sz w:val="20"/>
          <w:szCs w:val="20"/>
          <w:lang w:val="en-GB"/>
        </w:rPr>
        <w:t xml:space="preserve"> </w:t>
      </w:r>
      <w:r>
        <w:rPr>
          <w:rFonts w:cs="Arial" w:ascii="Arial" w:hAnsi="Arial"/>
          <w:i/>
          <w:iCs/>
          <w:sz w:val="20"/>
          <w:szCs w:val="20"/>
          <w:lang w:val="en-GB"/>
        </w:rPr>
        <w:t>of</w:t>
      </w:r>
      <w:r>
        <w:rPr>
          <w:rFonts w:cs="Arial" w:ascii="Arial" w:hAnsi="Arial"/>
          <w:i/>
          <w:iCs/>
          <w:spacing w:val="2"/>
          <w:sz w:val="20"/>
          <w:szCs w:val="20"/>
          <w:lang w:val="en-GB"/>
        </w:rPr>
        <w:t xml:space="preserve"> </w:t>
      </w:r>
      <w:r>
        <w:rPr>
          <w:rFonts w:cs="Arial" w:ascii="Arial" w:hAnsi="Arial"/>
          <w:i/>
          <w:iCs/>
          <w:sz w:val="20"/>
          <w:szCs w:val="20"/>
          <w:lang w:val="en-GB"/>
        </w:rPr>
        <w:t>their</w:t>
      </w:r>
      <w:r>
        <w:rPr>
          <w:rFonts w:cs="Arial" w:ascii="Arial" w:hAnsi="Arial"/>
          <w:i/>
          <w:iCs/>
          <w:spacing w:val="2"/>
          <w:sz w:val="20"/>
          <w:szCs w:val="20"/>
          <w:lang w:val="en-GB"/>
        </w:rPr>
        <w:t xml:space="preserve"> </w:t>
      </w:r>
      <w:r>
        <w:rPr>
          <w:rFonts w:cs="Arial" w:ascii="Arial" w:hAnsi="Arial"/>
          <w:i/>
          <w:iCs/>
          <w:sz w:val="20"/>
          <w:szCs w:val="20"/>
          <w:lang w:val="en-GB"/>
        </w:rPr>
        <w:t>background.</w:t>
      </w:r>
    </w:p>
    <w:p>
      <w:pPr>
        <w:pStyle w:val="Normal"/>
        <w:ind w:left="993" w:right="0" w:hanging="633"/>
        <w:rPr>
          <w:rFonts w:cs="Arial"/>
          <w:lang w:val="en-GB"/>
        </w:rPr>
      </w:pPr>
      <w:r>
        <w:rPr>
          <w:rFonts w:cs="Arial"/>
          <w:lang w:val="en-GB"/>
        </w:rPr>
      </w:r>
    </w:p>
    <w:p>
      <w:pPr>
        <w:pStyle w:val="Body"/>
        <w:widowControl w:val="false"/>
        <w:pBdr/>
        <w:spacing w:lineRule="auto" w:line="360" w:before="0" w:after="240"/>
        <w:rPr>
          <w:rFonts w:cs="Arial"/>
          <w:lang w:val="en-GB"/>
        </w:rPr>
      </w:pPr>
      <w:r>
        <w:rPr>
          <w:rFonts w:cs="Arial"/>
          <w:lang w:val="en-GB"/>
        </w:rPr>
      </w:r>
    </w:p>
    <w:p>
      <w:pPr>
        <w:pStyle w:val="Normal"/>
        <w:rPr>
          <w:lang w:val="en-GB"/>
        </w:rPr>
      </w:pPr>
      <w:r>
        <w:rPr>
          <w:lang w:val="en-GB"/>
        </w:rPr>
      </w:r>
    </w:p>
    <w:p>
      <w:pPr>
        <w:pStyle w:val="Normal"/>
        <w:rPr>
          <w:lang w:val="en-GB"/>
        </w:rPr>
      </w:pPr>
      <w:r>
        <w:rPr>
          <w:lang w:val="en-GB"/>
        </w:rPr>
      </w:r>
    </w:p>
    <w:p>
      <w:pPr>
        <w:pStyle w:val="Body"/>
        <w:pBdr/>
        <w:ind w:left="142" w:right="261" w:hanging="108"/>
        <w:jc w:val="both"/>
        <w:rPr>
          <w:b/>
          <w:b/>
          <w:bCs/>
          <w:iCs/>
          <w:sz w:val="24"/>
          <w:szCs w:val="24"/>
          <w:lang w:val="en-GB"/>
        </w:rPr>
      </w:pPr>
      <w:r>
        <w:rPr>
          <w:b/>
          <w:bCs/>
          <w:iCs/>
          <w:sz w:val="24"/>
          <w:szCs w:val="24"/>
          <w:lang w:val="en-GB"/>
        </w:rPr>
      </w:r>
    </w:p>
    <w:p>
      <w:pPr>
        <w:pStyle w:val="Body"/>
        <w:pBdr/>
        <w:ind w:left="142" w:right="261" w:hanging="108"/>
        <w:jc w:val="both"/>
        <w:rPr>
          <w:b/>
          <w:b/>
          <w:bCs/>
          <w:iCs/>
          <w:sz w:val="24"/>
          <w:szCs w:val="24"/>
        </w:rPr>
      </w:pPr>
      <w:r>
        <w:rPr>
          <w:b/>
          <w:bCs/>
          <w:iCs/>
          <w:sz w:val="24"/>
          <w:szCs w:val="24"/>
        </w:rPr>
      </w:r>
    </w:p>
    <w:p>
      <w:pPr>
        <w:pStyle w:val="Normal"/>
        <w:rPr>
          <w:b/>
          <w:b/>
          <w:bCs/>
          <w:sz w:val="24"/>
          <w:szCs w:val="24"/>
          <w:lang w:val="en-GB"/>
        </w:rPr>
      </w:pPr>
      <w:r>
        <w:rPr>
          <w:b/>
          <w:bCs/>
          <w:sz w:val="24"/>
          <w:szCs w:val="24"/>
          <w:lang w:val="en-GB"/>
        </w:rPr>
      </w:r>
    </w:p>
    <w:p>
      <w:pPr>
        <w:pStyle w:val="Normal"/>
        <w:pBdr/>
        <w:rPr>
          <w:rFonts w:ascii="Arial" w:hAnsi="Arial" w:cs="Arial"/>
          <w:lang w:val="en-GB"/>
        </w:rPr>
      </w:pPr>
      <w:r>
        <w:rPr>
          <w:rFonts w:cs="Arial" w:ascii="Arial" w:hAnsi="Arial"/>
          <w:lang w:val="en-GB"/>
        </w:rPr>
      </w:r>
    </w:p>
    <w:p>
      <w:pPr>
        <w:pStyle w:val="Body"/>
        <w:rPr>
          <w:rFonts w:ascii="Arial" w:hAnsi="Arial" w:cs="Arial"/>
          <w:lang w:val="en-GB"/>
        </w:rPr>
      </w:pPr>
      <w:r>
        <w:rPr>
          <w:rFonts w:cs="Arial"/>
          <w:lang w:val="en-GB"/>
        </w:rPr>
      </w:r>
    </w:p>
    <w:p>
      <w:pPr>
        <w:pStyle w:val="Normal"/>
        <w:rPr>
          <w:lang w:val="en-GB"/>
        </w:rPr>
      </w:pPr>
      <w:r>
        <w:rPr>
          <w:lang w:val="en-GB"/>
        </w:rPr>
      </w:r>
    </w:p>
    <w:p>
      <w:pPr>
        <w:pStyle w:val="Normal"/>
        <w:rPr>
          <w:lang w:val="en-GB"/>
        </w:rPr>
      </w:pPr>
      <w:r>
        <w:rPr>
          <w:lang w:val="en-GB"/>
        </w:rPr>
      </w:r>
    </w:p>
    <w:p>
      <w:pPr>
        <w:pStyle w:val="Body"/>
        <w:pBdr/>
        <w:ind w:left="-567" w:right="261" w:hanging="0"/>
        <w:rPr>
          <w:b/>
          <w:b/>
          <w:bCs/>
          <w:sz w:val="24"/>
          <w:szCs w:val="24"/>
          <w:lang w:val="en-GB"/>
        </w:rPr>
      </w:pPr>
      <w:r>
        <w:rPr>
          <w:b/>
          <w:bCs/>
          <w:sz w:val="24"/>
          <w:szCs w:val="24"/>
          <w:lang w:val="en-GB"/>
        </w:rPr>
      </w:r>
    </w:p>
    <w:p>
      <w:pPr>
        <w:pStyle w:val="Normal"/>
        <w:rPr>
          <w:b/>
          <w:b/>
          <w:bCs/>
          <w:sz w:val="24"/>
          <w:szCs w:val="24"/>
          <w:lang w:val="en-GB"/>
        </w:rPr>
      </w:pPr>
      <w:r>
        <w:rPr>
          <w:b/>
          <w:bCs/>
          <w:sz w:val="24"/>
          <w:szCs w:val="24"/>
          <w:lang w:val="en-GB"/>
        </w:rPr>
      </w:r>
    </w:p>
    <w:p>
      <w:pPr>
        <w:pStyle w:val="Normal"/>
        <w:spacing w:before="120" w:after="120"/>
        <w:rPr>
          <w:lang w:val="en-GB"/>
        </w:rPr>
      </w:pPr>
      <w:r>
        <w:rPr>
          <w:lang w:val="en-GB"/>
        </w:rPr>
      </w:r>
    </w:p>
    <w:sectPr>
      <w:headerReference w:type="default" r:id="rId2"/>
      <w:headerReference w:type="first" r:id="rId3"/>
      <w:footerReference w:type="default" r:id="rId4"/>
      <w:footerReference w:type="first" r:id="rId5"/>
      <w:type w:val="nextPage"/>
      <w:pgSz w:w="11906" w:h="16838"/>
      <w:pgMar w:left="1440" w:right="1440" w:header="227" w:top="567"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7</w:t>
    </w:r>
    <w:r>
      <w:rPr/>
      <w:fldChar w:fldCharType="end"/>
    </w:r>
  </w:p>
  <w:p>
    <w:pPr>
      <w:pStyle w:val="Footer"/>
      <w:pBd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rFonts w:eastAsia="Arial"/>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szCs w:val="22"/>
        <w:rFonts w:cs="Symbol"/>
        <w:color w:val="262626"/>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2"/>
        <w:rFonts w:cs="Symbol"/>
        <w:color w:val="262626"/>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2"/>
        <w:rFonts w:cs="Symbol"/>
        <w:color w:val="262626"/>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Times New Roman" w:cs="Cambria"/>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Times New Roman" w:cs="Cambria"/>
      <w:b/>
      <w:bCs/>
      <w:color w:val="4F81BD"/>
      <w:sz w:val="26"/>
      <w:szCs w:val="26"/>
    </w:rPr>
  </w:style>
  <w:style w:type="paragraph" w:styleId="Heading3">
    <w:name w:val="Heading 3"/>
    <w:basedOn w:val="Normal"/>
    <w:next w:val="Body"/>
    <w:qFormat/>
    <w:pPr>
      <w:keepNext w:val="true"/>
      <w:numPr>
        <w:ilvl w:val="2"/>
        <w:numId w:val="1"/>
      </w:numPr>
      <w:outlineLvl w:val="2"/>
    </w:pPr>
    <w:rPr>
      <w:rFonts w:ascii="Arial" w:hAnsi="Arial" w:eastAsia="Calibri" w:cs="Arial"/>
      <w:b/>
      <w:bCs/>
      <w:color w:val="FFFFFF"/>
      <w:u w:val="none" w:color="FFFFFF"/>
    </w:rPr>
  </w:style>
  <w:style w:type="character" w:styleId="WW8Num1z0">
    <w:name w:val="WW8Num1z0"/>
    <w:qFormat/>
    <w:rPr>
      <w:rFonts w:eastAsia="Arial"/>
      <w:lang w:val="en-G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Calibri" w:cs="Symbol"/>
      <w:color w:val="262626"/>
      <w:szCs w:val="22"/>
      <w:lang w:val="en-G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ing1Char">
    <w:name w:val="Heading 1 Char"/>
    <w:basedOn w:val="DefaultParagraphFont"/>
    <w:qFormat/>
    <w:rPr>
      <w:rFonts w:ascii="Cambria" w:hAnsi="Cambria" w:cs="Times New Roman"/>
      <w:b/>
      <w:bCs/>
      <w:color w:val="365F91"/>
      <w:sz w:val="28"/>
      <w:szCs w:val="28"/>
      <w:lang w:val="en-US"/>
    </w:rPr>
  </w:style>
  <w:style w:type="character" w:styleId="Heading2Char">
    <w:name w:val="Heading 2 Char"/>
    <w:basedOn w:val="DefaultParagraphFont"/>
    <w:qFormat/>
    <w:rPr>
      <w:rFonts w:ascii="Cambria" w:hAnsi="Cambria" w:cs="Times New Roman"/>
      <w:b/>
      <w:bCs/>
      <w:color w:val="4F81BD"/>
      <w:sz w:val="26"/>
      <w:szCs w:val="26"/>
      <w:lang w:val="en-US"/>
    </w:rPr>
  </w:style>
  <w:style w:type="character" w:styleId="Heading3Char">
    <w:name w:val="Heading 3 Char"/>
    <w:basedOn w:val="DefaultParagraphFont"/>
    <w:qFormat/>
    <w:rPr>
      <w:rFonts w:ascii="Arial" w:hAnsi="Arial" w:eastAsia="Times New Roman" w:cs="Arial"/>
      <w:b/>
      <w:bCs/>
      <w:color w:val="FFFFFF"/>
      <w:sz w:val="24"/>
      <w:szCs w:val="24"/>
      <w:u w:val="none" w:color="FFFFFF"/>
      <w:lang w:val="en-US" w:eastAsia="en-US" w:bidi="ar-SA"/>
    </w:rPr>
  </w:style>
  <w:style w:type="character" w:styleId="HeaderChar">
    <w:name w:val="Header Char"/>
    <w:basedOn w:val="DefaultParagraphFont"/>
    <w:qFormat/>
    <w:rPr>
      <w:rFonts w:ascii="Arial" w:hAnsi="Arial" w:eastAsia="Times New Roman" w:cs="Arial"/>
      <w:color w:val="000000"/>
      <w:sz w:val="22"/>
      <w:szCs w:val="22"/>
      <w:u w:val="none" w:color="000000"/>
      <w:lang w:val="en-US" w:eastAsia="en-US" w:bidi="ar-SA"/>
    </w:rPr>
  </w:style>
  <w:style w:type="character" w:styleId="FooterChar">
    <w:name w:val="Footer Char"/>
    <w:basedOn w:val="DefaultParagraphFont"/>
    <w:qFormat/>
    <w:rPr>
      <w:rFonts w:ascii="Arial" w:hAnsi="Arial" w:eastAsia="Times New Roman" w:cs="Arial"/>
      <w:color w:val="000000"/>
      <w:sz w:val="22"/>
      <w:szCs w:val="22"/>
      <w:u w:val="none" w:color="000000"/>
      <w:lang w:val="en-US" w:eastAsia="en-US" w:bidi="ar-SA"/>
    </w:rPr>
  </w:style>
  <w:style w:type="character" w:styleId="Annotationreference">
    <w:name w:val="annotation reference"/>
    <w:basedOn w:val="DefaultParagraphFont"/>
    <w:qFormat/>
    <w:rPr>
      <w:rFonts w:cs="Times New Roman"/>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eastAsia="en-US"/>
    </w:rPr>
  </w:style>
  <w:style w:type="character" w:styleId="BalloonTextChar">
    <w:name w:val="Balloon Text Char"/>
    <w:basedOn w:val="DefaultParagraphFont"/>
    <w:qFormat/>
    <w:rPr>
      <w:rFonts w:ascii="Times New Roman" w:hAnsi="Times New Roman" w:eastAsia="Arial Unicode MS" w:cs="Times New Roman"/>
      <w:sz w:val="0"/>
      <w:szCs w:val="0"/>
      <w:lang w:val="en-US" w:eastAsia="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eastAsia="en-U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NUMTextChar">
    <w:name w:val="NUM Text Char"/>
    <w:qFormat/>
    <w:rPr>
      <w:rFonts w:ascii="Arial" w:hAnsi="Arial" w:cs="Arial"/>
      <w:color w:val="000000"/>
      <w:lang w:eastAsia="en-US"/>
    </w:rPr>
  </w:style>
  <w:style w:type="character" w:styleId="BodyText3Char">
    <w:name w:val="Body Text 3 Char"/>
    <w:basedOn w:val="DefaultParagraphFont"/>
    <w:qFormat/>
    <w:rPr>
      <w:rFonts w:ascii="Arial" w:hAnsi="Arial" w:eastAsia="Times New Roman" w:cs="Arial"/>
      <w:sz w:val="16"/>
      <w:szCs w:val="16"/>
    </w:rPr>
  </w:style>
  <w:style w:type="character" w:styleId="InternetLink">
    <w:name w:val="Internet Link"/>
    <w:basedOn w:val="DefaultParagraphFont"/>
    <w:rPr>
      <w:color w:val="0000FF"/>
      <w:u w:val="single"/>
    </w:rPr>
  </w:style>
  <w:style w:type="character" w:styleId="Appleconvertedspace">
    <w:name w:val="apple-converted-space"/>
    <w:basedOn w:val="DefaultParagraphFont"/>
    <w:qFormat/>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eastAsia="en-US"/>
    </w:rPr>
  </w:style>
  <w:style w:type="character" w:styleId="Normaltextrun">
    <w:name w:val="normaltextrun"/>
    <w:basedOn w:val="DefaultParagraphFont"/>
    <w:qFormat/>
    <w:rPr/>
  </w:style>
  <w:style w:type="character" w:styleId="Mention">
    <w:name w:val="Mention"/>
    <w:basedOn w:val="DefaultParagraphFont"/>
    <w:qFormat/>
    <w:rPr>
      <w:color w:val="2B579A"/>
      <w:shd w:fill="E1DFDD" w:val="clear"/>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Arial" w:hAnsi="Arial" w:eastAsia="Calibri" w:cs="Arial"/>
      <w:color w:val="000000"/>
      <w:sz w:val="22"/>
      <w:szCs w:val="22"/>
      <w:u w:val="none" w:color="000000"/>
    </w:rPr>
  </w:style>
  <w:style w:type="paragraph" w:styleId="Footer">
    <w:name w:val="Footer"/>
    <w:basedOn w:val="Normal"/>
    <w:pPr>
      <w:tabs>
        <w:tab w:val="clear" w:pos="720"/>
        <w:tab w:val="center" w:pos="4153" w:leader="none"/>
        <w:tab w:val="right" w:pos="8306" w:leader="none"/>
      </w:tabs>
    </w:pPr>
    <w:rPr>
      <w:rFonts w:ascii="Arial" w:hAnsi="Arial" w:eastAsia="Calibri" w:cs="Arial"/>
      <w:color w:val="000000"/>
      <w:sz w:val="22"/>
      <w:szCs w:val="22"/>
      <w:u w:val="none" w:color="000000"/>
    </w:rPr>
  </w:style>
  <w:style w:type="paragraph" w:styleId="Body">
    <w:name w:val="Body"/>
    <w:qFormat/>
    <w:pPr>
      <w:widowControl/>
      <w:pBdr/>
      <w:suppressAutoHyphens w:val="true"/>
      <w:bidi w:val="0"/>
      <w:spacing w:before="0" w:after="0"/>
      <w:jc w:val="left"/>
    </w:pPr>
    <w:rPr>
      <w:rFonts w:ascii="Arial" w:hAnsi="Arial" w:eastAsia="Calibri" w:cs="Arial"/>
      <w:color w:val="000000"/>
      <w:kern w:val="0"/>
      <w:sz w:val="24"/>
      <w:szCs w:val="22"/>
      <w:u w:val="none" w:color="000000"/>
      <w:lang w:val="en-GB" w:eastAsia="en-US" w:bidi="ar-SA"/>
    </w:rPr>
  </w:style>
  <w:style w:type="paragraph" w:styleId="ListParagraph">
    <w:name w:val="List Paragraph"/>
    <w:basedOn w:val="Normal"/>
    <w:qFormat/>
    <w:pPr>
      <w:ind w:left="720" w:right="0" w:hanging="0"/>
    </w:pPr>
    <w:rPr>
      <w:rFonts w:ascii="Arial" w:hAnsi="Arial" w:eastAsia="Calibri" w:cs="Arial"/>
      <w:color w:val="000000"/>
      <w:sz w:val="22"/>
      <w:szCs w:val="22"/>
      <w:u w:val="none" w:color="000000"/>
    </w:rPr>
  </w:style>
  <w:style w:type="paragraph" w:styleId="Annotationtext">
    <w:name w:val="annotation text"/>
    <w:basedOn w:val="Normal"/>
    <w:qFormat/>
    <w:pPr>
      <w:pBdr/>
    </w:pPr>
    <w:rPr>
      <w:rFonts w:eastAsia="Calibri"/>
      <w:sz w:val="20"/>
      <w:szCs w:val="20"/>
      <w:lang w:val="en-GB" w:eastAsia="en-GB"/>
    </w:rPr>
  </w:style>
  <w:style w:type="paragraph" w:styleId="BalloonText">
    <w:name w:val="Balloon Text"/>
    <w:basedOn w:val="Normal"/>
    <w:qFormat/>
    <w:pPr/>
    <w:rPr>
      <w:rFonts w:ascii="Tahoma" w:hAnsi="Tahoma" w:cs="Tahoma"/>
      <w:sz w:val="16"/>
      <w:szCs w:val="16"/>
    </w:rPr>
  </w:style>
  <w:style w:type="paragraph" w:styleId="Annotationsubject">
    <w:name w:val="annotation subject"/>
    <w:basedOn w:val="Annotationtext"/>
    <w:next w:val="Annotationtext"/>
    <w:qFormat/>
    <w:pPr>
      <w:pBdr/>
    </w:pPr>
    <w:rPr>
      <w:rFonts w:eastAsia="Arial Unicode MS"/>
      <w:b/>
      <w:bCs/>
      <w:lang w:val="en-US" w:eastAsia="en-US"/>
    </w:rPr>
  </w:style>
  <w:style w:type="paragraph" w:styleId="NormalWeb">
    <w:name w:val="Normal (Web)"/>
    <w:basedOn w:val="Normal"/>
    <w:qFormat/>
    <w:pPr>
      <w:pBdr/>
      <w:spacing w:before="0" w:after="192"/>
    </w:pPr>
    <w:rPr>
      <w:rFonts w:eastAsia="Times New Roman"/>
      <w:lang w:val="en-GB" w:eastAsia="en-GB"/>
    </w:rPr>
  </w:style>
  <w:style w:type="paragraph" w:styleId="DefaultText1">
    <w:name w:val="Default Text:1"/>
    <w:basedOn w:val="Normal"/>
    <w:qFormat/>
    <w:pPr>
      <w:pBdr/>
      <w:overflowPunct w:val="true"/>
    </w:pPr>
    <w:rPr>
      <w:rFonts w:eastAsia="Times New Roman"/>
      <w:color w:val="000000"/>
      <w:szCs w:val="20"/>
    </w:rPr>
  </w:style>
  <w:style w:type="paragraph" w:styleId="NUMHeading">
    <w:name w:val="NUM Heading"/>
    <w:basedOn w:val="Normal"/>
    <w:qFormat/>
    <w:pPr>
      <w:keepNext w:val="true"/>
      <w:pBdr/>
      <w:spacing w:lineRule="auto" w:line="276" w:before="480" w:after="240"/>
      <w:jc w:val="both"/>
    </w:pPr>
    <w:rPr>
      <w:rFonts w:ascii="Arial" w:hAnsi="Arial" w:eastAsia="Calibri" w:cs="Arial"/>
      <w:b/>
      <w:caps/>
      <w:color w:val="000000"/>
      <w:sz w:val="22"/>
      <w:szCs w:val="22"/>
      <w:lang w:val="en-GB"/>
    </w:rPr>
  </w:style>
  <w:style w:type="paragraph" w:styleId="NUMText">
    <w:name w:val="NUM Text"/>
    <w:basedOn w:val="Normal"/>
    <w:qFormat/>
    <w:pPr>
      <w:pBdr/>
      <w:spacing w:lineRule="auto" w:line="276" w:before="240" w:after="240"/>
      <w:jc w:val="both"/>
    </w:pPr>
    <w:rPr>
      <w:rFonts w:ascii="Arial" w:hAnsi="Arial" w:eastAsia="Calibri" w:cs="Arial"/>
      <w:color w:val="000000"/>
      <w:sz w:val="22"/>
      <w:szCs w:val="22"/>
      <w:lang w:val="en-GB"/>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BodyText3">
    <w:name w:val="Body Text 3"/>
    <w:basedOn w:val="Normal"/>
    <w:qFormat/>
    <w:pPr>
      <w:widowControl w:val="false"/>
      <w:pBdr/>
      <w:spacing w:before="0" w:after="120"/>
    </w:pPr>
    <w:rPr>
      <w:rFonts w:ascii="Arial" w:hAnsi="Arial" w:eastAsia="Times New Roman" w:cs="Arial"/>
      <w:sz w:val="16"/>
      <w:szCs w:val="16"/>
      <w:lang w:val="en-GB" w:eastAsia="en-GB"/>
    </w:rPr>
  </w:style>
  <w:style w:type="paragraph" w:styleId="BodyTextIndent3">
    <w:name w:val="Body Text Indent 3"/>
    <w:basedOn w:val="Normal"/>
    <w:qFormat/>
    <w:pPr>
      <w:spacing w:before="0" w:after="120"/>
      <w:ind w:left="283" w:right="0" w:hanging="0"/>
    </w:pPr>
    <w:rPr>
      <w:sz w:val="16"/>
      <w:szCs w:val="16"/>
    </w:rPr>
  </w:style>
  <w:style w:type="paragraph" w:styleId="Revision">
    <w:name w:val="Revision"/>
    <w:qFormat/>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Paragraph">
    <w:name w:val="paragraph"/>
    <w:basedOn w:val="Normal"/>
    <w:qFormat/>
    <w:pPr>
      <w:pBdr/>
      <w:spacing w:before="280" w:after="280"/>
    </w:pPr>
    <w:rPr>
      <w:rFonts w:eastAsia="Times New Roman"/>
      <w:lang w:val="en-GB" w:eastAsia="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2025-10-09T15:01:00Z</dcterms:created>
  <dc:creator>Casey, Natalie (Manchester Solutions)</dc:creator>
  <dc:description/>
  <dc:language>en-US</dc:language>
  <cp:lastModifiedBy>Smithies Alexandra</cp:lastModifiedBy>
  <cp:lastPrinted>1995-11-21T17:41:00Z</cp:lastPrinted>
  <dcterms:modified xsi:type="dcterms:W3CDTF">2025-10-09T15:06:00Z</dcterms:modified>
  <cp:revision>5</cp:revision>
  <dc:subject/>
  <dc:title>Manchester Growth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0x010100AECB510DA1C4164082E064EE5F3B09B200FD53E09C85E0844FB1B21FE478C15D68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wner">
    <vt:lpwstr>812;#HR Advice</vt:lpwstr>
  </property>
  <property fmtid="{D5CDD505-2E9C-101B-9397-08002B2CF9AE}" pid="9" name="Review Date">
    <vt:lpwstr>2016-09-16T23:00:00Z</vt:lpwstr>
  </property>
  <property fmtid="{D5CDD505-2E9C-101B-9397-08002B2CF9AE}" pid="10" name="ScaleCrop">
    <vt:bool>0</vt:bool>
  </property>
  <property fmtid="{D5CDD505-2E9C-101B-9397-08002B2CF9AE}" pid="11" name="ShareDoc">
    <vt:bool>0</vt:bool>
  </property>
</Properties>
</file>