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media/image1.png" ContentType="image/png"/>
  <Override PartName="/word/media/image2.png" ContentType="image/png"/>
  <Override PartName="/word/media/image3.png" ContentType="image/png"/>
  <Override PartName="/word/media/image4.png" ContentType="image/pn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r>
    </w:p>
    <w:p>
      <w:pPr>
        <w:pStyle w:val="ListParagraph"/>
        <w:numPr>
          <w:ilvl w:val="0"/>
          <w:numId w:val="2"/>
        </w:numPr>
        <w:rPr/>
      </w:pPr>
      <w:r>
        <w:rPr>
          <w:rFonts w:cs="Arial"/>
          <w:b/>
          <w:bCs/>
          <w:szCs w:val="24"/>
        </w:rPr>
        <w:t>Job title</w:t>
      </w:r>
      <w:r>
        <w:rPr>
          <w:rFonts w:cs="Arial"/>
          <w:szCs w:val="24"/>
        </w:rPr>
        <w:t>: Procurement Business Partner</w:t>
      </w:r>
    </w:p>
    <w:p>
      <w:pPr>
        <w:pStyle w:val="ListParagraph"/>
        <w:numPr>
          <w:ilvl w:val="0"/>
          <w:numId w:val="2"/>
        </w:numPr>
        <w:rPr/>
      </w:pPr>
      <w:r>
        <w:rPr>
          <w:rFonts w:cs="Arial"/>
          <w:b/>
          <w:bCs/>
          <w:szCs w:val="24"/>
        </w:rPr>
        <w:t>Grade:</w:t>
      </w:r>
      <w:r>
        <w:rPr>
          <w:rFonts w:cs="Arial"/>
          <w:szCs w:val="24"/>
        </w:rPr>
        <w:t xml:space="preserve"> Grade 7</w:t>
      </w:r>
    </w:p>
    <w:p>
      <w:pPr>
        <w:pStyle w:val="ListParagraph"/>
        <w:numPr>
          <w:ilvl w:val="0"/>
          <w:numId w:val="2"/>
        </w:numPr>
        <w:rPr/>
      </w:pPr>
      <w:r>
        <w:rPr>
          <w:rFonts w:cs="Arial"/>
          <w:b/>
          <w:bCs/>
          <w:szCs w:val="24"/>
        </w:rPr>
        <w:t>Business area:</w:t>
      </w:r>
      <w:r>
        <w:rPr>
          <w:rFonts w:cs="Arial"/>
          <w:szCs w:val="24"/>
        </w:rPr>
        <w:t xml:space="preserve"> Finance, Audit and Commercial</w:t>
      </w:r>
    </w:p>
    <w:p>
      <w:pPr>
        <w:pStyle w:val="ListParagraph"/>
        <w:numPr>
          <w:ilvl w:val="0"/>
          <w:numId w:val="2"/>
        </w:numPr>
        <w:rPr/>
      </w:pPr>
      <w:r>
        <w:rPr>
          <w:rFonts w:cs="Arial"/>
          <w:b/>
          <w:bCs/>
          <w:szCs w:val="24"/>
        </w:rPr>
        <w:t>Reporting line:</w:t>
      </w:r>
      <w:r>
        <w:rPr>
          <w:rFonts w:cs="Arial"/>
          <w:szCs w:val="24"/>
        </w:rPr>
        <w:t xml:space="preserve"> Senior Procurement Business Partner</w:t>
      </w:r>
    </w:p>
    <w:p>
      <w:pPr>
        <w:pStyle w:val="ListParagraph"/>
        <w:numPr>
          <w:ilvl w:val="0"/>
          <w:numId w:val="2"/>
        </w:numPr>
        <w:rPr/>
      </w:pPr>
      <w:r>
        <w:rPr>
          <w:rFonts w:cs="Arial"/>
          <w:b/>
          <w:bCs/>
          <w:szCs w:val="24"/>
        </w:rPr>
        <w:t>Team:</w:t>
      </w:r>
      <w:r>
        <w:rPr>
          <w:rFonts w:cs="Arial"/>
          <w:szCs w:val="24"/>
        </w:rPr>
        <w:t xml:space="preserve"> Commercial Services</w:t>
      </w:r>
    </w:p>
    <w:p>
      <w:pPr>
        <w:pStyle w:val="Heading2"/>
        <w:shd w:fill="004F6E" w:val="clear"/>
        <w:rPr>
          <w:rFonts w:cs="Arial"/>
          <w:sz w:val="24"/>
          <w:szCs w:val="24"/>
        </w:rPr>
      </w:pPr>
      <w:r>
        <w:rPr>
          <w:rFonts w:cs="Arial"/>
          <w:sz w:val="24"/>
          <w:szCs w:val="24"/>
        </w:rPr>
        <w:t>Job Purpose</w:t>
      </w:r>
    </w:p>
    <w:p>
      <w:pPr>
        <w:pStyle w:val="Normal"/>
        <w:spacing w:lineRule="auto" w:line="240" w:before="0" w:after="0"/>
        <w:contextualSpacing/>
        <w:rPr/>
      </w:pPr>
      <w:r>
        <w:rPr>
          <w:rFonts w:cs="Arial"/>
        </w:rPr>
        <w:t>The purpose of this role is to support GMCA’s procurement and contract management arrangements</w:t>
      </w:r>
      <w:r>
        <w:rPr>
          <w:rFonts w:eastAsia="Times New Roman" w:cs="Arial"/>
          <w:lang w:eastAsia="en-GB"/>
        </w:rPr>
        <w:t xml:space="preserve"> ensuring safe, effective and efficient procurement processes are in place and widely used.</w:t>
      </w:r>
    </w:p>
    <w:p>
      <w:pPr>
        <w:pStyle w:val="Normal"/>
        <w:spacing w:lineRule="auto" w:line="240" w:before="0" w:after="0"/>
        <w:contextualSpacing/>
        <w:jc w:val="both"/>
        <w:rPr>
          <w:rFonts w:eastAsia="Times New Roman" w:cs="Arial"/>
          <w:lang w:eastAsia="en-GB"/>
        </w:rPr>
      </w:pPr>
      <w:r>
        <w:rPr>
          <w:rFonts w:eastAsia="Times New Roman" w:cs="Arial"/>
          <w:lang w:eastAsia="en-GB"/>
        </w:rPr>
      </w:r>
    </w:p>
    <w:p>
      <w:pPr>
        <w:pStyle w:val="Normal"/>
        <w:spacing w:lineRule="auto" w:line="240" w:before="0" w:after="0"/>
        <w:contextualSpacing/>
        <w:jc w:val="both"/>
        <w:rPr>
          <w:rFonts w:cs="Arial"/>
        </w:rPr>
      </w:pPr>
      <w:r>
        <w:rPr>
          <w:rFonts w:cs="Arial"/>
        </w:rPr>
        <w:t xml:space="preserve">Through a business partnering approach, the post holder will provide expert business to their directorate, supporting them in the delivery of GMCA’s strategic plan. </w:t>
      </w:r>
    </w:p>
    <w:p>
      <w:pPr>
        <w:pStyle w:val="Normal"/>
        <w:spacing w:lineRule="auto" w:line="240" w:before="0" w:after="0"/>
        <w:contextualSpacing/>
        <w:jc w:val="both"/>
        <w:rPr>
          <w:rFonts w:cs="Arial"/>
        </w:rPr>
      </w:pPr>
      <w:r>
        <w:rPr>
          <w:rFonts w:cs="Arial"/>
        </w:rPr>
      </w:r>
    </w:p>
    <w:p>
      <w:pPr>
        <w:pStyle w:val="Normal"/>
        <w:spacing w:lineRule="auto" w:line="240" w:before="0" w:after="0"/>
        <w:contextualSpacing/>
        <w:jc w:val="both"/>
        <w:rPr/>
      </w:pPr>
      <w:r>
        <w:rPr>
          <w:rFonts w:cs="Arial"/>
        </w:rPr>
        <w:t>Your role will require you to lead on procurement activity, undertaking a wide range of routes to market and ensuring the delivery of high-</w:t>
      </w:r>
      <w:r>
        <w:rPr>
          <w:rFonts w:eastAsia="Times New Roman" w:cs="Arial"/>
          <w:lang w:eastAsia="en-GB"/>
        </w:rPr>
        <w:t>quality outcomes, whilst obtaining value for money for internal stakeholders and Greater Manchester residents.</w:t>
      </w:r>
    </w:p>
    <w:p>
      <w:pPr>
        <w:pStyle w:val="Normal"/>
        <w:spacing w:lineRule="auto" w:line="240" w:before="0" w:after="0"/>
        <w:contextualSpacing/>
        <w:jc w:val="both"/>
        <w:rPr>
          <w:rFonts w:eastAsia="Times New Roman" w:cs="Arial"/>
          <w:lang w:eastAsia="en-GB"/>
        </w:rPr>
      </w:pPr>
      <w:r>
        <w:rPr>
          <w:rFonts w:eastAsia="Times New Roman" w:cs="Arial"/>
          <w:lang w:eastAsia="en-GB"/>
        </w:rPr>
      </w:r>
    </w:p>
    <w:p>
      <w:pPr>
        <w:sectPr>
          <w:headerReference w:type="default" r:id="rId2"/>
          <w:footerReference w:type="default" r:id="rId3"/>
          <w:type w:val="nextPage"/>
          <w:pgSz w:w="11906" w:h="16850"/>
          <w:pgMar w:left="1276" w:right="1410" w:header="709" w:top="766" w:footer="0" w:bottom="1418" w:gutter="0"/>
          <w:pgNumType w:fmt="decimal"/>
          <w:formProt w:val="false"/>
          <w:textDirection w:val="lrTb"/>
          <w:docGrid w:type="default" w:linePitch="326" w:charSpace="0"/>
        </w:sectPr>
        <w:pStyle w:val="Normal"/>
        <w:spacing w:lineRule="auto" w:line="240" w:before="0" w:after="0"/>
        <w:rPr/>
      </w:pPr>
      <w:r>
        <w:rPr>
          <w:rFonts w:eastAsia="Times New Roman" w:cs="Arial"/>
          <w:lang w:eastAsia="en-GB"/>
        </w:rPr>
        <w:t xml:space="preserve">The post holder will continually look for </w:t>
      </w:r>
      <w:r>
        <w:rPr>
          <w:rFonts w:cs="Arial"/>
        </w:rPr>
        <w:t>improvement, whilst ensuring compliance with legislation, policies, procedures, and service level agreements, as well as supporting in maximising the effectiveness and efficiency of all procurement and contract management activities.</w:t>
      </w:r>
    </w:p>
    <w:p>
      <w:pPr>
        <w:pStyle w:val="Heading2"/>
        <w:shd w:fill="004F6E" w:val="clear"/>
        <w:rPr>
          <w:rFonts w:cs="Arial"/>
          <w:sz w:val="24"/>
          <w:szCs w:val="24"/>
        </w:rPr>
      </w:pPr>
      <w:r>
        <w:rPr>
          <w:rFonts w:cs="Arial"/>
          <w:sz w:val="24"/>
          <w:szCs w:val="24"/>
        </w:rPr>
        <w:t>Key working relationships</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Internal colleagues across GMCA</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External stakeholders (e.g. Social Value Portal, Residents, Local Authorities, Pan GM Partners etc.)</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Suppliers</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Team members and colleagues in Commercial Services</w:t>
      </w:r>
    </w:p>
    <w:p>
      <w:pPr>
        <w:pStyle w:val="Heading2"/>
        <w:shd w:fill="004F6E" w:val="clear"/>
        <w:rPr>
          <w:rFonts w:cs="Arial"/>
          <w:sz w:val="24"/>
          <w:szCs w:val="24"/>
        </w:rPr>
      </w:pPr>
      <w:r>
        <w:rPr>
          <w:rFonts w:cs="Arial"/>
          <w:sz w:val="24"/>
          <w:szCs w:val="24"/>
        </w:rPr>
        <w:t>Key Responsibilities</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Through a business partnering approach, provide a proactive and responsive procurement service supporting the delivery of GMCA's key, strategic objectives.</w:t>
      </w:r>
    </w:p>
    <w:p>
      <w:pPr>
        <w:pStyle w:val="ListParagraph"/>
        <w:widowControl/>
        <w:numPr>
          <w:ilvl w:val="0"/>
          <w:numId w:val="5"/>
        </w:numPr>
        <w:pBdr/>
        <w:shd w:fill="FFFFFF" w:val="clear"/>
        <w:overflowPunct w:val="true"/>
        <w:spacing w:before="0" w:after="0"/>
        <w:contextualSpacing/>
        <w:jc w:val="both"/>
        <w:textAlignment w:val="baseline"/>
        <w:rPr/>
      </w:pPr>
      <w:r>
        <w:rPr>
          <w:rFonts w:eastAsia="Times New Roman" w:cs="Arial"/>
          <w:lang w:eastAsia="en-GB"/>
        </w:rPr>
        <w:t xml:space="preserve">Lead on procurement activity to ensure the delivery of high-quality outcomes, ensuring compliant, </w:t>
      </w:r>
      <w:r>
        <w:rPr>
          <w:rFonts w:eastAsia="Times New Roman"/>
          <w:lang w:eastAsia="en-GB"/>
        </w:rPr>
        <w:t>effective,</w:t>
      </w:r>
      <w:r>
        <w:rPr>
          <w:rFonts w:eastAsia="Times New Roman" w:cs="Arial"/>
          <w:lang w:eastAsia="en-GB"/>
        </w:rPr>
        <w:t xml:space="preserve"> and efficient processes are adhered to.</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Be responsible for the delivery of a number of high value contracts and tenders, utilising different routes to market, simultaneously whilst delivering best value for money and achieving cashable savings.  </w:t>
      </w:r>
    </w:p>
    <w:p>
      <w:pPr>
        <w:pStyle w:val="ListParagraph"/>
        <w:widowControl/>
        <w:numPr>
          <w:ilvl w:val="0"/>
          <w:numId w:val="5"/>
        </w:numPr>
        <w:pBdr/>
        <w:shd w:fill="FFFFFF" w:val="clear"/>
        <w:overflowPunct w:val="true"/>
        <w:spacing w:before="0" w:after="0"/>
        <w:contextualSpacing/>
        <w:jc w:val="both"/>
        <w:textAlignment w:val="baseline"/>
        <w:rPr>
          <w:rFonts w:eastAsia="Times New Roman"/>
          <w:lang w:eastAsia="en-GB"/>
        </w:rPr>
      </w:pPr>
      <w:r>
        <w:rPr>
          <w:rFonts w:eastAsia="Times New Roman"/>
          <w:lang w:eastAsia="en-GB"/>
        </w:rPr>
        <w:t xml:space="preserve">Support high-profile, complex procurement projects to ensuring they are delivered on-time and on-budget and according to agreed specifications. </w:t>
      </w:r>
    </w:p>
    <w:p>
      <w:pPr>
        <w:pStyle w:val="ListParagraph"/>
        <w:widowControl/>
        <w:numPr>
          <w:ilvl w:val="0"/>
          <w:numId w:val="5"/>
        </w:numPr>
        <w:pBdr/>
        <w:shd w:fill="FFFFFF" w:val="clear"/>
        <w:overflowPunct w:val="true"/>
        <w:spacing w:before="0" w:after="0"/>
        <w:contextualSpacing/>
        <w:jc w:val="both"/>
        <w:textAlignment w:val="baseline"/>
        <w:rPr/>
      </w:pPr>
      <w:r>
        <w:rPr>
          <w:rFonts w:eastAsia="Times New Roman" w:cs="Arial"/>
          <w:lang w:eastAsia="en-GB"/>
        </w:rPr>
        <w:t xml:space="preserve">Undertake the negotiation and management of strategic </w:t>
      </w:r>
      <w:r>
        <w:rPr>
          <w:rFonts w:eastAsia="Times New Roman"/>
          <w:lang w:eastAsia="en-GB"/>
        </w:rPr>
        <w:t>contracts and</w:t>
      </w:r>
      <w:r>
        <w:rPr>
          <w:rFonts w:eastAsia="Times New Roman" w:cs="Arial"/>
          <w:lang w:eastAsia="en-GB"/>
        </w:rPr>
        <w:t xml:space="preserve"> support the contract management arrangements. </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 xml:space="preserve">Undertake collaborative tendering activity with regional and national partners where applicable. </w:t>
      </w:r>
    </w:p>
    <w:p>
      <w:pPr>
        <w:pStyle w:val="ListParagraph"/>
        <w:widowControl/>
        <w:numPr>
          <w:ilvl w:val="0"/>
          <w:numId w:val="5"/>
        </w:numPr>
        <w:pBdr/>
        <w:shd w:fill="FFFFFF" w:val="clear"/>
        <w:overflowPunct w:val="true"/>
        <w:spacing w:before="0" w:after="0"/>
        <w:contextualSpacing/>
        <w:jc w:val="both"/>
        <w:textAlignment w:val="baseline"/>
        <w:rPr/>
      </w:pPr>
      <w:r>
        <w:rPr>
          <w:rFonts w:eastAsia="Times New Roman" w:cs="Arial"/>
          <w:lang w:eastAsia="en-GB"/>
        </w:rPr>
        <w:t>Act as a project manager for the procurement of multiple tenders at one time, ensuring that projects are delivered on-</w:t>
      </w:r>
      <w:r>
        <w:rPr>
          <w:rFonts w:eastAsia="Times New Roman"/>
          <w:lang w:eastAsia="en-GB"/>
        </w:rPr>
        <w:t>time,</w:t>
      </w:r>
      <w:r>
        <w:rPr>
          <w:rFonts w:eastAsia="Times New Roman" w:cs="Arial"/>
          <w:lang w:eastAsia="en-GB"/>
        </w:rPr>
        <w:t xml:space="preserve"> and all required steps are complete.</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Keep up to date, complete records of documentation relating to procurement processes.</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 xml:space="preserve">Develop on-going and effective relationships with key stakeholders. </w:t>
      </w:r>
    </w:p>
    <w:p>
      <w:pPr>
        <w:pStyle w:val="ListParagraph"/>
        <w:widowControl/>
        <w:numPr>
          <w:ilvl w:val="0"/>
          <w:numId w:val="5"/>
        </w:numPr>
        <w:pBdr/>
        <w:shd w:fill="FFFFFF" w:val="clear"/>
        <w:overflowPunct w:val="true"/>
        <w:spacing w:before="0" w:after="0"/>
        <w:contextualSpacing/>
        <w:jc w:val="both"/>
        <w:textAlignment w:val="baseline"/>
        <w:rPr/>
      </w:pPr>
      <w:r>
        <w:rPr>
          <w:rFonts w:eastAsia="Times New Roman" w:cs="Arial"/>
          <w:lang w:eastAsia="en-GB"/>
        </w:rPr>
        <w:t xml:space="preserve">Use a wide range of communication methods, including by way of emails, report writing (including providing </w:t>
      </w:r>
      <w:r>
        <w:rPr>
          <w:rFonts w:eastAsia="Times New Roman"/>
          <w:lang w:eastAsia="en-GB"/>
        </w:rPr>
        <w:t>recommendations</w:t>
      </w:r>
      <w:r>
        <w:rPr>
          <w:rFonts w:eastAsia="Times New Roman" w:cs="Arial"/>
          <w:lang w:eastAsia="en-GB"/>
        </w:rPr>
        <w:t xml:space="preserve">), face-to-face/online meetings. </w:t>
      </w:r>
    </w:p>
    <w:p>
      <w:pPr>
        <w:pStyle w:val="ListParagraph"/>
        <w:widowControl/>
        <w:numPr>
          <w:ilvl w:val="0"/>
          <w:numId w:val="5"/>
        </w:numPr>
        <w:pBdr/>
        <w:shd w:fill="FFFFFF" w:val="clear"/>
        <w:overflowPunct w:val="true"/>
        <w:spacing w:before="0" w:after="0"/>
        <w:contextualSpacing/>
        <w:jc w:val="both"/>
        <w:textAlignment w:val="baseline"/>
        <w:rPr/>
      </w:pPr>
      <w:r>
        <w:rPr>
          <w:rFonts w:eastAsia="Times New Roman" w:cs="Arial"/>
          <w:lang w:eastAsia="en-GB"/>
        </w:rPr>
        <w:t>Present to large audiences including</w:t>
      </w:r>
      <w:r>
        <w:rPr>
          <w:rFonts w:eastAsia="Times New Roman"/>
          <w:lang w:eastAsia="en-GB"/>
        </w:rPr>
        <w:t xml:space="preserve"> at</w:t>
      </w:r>
      <w:r>
        <w:rPr>
          <w:rFonts w:eastAsia="Times New Roman" w:cs="Arial"/>
          <w:lang w:eastAsia="en-GB"/>
        </w:rPr>
        <w:t xml:space="preserve"> market engagements events, commercial and directorate team meetings and at meet the buyer events.</w:t>
      </w:r>
    </w:p>
    <w:p>
      <w:pPr>
        <w:sectPr>
          <w:headerReference w:type="default" r:id="rId4"/>
          <w:headerReference w:type="first" r:id="rId5"/>
          <w:footerReference w:type="default" r:id="rId6"/>
          <w:footerReference w:type="first" r:id="rId7"/>
          <w:type w:val="nextPage"/>
          <w:pgSz w:w="11906" w:h="16850"/>
          <w:pgMar w:left="720" w:right="720" w:header="709" w:top="766" w:footer="0" w:bottom="720" w:gutter="0"/>
          <w:pgNumType w:fmt="decimal"/>
          <w:formProt w:val="false"/>
          <w:titlePg/>
          <w:textDirection w:val="lrTb"/>
          <w:docGrid w:type="default" w:linePitch="326" w:charSpace="0"/>
        </w:sect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Ensure compliance with statutory regulations including Public Contract Regulations, and other legislation where required.</w:t>
      </w:r>
    </w:p>
    <w:p>
      <w:pPr>
        <w:pStyle w:val="ListParagraph"/>
        <w:widowControl/>
        <w:numPr>
          <w:ilvl w:val="0"/>
          <w:numId w:val="5"/>
        </w:numPr>
        <w:pBdr/>
        <w:shd w:fill="FFFFFF" w:val="clear"/>
        <w:overflowPunct w:val="true"/>
        <w:spacing w:before="0" w:after="0"/>
        <w:contextualSpacing/>
        <w:jc w:val="both"/>
        <w:textAlignment w:val="baseline"/>
        <w:rPr/>
      </w:pPr>
      <w:r>
        <w:rPr>
          <w:rFonts w:eastAsia="Times New Roman" w:cs="Arial"/>
          <w:lang w:eastAsia="en-GB"/>
        </w:rPr>
        <w:t xml:space="preserve">Provide advice, </w:t>
      </w:r>
      <w:r>
        <w:rPr>
          <w:rFonts w:eastAsia="Times New Roman"/>
          <w:lang w:eastAsia="en-GB"/>
        </w:rPr>
        <w:t>guidance,</w:t>
      </w:r>
      <w:r>
        <w:rPr>
          <w:rFonts w:eastAsia="Times New Roman" w:cs="Arial"/>
          <w:lang w:eastAsia="en-GB"/>
        </w:rPr>
        <w:t xml:space="preserve"> and expertise regarding procurement best practice, throughout the lifecycle of procurements, ensuring GMCA commercial processes are followed. </w:t>
      </w:r>
    </w:p>
    <w:p>
      <w:pPr>
        <w:pStyle w:val="ListParagraph"/>
        <w:widowControl/>
        <w:numPr>
          <w:ilvl w:val="0"/>
          <w:numId w:val="5"/>
        </w:numPr>
        <w:pBdr/>
        <w:shd w:fill="FFFFFF" w:val="clear"/>
        <w:overflowPunct w:val="true"/>
        <w:spacing w:before="0" w:after="0"/>
        <w:contextualSpacing/>
        <w:jc w:val="both"/>
        <w:textAlignment w:val="baseline"/>
        <w:rPr/>
      </w:pPr>
      <w:r>
        <w:rPr>
          <w:rFonts w:eastAsia="Times New Roman" w:cs="Arial"/>
          <w:lang w:eastAsia="en-GB"/>
        </w:rPr>
        <w:t xml:space="preserve">Influence internal stakeholders to help deliver efficient, innovative, </w:t>
      </w:r>
      <w:r>
        <w:rPr>
          <w:rFonts w:eastAsia="Times New Roman"/>
          <w:lang w:eastAsia="en-GB"/>
        </w:rPr>
        <w:t>sustainable,</w:t>
      </w:r>
      <w:r>
        <w:rPr>
          <w:rFonts w:eastAsia="Times New Roman" w:cs="Arial"/>
          <w:lang w:eastAsia="en-GB"/>
        </w:rPr>
        <w:t xml:space="preserve"> and ethical procurement activity to improve business delivery and achieve best value for money.</w:t>
      </w:r>
    </w:p>
    <w:p>
      <w:pPr>
        <w:pStyle w:val="ListParagraph"/>
        <w:widowControl/>
        <w:numPr>
          <w:ilvl w:val="0"/>
          <w:numId w:val="5"/>
        </w:numPr>
        <w:pBdr/>
        <w:shd w:fill="FFFFFF" w:val="clear"/>
        <w:overflowPunct w:val="true"/>
        <w:spacing w:before="0" w:after="0"/>
        <w:contextualSpacing/>
        <w:jc w:val="both"/>
        <w:textAlignment w:val="baseline"/>
        <w:rPr/>
      </w:pPr>
      <w:r>
        <w:rPr>
          <w:rFonts w:eastAsia="Times New Roman" w:cs="Arial"/>
          <w:lang w:eastAsia="en-GB"/>
        </w:rPr>
        <w:t>Seek feedback and elicit wider priorities to support and enable colleagues to meet the needs of the organisation</w:t>
      </w:r>
      <w:r>
        <w:rPr>
          <w:rFonts w:eastAsia="Times New Roman"/>
          <w:lang w:eastAsia="en-GB"/>
        </w:rPr>
        <w:t>.</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Continually look for and report on potential areas for improvement, where necessary, providing positive challenge to colleagues across the organisation in considering how things can be done better and more effectively.</w:t>
      </w:r>
    </w:p>
    <w:p>
      <w:pPr>
        <w:pStyle w:val="ListParagraph"/>
        <w:widowControl/>
        <w:numPr>
          <w:ilvl w:val="0"/>
          <w:numId w:val="5"/>
        </w:numPr>
        <w:pBdr/>
        <w:shd w:fill="FFFFFF" w:val="clear"/>
        <w:overflowPunct w:val="true"/>
        <w:spacing w:before="0" w:after="0"/>
        <w:contextualSpacing/>
        <w:jc w:val="both"/>
        <w:textAlignment w:val="baseline"/>
        <w:rPr/>
      </w:pPr>
      <w:r>
        <w:rPr>
          <w:rFonts w:eastAsia="Times New Roman" w:cs="Arial"/>
          <w:lang w:eastAsia="en-GB"/>
        </w:rPr>
        <w:t xml:space="preserve">Proactively contribute to </w:t>
      </w:r>
      <w:r>
        <w:rPr>
          <w:rFonts w:eastAsia="Times New Roman"/>
          <w:lang w:eastAsia="en-GB"/>
        </w:rPr>
        <w:t>continuous</w:t>
      </w:r>
      <w:r>
        <w:rPr>
          <w:rFonts w:eastAsia="Times New Roman" w:cs="Arial"/>
          <w:lang w:eastAsia="en-GB"/>
        </w:rPr>
        <w:t xml:space="preserve"> improvement, whilst ensuring compliance with legislation and policies. Including making recommendations for change in documentation, ways of working and processes to ensure they are fit for purpose.</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 xml:space="preserve">Actively promote the values of GMCA in every aspect of your role. </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Support the development of category plans to ensure that procurements are appropriately aligned to corporate objectives, delivering measurable and tangible financial and operational benefits. </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Review key performance indicators to identify and address issues arising, spot trends and take appropriate action to learn, share and support the category plans.</w:t>
      </w:r>
    </w:p>
    <w:p>
      <w:pPr>
        <w:pStyle w:val="ListParagraph"/>
        <w:widowControl/>
        <w:numPr>
          <w:ilvl w:val="0"/>
          <w:numId w:val="5"/>
        </w:numPr>
        <w:pBdr/>
        <w:shd w:fill="FFFFFF" w:val="clear"/>
        <w:overflowPunct w:val="true"/>
        <w:spacing w:before="0" w:after="0"/>
        <w:contextualSpacing/>
        <w:jc w:val="both"/>
        <w:textAlignment w:val="baseline"/>
        <w:rPr/>
      </w:pPr>
      <w:r>
        <w:rPr>
          <w:rFonts w:eastAsia="Times New Roman" w:cs="Arial"/>
          <w:lang w:eastAsia="en-GB"/>
        </w:rPr>
        <w:t xml:space="preserve">Analyse spend activity to identify and prioritise opportunities for collaboration, </w:t>
      </w:r>
      <w:r>
        <w:rPr>
          <w:rFonts w:eastAsia="Times New Roman"/>
          <w:lang w:eastAsia="en-GB"/>
        </w:rPr>
        <w:t>efficiencies,</w:t>
      </w:r>
      <w:r>
        <w:rPr>
          <w:rFonts w:eastAsia="Times New Roman" w:cs="Arial"/>
          <w:lang w:eastAsia="en-GB"/>
        </w:rPr>
        <w:t xml:space="preserve"> and cashable savings, utilising organisational tools to conduct analysis of spend activity.</w:t>
      </w:r>
    </w:p>
    <w:p>
      <w:pPr>
        <w:pStyle w:val="ListParagraph"/>
        <w:widowControl/>
        <w:numPr>
          <w:ilvl w:val="0"/>
          <w:numId w:val="5"/>
        </w:numPr>
        <w:pBdr/>
        <w:shd w:fill="FFFFFF" w:val="clear"/>
        <w:overflowPunct w:val="true"/>
        <w:spacing w:before="0" w:after="0"/>
        <w:contextualSpacing/>
        <w:jc w:val="both"/>
        <w:textAlignment w:val="baseline"/>
        <w:rPr>
          <w:rFonts w:eastAsia="Times New Roman" w:cs="Arial"/>
          <w:lang w:eastAsia="en-GB"/>
        </w:rPr>
      </w:pPr>
      <w:r>
        <w:rPr>
          <w:rFonts w:eastAsia="Times New Roman" w:cs="Arial"/>
          <w:lang w:eastAsia="en-GB"/>
        </w:rPr>
        <w:t>Identify and contribute to upskilling opportunities for colleagues within and beyond the directorate, including providing training to staff on procurement processes to support in the development of effective procurement and contract management skills.</w:t>
      </w:r>
    </w:p>
    <w:p>
      <w:pPr>
        <w:pStyle w:val="Normal"/>
        <w:rPr>
          <w:rFonts w:cs="Arial"/>
          <w:b/>
          <w:b/>
          <w:color w:val="auto"/>
        </w:rPr>
      </w:pPr>
      <w:r>
        <w:rPr>
          <w:rFonts w:cs="Arial"/>
          <w:b/>
          <w:color w:val="auto"/>
        </w:rPr>
      </w:r>
    </w:p>
    <w:p>
      <w:pPr>
        <w:pStyle w:val="Normal"/>
        <w:rPr>
          <w:rFonts w:cs="Arial"/>
          <w:b/>
          <w:b/>
          <w:color w:val="auto"/>
        </w:rPr>
      </w:pPr>
      <w:r>
        <w:rPr>
          <w:rFonts w:cs="Arial"/>
          <w:b/>
          <w:color w:val="auto"/>
        </w:rPr>
      </w:r>
    </w:p>
    <w:p>
      <w:pPr>
        <w:pStyle w:val="Normal"/>
        <w:rPr>
          <w:rFonts w:cs="Arial"/>
          <w:b/>
          <w:b/>
          <w:color w:val="auto"/>
        </w:rPr>
      </w:pPr>
      <w:r>
        <w:rPr>
          <w:rFonts w:cs="Arial"/>
          <w:b/>
          <w:color w:val="auto"/>
        </w:rPr>
      </w:r>
    </w:p>
    <w:p>
      <w:pPr>
        <w:pStyle w:val="Heading2"/>
        <w:shd w:fill="004F6E" w:val="clear"/>
        <w:rPr>
          <w:rFonts w:cs="Arial"/>
          <w:sz w:val="24"/>
          <w:szCs w:val="24"/>
        </w:rPr>
      </w:pPr>
      <w:r>
        <w:rPr>
          <w:rFonts w:cs="Arial"/>
          <w:sz w:val="24"/>
          <w:szCs w:val="24"/>
        </w:rPr>
        <w:t>Knowledge, Skills, and Experience</w:t>
      </w:r>
    </w:p>
    <w:p>
      <w:pPr>
        <w:pStyle w:val="Heading3"/>
        <w:rPr>
          <w:rFonts w:cs="Arial"/>
          <w:b/>
          <w:b/>
          <w:bCs/>
          <w:sz w:val="24"/>
        </w:rPr>
      </w:pPr>
      <w:r>
        <w:rPr>
          <w:rFonts w:cs="Arial"/>
          <w:b/>
          <w:bCs/>
          <w:sz w:val="24"/>
        </w:rPr>
        <w:t>Knowledge &amp; Experience</w:t>
      </w:r>
    </w:p>
    <w:p>
      <w:pPr>
        <w:pStyle w:val="Normal"/>
        <w:rPr>
          <w:b/>
          <w:b/>
          <w:bCs/>
        </w:rPr>
      </w:pPr>
      <w:r>
        <w:rPr>
          <w:b/>
          <w:bCs/>
        </w:rPr>
        <w:t>Essential</w:t>
      </w:r>
    </w:p>
    <w:p>
      <w:pPr>
        <w:pStyle w:val="ListParagraph"/>
        <w:widowControl/>
        <w:numPr>
          <w:ilvl w:val="0"/>
          <w:numId w:val="4"/>
        </w:numPr>
        <w:overflowPunct w:val="true"/>
        <w:spacing w:before="60" w:after="0"/>
        <w:contextualSpacing/>
        <w:textAlignment w:val="baseline"/>
        <w:rPr>
          <w:rFonts w:eastAsia="Times New Roman" w:cs="Arial"/>
          <w:lang w:eastAsia="en-GB"/>
        </w:rPr>
      </w:pPr>
      <w:r>
        <w:rPr>
          <w:rFonts w:eastAsia="Times New Roman" w:cs="Arial"/>
          <w:lang w:eastAsia="en-GB"/>
        </w:rPr>
        <w:t xml:space="preserve">Educated to degree level in relevant area or equivalent working experience in a procurement role. </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Full membership of Chartered Institute of Purchasing and Supplies (MCIPS) or a willingness to work towards.</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Experience of leading on high value procurement processes.</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Previous experience of working within a procurement function.</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Working knowledge of corporate governance, financial, risk and environmental management and programme management principles and practice.</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Working knowledge of procurement legislative requirements.</w:t>
      </w:r>
    </w:p>
    <w:p>
      <w:pPr>
        <w:pStyle w:val="ListParagraph"/>
        <w:widowControl/>
        <w:numPr>
          <w:ilvl w:val="0"/>
          <w:numId w:val="4"/>
        </w:numPr>
        <w:overflowPunct w:val="true"/>
        <w:spacing w:before="60" w:after="0"/>
        <w:contextualSpacing/>
        <w:textAlignment w:val="baseline"/>
        <w:rPr>
          <w:rFonts w:eastAsia="Times New Roman" w:cs="Arial"/>
          <w:lang w:eastAsia="en-GB"/>
        </w:rPr>
      </w:pPr>
      <w:r>
        <w:rPr>
          <w:rFonts w:eastAsia="Times New Roman" w:cs="Arial"/>
          <w:lang w:eastAsia="en-GB"/>
        </w:rPr>
        <w:t>Good interpersonal skills with the ability to communicate at all levels.</w:t>
      </w:r>
    </w:p>
    <w:p>
      <w:pPr>
        <w:pStyle w:val="ListParagraph"/>
        <w:widowControl/>
        <w:numPr>
          <w:ilvl w:val="0"/>
          <w:numId w:val="4"/>
        </w:numPr>
        <w:overflowPunct w:val="true"/>
        <w:spacing w:before="60" w:after="0"/>
        <w:contextualSpacing/>
        <w:textAlignment w:val="baseline"/>
        <w:rPr>
          <w:rFonts w:eastAsia="Times New Roman" w:cs="Arial"/>
          <w:lang w:eastAsia="en-GB"/>
        </w:rPr>
      </w:pPr>
      <w:r>
        <w:rPr>
          <w:rFonts w:eastAsia="Times New Roman" w:cs="Arial"/>
          <w:lang w:eastAsia="en-GB"/>
        </w:rPr>
        <w:t>Ability to build strong trusting relationships with suppliers, clients, customers and colleagues.</w:t>
        <w:br/>
      </w:r>
    </w:p>
    <w:p>
      <w:pPr>
        <w:pStyle w:val="Heading3"/>
        <w:rPr>
          <w:rFonts w:cs="Arial"/>
          <w:b/>
          <w:b/>
          <w:bCs/>
          <w:sz w:val="24"/>
        </w:rPr>
      </w:pPr>
      <w:r>
        <w:rPr>
          <w:rFonts w:cs="Arial"/>
          <w:b/>
          <w:bCs/>
          <w:sz w:val="24"/>
        </w:rPr>
        <w:t>Desirable</w:t>
      </w:r>
    </w:p>
    <w:p>
      <w:pPr>
        <w:pStyle w:val="Normal"/>
        <w:widowControl/>
        <w:numPr>
          <w:ilvl w:val="0"/>
          <w:numId w:val="3"/>
        </w:numPr>
        <w:overflowPunct w:val="true"/>
        <w:spacing w:before="0" w:after="0"/>
        <w:contextualSpacing/>
        <w:textAlignment w:val="baseline"/>
        <w:rPr>
          <w:rFonts w:eastAsia="Times New Roman" w:cs="Arial"/>
          <w:lang w:eastAsia="en-GB"/>
        </w:rPr>
      </w:pPr>
      <w:r>
        <w:rPr>
          <w:rFonts w:eastAsia="Times New Roman" w:cs="Arial"/>
          <w:lang w:eastAsia="en-GB"/>
        </w:rPr>
        <w:t>Evidence of continuous professional development.</w:t>
      </w:r>
    </w:p>
    <w:p>
      <w:pPr>
        <w:pStyle w:val="Normal"/>
        <w:widowControl/>
        <w:numPr>
          <w:ilvl w:val="0"/>
          <w:numId w:val="3"/>
        </w:numPr>
        <w:overflowPunct w:val="true"/>
        <w:spacing w:before="0" w:after="0"/>
        <w:contextualSpacing/>
        <w:textAlignment w:val="baseline"/>
        <w:rPr>
          <w:rFonts w:eastAsia="Times New Roman" w:cs="Arial"/>
          <w:lang w:eastAsia="en-GB"/>
        </w:rPr>
      </w:pPr>
      <w:r>
        <w:rPr>
          <w:rFonts w:eastAsia="Times New Roman" w:cs="Arial"/>
          <w:lang w:eastAsia="en-GB"/>
        </w:rPr>
        <w:t>Project management qualifications.</w:t>
      </w:r>
    </w:p>
    <w:p>
      <w:pPr>
        <w:pStyle w:val="Normal"/>
        <w:widowControl/>
        <w:numPr>
          <w:ilvl w:val="0"/>
          <w:numId w:val="3"/>
        </w:numPr>
        <w:overflowPunct w:val="true"/>
        <w:spacing w:before="0" w:after="0"/>
        <w:contextualSpacing/>
        <w:textAlignment w:val="baseline"/>
        <w:rPr>
          <w:rFonts w:eastAsia="Times New Roman" w:cs="Arial"/>
          <w:lang w:eastAsia="en-GB"/>
        </w:rPr>
      </w:pPr>
      <w:r>
        <w:rPr>
          <w:rFonts w:eastAsia="Times New Roman" w:cs="Arial"/>
          <w:lang w:eastAsia="en-GB"/>
        </w:rPr>
        <w:t>Public sector procurement experience.</w:t>
      </w:r>
    </w:p>
    <w:p>
      <w:pPr>
        <w:pStyle w:val="Default"/>
        <w:rPr/>
      </w:pPr>
      <w:r>
        <w:rPr/>
      </w:r>
    </w:p>
    <w:p>
      <w:pPr>
        <w:pStyle w:val="Default"/>
        <w:rPr/>
      </w:pPr>
      <w:r>
        <w:rPr/>
      </w:r>
    </w:p>
    <w:p>
      <w:pPr>
        <w:pStyle w:val="Heading3"/>
        <w:rPr/>
      </w:pPr>
      <w:r>
        <w:rPr>
          <w:rFonts w:cs="Arial"/>
          <w:b/>
          <w:bCs/>
          <w:sz w:val="24"/>
        </w:rPr>
        <w:t>Skills, Values</w:t>
      </w:r>
      <w:r>
        <w:rPr>
          <w:rFonts w:cs="Arial"/>
          <w:b/>
          <w:bCs/>
          <w:spacing w:val="-3"/>
          <w:sz w:val="24"/>
        </w:rPr>
        <w:t xml:space="preserve"> </w:t>
      </w:r>
      <w:r>
        <w:rPr>
          <w:rFonts w:cs="Arial"/>
          <w:b/>
          <w:bCs/>
          <w:sz w:val="24"/>
        </w:rPr>
        <w:t>&amp;</w:t>
      </w:r>
      <w:r>
        <w:rPr>
          <w:rFonts w:cs="Arial"/>
          <w:b/>
          <w:bCs/>
          <w:spacing w:val="-3"/>
          <w:sz w:val="24"/>
        </w:rPr>
        <w:t xml:space="preserve"> </w:t>
      </w:r>
      <w:r>
        <w:rPr>
          <w:rFonts w:cs="Arial"/>
          <w:b/>
          <w:bCs/>
          <w:sz w:val="24"/>
        </w:rPr>
        <w:t>Behaviours</w:t>
      </w:r>
    </w:p>
    <w:p>
      <w:pPr>
        <w:pStyle w:val="Normal"/>
        <w:rPr>
          <w:b/>
          <w:b/>
          <w:bCs/>
        </w:rPr>
      </w:pPr>
      <w:r>
        <w:rPr>
          <w:b/>
          <w:bCs/>
        </w:rPr>
        <w:t>Essential</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Ability to build strong trusting relationships with suppliers, clients, customers, and colleagues.</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Ability to collate and present information from a range of sources using excellent analytical skills.</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Self-motivated with ability to prioritise workloads of self to meet deadlines.</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Ability to work flexibly and independently across a range of activities.</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 xml:space="preserve">Excellent IT skills, with ability to use a wide range of IT systems. </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To be willing to work flexibly as occasional evening and weekend working may be required.</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Ability to collate, critically appraise and present information from a range of sources using excellent analytical skills.</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Well-developed verbal and written communication skills, including report writing, presentation and facilitation, able to advise / influence at all levels.</w:t>
      </w:r>
    </w:p>
    <w:p>
      <w:pPr>
        <w:pStyle w:val="Normal"/>
        <w:widowControl/>
        <w:numPr>
          <w:ilvl w:val="0"/>
          <w:numId w:val="4"/>
        </w:numPr>
        <w:overflowPunct w:val="true"/>
        <w:spacing w:before="0" w:after="0"/>
        <w:contextualSpacing/>
        <w:textAlignment w:val="baseline"/>
        <w:rPr>
          <w:rFonts w:eastAsia="Times New Roman" w:cs="Arial"/>
          <w:lang w:eastAsia="en-GB"/>
        </w:rPr>
      </w:pPr>
      <w:r>
        <w:rPr>
          <w:rFonts w:eastAsia="Times New Roman" w:cs="Arial"/>
          <w:lang w:eastAsia="en-GB"/>
        </w:rPr>
        <w:t>Willingness to work flexibly across directorates as required.</w:t>
      </w:r>
    </w:p>
    <w:p>
      <w:pPr>
        <w:pStyle w:val="Normal"/>
        <w:widowControl/>
        <w:numPr>
          <w:ilvl w:val="0"/>
          <w:numId w:val="4"/>
        </w:numPr>
        <w:overflowPunct w:val="true"/>
        <w:spacing w:before="0" w:after="0"/>
        <w:contextualSpacing/>
        <w:textAlignment w:val="baseline"/>
        <w:rPr/>
      </w:pPr>
      <w:r>
        <w:rPr>
          <w:rFonts w:eastAsia="Times New Roman" w:cs="Arial"/>
          <w:lang w:eastAsia="en-GB"/>
        </w:rPr>
        <w:t>Willingness and ability to travel to different sites in Greater Manchester, on occasion</w:t>
      </w:r>
      <w:r>
        <w:rPr>
          <w:rFonts w:cs="Arial"/>
        </w:rPr>
        <w:t xml:space="preserve">. </w:t>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8"/>
      <w:footerReference w:type="default" r:id="rId9"/>
      <w:type w:val="nextPage"/>
      <w:pgSz w:w="11906" w:h="16850"/>
      <w:pgMar w:left="720" w:right="720" w:header="709" w:top="766" w:footer="0" w:bottom="720"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1</w:t>
    </w:r>
    <w:r>
      <w:rPr/>
      <w:fldChar w:fldCharType="end"/>
    </w:r>
  </w:p>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0</w:t>
    </w:r>
    <w:r>
      <w:rPr/>
      <w:fldChar w:fldCharType="end"/>
    </w:r>
  </w:p>
  <w:p>
    <w:pPr>
      <w:pStyle w:val="TextBody"/>
      <w:spacing w:before="0" w:after="24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2</w:t>
    </w:r>
    <w:r>
      <w:rPr/>
      <w:fldChar w:fldCharType="end"/>
    </w:r>
  </w:p>
  <w:p>
    <w:pPr>
      <w:pStyle w:val="Footer"/>
      <w:spacing w:before="0" w:after="24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6</w:t>
    </w:r>
    <w:r>
      <w:rPr/>
      <w:fldChar w:fldCharType="end"/>
    </w:r>
  </w:p>
  <w:p>
    <w:pPr>
      <w:pStyle w:val="TextBody"/>
      <w:spacing w:before="0" w:after="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drawing>
        <wp:anchor behindDoc="1" distT="0" distB="0" distL="0" distR="0" simplePos="0" locked="0" layoutInCell="1" allowOverlap="1" relativeHeight="2">
          <wp:simplePos x="0" y="0"/>
          <wp:positionH relativeFrom="column">
            <wp:posOffset>4396740</wp:posOffset>
          </wp:positionH>
          <wp:positionV relativeFrom="paragraph">
            <wp:posOffset>-304165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r>
      <w:rPr/>
      <w:t>L</w:t>
    </w:r>
    <w:r>
      <w:rPr/>
      <w:t>ast reviewed: 30.04.2024</w:t>
    </w:r>
  </w:p>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114300" distR="114300" simplePos="0" locked="0" layoutInCell="1" allowOverlap="1" relativeHeight="0">
          <wp:simplePos x="0" y="0"/>
          <wp:positionH relativeFrom="column">
            <wp:posOffset>3558540</wp:posOffset>
          </wp:positionH>
          <wp:positionV relativeFrom="paragraph">
            <wp:posOffset>635</wp:posOffset>
          </wp:positionV>
          <wp:extent cx="2190115" cy="686435"/>
          <wp:effectExtent l="0" t="0" r="0" b="0"/>
          <wp:wrapSquare wrapText="bothSides"/>
          <wp:docPr id="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
                  <pic:cNvPicPr>
                    <a:picLocks noChangeAspect="1" noChangeArrowheads="1"/>
                  </pic:cNvPicPr>
                </pic:nvPicPr>
                <pic:blipFill>
                  <a:blip r:embed="rId1"/>
                  <a:stretch>
                    <a:fillRect/>
                  </a:stretch>
                </pic:blipFill>
                <pic:spPr bwMode="auto">
                  <a:xfrm>
                    <a:off x="0" y="0"/>
                    <a:ext cx="2190115" cy="686435"/>
                  </a:xfrm>
                  <a:prstGeom prst="rect">
                    <a:avLst/>
                  </a:prstGeom>
                </pic:spPr>
              </pic:pic>
            </a:graphicData>
          </a:graphic>
        </wp:anchor>
      </w:drawing>
    </w:r>
  </w:p>
  <w:p>
    <w:pPr>
      <w:pStyle w:val="Header"/>
      <w:rPr/>
    </w:pPr>
    <w:r>
      <w:rPr/>
      <w:t xml:space="preserve">Date of last review: September 2023 </w:t>
    </w:r>
  </w:p>
  <w:p>
    <w:pPr>
      <w:pStyle w:val="Header"/>
      <w:spacing w:before="0" w:after="24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3">
          <wp:simplePos x="0" y="0"/>
          <wp:positionH relativeFrom="column">
            <wp:posOffset>4718050</wp:posOffset>
          </wp:positionH>
          <wp:positionV relativeFrom="paragraph">
            <wp:posOffset>-343535</wp:posOffset>
          </wp:positionV>
          <wp:extent cx="2190115" cy="686435"/>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114300" distR="114300" simplePos="0" locked="0" layoutInCell="1" allowOverlap="1" relativeHeight="7">
          <wp:simplePos x="0" y="0"/>
          <wp:positionH relativeFrom="column">
            <wp:posOffset>3558540</wp:posOffset>
          </wp:positionH>
          <wp:positionV relativeFrom="paragraph">
            <wp:posOffset>635</wp:posOffset>
          </wp:positionV>
          <wp:extent cx="2190115" cy="686435"/>
          <wp:effectExtent l="0" t="0" r="0" b="0"/>
          <wp:wrapSquare wrapText="bothSides"/>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p>
    <w:pPr>
      <w:pStyle w:val="Header"/>
      <w:rPr/>
    </w:pPr>
    <w:r>
      <w:rPr/>
      <w:t xml:space="preserve">Date of last review: September 2023 </w:t>
    </w:r>
  </w:p>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lang w:eastAsia="en-GB"/>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lang w:eastAsia="en-GB"/>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lang w:eastAsia="en-GB"/>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1"/>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eastAsia="Times New Roman" w:cs="Symbol"/>
      <w:lang w:eastAsia="en-GB"/>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ListParagraphChar">
    <w:name w:val="List Paragraph Char"/>
    <w:qFormat/>
    <w:rPr>
      <w:rFonts w:ascii="Arial" w:hAnsi="Arial" w:eastAsia="Calibri" w:cs="Calibri"/>
      <w:color w:val="262626"/>
      <w:sz w:val="24"/>
      <w:lang w:val="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3.png"/>
</Relationships>
</file>

<file path=word/_rels/header4.xml.rels><?xml version="1.0" encoding="UTF-8"?>
<Relationships xmlns="http://schemas.openxmlformats.org/package/2006/relationships"><Relationship Id="rId1" Type="http://schemas.openxmlformats.org/officeDocument/2006/relationships/image" Target="media/image4.png"/>
</Relationships>
</file>

<file path=docProps/app.xml><?xml version="1.0" encoding="utf-8"?>
<Properties xmlns="http://schemas.openxmlformats.org/officeDocument/2006/extended-properties" xmlns:vt="http://schemas.openxmlformats.org/officeDocument/2006/docPropsVTypes">
  <Template>Normal.dotm</Template>
  <TotalTime>30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2025-08-01T13:40:00Z</dcterms:created>
  <dc:creator>Caddy-Dale, Anna (Manchester Growth Company)</dc:creator>
  <dc:description/>
  <dc:language>en-US</dc:language>
  <cp:lastModifiedBy>Taylor, Emily</cp:lastModifiedBy>
  <cp:lastPrinted>1995-11-21T17:41:00Z</cp:lastPrinted>
  <dcterms:modified xsi:type="dcterms:W3CDTF">2025-08-01T13:40:00Z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2018-12-06T00:00:00Z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2021-02-17T00:00:00Z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