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4D91B" w14:textId="77777777" w:rsidR="00E675AB" w:rsidRDefault="00E675AB" w:rsidP="00E675AB">
      <w:pPr>
        <w:pStyle w:val="Body"/>
        <w:ind w:right="-761" w:hanging="709"/>
        <w:jc w:val="center"/>
        <w:rPr>
          <w:rFonts w:eastAsia="Calibri"/>
          <w:b/>
          <w:bCs/>
          <w:iCs/>
          <w:sz w:val="28"/>
          <w:szCs w:val="28"/>
        </w:rPr>
      </w:pPr>
      <w:r>
        <w:rPr>
          <w:noProof/>
          <w:lang w:eastAsia="en-GB"/>
        </w:rPr>
        <w:drawing>
          <wp:inline distT="0" distB="0" distL="0" distR="0" wp14:anchorId="13100DE9" wp14:editId="69F2656E">
            <wp:extent cx="6327775" cy="53530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7775" cy="535305"/>
                    </a:xfrm>
                    <a:prstGeom prst="rect">
                      <a:avLst/>
                    </a:prstGeom>
                    <a:noFill/>
                  </pic:spPr>
                </pic:pic>
              </a:graphicData>
            </a:graphic>
          </wp:inline>
        </w:drawing>
      </w:r>
    </w:p>
    <w:p w14:paraId="74F9C73C" w14:textId="77777777" w:rsidR="00E675AB" w:rsidRDefault="00E675AB" w:rsidP="004E0ED8">
      <w:pPr>
        <w:pStyle w:val="Body"/>
        <w:ind w:right="261"/>
        <w:jc w:val="center"/>
        <w:rPr>
          <w:rFonts w:eastAsia="Calibri"/>
          <w:b/>
          <w:bCs/>
          <w:iCs/>
          <w:sz w:val="28"/>
          <w:szCs w:val="28"/>
        </w:rPr>
      </w:pPr>
    </w:p>
    <w:p w14:paraId="2D5D2E40" w14:textId="4480E30C" w:rsidR="00EA23F1" w:rsidRDefault="00A10B9D" w:rsidP="004E0ED8">
      <w:pPr>
        <w:pStyle w:val="Body"/>
        <w:ind w:right="261"/>
        <w:jc w:val="center"/>
        <w:rPr>
          <w:rFonts w:eastAsia="Calibri"/>
          <w:b/>
          <w:bCs/>
          <w:iCs/>
          <w:sz w:val="28"/>
          <w:szCs w:val="28"/>
        </w:rPr>
      </w:pPr>
      <w:r>
        <w:rPr>
          <w:rFonts w:eastAsia="Calibri"/>
          <w:b/>
          <w:bCs/>
          <w:iCs/>
          <w:sz w:val="28"/>
          <w:szCs w:val="28"/>
        </w:rPr>
        <w:t>Greater Manchester Combined Authority</w:t>
      </w:r>
    </w:p>
    <w:p w14:paraId="6AC424FD" w14:textId="77777777" w:rsidR="004E0ED8" w:rsidRPr="004E0ED8" w:rsidRDefault="00E751E0" w:rsidP="004E0ED8">
      <w:pPr>
        <w:pStyle w:val="Body"/>
        <w:ind w:right="261"/>
        <w:jc w:val="center"/>
        <w:rPr>
          <w:rFonts w:eastAsia="Calibri"/>
          <w:b/>
          <w:bCs/>
          <w:iCs/>
          <w:sz w:val="28"/>
          <w:szCs w:val="28"/>
        </w:rPr>
      </w:pPr>
      <w:r>
        <w:rPr>
          <w:rFonts w:eastAsia="Calibri"/>
          <w:b/>
          <w:bCs/>
          <w:iCs/>
          <w:sz w:val="28"/>
          <w:szCs w:val="28"/>
        </w:rPr>
        <w:t>Role Profile</w:t>
      </w:r>
    </w:p>
    <w:p w14:paraId="01CBF2A7" w14:textId="77777777" w:rsidR="007A2EEB" w:rsidRDefault="007A2EEB" w:rsidP="007A2EEB">
      <w:pPr>
        <w:pStyle w:val="Body"/>
        <w:ind w:right="261"/>
        <w:jc w:val="both"/>
        <w:rPr>
          <w:rFonts w:eastAsia="Calibri"/>
          <w:b/>
          <w:bCs/>
          <w:iCs/>
        </w:rPr>
      </w:pPr>
    </w:p>
    <w:tbl>
      <w:tblPr>
        <w:tblStyle w:val="TableGrid"/>
        <w:tblW w:w="10348" w:type="dxa"/>
        <w:tblInd w:w="-601" w:type="dxa"/>
        <w:tblLook w:val="04A0" w:firstRow="1" w:lastRow="0" w:firstColumn="1" w:lastColumn="0" w:noHBand="0" w:noVBand="1"/>
      </w:tblPr>
      <w:tblGrid>
        <w:gridCol w:w="2127"/>
        <w:gridCol w:w="3092"/>
        <w:gridCol w:w="2309"/>
        <w:gridCol w:w="2820"/>
      </w:tblGrid>
      <w:tr w:rsidR="007A2EEB" w14:paraId="56141059" w14:textId="77777777" w:rsidTr="00293533">
        <w:tc>
          <w:tcPr>
            <w:tcW w:w="2127" w:type="dxa"/>
            <w:vAlign w:val="center"/>
          </w:tcPr>
          <w:p w14:paraId="0828A3FF" w14:textId="77777777" w:rsidR="007A2EEB" w:rsidRPr="00EF0D8E"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sz w:val="24"/>
                <w:szCs w:val="24"/>
              </w:rPr>
            </w:pPr>
            <w:r w:rsidRPr="00EF0D8E">
              <w:rPr>
                <w:rFonts w:eastAsia="Calibri"/>
                <w:b/>
                <w:bCs/>
                <w:iCs/>
                <w:sz w:val="24"/>
                <w:szCs w:val="24"/>
              </w:rPr>
              <w:t>Job Title:</w:t>
            </w:r>
          </w:p>
        </w:tc>
        <w:tc>
          <w:tcPr>
            <w:tcW w:w="3092" w:type="dxa"/>
            <w:vAlign w:val="center"/>
          </w:tcPr>
          <w:p w14:paraId="1A283160" w14:textId="1F87E8B9" w:rsidR="007A2EEB" w:rsidRPr="00EF0D8E" w:rsidRDefault="00B359D4" w:rsidP="006E0E4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sz w:val="24"/>
                <w:szCs w:val="24"/>
              </w:rPr>
            </w:pPr>
            <w:r>
              <w:rPr>
                <w:rFonts w:eastAsia="Calibri"/>
                <w:bCs/>
                <w:iCs/>
                <w:sz w:val="24"/>
                <w:szCs w:val="24"/>
              </w:rPr>
              <w:t>Investment</w:t>
            </w:r>
            <w:r w:rsidR="000613BA" w:rsidRPr="00C5055F">
              <w:rPr>
                <w:rFonts w:eastAsia="Calibri"/>
                <w:bCs/>
                <w:iCs/>
                <w:sz w:val="24"/>
                <w:szCs w:val="24"/>
              </w:rPr>
              <w:t xml:space="preserve"> </w:t>
            </w:r>
            <w:r w:rsidR="00C5055F" w:rsidRPr="00C5055F">
              <w:rPr>
                <w:rFonts w:eastAsia="Calibri"/>
                <w:bCs/>
                <w:iCs/>
                <w:sz w:val="24"/>
                <w:szCs w:val="24"/>
              </w:rPr>
              <w:t>Associate</w:t>
            </w:r>
          </w:p>
        </w:tc>
        <w:tc>
          <w:tcPr>
            <w:tcW w:w="2309" w:type="dxa"/>
            <w:vAlign w:val="center"/>
          </w:tcPr>
          <w:p w14:paraId="12FB0224" w14:textId="77777777" w:rsidR="007A2EEB" w:rsidRPr="00EF0D8E"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sz w:val="24"/>
                <w:szCs w:val="24"/>
              </w:rPr>
            </w:pPr>
            <w:r w:rsidRPr="00EF0D8E">
              <w:rPr>
                <w:rFonts w:eastAsia="Calibri"/>
                <w:b/>
                <w:bCs/>
                <w:iCs/>
                <w:sz w:val="24"/>
                <w:szCs w:val="24"/>
              </w:rPr>
              <w:t>Date:</w:t>
            </w:r>
          </w:p>
        </w:tc>
        <w:tc>
          <w:tcPr>
            <w:tcW w:w="2820" w:type="dxa"/>
            <w:vAlign w:val="center"/>
          </w:tcPr>
          <w:p w14:paraId="428DD43D" w14:textId="296EB2D7" w:rsidR="007A2EEB" w:rsidRPr="00EF0D8E" w:rsidRDefault="00B359D4" w:rsidP="000B3A4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sz w:val="24"/>
                <w:szCs w:val="24"/>
              </w:rPr>
            </w:pPr>
            <w:r>
              <w:rPr>
                <w:rFonts w:eastAsia="Calibri"/>
                <w:bCs/>
                <w:iCs/>
                <w:sz w:val="24"/>
                <w:szCs w:val="24"/>
              </w:rPr>
              <w:t>March 2026</w:t>
            </w:r>
          </w:p>
        </w:tc>
      </w:tr>
      <w:tr w:rsidR="007A2EEB" w14:paraId="47294746" w14:textId="77777777" w:rsidTr="00293533">
        <w:tc>
          <w:tcPr>
            <w:tcW w:w="2127" w:type="dxa"/>
            <w:vAlign w:val="center"/>
          </w:tcPr>
          <w:p w14:paraId="5AC402F1" w14:textId="77777777" w:rsidR="007A2EEB" w:rsidRPr="00EF0D8E"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sz w:val="24"/>
                <w:szCs w:val="24"/>
              </w:rPr>
            </w:pPr>
            <w:r w:rsidRPr="00EF0D8E">
              <w:rPr>
                <w:rFonts w:eastAsia="Calibri"/>
                <w:b/>
                <w:bCs/>
                <w:iCs/>
                <w:sz w:val="24"/>
                <w:szCs w:val="24"/>
              </w:rPr>
              <w:t>Reporting Line:</w:t>
            </w:r>
          </w:p>
        </w:tc>
        <w:tc>
          <w:tcPr>
            <w:tcW w:w="3092" w:type="dxa"/>
            <w:vAlign w:val="center"/>
          </w:tcPr>
          <w:p w14:paraId="2CB1C4DF" w14:textId="225E69C1" w:rsidR="007A2EEB" w:rsidRPr="00EF0D8E" w:rsidRDefault="00BC7E8D" w:rsidP="0044110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sz w:val="24"/>
                <w:szCs w:val="24"/>
              </w:rPr>
            </w:pPr>
            <w:r>
              <w:rPr>
                <w:rFonts w:eastAsia="Calibri"/>
                <w:bCs/>
                <w:iCs/>
                <w:sz w:val="24"/>
                <w:szCs w:val="24"/>
              </w:rPr>
              <w:t>Senior Programme Manager</w:t>
            </w:r>
          </w:p>
        </w:tc>
        <w:tc>
          <w:tcPr>
            <w:tcW w:w="2309" w:type="dxa"/>
            <w:vAlign w:val="center"/>
          </w:tcPr>
          <w:p w14:paraId="3ADA7960" w14:textId="77777777" w:rsidR="007A2EEB" w:rsidRPr="00EF0D8E"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sz w:val="24"/>
                <w:szCs w:val="24"/>
              </w:rPr>
            </w:pPr>
            <w:r w:rsidRPr="00EF0D8E">
              <w:rPr>
                <w:rFonts w:eastAsia="Calibri"/>
                <w:b/>
                <w:bCs/>
                <w:iCs/>
                <w:sz w:val="24"/>
                <w:szCs w:val="24"/>
              </w:rPr>
              <w:t>Job Level:</w:t>
            </w:r>
          </w:p>
        </w:tc>
        <w:tc>
          <w:tcPr>
            <w:tcW w:w="2820" w:type="dxa"/>
            <w:vAlign w:val="center"/>
          </w:tcPr>
          <w:p w14:paraId="6A6F33F6" w14:textId="77777777" w:rsidR="007A2EEB" w:rsidRPr="00EF0D8E" w:rsidRDefault="005B5A9E" w:rsidP="00C3780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sz w:val="24"/>
                <w:szCs w:val="24"/>
              </w:rPr>
            </w:pPr>
            <w:r>
              <w:rPr>
                <w:rFonts w:eastAsia="Calibri"/>
                <w:bCs/>
                <w:iCs/>
                <w:sz w:val="24"/>
                <w:szCs w:val="24"/>
              </w:rPr>
              <w:t>Grade 9</w:t>
            </w:r>
          </w:p>
        </w:tc>
      </w:tr>
      <w:tr w:rsidR="007A2EEB" w14:paraId="7D9517BF" w14:textId="77777777" w:rsidTr="00293533">
        <w:tc>
          <w:tcPr>
            <w:tcW w:w="2127" w:type="dxa"/>
            <w:vAlign w:val="center"/>
          </w:tcPr>
          <w:p w14:paraId="15A01948" w14:textId="77777777" w:rsidR="007A2EEB" w:rsidRPr="00EF0D8E" w:rsidRDefault="000B3A4F"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sz w:val="24"/>
                <w:szCs w:val="24"/>
              </w:rPr>
            </w:pPr>
            <w:r w:rsidRPr="00EF0D8E">
              <w:rPr>
                <w:rFonts w:eastAsia="Calibri"/>
                <w:b/>
                <w:bCs/>
                <w:iCs/>
                <w:sz w:val="24"/>
                <w:szCs w:val="24"/>
              </w:rPr>
              <w:t>Team</w:t>
            </w:r>
            <w:r w:rsidR="007A2EEB" w:rsidRPr="00EF0D8E">
              <w:rPr>
                <w:rFonts w:eastAsia="Calibri"/>
                <w:b/>
                <w:bCs/>
                <w:iCs/>
                <w:sz w:val="24"/>
                <w:szCs w:val="24"/>
              </w:rPr>
              <w:t>:</w:t>
            </w:r>
          </w:p>
        </w:tc>
        <w:tc>
          <w:tcPr>
            <w:tcW w:w="3092" w:type="dxa"/>
            <w:vAlign w:val="center"/>
          </w:tcPr>
          <w:p w14:paraId="39F69242" w14:textId="1B0BC857" w:rsidR="007A2EEB" w:rsidRPr="00EF0D8E" w:rsidRDefault="00C3780D" w:rsidP="00946B0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sz w:val="24"/>
                <w:szCs w:val="24"/>
              </w:rPr>
            </w:pPr>
            <w:r>
              <w:rPr>
                <w:rFonts w:eastAsia="Calibri"/>
                <w:bCs/>
                <w:iCs/>
                <w:sz w:val="24"/>
                <w:szCs w:val="24"/>
              </w:rPr>
              <w:t>Investment Team</w:t>
            </w:r>
          </w:p>
        </w:tc>
        <w:tc>
          <w:tcPr>
            <w:tcW w:w="2309" w:type="dxa"/>
            <w:vAlign w:val="center"/>
          </w:tcPr>
          <w:p w14:paraId="4355C32C" w14:textId="77777777" w:rsidR="007A2EEB" w:rsidRPr="00EF0D8E"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sz w:val="24"/>
                <w:szCs w:val="24"/>
              </w:rPr>
            </w:pPr>
            <w:r w:rsidRPr="00EF0D8E">
              <w:rPr>
                <w:rFonts w:eastAsia="Calibri"/>
                <w:b/>
                <w:bCs/>
                <w:iCs/>
                <w:sz w:val="24"/>
                <w:szCs w:val="24"/>
              </w:rPr>
              <w:t>Business Area:</w:t>
            </w:r>
          </w:p>
        </w:tc>
        <w:tc>
          <w:tcPr>
            <w:tcW w:w="2820" w:type="dxa"/>
            <w:vAlign w:val="center"/>
          </w:tcPr>
          <w:p w14:paraId="4C2D369E" w14:textId="2E116010" w:rsidR="007A2EEB" w:rsidRPr="00EF0D8E" w:rsidRDefault="00C3780D"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sz w:val="24"/>
                <w:szCs w:val="24"/>
              </w:rPr>
            </w:pPr>
            <w:r>
              <w:rPr>
                <w:rFonts w:eastAsia="Calibri"/>
                <w:bCs/>
                <w:iCs/>
                <w:sz w:val="24"/>
                <w:szCs w:val="24"/>
              </w:rPr>
              <w:t>Investment</w:t>
            </w:r>
          </w:p>
        </w:tc>
      </w:tr>
    </w:tbl>
    <w:p w14:paraId="5BBCFE1C" w14:textId="77777777" w:rsidR="007A2EEB" w:rsidRPr="00B70125" w:rsidRDefault="007A2EEB" w:rsidP="007A2EEB">
      <w:pPr>
        <w:pStyle w:val="Body"/>
        <w:ind w:right="261"/>
        <w:jc w:val="both"/>
        <w:rPr>
          <w:rFonts w:eastAsia="Calibri"/>
          <w:b/>
          <w:bCs/>
          <w:iCs/>
        </w:rPr>
      </w:pPr>
    </w:p>
    <w:tbl>
      <w:tblPr>
        <w:tblW w:w="103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56"/>
      </w:tblGrid>
      <w:tr w:rsidR="00A6609A" w:rsidRPr="00B70125" w14:paraId="0AD2F90A" w14:textId="77777777" w:rsidTr="001D13CF">
        <w:trPr>
          <w:trHeight w:val="180"/>
          <w:jc w:val="center"/>
        </w:trPr>
        <w:tc>
          <w:tcPr>
            <w:tcW w:w="10356" w:type="dxa"/>
            <w:tcBorders>
              <w:top w:val="single" w:sz="6" w:space="0" w:color="000000"/>
              <w:left w:val="single" w:sz="6" w:space="0" w:color="0000FF"/>
              <w:bottom w:val="nil"/>
              <w:right w:val="single" w:sz="6" w:space="0" w:color="0000FF"/>
            </w:tcBorders>
            <w:shd w:val="clear" w:color="auto" w:fill="000000"/>
            <w:tcMar>
              <w:top w:w="80" w:type="dxa"/>
              <w:left w:w="80" w:type="dxa"/>
              <w:bottom w:w="80" w:type="dxa"/>
              <w:right w:w="80" w:type="dxa"/>
            </w:tcMar>
            <w:vAlign w:val="center"/>
          </w:tcPr>
          <w:p w14:paraId="7C6D5E98" w14:textId="77777777" w:rsidR="00A6609A" w:rsidRPr="00B80894" w:rsidRDefault="00A6609A" w:rsidP="00B80894">
            <w:pPr>
              <w:pStyle w:val="Body"/>
              <w:spacing w:line="276" w:lineRule="auto"/>
              <w:ind w:right="261"/>
            </w:pPr>
            <w:r w:rsidRPr="00B80894">
              <w:rPr>
                <w:b/>
                <w:bCs/>
                <w:color w:val="FFFFFF"/>
                <w:sz w:val="24"/>
                <w:szCs w:val="24"/>
              </w:rPr>
              <w:t>JOB PURPOSE</w:t>
            </w:r>
          </w:p>
        </w:tc>
      </w:tr>
      <w:tr w:rsidR="00A6609A" w:rsidRPr="00B70125" w14:paraId="3F292ECE" w14:textId="77777777" w:rsidTr="00293533">
        <w:trPr>
          <w:trHeight w:val="793"/>
          <w:jc w:val="center"/>
        </w:trPr>
        <w:tc>
          <w:tcPr>
            <w:tcW w:w="10356" w:type="dxa"/>
            <w:tcBorders>
              <w:top w:val="nil"/>
              <w:left w:val="single" w:sz="6" w:space="0" w:color="000000"/>
              <w:bottom w:val="single" w:sz="4" w:space="0" w:color="auto"/>
              <w:right w:val="single" w:sz="6" w:space="0" w:color="000000"/>
            </w:tcBorders>
            <w:tcMar>
              <w:top w:w="80" w:type="dxa"/>
              <w:left w:w="80" w:type="dxa"/>
              <w:bottom w:w="80" w:type="dxa"/>
              <w:right w:w="80" w:type="dxa"/>
            </w:tcMar>
            <w:vAlign w:val="center"/>
          </w:tcPr>
          <w:p w14:paraId="5AA8A602" w14:textId="623F4407" w:rsidR="001617DC" w:rsidRDefault="001617DC" w:rsidP="00A10B9D">
            <w:pPr>
              <w:autoSpaceDE w:val="0"/>
              <w:autoSpaceDN w:val="0"/>
              <w:adjustRightInd w:val="0"/>
              <w:jc w:val="both"/>
              <w:rPr>
                <w:rFonts w:ascii="Arial" w:hAnsi="Arial" w:cs="Arial"/>
                <w:color w:val="000000"/>
                <w:lang w:eastAsia="en-GB"/>
              </w:rPr>
            </w:pPr>
            <w:r>
              <w:rPr>
                <w:rFonts w:ascii="Arial" w:hAnsi="Arial" w:cs="Arial"/>
                <w:color w:val="000000"/>
                <w:lang w:eastAsia="en-GB"/>
              </w:rPr>
              <w:t>Greater Manchester Combined Authority</w:t>
            </w:r>
            <w:r w:rsidR="00BC7E8D">
              <w:rPr>
                <w:rFonts w:ascii="Arial" w:hAnsi="Arial" w:cs="Arial"/>
                <w:color w:val="000000"/>
                <w:lang w:eastAsia="en-GB"/>
              </w:rPr>
              <w:t>’s</w:t>
            </w:r>
            <w:r>
              <w:rPr>
                <w:rFonts w:ascii="Arial" w:hAnsi="Arial" w:cs="Arial"/>
                <w:color w:val="000000"/>
                <w:lang w:eastAsia="en-GB"/>
              </w:rPr>
              <w:t xml:space="preserve"> Investment Team is responsible for managing fund</w:t>
            </w:r>
            <w:r w:rsidR="00841D7B">
              <w:rPr>
                <w:rFonts w:ascii="Arial" w:hAnsi="Arial" w:cs="Arial"/>
                <w:color w:val="000000"/>
                <w:lang w:eastAsia="en-GB"/>
              </w:rPr>
              <w:t>s</w:t>
            </w:r>
            <w:r w:rsidR="00DE6441">
              <w:rPr>
                <w:rFonts w:ascii="Arial" w:hAnsi="Arial" w:cs="Arial"/>
                <w:color w:val="000000"/>
                <w:lang w:eastAsia="en-GB"/>
              </w:rPr>
              <w:t xml:space="preserve"> </w:t>
            </w:r>
            <w:r>
              <w:rPr>
                <w:rFonts w:ascii="Arial" w:hAnsi="Arial" w:cs="Arial"/>
                <w:color w:val="000000"/>
                <w:lang w:eastAsia="en-GB"/>
              </w:rPr>
              <w:t xml:space="preserve">in support of the </w:t>
            </w:r>
            <w:r w:rsidRPr="00AF1567">
              <w:rPr>
                <w:rFonts w:ascii="Arial" w:hAnsi="Arial" w:cs="Arial"/>
                <w:color w:val="000000"/>
                <w:lang w:eastAsia="en-GB"/>
              </w:rPr>
              <w:t>economic growth of the region</w:t>
            </w:r>
            <w:r w:rsidR="00CF31CF">
              <w:rPr>
                <w:rFonts w:ascii="Arial" w:hAnsi="Arial" w:cs="Arial"/>
                <w:color w:val="000000"/>
                <w:lang w:eastAsia="en-GB"/>
              </w:rPr>
              <w:t>, delivered under GMCA’s Good Growth Fund</w:t>
            </w:r>
            <w:r w:rsidRPr="00AF1567">
              <w:rPr>
                <w:rFonts w:ascii="Arial" w:hAnsi="Arial" w:cs="Arial"/>
                <w:color w:val="000000"/>
                <w:lang w:eastAsia="en-GB"/>
              </w:rPr>
              <w:t>. The team supports the development of business cases for investment</w:t>
            </w:r>
            <w:r w:rsidR="00BC7E8D">
              <w:rPr>
                <w:rFonts w:ascii="Arial" w:hAnsi="Arial" w:cs="Arial"/>
                <w:color w:val="000000"/>
                <w:lang w:eastAsia="en-GB"/>
              </w:rPr>
              <w:t>,</w:t>
            </w:r>
            <w:r w:rsidR="00841D7B">
              <w:rPr>
                <w:rFonts w:ascii="Arial" w:hAnsi="Arial" w:cs="Arial"/>
                <w:color w:val="000000"/>
                <w:lang w:eastAsia="en-GB"/>
              </w:rPr>
              <w:t xml:space="preserve"> transacts investments and grant </w:t>
            </w:r>
            <w:proofErr w:type="spellStart"/>
            <w:r w:rsidR="00841D7B">
              <w:rPr>
                <w:rFonts w:ascii="Arial" w:hAnsi="Arial" w:cs="Arial"/>
                <w:color w:val="000000"/>
                <w:lang w:eastAsia="en-GB"/>
              </w:rPr>
              <w:t>programmes</w:t>
            </w:r>
            <w:proofErr w:type="spellEnd"/>
            <w:r w:rsidR="00DE6441">
              <w:rPr>
                <w:rFonts w:ascii="Arial" w:hAnsi="Arial" w:cs="Arial"/>
                <w:color w:val="000000"/>
                <w:lang w:eastAsia="en-GB"/>
              </w:rPr>
              <w:t>,</w:t>
            </w:r>
            <w:r w:rsidR="00841D7B">
              <w:rPr>
                <w:rFonts w:ascii="Arial" w:hAnsi="Arial" w:cs="Arial"/>
                <w:color w:val="000000"/>
                <w:lang w:eastAsia="en-GB"/>
              </w:rPr>
              <w:t xml:space="preserve"> and</w:t>
            </w:r>
            <w:r w:rsidR="00BC7E8D">
              <w:rPr>
                <w:rFonts w:ascii="Arial" w:hAnsi="Arial" w:cs="Arial"/>
                <w:color w:val="000000"/>
                <w:lang w:eastAsia="en-GB"/>
              </w:rPr>
              <w:t xml:space="preserve"> </w:t>
            </w:r>
            <w:r w:rsidR="00D228A0">
              <w:rPr>
                <w:rFonts w:ascii="Arial" w:hAnsi="Arial" w:cs="Arial"/>
                <w:color w:val="000000"/>
                <w:lang w:eastAsia="en-GB"/>
              </w:rPr>
              <w:t xml:space="preserve">is </w:t>
            </w:r>
            <w:r w:rsidR="00BC7E8D">
              <w:rPr>
                <w:rFonts w:ascii="Arial" w:hAnsi="Arial" w:cs="Arial"/>
                <w:color w:val="000000"/>
                <w:lang w:eastAsia="en-GB"/>
              </w:rPr>
              <w:t>build</w:t>
            </w:r>
            <w:r w:rsidR="00D228A0">
              <w:rPr>
                <w:rFonts w:ascii="Arial" w:hAnsi="Arial" w:cs="Arial"/>
                <w:color w:val="000000"/>
                <w:lang w:eastAsia="en-GB"/>
              </w:rPr>
              <w:t>ing</w:t>
            </w:r>
            <w:r w:rsidR="00BC7E8D">
              <w:rPr>
                <w:rFonts w:ascii="Arial" w:hAnsi="Arial" w:cs="Arial"/>
                <w:color w:val="000000"/>
                <w:lang w:eastAsia="en-GB"/>
              </w:rPr>
              <w:t xml:space="preserve"> </w:t>
            </w:r>
            <w:r w:rsidRPr="00AF1567">
              <w:rPr>
                <w:rFonts w:ascii="Arial" w:hAnsi="Arial" w:cs="Arial"/>
                <w:color w:val="000000"/>
                <w:lang w:eastAsia="en-GB"/>
              </w:rPr>
              <w:t>a</w:t>
            </w:r>
            <w:r w:rsidR="00D228A0">
              <w:rPr>
                <w:rFonts w:ascii="Arial" w:hAnsi="Arial" w:cs="Arial"/>
                <w:color w:val="000000"/>
                <w:lang w:eastAsia="en-GB"/>
              </w:rPr>
              <w:t>n Integrated</w:t>
            </w:r>
            <w:r w:rsidRPr="00AF1567">
              <w:rPr>
                <w:rFonts w:ascii="Arial" w:hAnsi="Arial" w:cs="Arial"/>
                <w:color w:val="000000"/>
                <w:lang w:eastAsia="en-GB"/>
              </w:rPr>
              <w:t xml:space="preserve"> </w:t>
            </w:r>
            <w:r w:rsidR="00D228A0">
              <w:rPr>
                <w:rFonts w:ascii="Arial" w:hAnsi="Arial" w:cs="Arial"/>
                <w:color w:val="000000"/>
                <w:lang w:eastAsia="en-GB"/>
              </w:rPr>
              <w:t>P</w:t>
            </w:r>
            <w:r w:rsidRPr="00AF1567">
              <w:rPr>
                <w:rFonts w:ascii="Arial" w:hAnsi="Arial" w:cs="Arial"/>
                <w:color w:val="000000"/>
                <w:lang w:eastAsia="en-GB"/>
              </w:rPr>
              <w:t xml:space="preserve">ipeline of future projects to support the regeneration of the City Region as a whole and of specific </w:t>
            </w:r>
            <w:r w:rsidR="00A10B9D" w:rsidRPr="00AF1567">
              <w:rPr>
                <w:rFonts w:ascii="Arial" w:hAnsi="Arial" w:cs="Arial"/>
                <w:color w:val="000000"/>
                <w:lang w:eastAsia="en-GB"/>
              </w:rPr>
              <w:t>neighborhoods</w:t>
            </w:r>
            <w:r w:rsidRPr="00AF1567">
              <w:rPr>
                <w:rFonts w:ascii="Arial" w:hAnsi="Arial" w:cs="Arial"/>
                <w:color w:val="000000"/>
                <w:lang w:eastAsia="en-GB"/>
              </w:rPr>
              <w:t>.</w:t>
            </w:r>
            <w:r w:rsidR="00841D7B">
              <w:rPr>
                <w:rFonts w:ascii="Arial" w:hAnsi="Arial" w:cs="Arial"/>
                <w:color w:val="000000"/>
                <w:lang w:eastAsia="en-GB"/>
              </w:rPr>
              <w:t xml:space="preserve"> </w:t>
            </w:r>
          </w:p>
          <w:p w14:paraId="12F58F78" w14:textId="77777777" w:rsidR="001617DC" w:rsidRDefault="001617DC" w:rsidP="00A10B9D">
            <w:pPr>
              <w:autoSpaceDE w:val="0"/>
              <w:autoSpaceDN w:val="0"/>
              <w:adjustRightInd w:val="0"/>
              <w:jc w:val="both"/>
              <w:rPr>
                <w:rFonts w:ascii="Arial" w:hAnsi="Arial" w:cs="Arial"/>
                <w:color w:val="000000"/>
                <w:lang w:eastAsia="en-GB"/>
              </w:rPr>
            </w:pPr>
          </w:p>
          <w:p w14:paraId="718DA1EB" w14:textId="77777777" w:rsidR="001617DC" w:rsidRDefault="001617DC" w:rsidP="00A10B9D">
            <w:pPr>
              <w:autoSpaceDE w:val="0"/>
              <w:autoSpaceDN w:val="0"/>
              <w:adjustRightInd w:val="0"/>
              <w:jc w:val="both"/>
              <w:rPr>
                <w:rFonts w:ascii="Arial" w:hAnsi="Arial" w:cs="Arial"/>
                <w:b/>
              </w:rPr>
            </w:pPr>
            <w:r w:rsidRPr="00443518">
              <w:rPr>
                <w:rFonts w:ascii="Arial" w:hAnsi="Arial" w:cs="Arial"/>
                <w:b/>
              </w:rPr>
              <w:t>Key Role Descriptors:</w:t>
            </w:r>
          </w:p>
          <w:p w14:paraId="61899E78" w14:textId="77777777" w:rsidR="001617DC" w:rsidRPr="006E504B" w:rsidRDefault="001617DC" w:rsidP="00A10B9D">
            <w:pPr>
              <w:autoSpaceDE w:val="0"/>
              <w:autoSpaceDN w:val="0"/>
              <w:adjustRightInd w:val="0"/>
              <w:jc w:val="both"/>
              <w:rPr>
                <w:rFonts w:ascii="Arial" w:hAnsi="Arial" w:cs="Arial"/>
                <w:color w:val="000000"/>
                <w:lang w:eastAsia="en-GB"/>
              </w:rPr>
            </w:pPr>
          </w:p>
          <w:p w14:paraId="77914339" w14:textId="01902A1A" w:rsidR="001617DC" w:rsidRPr="00443518" w:rsidRDefault="001617DC" w:rsidP="005B5A9E">
            <w:pPr>
              <w:jc w:val="both"/>
              <w:outlineLvl w:val="0"/>
              <w:rPr>
                <w:rFonts w:ascii="Arial" w:hAnsi="Arial" w:cs="Arial"/>
              </w:rPr>
            </w:pPr>
            <w:r w:rsidRPr="00443518">
              <w:rPr>
                <w:rFonts w:ascii="Arial" w:hAnsi="Arial" w:cs="Arial"/>
              </w:rPr>
              <w:t>This role</w:t>
            </w:r>
            <w:r w:rsidR="001E39F5">
              <w:rPr>
                <w:rFonts w:ascii="Arial" w:hAnsi="Arial" w:cs="Arial"/>
              </w:rPr>
              <w:t xml:space="preserve"> will involve progressing </w:t>
            </w:r>
            <w:r w:rsidR="00CF31CF">
              <w:rPr>
                <w:rFonts w:ascii="Arial" w:hAnsi="Arial" w:cs="Arial"/>
              </w:rPr>
              <w:t>funding</w:t>
            </w:r>
            <w:r w:rsidR="00841D7B">
              <w:rPr>
                <w:rFonts w:ascii="Arial" w:hAnsi="Arial" w:cs="Arial"/>
              </w:rPr>
              <w:t xml:space="preserve"> </w:t>
            </w:r>
            <w:r w:rsidR="001E39F5">
              <w:rPr>
                <w:rFonts w:ascii="Arial" w:hAnsi="Arial" w:cs="Arial"/>
              </w:rPr>
              <w:t>into a range of</w:t>
            </w:r>
            <w:r w:rsidR="00CF31CF">
              <w:rPr>
                <w:rFonts w:ascii="Arial" w:hAnsi="Arial" w:cs="Arial"/>
              </w:rPr>
              <w:t xml:space="preserve"> real estate</w:t>
            </w:r>
            <w:r w:rsidR="001E39F5">
              <w:rPr>
                <w:rFonts w:ascii="Arial" w:hAnsi="Arial" w:cs="Arial"/>
              </w:rPr>
              <w:t xml:space="preserve"> projects</w:t>
            </w:r>
            <w:r w:rsidR="00D228A0">
              <w:rPr>
                <w:rFonts w:ascii="Arial" w:hAnsi="Arial" w:cs="Arial"/>
              </w:rPr>
              <w:t xml:space="preserve"> identified through the Integrated Pipeline</w:t>
            </w:r>
            <w:r w:rsidR="00CF31CF">
              <w:rPr>
                <w:rFonts w:ascii="Arial" w:hAnsi="Arial" w:cs="Arial"/>
              </w:rPr>
              <w:t xml:space="preserve">, with primary responsibility for transacting funding allocated through the Brownfield Housing Fund into private and public-led schemes across Greater Manchester.  </w:t>
            </w:r>
            <w:proofErr w:type="gramStart"/>
            <w:r w:rsidR="00CF31CF">
              <w:rPr>
                <w:rFonts w:ascii="Arial" w:hAnsi="Arial" w:cs="Arial"/>
              </w:rPr>
              <w:t>The</w:t>
            </w:r>
            <w:proofErr w:type="gramEnd"/>
            <w:r w:rsidR="00CF31CF">
              <w:rPr>
                <w:rFonts w:ascii="Arial" w:hAnsi="Arial" w:cs="Arial"/>
              </w:rPr>
              <w:t xml:space="preserve"> role </w:t>
            </w:r>
            <w:r w:rsidR="00D228A0">
              <w:rPr>
                <w:rFonts w:ascii="Arial" w:hAnsi="Arial" w:cs="Arial"/>
              </w:rPr>
              <w:t>may</w:t>
            </w:r>
            <w:r w:rsidR="00CF31CF">
              <w:rPr>
                <w:rFonts w:ascii="Arial" w:hAnsi="Arial" w:cs="Arial"/>
              </w:rPr>
              <w:t xml:space="preserve"> also involve</w:t>
            </w:r>
            <w:r w:rsidR="001E39F5">
              <w:rPr>
                <w:rFonts w:ascii="Arial" w:hAnsi="Arial" w:cs="Arial"/>
              </w:rPr>
              <w:t xml:space="preserve"> providing</w:t>
            </w:r>
            <w:r w:rsidRPr="00443518">
              <w:rPr>
                <w:rFonts w:ascii="Arial" w:hAnsi="Arial" w:cs="Arial"/>
              </w:rPr>
              <w:t xml:space="preserve"> </w:t>
            </w:r>
            <w:r>
              <w:rPr>
                <w:rFonts w:ascii="Arial" w:hAnsi="Arial" w:cs="Arial"/>
              </w:rPr>
              <w:t xml:space="preserve">support to senior team members </w:t>
            </w:r>
            <w:r w:rsidRPr="00443518">
              <w:rPr>
                <w:rFonts w:ascii="Arial" w:hAnsi="Arial" w:cs="Arial"/>
              </w:rPr>
              <w:t>within the Investment Team</w:t>
            </w:r>
            <w:r w:rsidR="00D228A0">
              <w:rPr>
                <w:rFonts w:ascii="Arial" w:hAnsi="Arial" w:cs="Arial"/>
              </w:rPr>
              <w:t xml:space="preserve"> in assessing and transacting projects allocated through the Good Growth Fund</w:t>
            </w:r>
            <w:r>
              <w:rPr>
                <w:rFonts w:ascii="Arial" w:hAnsi="Arial" w:cs="Arial"/>
              </w:rPr>
              <w:t>.</w:t>
            </w:r>
            <w:r w:rsidRPr="00443518">
              <w:rPr>
                <w:rFonts w:ascii="Arial" w:hAnsi="Arial" w:cs="Arial"/>
              </w:rPr>
              <w:t xml:space="preserve"> </w:t>
            </w:r>
          </w:p>
          <w:p w14:paraId="1ACCD58C" w14:textId="77777777" w:rsidR="00C3780D" w:rsidRPr="00820FBB" w:rsidRDefault="00C3780D" w:rsidP="000229A9">
            <w:pPr>
              <w:rPr>
                <w:sz w:val="22"/>
                <w:szCs w:val="22"/>
              </w:rPr>
            </w:pPr>
          </w:p>
        </w:tc>
      </w:tr>
    </w:tbl>
    <w:p w14:paraId="22A950D3" w14:textId="77777777" w:rsidR="00175AFB" w:rsidRPr="00B70125" w:rsidRDefault="00175AFB" w:rsidP="00F77DB9">
      <w:pPr>
        <w:pStyle w:val="Body"/>
        <w:ind w:left="-567" w:right="261"/>
        <w:rPr>
          <w:rFonts w:eastAsia="Calibri"/>
          <w:b/>
          <w:bCs/>
          <w:iCs/>
        </w:rPr>
      </w:pPr>
    </w:p>
    <w:tbl>
      <w:tblPr>
        <w:tblStyle w:val="TableGrid"/>
        <w:tblW w:w="10386" w:type="dxa"/>
        <w:tblInd w:w="-693" w:type="dxa"/>
        <w:tblLayout w:type="fixed"/>
        <w:tblLook w:val="04A0" w:firstRow="1" w:lastRow="0" w:firstColumn="1" w:lastColumn="0" w:noHBand="0" w:noVBand="1"/>
      </w:tblPr>
      <w:tblGrid>
        <w:gridCol w:w="10386"/>
      </w:tblGrid>
      <w:tr w:rsidR="00A6609A" w:rsidRPr="00B70125" w14:paraId="7700CA84" w14:textId="77777777" w:rsidTr="00676E1A">
        <w:trPr>
          <w:trHeight w:val="479"/>
        </w:trPr>
        <w:tc>
          <w:tcPr>
            <w:tcW w:w="10386" w:type="dxa"/>
            <w:shd w:val="clear" w:color="auto" w:fill="000000" w:themeFill="text1"/>
            <w:vAlign w:val="center"/>
          </w:tcPr>
          <w:p w14:paraId="548E6D37" w14:textId="77777777" w:rsidR="00A6609A" w:rsidRPr="00B70125" w:rsidRDefault="00A6609A" w:rsidP="00676E1A">
            <w:pPr>
              <w:pStyle w:val="Body"/>
              <w:spacing w:line="276" w:lineRule="auto"/>
              <w:ind w:right="261"/>
            </w:pPr>
            <w:r w:rsidRPr="00B80894">
              <w:rPr>
                <w:b/>
                <w:bCs/>
                <w:color w:val="FFFFFF"/>
                <w:sz w:val="24"/>
                <w:szCs w:val="24"/>
              </w:rPr>
              <w:t>KEY RESPONSIBILI</w:t>
            </w:r>
            <w:r w:rsidR="002A253D" w:rsidRPr="00B80894">
              <w:rPr>
                <w:b/>
                <w:bCs/>
                <w:color w:val="FFFFFF"/>
                <w:sz w:val="24"/>
                <w:szCs w:val="24"/>
              </w:rPr>
              <w:t>T</w:t>
            </w:r>
            <w:r w:rsidRPr="00B80894">
              <w:rPr>
                <w:b/>
                <w:bCs/>
                <w:color w:val="FFFFFF"/>
                <w:sz w:val="24"/>
                <w:szCs w:val="24"/>
              </w:rPr>
              <w:t>IES</w:t>
            </w:r>
          </w:p>
        </w:tc>
      </w:tr>
      <w:tr w:rsidR="00A6609A" w:rsidRPr="00B70125" w14:paraId="05D36A1A" w14:textId="77777777" w:rsidTr="002A253D">
        <w:trPr>
          <w:trHeight w:val="739"/>
        </w:trPr>
        <w:tc>
          <w:tcPr>
            <w:tcW w:w="10386" w:type="dxa"/>
          </w:tcPr>
          <w:p w14:paraId="74662D99" w14:textId="77777777" w:rsidR="00521C88" w:rsidRPr="00521C88" w:rsidRDefault="00521C88" w:rsidP="00366295">
            <w:pPr>
              <w:pStyle w:val="ListParagraph"/>
              <w:ind w:left="1440"/>
              <w:jc w:val="both"/>
              <w:rPr>
                <w:rFonts w:eastAsia="Times New Roman"/>
                <w:color w:val="auto"/>
                <w:sz w:val="24"/>
                <w:szCs w:val="24"/>
                <w:bdr w:val="none" w:sz="0" w:space="0" w:color="auto"/>
              </w:rPr>
            </w:pPr>
          </w:p>
          <w:p w14:paraId="0EF04C55" w14:textId="12ABE873" w:rsidR="00D96BB8" w:rsidRPr="00C5055F" w:rsidRDefault="00841D7B" w:rsidP="00D96BB8">
            <w:pPr>
              <w:jc w:val="both"/>
              <w:rPr>
                <w:rFonts w:ascii="Arial" w:hAnsi="Arial" w:cs="Arial"/>
              </w:rPr>
            </w:pPr>
            <w:r>
              <w:rPr>
                <w:rFonts w:ascii="Arial" w:hAnsi="Arial" w:cs="Arial"/>
              </w:rPr>
              <w:t>Transact</w:t>
            </w:r>
            <w:r w:rsidRPr="00C5055F">
              <w:rPr>
                <w:rFonts w:ascii="Arial" w:hAnsi="Arial" w:cs="Arial"/>
              </w:rPr>
              <w:t xml:space="preserve"> </w:t>
            </w:r>
            <w:r w:rsidR="00EC03FA" w:rsidRPr="00C5055F">
              <w:rPr>
                <w:rFonts w:ascii="Arial" w:hAnsi="Arial" w:cs="Arial"/>
              </w:rPr>
              <w:t xml:space="preserve">and manage a portfolio of </w:t>
            </w:r>
            <w:r>
              <w:rPr>
                <w:rFonts w:ascii="Arial" w:hAnsi="Arial" w:cs="Arial"/>
              </w:rPr>
              <w:t xml:space="preserve">Brownfield Housing </w:t>
            </w:r>
            <w:r w:rsidR="009C4FB1">
              <w:rPr>
                <w:rFonts w:ascii="Arial" w:hAnsi="Arial" w:cs="Arial"/>
              </w:rPr>
              <w:t>Fund</w:t>
            </w:r>
            <w:r w:rsidR="00D228A0">
              <w:rPr>
                <w:rFonts w:ascii="Arial" w:hAnsi="Arial" w:cs="Arial"/>
              </w:rPr>
              <w:t xml:space="preserve"> (“BHF”)</w:t>
            </w:r>
            <w:r w:rsidR="009C4FB1">
              <w:rPr>
                <w:rFonts w:ascii="Arial" w:hAnsi="Arial" w:cs="Arial"/>
              </w:rPr>
              <w:t xml:space="preserve"> </w:t>
            </w:r>
            <w:r>
              <w:rPr>
                <w:rFonts w:ascii="Arial" w:hAnsi="Arial" w:cs="Arial"/>
              </w:rPr>
              <w:t>grants</w:t>
            </w:r>
            <w:r w:rsidR="00EC03FA" w:rsidRPr="00C5055F">
              <w:rPr>
                <w:rFonts w:ascii="Arial" w:hAnsi="Arial" w:cs="Arial"/>
              </w:rPr>
              <w:t xml:space="preserve"> in</w:t>
            </w:r>
            <w:r w:rsidR="009C4FB1">
              <w:rPr>
                <w:rFonts w:ascii="Arial" w:hAnsi="Arial" w:cs="Arial"/>
              </w:rPr>
              <w:t xml:space="preserve"> public and</w:t>
            </w:r>
            <w:r w:rsidR="00EC03FA" w:rsidRPr="00C5055F">
              <w:rPr>
                <w:rFonts w:ascii="Arial" w:hAnsi="Arial" w:cs="Arial"/>
              </w:rPr>
              <w:t xml:space="preserve"> private-sector</w:t>
            </w:r>
            <w:r w:rsidR="009C4FB1">
              <w:rPr>
                <w:rFonts w:ascii="Arial" w:hAnsi="Arial" w:cs="Arial"/>
              </w:rPr>
              <w:t>-</w:t>
            </w:r>
            <w:r w:rsidR="00EC03FA" w:rsidRPr="00C5055F">
              <w:rPr>
                <w:rFonts w:ascii="Arial" w:hAnsi="Arial" w:cs="Arial"/>
              </w:rPr>
              <w:t xml:space="preserve">led </w:t>
            </w:r>
            <w:r w:rsidR="001E39F5" w:rsidRPr="00C5055F">
              <w:rPr>
                <w:rFonts w:ascii="Arial" w:hAnsi="Arial" w:cs="Arial"/>
              </w:rPr>
              <w:t>housing projects</w:t>
            </w:r>
            <w:r w:rsidR="00EC03FA" w:rsidRPr="00C5055F">
              <w:rPr>
                <w:rFonts w:ascii="Arial" w:hAnsi="Arial" w:cs="Arial"/>
              </w:rPr>
              <w:t xml:space="preserve"> across Greater Manchester</w:t>
            </w:r>
            <w:r w:rsidR="00B6778D" w:rsidRPr="00C5055F">
              <w:rPr>
                <w:rFonts w:ascii="Arial" w:hAnsi="Arial" w:cs="Arial"/>
              </w:rPr>
              <w:t xml:space="preserve">. </w:t>
            </w:r>
            <w:r w:rsidR="00A348DE" w:rsidRPr="00C5055F">
              <w:rPr>
                <w:rFonts w:ascii="Arial" w:hAnsi="Arial" w:cs="Arial"/>
              </w:rPr>
              <w:t xml:space="preserve"> These </w:t>
            </w:r>
            <w:r w:rsidR="009C4FB1">
              <w:rPr>
                <w:rFonts w:ascii="Arial" w:hAnsi="Arial" w:cs="Arial"/>
              </w:rPr>
              <w:t>grants</w:t>
            </w:r>
            <w:r w:rsidR="009C4FB1" w:rsidRPr="00C5055F">
              <w:rPr>
                <w:rFonts w:ascii="Arial" w:hAnsi="Arial" w:cs="Arial"/>
              </w:rPr>
              <w:t xml:space="preserve"> </w:t>
            </w:r>
            <w:r w:rsidR="00A348DE" w:rsidRPr="00C5055F">
              <w:rPr>
                <w:rFonts w:ascii="Arial" w:hAnsi="Arial" w:cs="Arial"/>
              </w:rPr>
              <w:t>can</w:t>
            </w:r>
            <w:r w:rsidR="00B6778D" w:rsidRPr="00C5055F">
              <w:rPr>
                <w:rFonts w:ascii="Arial" w:hAnsi="Arial" w:cs="Arial"/>
              </w:rPr>
              <w:t xml:space="preserve"> vary in size</w:t>
            </w:r>
            <w:r w:rsidR="00A348DE" w:rsidRPr="00C5055F">
              <w:rPr>
                <w:rFonts w:ascii="Arial" w:hAnsi="Arial" w:cs="Arial"/>
              </w:rPr>
              <w:t xml:space="preserve"> from £0.</w:t>
            </w:r>
            <w:r w:rsidR="009C4FB1">
              <w:rPr>
                <w:rFonts w:ascii="Arial" w:hAnsi="Arial" w:cs="Arial"/>
              </w:rPr>
              <w:t>1</w:t>
            </w:r>
            <w:r w:rsidR="00A348DE" w:rsidRPr="00C5055F">
              <w:rPr>
                <w:rFonts w:ascii="Arial" w:hAnsi="Arial" w:cs="Arial"/>
              </w:rPr>
              <w:t>m to £</w:t>
            </w:r>
            <w:r w:rsidR="009C4FB1">
              <w:rPr>
                <w:rFonts w:ascii="Arial" w:hAnsi="Arial" w:cs="Arial"/>
              </w:rPr>
              <w:t>2</w:t>
            </w:r>
            <w:r w:rsidR="009C4FB1" w:rsidRPr="00C5055F">
              <w:rPr>
                <w:rFonts w:ascii="Arial" w:hAnsi="Arial" w:cs="Arial"/>
              </w:rPr>
              <w:t>m</w:t>
            </w:r>
            <w:r w:rsidR="00EC03FA" w:rsidRPr="00C5055F">
              <w:rPr>
                <w:rFonts w:ascii="Arial" w:hAnsi="Arial" w:cs="Arial"/>
              </w:rPr>
              <w:t>, in line with</w:t>
            </w:r>
            <w:r w:rsidR="001E39F5" w:rsidRPr="00C5055F">
              <w:rPr>
                <w:rFonts w:ascii="Arial" w:hAnsi="Arial" w:cs="Arial"/>
              </w:rPr>
              <w:t xml:space="preserve"> agreed </w:t>
            </w:r>
            <w:r w:rsidR="00CB0626" w:rsidRPr="00C5055F">
              <w:rPr>
                <w:rFonts w:ascii="Arial" w:hAnsi="Arial" w:cs="Arial"/>
              </w:rPr>
              <w:t>parameters for</w:t>
            </w:r>
            <w:r w:rsidR="001E39F5" w:rsidRPr="00C5055F">
              <w:rPr>
                <w:rFonts w:ascii="Arial" w:hAnsi="Arial" w:cs="Arial"/>
              </w:rPr>
              <w:t xml:space="preserve"> </w:t>
            </w:r>
            <w:r w:rsidR="009C4FB1">
              <w:rPr>
                <w:rFonts w:ascii="Arial" w:hAnsi="Arial" w:cs="Arial"/>
              </w:rPr>
              <w:t>BHF</w:t>
            </w:r>
            <w:r w:rsidR="00EC03FA" w:rsidRPr="00C5055F">
              <w:rPr>
                <w:rFonts w:ascii="Arial" w:hAnsi="Arial" w:cs="Arial"/>
              </w:rPr>
              <w:t>.</w:t>
            </w:r>
            <w:r w:rsidR="00D96BB8" w:rsidRPr="00C5055F">
              <w:rPr>
                <w:rFonts w:ascii="Arial" w:hAnsi="Arial" w:cs="Arial"/>
              </w:rPr>
              <w:t xml:space="preserve">  </w:t>
            </w:r>
            <w:r w:rsidR="00A348DE" w:rsidRPr="00C5055F">
              <w:rPr>
                <w:rFonts w:ascii="Arial" w:hAnsi="Arial" w:cs="Arial"/>
              </w:rPr>
              <w:t xml:space="preserve">Whilst they may assist </w:t>
            </w:r>
            <w:r w:rsidR="00D228A0">
              <w:rPr>
                <w:rFonts w:ascii="Arial" w:hAnsi="Arial" w:cs="Arial"/>
              </w:rPr>
              <w:t>Senior Investment</w:t>
            </w:r>
            <w:r w:rsidR="00D228A0" w:rsidRPr="00C5055F">
              <w:rPr>
                <w:rFonts w:ascii="Arial" w:hAnsi="Arial" w:cs="Arial"/>
              </w:rPr>
              <w:t xml:space="preserve"> </w:t>
            </w:r>
            <w:r w:rsidR="00A348DE" w:rsidRPr="00C5055F">
              <w:rPr>
                <w:rFonts w:ascii="Arial" w:hAnsi="Arial" w:cs="Arial"/>
              </w:rPr>
              <w:t xml:space="preserve">Managers on </w:t>
            </w:r>
            <w:r w:rsidR="00DE6441">
              <w:rPr>
                <w:rFonts w:ascii="Arial" w:hAnsi="Arial" w:cs="Arial"/>
              </w:rPr>
              <w:t xml:space="preserve">some </w:t>
            </w:r>
            <w:r w:rsidR="00A348DE" w:rsidRPr="00C5055F">
              <w:rPr>
                <w:rFonts w:ascii="Arial" w:hAnsi="Arial" w:cs="Arial"/>
              </w:rPr>
              <w:t>transactions, t</w:t>
            </w:r>
            <w:r w:rsidR="00D96BB8" w:rsidRPr="00C5055F">
              <w:rPr>
                <w:rFonts w:ascii="Arial" w:hAnsi="Arial" w:cs="Arial"/>
              </w:rPr>
              <w:t xml:space="preserve">he </w:t>
            </w:r>
            <w:proofErr w:type="spellStart"/>
            <w:r w:rsidR="00CB0626" w:rsidRPr="00C5055F">
              <w:rPr>
                <w:rFonts w:ascii="Arial" w:hAnsi="Arial" w:cs="Arial"/>
              </w:rPr>
              <w:t>roleholder</w:t>
            </w:r>
            <w:proofErr w:type="spellEnd"/>
            <w:r w:rsidR="00D96BB8" w:rsidRPr="00C5055F">
              <w:rPr>
                <w:rFonts w:ascii="Arial" w:hAnsi="Arial" w:cs="Arial"/>
              </w:rPr>
              <w:t xml:space="preserve"> will need to demonstrate lead accountability for the successful progression of </w:t>
            </w:r>
            <w:r>
              <w:rPr>
                <w:rFonts w:ascii="Arial" w:hAnsi="Arial" w:cs="Arial"/>
              </w:rPr>
              <w:t>grants</w:t>
            </w:r>
            <w:r w:rsidR="00B6778D" w:rsidRPr="00C5055F">
              <w:rPr>
                <w:rFonts w:ascii="Arial" w:hAnsi="Arial" w:cs="Arial"/>
              </w:rPr>
              <w:t>,</w:t>
            </w:r>
            <w:r w:rsidR="00D96BB8" w:rsidRPr="00C5055F">
              <w:rPr>
                <w:rFonts w:ascii="Arial" w:hAnsi="Arial" w:cs="Arial"/>
              </w:rPr>
              <w:t xml:space="preserve"> through due diligence </w:t>
            </w:r>
            <w:proofErr w:type="gramStart"/>
            <w:r w:rsidR="00D96BB8" w:rsidRPr="00C5055F">
              <w:rPr>
                <w:rFonts w:ascii="Arial" w:hAnsi="Arial" w:cs="Arial"/>
              </w:rPr>
              <w:t>to</w:t>
            </w:r>
            <w:proofErr w:type="gramEnd"/>
            <w:r w:rsidR="00D96BB8" w:rsidRPr="00C5055F">
              <w:rPr>
                <w:rFonts w:ascii="Arial" w:hAnsi="Arial" w:cs="Arial"/>
              </w:rPr>
              <w:t xml:space="preserve"> signing</w:t>
            </w:r>
            <w:r w:rsidR="00B6778D" w:rsidRPr="00C5055F">
              <w:rPr>
                <w:rFonts w:ascii="Arial" w:hAnsi="Arial" w:cs="Arial"/>
              </w:rPr>
              <w:t>,</w:t>
            </w:r>
            <w:r w:rsidR="00D96BB8" w:rsidRPr="00C5055F">
              <w:rPr>
                <w:rFonts w:ascii="Arial" w:hAnsi="Arial" w:cs="Arial"/>
              </w:rPr>
              <w:t xml:space="preserve"> on a timely basis</w:t>
            </w:r>
            <w:r w:rsidR="00B6778D" w:rsidRPr="00C5055F">
              <w:rPr>
                <w:rFonts w:ascii="Arial" w:hAnsi="Arial" w:cs="Arial"/>
              </w:rPr>
              <w:t>, using their professional judgement to progress matters independently where appropriate</w:t>
            </w:r>
            <w:r w:rsidR="00D96BB8" w:rsidRPr="00C5055F">
              <w:rPr>
                <w:rFonts w:ascii="Arial" w:hAnsi="Arial" w:cs="Arial"/>
              </w:rPr>
              <w:t>.</w:t>
            </w:r>
          </w:p>
          <w:p w14:paraId="12130179" w14:textId="2336B082" w:rsidR="00EC03FA" w:rsidRPr="00C5055F" w:rsidRDefault="00EC03FA" w:rsidP="00EC03FA">
            <w:pPr>
              <w:jc w:val="both"/>
              <w:outlineLvl w:val="0"/>
              <w:rPr>
                <w:rFonts w:ascii="Arial" w:hAnsi="Arial" w:cs="Arial"/>
              </w:rPr>
            </w:pPr>
            <w:r w:rsidRPr="00C5055F">
              <w:rPr>
                <w:rFonts w:ascii="Arial" w:hAnsi="Arial" w:cs="Arial"/>
              </w:rPr>
              <w:t xml:space="preserve"> </w:t>
            </w:r>
          </w:p>
          <w:p w14:paraId="7E2C3E6B" w14:textId="121D60F1" w:rsidR="00D96BB8" w:rsidRPr="00C5055F" w:rsidRDefault="00EC03FA" w:rsidP="00D96BB8">
            <w:pPr>
              <w:jc w:val="both"/>
              <w:rPr>
                <w:rFonts w:ascii="Arial" w:hAnsi="Arial" w:cs="Arial"/>
              </w:rPr>
            </w:pPr>
            <w:r w:rsidRPr="00C5055F">
              <w:rPr>
                <w:rFonts w:ascii="Arial" w:hAnsi="Arial" w:cs="Arial"/>
              </w:rPr>
              <w:t xml:space="preserve">Report to the </w:t>
            </w:r>
            <w:r w:rsidR="009C4FB1">
              <w:rPr>
                <w:rFonts w:ascii="Arial" w:hAnsi="Arial" w:cs="Arial"/>
              </w:rPr>
              <w:t xml:space="preserve">Senior </w:t>
            </w:r>
            <w:proofErr w:type="spellStart"/>
            <w:r w:rsidR="009C4FB1">
              <w:rPr>
                <w:rFonts w:ascii="Arial" w:hAnsi="Arial" w:cs="Arial"/>
              </w:rPr>
              <w:t>Programme</w:t>
            </w:r>
            <w:proofErr w:type="spellEnd"/>
            <w:r w:rsidR="009C4FB1">
              <w:rPr>
                <w:rFonts w:ascii="Arial" w:hAnsi="Arial" w:cs="Arial"/>
              </w:rPr>
              <w:t xml:space="preserve"> Manager, </w:t>
            </w:r>
            <w:r w:rsidR="00D228A0">
              <w:rPr>
                <w:rFonts w:ascii="Arial" w:hAnsi="Arial" w:cs="Arial"/>
              </w:rPr>
              <w:t>Senior Investment</w:t>
            </w:r>
            <w:r w:rsidR="00D228A0" w:rsidRPr="00C5055F">
              <w:rPr>
                <w:rFonts w:ascii="Arial" w:hAnsi="Arial" w:cs="Arial"/>
              </w:rPr>
              <w:t xml:space="preserve"> </w:t>
            </w:r>
            <w:r w:rsidRPr="00C5055F">
              <w:rPr>
                <w:rFonts w:ascii="Arial" w:hAnsi="Arial" w:cs="Arial"/>
              </w:rPr>
              <w:t>Manager</w:t>
            </w:r>
            <w:r w:rsidR="009C4FB1">
              <w:rPr>
                <w:rFonts w:ascii="Arial" w:hAnsi="Arial" w:cs="Arial"/>
              </w:rPr>
              <w:t xml:space="preserve">s and </w:t>
            </w:r>
            <w:r w:rsidRPr="00C5055F">
              <w:rPr>
                <w:rFonts w:ascii="Arial" w:hAnsi="Arial" w:cs="Arial"/>
              </w:rPr>
              <w:t xml:space="preserve">Investment Director on </w:t>
            </w:r>
            <w:r w:rsidR="009C4FB1">
              <w:rPr>
                <w:rFonts w:ascii="Arial" w:hAnsi="Arial" w:cs="Arial"/>
              </w:rPr>
              <w:t>grant</w:t>
            </w:r>
            <w:r w:rsidR="009C4FB1" w:rsidRPr="00C5055F">
              <w:rPr>
                <w:rFonts w:ascii="Arial" w:hAnsi="Arial" w:cs="Arial"/>
              </w:rPr>
              <w:t xml:space="preserve"> </w:t>
            </w:r>
            <w:r w:rsidRPr="00C5055F">
              <w:rPr>
                <w:rFonts w:ascii="Arial" w:hAnsi="Arial" w:cs="Arial"/>
              </w:rPr>
              <w:t xml:space="preserve">propositions, identifying risks and mitigation strategies, and </w:t>
            </w:r>
            <w:proofErr w:type="gramStart"/>
            <w:r w:rsidRPr="00C5055F">
              <w:rPr>
                <w:rFonts w:ascii="Arial" w:hAnsi="Arial" w:cs="Arial"/>
              </w:rPr>
              <w:t>monitor</w:t>
            </w:r>
            <w:proofErr w:type="gramEnd"/>
            <w:r w:rsidRPr="00C5055F">
              <w:rPr>
                <w:rFonts w:ascii="Arial" w:hAnsi="Arial" w:cs="Arial"/>
              </w:rPr>
              <w:t xml:space="preserve"> the performance of </w:t>
            </w:r>
            <w:r w:rsidR="009C4FB1">
              <w:rPr>
                <w:rFonts w:ascii="Arial" w:hAnsi="Arial" w:cs="Arial"/>
              </w:rPr>
              <w:t>grants</w:t>
            </w:r>
            <w:r w:rsidR="009C4FB1" w:rsidRPr="00C5055F">
              <w:rPr>
                <w:rFonts w:ascii="Arial" w:hAnsi="Arial" w:cs="Arial"/>
              </w:rPr>
              <w:t xml:space="preserve"> </w:t>
            </w:r>
            <w:r w:rsidRPr="00C5055F">
              <w:rPr>
                <w:rFonts w:ascii="Arial" w:hAnsi="Arial" w:cs="Arial"/>
              </w:rPr>
              <w:t xml:space="preserve">made </w:t>
            </w:r>
            <w:proofErr w:type="gramStart"/>
            <w:r w:rsidRPr="00C5055F">
              <w:rPr>
                <w:rFonts w:ascii="Arial" w:hAnsi="Arial" w:cs="Arial"/>
              </w:rPr>
              <w:t>by th</w:t>
            </w:r>
            <w:r w:rsidR="00D228A0">
              <w:rPr>
                <w:rFonts w:ascii="Arial" w:hAnsi="Arial" w:cs="Arial"/>
              </w:rPr>
              <w:t>rough</w:t>
            </w:r>
            <w:proofErr w:type="gramEnd"/>
            <w:r w:rsidRPr="00C5055F">
              <w:rPr>
                <w:rFonts w:ascii="Arial" w:hAnsi="Arial" w:cs="Arial"/>
              </w:rPr>
              <w:t xml:space="preserve"> </w:t>
            </w:r>
            <w:r w:rsidR="009C4FB1">
              <w:rPr>
                <w:rFonts w:ascii="Arial" w:hAnsi="Arial" w:cs="Arial"/>
              </w:rPr>
              <w:t>BHF</w:t>
            </w:r>
            <w:r w:rsidRPr="00C5055F">
              <w:rPr>
                <w:rFonts w:ascii="Arial" w:hAnsi="Arial" w:cs="Arial"/>
              </w:rPr>
              <w:t xml:space="preserve"> to ensure that GMCA funding is safeguarded.</w:t>
            </w:r>
            <w:r w:rsidR="00D96BB8" w:rsidRPr="00C5055F">
              <w:rPr>
                <w:rFonts w:ascii="Arial" w:hAnsi="Arial" w:cs="Arial"/>
              </w:rPr>
              <w:t xml:space="preserve">  The </w:t>
            </w:r>
            <w:proofErr w:type="spellStart"/>
            <w:r w:rsidR="00CB0626" w:rsidRPr="00C5055F">
              <w:rPr>
                <w:rFonts w:ascii="Arial" w:hAnsi="Arial" w:cs="Arial"/>
              </w:rPr>
              <w:t>roleholder</w:t>
            </w:r>
            <w:proofErr w:type="spellEnd"/>
            <w:r w:rsidR="00D96BB8" w:rsidRPr="00C5055F">
              <w:rPr>
                <w:rFonts w:ascii="Arial" w:hAnsi="Arial" w:cs="Arial"/>
              </w:rPr>
              <w:t xml:space="preserve"> will be required to ensure effective communication through high quality reports, informal briefings and presentations to key stakeholders as required</w:t>
            </w:r>
            <w:r w:rsidR="00B6778D" w:rsidRPr="00C5055F">
              <w:rPr>
                <w:rFonts w:ascii="Arial" w:hAnsi="Arial" w:cs="Arial"/>
              </w:rPr>
              <w:t>, and in line with reporting deadlines and scheduled committee meetings</w:t>
            </w:r>
            <w:r w:rsidR="00D96BB8" w:rsidRPr="00C5055F">
              <w:rPr>
                <w:rFonts w:ascii="Arial" w:hAnsi="Arial" w:cs="Arial"/>
              </w:rPr>
              <w:t>.</w:t>
            </w:r>
          </w:p>
          <w:p w14:paraId="0263894F" w14:textId="77777777" w:rsidR="00EC03FA" w:rsidRPr="00C5055F" w:rsidRDefault="00EC03FA" w:rsidP="00EC03FA">
            <w:pPr>
              <w:jc w:val="both"/>
              <w:outlineLvl w:val="0"/>
              <w:rPr>
                <w:rFonts w:ascii="Arial" w:hAnsi="Arial" w:cs="Arial"/>
              </w:rPr>
            </w:pPr>
          </w:p>
          <w:p w14:paraId="29A5CFF5" w14:textId="6A71040A" w:rsidR="00EC03FA" w:rsidRPr="00C5055F" w:rsidRDefault="00EC03FA" w:rsidP="00EC03FA">
            <w:pPr>
              <w:widowControl w:val="0"/>
              <w:autoSpaceDE w:val="0"/>
              <w:autoSpaceDN w:val="0"/>
              <w:adjustRightInd w:val="0"/>
              <w:jc w:val="both"/>
              <w:rPr>
                <w:rFonts w:ascii="Arial" w:hAnsi="Arial" w:cs="Arial"/>
                <w:bCs/>
              </w:rPr>
            </w:pPr>
            <w:r w:rsidRPr="00C5055F">
              <w:rPr>
                <w:rFonts w:ascii="Arial" w:hAnsi="Arial" w:cs="Arial"/>
                <w:bCs/>
              </w:rPr>
              <w:t>Establish good working relationships with a range of SME</w:t>
            </w:r>
            <w:r w:rsidR="009C4FB1">
              <w:rPr>
                <w:rFonts w:ascii="Arial" w:hAnsi="Arial" w:cs="Arial"/>
                <w:bCs/>
              </w:rPr>
              <w:t xml:space="preserve"> developer</w:t>
            </w:r>
            <w:r w:rsidRPr="00C5055F">
              <w:rPr>
                <w:rFonts w:ascii="Arial" w:hAnsi="Arial" w:cs="Arial"/>
                <w:bCs/>
              </w:rPr>
              <w:t>s,</w:t>
            </w:r>
            <w:r w:rsidR="001E39F5" w:rsidRPr="00C5055F">
              <w:rPr>
                <w:rFonts w:ascii="Arial" w:hAnsi="Arial" w:cs="Arial"/>
                <w:bCs/>
              </w:rPr>
              <w:t xml:space="preserve"> intermediaries </w:t>
            </w:r>
            <w:r w:rsidRPr="00C5055F">
              <w:rPr>
                <w:rFonts w:ascii="Arial" w:hAnsi="Arial" w:cs="Arial"/>
                <w:bCs/>
              </w:rPr>
              <w:t>and officers within Greater Manchester’s constituent local authorities.</w:t>
            </w:r>
          </w:p>
          <w:p w14:paraId="5927AA24" w14:textId="77777777" w:rsidR="00EC03FA" w:rsidRPr="00C5055F" w:rsidRDefault="00EC03FA" w:rsidP="00EC03FA">
            <w:pPr>
              <w:widowControl w:val="0"/>
              <w:autoSpaceDE w:val="0"/>
              <w:autoSpaceDN w:val="0"/>
              <w:adjustRightInd w:val="0"/>
              <w:jc w:val="both"/>
              <w:rPr>
                <w:rFonts w:ascii="Arial" w:hAnsi="Arial" w:cs="Arial"/>
                <w:bCs/>
              </w:rPr>
            </w:pPr>
          </w:p>
          <w:p w14:paraId="61B7137F" w14:textId="590D11A2" w:rsidR="00D96BB8" w:rsidRPr="00C5055F" w:rsidRDefault="00EC03FA" w:rsidP="00D96BB8">
            <w:pPr>
              <w:jc w:val="both"/>
              <w:outlineLvl w:val="0"/>
              <w:rPr>
                <w:rFonts w:ascii="Arial" w:hAnsi="Arial" w:cs="Arial"/>
              </w:rPr>
            </w:pPr>
            <w:r w:rsidRPr="00C5055F">
              <w:rPr>
                <w:rFonts w:ascii="Arial" w:hAnsi="Arial" w:cs="Arial"/>
                <w:bCs/>
              </w:rPr>
              <w:t>Instruct and manage external financial, property, construction and legal advisors to support due diligence</w:t>
            </w:r>
            <w:r w:rsidR="009C4FB1">
              <w:rPr>
                <w:rFonts w:ascii="Arial" w:hAnsi="Arial" w:cs="Arial"/>
                <w:bCs/>
              </w:rPr>
              <w:t xml:space="preserve"> as required</w:t>
            </w:r>
            <w:r w:rsidRPr="00C5055F">
              <w:rPr>
                <w:rFonts w:ascii="Arial" w:hAnsi="Arial" w:cs="Arial"/>
                <w:bCs/>
              </w:rPr>
              <w:t xml:space="preserve">, </w:t>
            </w:r>
            <w:r w:rsidR="009C4FB1">
              <w:rPr>
                <w:rFonts w:ascii="Arial" w:hAnsi="Arial" w:cs="Arial"/>
                <w:bCs/>
              </w:rPr>
              <w:t>negotiate grant</w:t>
            </w:r>
            <w:r w:rsidR="009C4FB1" w:rsidRPr="00C5055F">
              <w:rPr>
                <w:rFonts w:ascii="Arial" w:hAnsi="Arial" w:cs="Arial"/>
                <w:bCs/>
              </w:rPr>
              <w:t xml:space="preserve"> </w:t>
            </w:r>
            <w:r w:rsidRPr="00C5055F">
              <w:rPr>
                <w:rFonts w:ascii="Arial" w:hAnsi="Arial" w:cs="Arial"/>
                <w:bCs/>
              </w:rPr>
              <w:t xml:space="preserve">facility </w:t>
            </w:r>
            <w:r w:rsidR="009C4FB1">
              <w:rPr>
                <w:rFonts w:ascii="Arial" w:hAnsi="Arial" w:cs="Arial"/>
                <w:bCs/>
              </w:rPr>
              <w:t>documentation</w:t>
            </w:r>
            <w:r w:rsidRPr="00C5055F">
              <w:rPr>
                <w:rFonts w:ascii="Arial" w:hAnsi="Arial" w:cs="Arial"/>
                <w:bCs/>
              </w:rPr>
              <w:t xml:space="preserve">, contracting and monitoring of </w:t>
            </w:r>
            <w:r w:rsidR="009C4FB1">
              <w:rPr>
                <w:rFonts w:ascii="Arial" w:hAnsi="Arial" w:cs="Arial"/>
                <w:bCs/>
              </w:rPr>
              <w:t>grants</w:t>
            </w:r>
            <w:r w:rsidRPr="00C5055F">
              <w:rPr>
                <w:rFonts w:ascii="Arial" w:hAnsi="Arial" w:cs="Arial"/>
                <w:bCs/>
              </w:rPr>
              <w:t xml:space="preserve">. </w:t>
            </w:r>
            <w:r w:rsidR="00D96BB8" w:rsidRPr="00C5055F">
              <w:rPr>
                <w:rFonts w:ascii="Arial" w:hAnsi="Arial" w:cs="Arial"/>
                <w:bCs/>
              </w:rPr>
              <w:t xml:space="preserve"> </w:t>
            </w:r>
            <w:r w:rsidR="00D96BB8" w:rsidRPr="00C5055F">
              <w:rPr>
                <w:rFonts w:ascii="Arial" w:hAnsi="Arial" w:cs="Arial"/>
                <w:bCs/>
              </w:rPr>
              <w:lastRenderedPageBreak/>
              <w:t xml:space="preserve">The </w:t>
            </w:r>
            <w:proofErr w:type="spellStart"/>
            <w:r w:rsidR="00CB0626" w:rsidRPr="00C5055F">
              <w:rPr>
                <w:rFonts w:ascii="Arial" w:hAnsi="Arial" w:cs="Arial"/>
                <w:bCs/>
              </w:rPr>
              <w:t>roleholder</w:t>
            </w:r>
            <w:proofErr w:type="spellEnd"/>
            <w:r w:rsidR="00D96BB8" w:rsidRPr="00C5055F">
              <w:rPr>
                <w:rFonts w:ascii="Arial" w:hAnsi="Arial" w:cs="Arial"/>
                <w:bCs/>
              </w:rPr>
              <w:t xml:space="preserve"> will need to</w:t>
            </w:r>
            <w:r w:rsidR="00BE50E1" w:rsidRPr="00C5055F">
              <w:rPr>
                <w:rFonts w:ascii="Arial" w:hAnsi="Arial" w:cs="Arial"/>
                <w:bCs/>
              </w:rPr>
              <w:t xml:space="preserve"> use professional </w:t>
            </w:r>
            <w:r w:rsidR="00B633BF" w:rsidRPr="00C5055F">
              <w:rPr>
                <w:rFonts w:ascii="Arial" w:hAnsi="Arial" w:cs="Arial"/>
                <w:bCs/>
              </w:rPr>
              <w:t>judgement to</w:t>
            </w:r>
            <w:r w:rsidR="00D96BB8" w:rsidRPr="00C5055F">
              <w:rPr>
                <w:rFonts w:ascii="Arial" w:hAnsi="Arial" w:cs="Arial"/>
                <w:bCs/>
              </w:rPr>
              <w:t xml:space="preserve"> e</w:t>
            </w:r>
            <w:r w:rsidR="00D96BB8" w:rsidRPr="00C5055F">
              <w:rPr>
                <w:rFonts w:ascii="Arial" w:hAnsi="Arial" w:cs="Arial"/>
              </w:rPr>
              <w:t xml:space="preserve">nsure that resources for </w:t>
            </w:r>
            <w:r w:rsidR="009C4FB1">
              <w:rPr>
                <w:rFonts w:ascii="Arial" w:hAnsi="Arial" w:cs="Arial"/>
              </w:rPr>
              <w:t>grants</w:t>
            </w:r>
            <w:r w:rsidR="009C4FB1" w:rsidRPr="00C5055F">
              <w:rPr>
                <w:rFonts w:ascii="Arial" w:hAnsi="Arial" w:cs="Arial"/>
              </w:rPr>
              <w:t xml:space="preserve"> </w:t>
            </w:r>
            <w:r w:rsidR="00D96BB8" w:rsidRPr="00C5055F">
              <w:rPr>
                <w:rFonts w:ascii="Arial" w:hAnsi="Arial" w:cs="Arial"/>
              </w:rPr>
              <w:t xml:space="preserve">are commissioned and </w:t>
            </w:r>
            <w:r w:rsidR="00CB0626" w:rsidRPr="00C5055F">
              <w:rPr>
                <w:rFonts w:ascii="Arial" w:hAnsi="Arial" w:cs="Arial"/>
              </w:rPr>
              <w:t>coordinated</w:t>
            </w:r>
            <w:r w:rsidR="00D96BB8" w:rsidRPr="00C5055F">
              <w:rPr>
                <w:rFonts w:ascii="Arial" w:hAnsi="Arial" w:cs="Arial"/>
              </w:rPr>
              <w:t xml:space="preserve"> in a well-planned and controlled manner, </w:t>
            </w:r>
            <w:r w:rsidR="00B633BF" w:rsidRPr="00C5055F">
              <w:rPr>
                <w:rFonts w:ascii="Arial" w:hAnsi="Arial" w:cs="Arial"/>
              </w:rPr>
              <w:t xml:space="preserve">whilst </w:t>
            </w:r>
            <w:r w:rsidR="00D96BB8" w:rsidRPr="00C5055F">
              <w:rPr>
                <w:rFonts w:ascii="Arial" w:hAnsi="Arial" w:cs="Arial"/>
              </w:rPr>
              <w:t xml:space="preserve">ensuring these are aligned to GMCA procurement </w:t>
            </w:r>
            <w:r w:rsidR="00B633BF" w:rsidRPr="00C5055F">
              <w:rPr>
                <w:rFonts w:ascii="Arial" w:hAnsi="Arial" w:cs="Arial"/>
              </w:rPr>
              <w:t xml:space="preserve">requirements and provide value for money in line with the team budget and, where recharged, to the </w:t>
            </w:r>
            <w:r w:rsidR="009C4FB1">
              <w:rPr>
                <w:rFonts w:ascii="Arial" w:hAnsi="Arial" w:cs="Arial"/>
              </w:rPr>
              <w:t>grant recipients</w:t>
            </w:r>
            <w:r w:rsidR="00D96BB8" w:rsidRPr="00C5055F">
              <w:rPr>
                <w:rFonts w:ascii="Arial" w:hAnsi="Arial" w:cs="Arial"/>
              </w:rPr>
              <w:t>.</w:t>
            </w:r>
          </w:p>
          <w:p w14:paraId="4773E8F8" w14:textId="77777777" w:rsidR="00EC03FA" w:rsidRPr="00C5055F" w:rsidRDefault="00EC03FA" w:rsidP="00EC03FA">
            <w:pPr>
              <w:widowControl w:val="0"/>
              <w:autoSpaceDE w:val="0"/>
              <w:autoSpaceDN w:val="0"/>
              <w:adjustRightInd w:val="0"/>
              <w:jc w:val="both"/>
              <w:rPr>
                <w:rFonts w:ascii="Arial" w:hAnsi="Arial" w:cs="Arial"/>
                <w:bCs/>
              </w:rPr>
            </w:pPr>
          </w:p>
          <w:p w14:paraId="44BD5945" w14:textId="0C1CAAF6" w:rsidR="00CC3508" w:rsidRPr="00C5055F" w:rsidRDefault="005445C3" w:rsidP="005445C3">
            <w:pPr>
              <w:jc w:val="both"/>
              <w:rPr>
                <w:rFonts w:ascii="Arial" w:hAnsi="Arial" w:cs="Arial"/>
              </w:rPr>
            </w:pPr>
            <w:r w:rsidRPr="00C5055F">
              <w:rPr>
                <w:rFonts w:ascii="Arial" w:hAnsi="Arial" w:cs="Arial"/>
              </w:rPr>
              <w:t xml:space="preserve">Lead and manage the day-to-day relationship with </w:t>
            </w:r>
            <w:r w:rsidR="009C4FB1">
              <w:rPr>
                <w:rFonts w:ascii="Arial" w:hAnsi="Arial" w:cs="Arial"/>
              </w:rPr>
              <w:t>grant recipients</w:t>
            </w:r>
            <w:r w:rsidR="009C4FB1" w:rsidRPr="00C5055F">
              <w:rPr>
                <w:rFonts w:ascii="Arial" w:hAnsi="Arial" w:cs="Arial"/>
              </w:rPr>
              <w:t xml:space="preserve"> </w:t>
            </w:r>
            <w:r w:rsidRPr="00C5055F">
              <w:rPr>
                <w:rFonts w:ascii="Arial" w:hAnsi="Arial" w:cs="Arial"/>
              </w:rPr>
              <w:t xml:space="preserve">in the delivery of their projects, including taking a strategic lead role in liaising with Local Authority partners to ensure support for </w:t>
            </w:r>
            <w:r w:rsidR="009C4FB1">
              <w:rPr>
                <w:rFonts w:ascii="Arial" w:hAnsi="Arial" w:cs="Arial"/>
              </w:rPr>
              <w:t>grants</w:t>
            </w:r>
            <w:r w:rsidR="009C4FB1" w:rsidRPr="00C5055F">
              <w:rPr>
                <w:rFonts w:ascii="Arial" w:hAnsi="Arial" w:cs="Arial"/>
              </w:rPr>
              <w:t xml:space="preserve"> </w:t>
            </w:r>
            <w:r w:rsidRPr="00C5055F">
              <w:rPr>
                <w:rFonts w:ascii="Arial" w:hAnsi="Arial" w:cs="Arial"/>
              </w:rPr>
              <w:t xml:space="preserve">and make recommendations to senior managers on all aspects of the project.  </w:t>
            </w:r>
            <w:r w:rsidR="00CC3508" w:rsidRPr="00C5055F">
              <w:rPr>
                <w:rFonts w:ascii="Arial" w:hAnsi="Arial" w:cs="Arial"/>
              </w:rPr>
              <w:t xml:space="preserve">Project terms can be up to 5 years so </w:t>
            </w:r>
            <w:proofErr w:type="spellStart"/>
            <w:r w:rsidR="00CB0626" w:rsidRPr="00C5055F">
              <w:rPr>
                <w:rFonts w:ascii="Arial" w:hAnsi="Arial" w:cs="Arial"/>
              </w:rPr>
              <w:t>roleholders</w:t>
            </w:r>
            <w:proofErr w:type="spellEnd"/>
            <w:r w:rsidR="00CC3508" w:rsidRPr="00C5055F">
              <w:rPr>
                <w:rFonts w:ascii="Arial" w:hAnsi="Arial" w:cs="Arial"/>
              </w:rPr>
              <w:t xml:space="preserve"> will need to ensure </w:t>
            </w:r>
            <w:r w:rsidR="00D228A0" w:rsidRPr="00C5055F">
              <w:rPr>
                <w:rFonts w:ascii="Arial" w:hAnsi="Arial" w:cs="Arial"/>
              </w:rPr>
              <w:t>long-term</w:t>
            </w:r>
            <w:r w:rsidR="00CC3508" w:rsidRPr="00C5055F">
              <w:rPr>
                <w:rFonts w:ascii="Arial" w:hAnsi="Arial" w:cs="Arial"/>
              </w:rPr>
              <w:t xml:space="preserve"> planning and decision-making processes are in place and </w:t>
            </w:r>
            <w:r w:rsidR="00DE6441" w:rsidRPr="00C5055F">
              <w:rPr>
                <w:rFonts w:ascii="Arial" w:hAnsi="Arial" w:cs="Arial"/>
              </w:rPr>
              <w:t>long-term</w:t>
            </w:r>
            <w:r w:rsidR="00CC3508" w:rsidRPr="00C5055F">
              <w:rPr>
                <w:rFonts w:ascii="Arial" w:hAnsi="Arial" w:cs="Arial"/>
              </w:rPr>
              <w:t xml:space="preserve"> relationships with </w:t>
            </w:r>
            <w:r w:rsidR="009C4FB1">
              <w:rPr>
                <w:rFonts w:ascii="Arial" w:hAnsi="Arial" w:cs="Arial"/>
              </w:rPr>
              <w:t>grant recipients</w:t>
            </w:r>
            <w:r w:rsidR="009C4FB1" w:rsidRPr="00C5055F">
              <w:rPr>
                <w:rFonts w:ascii="Arial" w:hAnsi="Arial" w:cs="Arial"/>
              </w:rPr>
              <w:t xml:space="preserve"> </w:t>
            </w:r>
            <w:r w:rsidR="00CC3508" w:rsidRPr="00C5055F">
              <w:rPr>
                <w:rFonts w:ascii="Arial" w:hAnsi="Arial" w:cs="Arial"/>
              </w:rPr>
              <w:t>are established.</w:t>
            </w:r>
          </w:p>
          <w:p w14:paraId="2F168A7A" w14:textId="77777777" w:rsidR="00CC3508" w:rsidRPr="00C5055F" w:rsidRDefault="00CC3508" w:rsidP="005445C3">
            <w:pPr>
              <w:jc w:val="both"/>
              <w:rPr>
                <w:rFonts w:ascii="Arial" w:hAnsi="Arial" w:cs="Arial"/>
              </w:rPr>
            </w:pPr>
          </w:p>
          <w:p w14:paraId="0ECB3F11" w14:textId="4086EB69" w:rsidR="005445C3" w:rsidRPr="00C5055F" w:rsidRDefault="005445C3" w:rsidP="005445C3">
            <w:pPr>
              <w:jc w:val="both"/>
              <w:rPr>
                <w:rFonts w:ascii="Arial" w:hAnsi="Arial" w:cs="Arial"/>
              </w:rPr>
            </w:pPr>
            <w:r w:rsidRPr="00C5055F">
              <w:rPr>
                <w:rFonts w:ascii="Arial" w:hAnsi="Arial" w:cs="Arial"/>
              </w:rPr>
              <w:t xml:space="preserve">The </w:t>
            </w:r>
            <w:proofErr w:type="spellStart"/>
            <w:r w:rsidR="00CB0626" w:rsidRPr="00C5055F">
              <w:rPr>
                <w:rFonts w:ascii="Arial" w:hAnsi="Arial" w:cs="Arial"/>
              </w:rPr>
              <w:t>roleholder</w:t>
            </w:r>
            <w:proofErr w:type="spellEnd"/>
            <w:r w:rsidRPr="00C5055F">
              <w:rPr>
                <w:rFonts w:ascii="Arial" w:hAnsi="Arial" w:cs="Arial"/>
              </w:rPr>
              <w:t xml:space="preserve"> will also be required to oversee drawdowns and repayment ensuring all conditions are met and providing portfolio updates </w:t>
            </w:r>
            <w:proofErr w:type="gramStart"/>
            <w:r w:rsidRPr="00C5055F">
              <w:rPr>
                <w:rFonts w:ascii="Arial" w:hAnsi="Arial" w:cs="Arial"/>
              </w:rPr>
              <w:t>on a monthly basis</w:t>
            </w:r>
            <w:proofErr w:type="gramEnd"/>
            <w:r w:rsidRPr="00C5055F">
              <w:rPr>
                <w:rFonts w:ascii="Arial" w:hAnsi="Arial" w:cs="Arial"/>
              </w:rPr>
              <w:t>.  This will include ensuring that GMCA corporate requirements are consistently met, including for business planning, performance management and budget monitoring.</w:t>
            </w:r>
          </w:p>
          <w:p w14:paraId="263F335D" w14:textId="77777777" w:rsidR="005445C3" w:rsidRPr="00C5055F" w:rsidRDefault="005445C3" w:rsidP="00EC03FA">
            <w:pPr>
              <w:widowControl w:val="0"/>
              <w:autoSpaceDE w:val="0"/>
              <w:autoSpaceDN w:val="0"/>
              <w:adjustRightInd w:val="0"/>
              <w:jc w:val="both"/>
              <w:rPr>
                <w:rFonts w:ascii="Arial" w:hAnsi="Arial" w:cs="Arial"/>
                <w:bCs/>
              </w:rPr>
            </w:pPr>
          </w:p>
          <w:p w14:paraId="26EB4A9D" w14:textId="1301E913" w:rsidR="00EC03FA" w:rsidRPr="00C5055F" w:rsidRDefault="00EC03FA" w:rsidP="00EC03FA">
            <w:pPr>
              <w:widowControl w:val="0"/>
              <w:autoSpaceDE w:val="0"/>
              <w:autoSpaceDN w:val="0"/>
              <w:adjustRightInd w:val="0"/>
              <w:jc w:val="both"/>
              <w:rPr>
                <w:rFonts w:ascii="Arial" w:hAnsi="Arial" w:cs="Arial"/>
                <w:bCs/>
              </w:rPr>
            </w:pPr>
            <w:r w:rsidRPr="00C5055F">
              <w:rPr>
                <w:rFonts w:ascii="Arial" w:hAnsi="Arial" w:cs="Arial"/>
                <w:bCs/>
              </w:rPr>
              <w:t xml:space="preserve">Support the development of </w:t>
            </w:r>
            <w:r w:rsidR="001E39F5" w:rsidRPr="00C5055F">
              <w:rPr>
                <w:rFonts w:ascii="Arial" w:hAnsi="Arial" w:cs="Arial"/>
                <w:bCs/>
              </w:rPr>
              <w:t>internal</w:t>
            </w:r>
            <w:r w:rsidRPr="00C5055F">
              <w:rPr>
                <w:rFonts w:ascii="Arial" w:hAnsi="Arial" w:cs="Arial"/>
                <w:bCs/>
              </w:rPr>
              <w:t xml:space="preserve"> operational processes, maintaining strong links with colleagues within the GM Investment Team, and passing on knowledge and experience to support the skills </w:t>
            </w:r>
            <w:r w:rsidR="001E39F5" w:rsidRPr="00C5055F">
              <w:rPr>
                <w:rFonts w:ascii="Arial" w:hAnsi="Arial" w:cs="Arial"/>
                <w:bCs/>
              </w:rPr>
              <w:t xml:space="preserve">and </w:t>
            </w:r>
            <w:r w:rsidRPr="00C5055F">
              <w:rPr>
                <w:rFonts w:ascii="Arial" w:hAnsi="Arial" w:cs="Arial"/>
                <w:bCs/>
              </w:rPr>
              <w:t xml:space="preserve">development of other members of the Team. </w:t>
            </w:r>
          </w:p>
          <w:p w14:paraId="2B9A3E15" w14:textId="77777777" w:rsidR="00EC03FA" w:rsidRPr="00C5055F" w:rsidRDefault="00EC03FA" w:rsidP="00EC03FA">
            <w:pPr>
              <w:jc w:val="both"/>
              <w:outlineLvl w:val="0"/>
              <w:rPr>
                <w:rFonts w:ascii="Arial" w:hAnsi="Arial" w:cs="Arial"/>
                <w:b/>
                <w:i/>
              </w:rPr>
            </w:pPr>
          </w:p>
          <w:p w14:paraId="574C6553" w14:textId="2A7FBD0D" w:rsidR="00EC03FA" w:rsidRPr="00C5055F" w:rsidRDefault="00EC03FA" w:rsidP="00EC03FA">
            <w:pPr>
              <w:widowControl w:val="0"/>
              <w:tabs>
                <w:tab w:val="left" w:pos="0"/>
                <w:tab w:val="left" w:pos="666"/>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color w:val="000000"/>
                <w:lang w:eastAsia="en-GB"/>
              </w:rPr>
            </w:pPr>
            <w:r w:rsidRPr="00C5055F">
              <w:rPr>
                <w:rFonts w:ascii="Arial" w:hAnsi="Arial" w:cs="Arial"/>
              </w:rPr>
              <w:t xml:space="preserve">Demonstrate </w:t>
            </w:r>
            <w:r w:rsidRPr="00C5055F">
              <w:rPr>
                <w:rFonts w:ascii="Arial" w:hAnsi="Arial" w:cs="Arial"/>
                <w:color w:val="000000"/>
                <w:lang w:eastAsia="en-GB"/>
              </w:rPr>
              <w:t>personal commitment to continuous self</w:t>
            </w:r>
            <w:r w:rsidR="001D2D3B" w:rsidRPr="00C5055F">
              <w:rPr>
                <w:rFonts w:ascii="Arial" w:hAnsi="Arial" w:cs="Arial"/>
                <w:color w:val="000000"/>
                <w:lang w:eastAsia="en-GB"/>
              </w:rPr>
              <w:t>-</w:t>
            </w:r>
            <w:r w:rsidRPr="00C5055F">
              <w:rPr>
                <w:rFonts w:ascii="Arial" w:hAnsi="Arial" w:cs="Arial"/>
                <w:color w:val="000000"/>
                <w:lang w:eastAsia="en-GB"/>
              </w:rPr>
              <w:t>development and service improvement.</w:t>
            </w:r>
          </w:p>
          <w:p w14:paraId="28D7F5C0" w14:textId="77777777" w:rsidR="00EC03FA" w:rsidRPr="00C5055F" w:rsidRDefault="00EC03FA" w:rsidP="00EC03FA">
            <w:pPr>
              <w:widowControl w:val="0"/>
              <w:tabs>
                <w:tab w:val="left" w:pos="0"/>
                <w:tab w:val="left" w:pos="666"/>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color w:val="000000"/>
                <w:lang w:eastAsia="en-GB"/>
              </w:rPr>
            </w:pPr>
          </w:p>
          <w:p w14:paraId="3CB51A55" w14:textId="0490CC5B" w:rsidR="00EC03FA" w:rsidRPr="00C5055F" w:rsidRDefault="00EC03FA" w:rsidP="00A10B9D">
            <w:pPr>
              <w:widowControl w:val="0"/>
              <w:tabs>
                <w:tab w:val="left" w:pos="0"/>
                <w:tab w:val="left" w:pos="666"/>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rPr>
            </w:pPr>
            <w:r w:rsidRPr="00C5055F">
              <w:rPr>
                <w:rFonts w:ascii="Arial" w:hAnsi="Arial" w:cs="Arial"/>
                <w:color w:val="000000"/>
                <w:lang w:eastAsia="en-GB"/>
              </w:rPr>
              <w:t>Through personal example, open commitment and clear action, ensure diversity is positively valued, resulting in equal access and treatment in employment, service delivery and communications.</w:t>
            </w:r>
          </w:p>
          <w:p w14:paraId="0AC00534" w14:textId="77777777" w:rsidR="00162E66" w:rsidRPr="00C5055F" w:rsidRDefault="00162E66" w:rsidP="00162E66">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lang w:eastAsia="en-GB"/>
              </w:rPr>
            </w:pPr>
          </w:p>
          <w:p w14:paraId="0394499A" w14:textId="77777777" w:rsidR="00162E66" w:rsidRDefault="00162E66" w:rsidP="00162E66">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z w:val="22"/>
              </w:rPr>
            </w:pPr>
            <w:r w:rsidRPr="00162E66">
              <w:rPr>
                <w:rFonts w:ascii="Arial" w:hAnsi="Arial" w:cs="Arial"/>
                <w:bCs/>
                <w:sz w:val="22"/>
              </w:rPr>
              <w:t>NB: This list of duties and responsibilities is no</w:t>
            </w:r>
            <w:r w:rsidR="00522E7A">
              <w:rPr>
                <w:rFonts w:ascii="Arial" w:hAnsi="Arial" w:cs="Arial"/>
                <w:bCs/>
                <w:sz w:val="22"/>
              </w:rPr>
              <w:t>t</w:t>
            </w:r>
            <w:r w:rsidRPr="00162E66">
              <w:rPr>
                <w:rFonts w:ascii="Arial" w:hAnsi="Arial" w:cs="Arial"/>
                <w:bCs/>
                <w:sz w:val="22"/>
              </w:rPr>
              <w:t xml:space="preserve"> exhaustive, and the post holder may be required to undertake other relevant and appropriate duties as required.</w:t>
            </w:r>
          </w:p>
          <w:p w14:paraId="6AD844C7" w14:textId="77777777" w:rsidR="00162E66" w:rsidRPr="00162E66" w:rsidRDefault="00162E66" w:rsidP="00162E66">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lang w:eastAsia="en-GB"/>
              </w:rPr>
            </w:pPr>
          </w:p>
        </w:tc>
      </w:tr>
    </w:tbl>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9"/>
      </w:tblGrid>
      <w:tr w:rsidR="00A6609A" w:rsidRPr="00B70125" w14:paraId="24B72508" w14:textId="77777777" w:rsidTr="001D13CF">
        <w:trPr>
          <w:trHeight w:val="180"/>
          <w:jc w:val="center"/>
        </w:trPr>
        <w:tc>
          <w:tcPr>
            <w:tcW w:w="10349" w:type="dxa"/>
            <w:shd w:val="clear" w:color="auto" w:fill="000000"/>
            <w:tcMar>
              <w:top w:w="80" w:type="dxa"/>
              <w:left w:w="80" w:type="dxa"/>
              <w:bottom w:w="80" w:type="dxa"/>
              <w:right w:w="80" w:type="dxa"/>
            </w:tcMar>
            <w:vAlign w:val="center"/>
          </w:tcPr>
          <w:p w14:paraId="1A9A18D3" w14:textId="77777777" w:rsidR="00562626" w:rsidRDefault="00A6609A" w:rsidP="001D13CF">
            <w:pPr>
              <w:pStyle w:val="Body"/>
              <w:ind w:left="18" w:right="261"/>
              <w:rPr>
                <w:sz w:val="24"/>
                <w:szCs w:val="24"/>
                <w:lang w:val="en-US"/>
              </w:rPr>
            </w:pPr>
            <w:r w:rsidRPr="00B70125">
              <w:rPr>
                <w:rFonts w:eastAsia="Calibri"/>
                <w:b/>
                <w:bCs/>
                <w:color w:val="FFFFFF"/>
                <w:u w:color="FFFFFF"/>
              </w:rPr>
              <w:lastRenderedPageBreak/>
              <w:t>KNOWLEDGE, SKILLS AND EXPERIENCE</w:t>
            </w:r>
          </w:p>
        </w:tc>
      </w:tr>
      <w:tr w:rsidR="00A6609A" w:rsidRPr="00B70125" w14:paraId="6720F4C9" w14:textId="77777777" w:rsidTr="00C558F4">
        <w:trPr>
          <w:trHeight w:val="4309"/>
          <w:jc w:val="center"/>
        </w:trPr>
        <w:tc>
          <w:tcPr>
            <w:tcW w:w="10349" w:type="dxa"/>
            <w:tcMar>
              <w:top w:w="80" w:type="dxa"/>
              <w:left w:w="363" w:type="dxa"/>
              <w:bottom w:w="80" w:type="dxa"/>
              <w:right w:w="80" w:type="dxa"/>
            </w:tcMar>
            <w:vAlign w:val="center"/>
          </w:tcPr>
          <w:p w14:paraId="2114573C" w14:textId="77777777" w:rsidR="001B4F45" w:rsidRPr="00A10B9D" w:rsidRDefault="0000793A" w:rsidP="00A10B9D">
            <w:pPr>
              <w:pStyle w:val="DefaultText"/>
              <w:ind w:left="58"/>
              <w:jc w:val="both"/>
              <w:rPr>
                <w:rFonts w:cs="Arial"/>
                <w:szCs w:val="24"/>
              </w:rPr>
            </w:pPr>
            <w:r w:rsidRPr="00A10B9D">
              <w:rPr>
                <w:rFonts w:cs="Arial"/>
                <w:b/>
                <w:szCs w:val="24"/>
              </w:rPr>
              <w:t>Experience:</w:t>
            </w:r>
            <w:r w:rsidRPr="00A10B9D">
              <w:rPr>
                <w:rFonts w:cs="Arial"/>
                <w:szCs w:val="24"/>
              </w:rPr>
              <w:t xml:space="preserve"> </w:t>
            </w:r>
          </w:p>
          <w:p w14:paraId="24635C89" w14:textId="25AC73CC" w:rsidR="00EC03FA" w:rsidRPr="00056AD6" w:rsidRDefault="00EC03FA" w:rsidP="00056AD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rPr>
            </w:pPr>
            <w:r w:rsidRPr="00056AD6">
              <w:rPr>
                <w:rFonts w:ascii="Arial" w:hAnsi="Arial" w:cs="Arial"/>
              </w:rPr>
              <w:t xml:space="preserve">Substantial </w:t>
            </w:r>
            <w:r w:rsidR="00056AD6" w:rsidRPr="00056AD6">
              <w:rPr>
                <w:rFonts w:ascii="Arial" w:hAnsi="Arial" w:cs="Arial"/>
              </w:rPr>
              <w:t xml:space="preserve">specialist </w:t>
            </w:r>
            <w:r w:rsidRPr="00B6778D">
              <w:rPr>
                <w:rFonts w:ascii="Arial" w:hAnsi="Arial" w:cs="Arial"/>
              </w:rPr>
              <w:t xml:space="preserve">experience in the funding of, or accessing funding for, </w:t>
            </w:r>
            <w:r w:rsidRPr="00056AD6">
              <w:rPr>
                <w:rFonts w:ascii="Arial" w:hAnsi="Arial" w:cs="Arial"/>
              </w:rPr>
              <w:t xml:space="preserve">property/housing development </w:t>
            </w:r>
            <w:proofErr w:type="gramStart"/>
            <w:r w:rsidRPr="00056AD6">
              <w:rPr>
                <w:rFonts w:ascii="Arial" w:hAnsi="Arial" w:cs="Arial"/>
              </w:rPr>
              <w:t>schemes;</w:t>
            </w:r>
            <w:proofErr w:type="gramEnd"/>
            <w:r w:rsidRPr="00056AD6">
              <w:rPr>
                <w:rFonts w:ascii="Arial" w:hAnsi="Arial" w:cs="Arial"/>
              </w:rPr>
              <w:t xml:space="preserve"> </w:t>
            </w:r>
          </w:p>
          <w:p w14:paraId="12E1AF0A" w14:textId="77777777" w:rsidR="00EC03FA" w:rsidRPr="00056AD6" w:rsidRDefault="00EC03FA" w:rsidP="00056AD6">
            <w:pPr>
              <w:ind w:left="360"/>
              <w:jc w:val="both"/>
              <w:rPr>
                <w:rFonts w:ascii="Arial" w:hAnsi="Arial" w:cs="Arial"/>
                <w:b/>
              </w:rPr>
            </w:pPr>
          </w:p>
          <w:p w14:paraId="7704E01B" w14:textId="6966E533" w:rsidR="00EC03FA" w:rsidRPr="00056AD6" w:rsidRDefault="00EC03FA">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rPr>
            </w:pPr>
            <w:r w:rsidRPr="00056AD6">
              <w:rPr>
                <w:rFonts w:ascii="Arial" w:hAnsi="Arial" w:cs="Arial"/>
              </w:rPr>
              <w:t>Direct experience of supporting the scoping, structuring</w:t>
            </w:r>
            <w:r w:rsidR="00105841">
              <w:rPr>
                <w:rFonts w:ascii="Arial" w:hAnsi="Arial" w:cs="Arial"/>
              </w:rPr>
              <w:t>, transacting</w:t>
            </w:r>
            <w:r w:rsidRPr="00056AD6">
              <w:rPr>
                <w:rFonts w:ascii="Arial" w:hAnsi="Arial" w:cs="Arial"/>
              </w:rPr>
              <w:t xml:space="preserve"> and monitoring </w:t>
            </w:r>
            <w:r w:rsidR="003132B9" w:rsidRPr="00056AD6">
              <w:rPr>
                <w:rFonts w:ascii="Arial" w:hAnsi="Arial" w:cs="Arial"/>
              </w:rPr>
              <w:t xml:space="preserve">of </w:t>
            </w:r>
            <w:r w:rsidRPr="00056AD6">
              <w:rPr>
                <w:rFonts w:ascii="Arial" w:hAnsi="Arial" w:cs="Arial"/>
              </w:rPr>
              <w:t xml:space="preserve">property development </w:t>
            </w:r>
            <w:proofErr w:type="gramStart"/>
            <w:r w:rsidR="00056AD6" w:rsidRPr="00056AD6">
              <w:rPr>
                <w:rFonts w:ascii="Arial" w:hAnsi="Arial" w:cs="Arial"/>
              </w:rPr>
              <w:t>funding</w:t>
            </w:r>
            <w:r w:rsidRPr="00056AD6">
              <w:rPr>
                <w:rFonts w:ascii="Arial" w:hAnsi="Arial" w:cs="Arial"/>
              </w:rPr>
              <w:t>;</w:t>
            </w:r>
            <w:proofErr w:type="gramEnd"/>
            <w:r w:rsidRPr="00056AD6">
              <w:rPr>
                <w:rFonts w:ascii="Arial" w:hAnsi="Arial" w:cs="Arial"/>
              </w:rPr>
              <w:t xml:space="preserve"> </w:t>
            </w:r>
          </w:p>
          <w:p w14:paraId="111664F9" w14:textId="77777777" w:rsidR="00EC03FA" w:rsidRPr="00056AD6" w:rsidRDefault="00EC03FA">
            <w:pPr>
              <w:jc w:val="both"/>
              <w:rPr>
                <w:rFonts w:ascii="Arial" w:hAnsi="Arial" w:cs="Arial"/>
                <w:b/>
              </w:rPr>
            </w:pPr>
          </w:p>
          <w:p w14:paraId="232C4CFF" w14:textId="77777777" w:rsidR="00EC03FA" w:rsidRPr="00056AD6" w:rsidRDefault="00EC03FA">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056AD6">
              <w:rPr>
                <w:rFonts w:ascii="Arial" w:hAnsi="Arial" w:cs="Arial"/>
              </w:rPr>
              <w:t xml:space="preserve">Specification, interpretation and constructive </w:t>
            </w:r>
            <w:proofErr w:type="gramStart"/>
            <w:r w:rsidRPr="00056AD6">
              <w:rPr>
                <w:rFonts w:ascii="Arial" w:hAnsi="Arial" w:cs="Arial"/>
              </w:rPr>
              <w:t>challenging</w:t>
            </w:r>
            <w:proofErr w:type="gramEnd"/>
            <w:r w:rsidRPr="00056AD6">
              <w:rPr>
                <w:rFonts w:ascii="Arial" w:hAnsi="Arial" w:cs="Arial"/>
              </w:rPr>
              <w:t xml:space="preserve"> of </w:t>
            </w:r>
            <w:r w:rsidR="003132B9" w:rsidRPr="00056AD6">
              <w:rPr>
                <w:rFonts w:ascii="Arial" w:hAnsi="Arial" w:cs="Arial"/>
              </w:rPr>
              <w:t xml:space="preserve">business plans, financial models, and </w:t>
            </w:r>
            <w:r w:rsidRPr="00056AD6">
              <w:rPr>
                <w:rFonts w:ascii="Arial" w:hAnsi="Arial" w:cs="Arial"/>
              </w:rPr>
              <w:t xml:space="preserve">construction, property market, valuation, financial and legal </w:t>
            </w:r>
            <w:proofErr w:type="gramStart"/>
            <w:r w:rsidRPr="00056AD6">
              <w:rPr>
                <w:rFonts w:ascii="Arial" w:hAnsi="Arial" w:cs="Arial"/>
              </w:rPr>
              <w:t>advice;</w:t>
            </w:r>
            <w:proofErr w:type="gramEnd"/>
          </w:p>
          <w:p w14:paraId="75929060" w14:textId="77777777" w:rsidR="001B4F45" w:rsidRPr="00A10B9D" w:rsidRDefault="001B4F45" w:rsidP="00A10B9D">
            <w:pPr>
              <w:pStyle w:val="DefaultText"/>
              <w:ind w:left="720"/>
              <w:jc w:val="both"/>
              <w:rPr>
                <w:rFonts w:cs="Arial"/>
                <w:szCs w:val="24"/>
              </w:rPr>
            </w:pPr>
          </w:p>
          <w:p w14:paraId="12B9A67E" w14:textId="77777777" w:rsidR="001B4F45" w:rsidRPr="00A10B9D" w:rsidRDefault="0000793A" w:rsidP="00A10B9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A10B9D">
              <w:rPr>
                <w:rFonts w:ascii="Arial" w:hAnsi="Arial" w:cs="Arial"/>
                <w:b/>
              </w:rPr>
              <w:t>Qualification:</w:t>
            </w:r>
            <w:r w:rsidRPr="00A10B9D">
              <w:rPr>
                <w:rFonts w:ascii="Arial" w:hAnsi="Arial" w:cs="Arial"/>
              </w:rPr>
              <w:t xml:space="preserve"> </w:t>
            </w:r>
          </w:p>
          <w:p w14:paraId="7734EDBC" w14:textId="77777777" w:rsidR="00740DA2" w:rsidRPr="00A10B9D" w:rsidRDefault="001B4F45" w:rsidP="00A10B9D">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sz w:val="24"/>
                <w:szCs w:val="24"/>
                <w:lang w:eastAsia="en-GB"/>
              </w:rPr>
            </w:pPr>
            <w:r w:rsidRPr="00A10B9D">
              <w:rPr>
                <w:sz w:val="24"/>
                <w:szCs w:val="24"/>
                <w:lang w:eastAsia="en-GB"/>
              </w:rPr>
              <w:t>A degree level qualification and</w:t>
            </w:r>
            <w:r w:rsidR="00740DA2" w:rsidRPr="00A10B9D">
              <w:rPr>
                <w:sz w:val="24"/>
                <w:szCs w:val="24"/>
                <w:lang w:eastAsia="en-GB"/>
              </w:rPr>
              <w:t>/or equivalent experience.</w:t>
            </w:r>
          </w:p>
          <w:p w14:paraId="44914DD1" w14:textId="79D879B9" w:rsidR="001B4F45" w:rsidRPr="00A10B9D" w:rsidRDefault="00740DA2" w:rsidP="00A10B9D">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sz w:val="24"/>
                <w:szCs w:val="24"/>
                <w:lang w:eastAsia="en-GB"/>
              </w:rPr>
            </w:pPr>
            <w:r w:rsidRPr="00A10B9D">
              <w:rPr>
                <w:sz w:val="24"/>
                <w:szCs w:val="24"/>
                <w:lang w:eastAsia="en-GB"/>
              </w:rPr>
              <w:t xml:space="preserve">A </w:t>
            </w:r>
            <w:r w:rsidR="001B4F45" w:rsidRPr="00A10B9D">
              <w:rPr>
                <w:sz w:val="24"/>
                <w:szCs w:val="24"/>
                <w:lang w:eastAsia="en-GB"/>
              </w:rPr>
              <w:t>relevant professional qualification, e.g. Chartered Accountant, or similar</w:t>
            </w:r>
            <w:r w:rsidR="00522E7A" w:rsidRPr="00A10B9D">
              <w:rPr>
                <w:sz w:val="24"/>
                <w:szCs w:val="24"/>
                <w:lang w:eastAsia="en-GB"/>
              </w:rPr>
              <w:t>.</w:t>
            </w:r>
          </w:p>
          <w:p w14:paraId="156322F8" w14:textId="77777777" w:rsidR="001B4F45" w:rsidRPr="00A10B9D" w:rsidRDefault="001B4F45" w:rsidP="00A10B9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eastAsia="en-GB"/>
              </w:rPr>
            </w:pPr>
          </w:p>
          <w:p w14:paraId="174147FB" w14:textId="77777777" w:rsidR="001B4F45" w:rsidRPr="00A10B9D" w:rsidRDefault="001B4F45" w:rsidP="00A10B9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rPr>
            </w:pPr>
            <w:r w:rsidRPr="00A10B9D">
              <w:rPr>
                <w:rFonts w:ascii="Arial" w:hAnsi="Arial" w:cs="Arial"/>
                <w:b/>
                <w:lang w:eastAsia="en-GB"/>
              </w:rPr>
              <w:t>Skills:</w:t>
            </w:r>
          </w:p>
          <w:p w14:paraId="3E733164" w14:textId="77777777" w:rsidR="001B4F45" w:rsidRPr="00A10B9D" w:rsidRDefault="001B4F45" w:rsidP="00A10B9D">
            <w:pPr>
              <w:jc w:val="both"/>
              <w:rPr>
                <w:rFonts w:ascii="Arial" w:hAnsi="Arial" w:cs="Arial"/>
                <w:b/>
                <w:color w:val="000000"/>
                <w:u w:val="single"/>
                <w:lang w:eastAsia="en-GB"/>
              </w:rPr>
            </w:pPr>
          </w:p>
          <w:p w14:paraId="643A8E8F" w14:textId="77777777" w:rsidR="00EC03FA" w:rsidRPr="00056AD6" w:rsidRDefault="00EC03FA" w:rsidP="00056AD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056AD6">
              <w:rPr>
                <w:rFonts w:ascii="Arial" w:hAnsi="Arial" w:cs="Arial"/>
                <w:b/>
              </w:rPr>
              <w:t xml:space="preserve">Communication: </w:t>
            </w:r>
            <w:proofErr w:type="gramStart"/>
            <w:r w:rsidRPr="00056AD6">
              <w:rPr>
                <w:rFonts w:ascii="Arial" w:hAnsi="Arial" w:cs="Arial"/>
              </w:rPr>
              <w:t>Is able to</w:t>
            </w:r>
            <w:proofErr w:type="gramEnd"/>
            <w:r w:rsidRPr="00056AD6">
              <w:rPr>
                <w:rFonts w:ascii="Arial" w:hAnsi="Arial" w:cs="Arial"/>
              </w:rPr>
              <w:t xml:space="preserve"> effectively transfer key and complex information to all levels of staff, adapting the style of communication as necessary and ensuring that this information is understood. </w:t>
            </w:r>
          </w:p>
          <w:p w14:paraId="357BFDDC" w14:textId="77777777" w:rsidR="00EC03FA" w:rsidRPr="00056AD6" w:rsidRDefault="00EC03FA" w:rsidP="00056AD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056AD6">
              <w:rPr>
                <w:rFonts w:ascii="Arial" w:hAnsi="Arial" w:cs="Arial"/>
                <w:b/>
              </w:rPr>
              <w:t xml:space="preserve">Analytical: </w:t>
            </w:r>
            <w:r w:rsidRPr="00056AD6">
              <w:rPr>
                <w:rFonts w:ascii="Arial" w:hAnsi="Arial" w:cs="Arial"/>
              </w:rPr>
              <w:t xml:space="preserve">Application of strong analytical reasoning skills and intellectual focus, taking in the wider external and internal environments. </w:t>
            </w:r>
          </w:p>
          <w:p w14:paraId="70C6A8B3" w14:textId="77777777" w:rsidR="00EC03FA" w:rsidRPr="00056AD6" w:rsidRDefault="00EC03FA">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056AD6">
              <w:rPr>
                <w:rFonts w:ascii="Arial" w:hAnsi="Arial" w:cs="Arial"/>
                <w:b/>
              </w:rPr>
              <w:lastRenderedPageBreak/>
              <w:t>Commercial:</w:t>
            </w:r>
            <w:r w:rsidRPr="00056AD6">
              <w:rPr>
                <w:rFonts w:ascii="Arial" w:hAnsi="Arial" w:cs="Arial"/>
              </w:rPr>
              <w:t xml:space="preserve"> Demonstrates sound business intelligence and ability to identify commercially viable opportunities and secure value for money in service delivery. </w:t>
            </w:r>
          </w:p>
          <w:p w14:paraId="1042DBAF" w14:textId="77777777" w:rsidR="00EC03FA" w:rsidRPr="009E638C" w:rsidRDefault="00EC03FA" w:rsidP="00A10B9D">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056AD6">
              <w:rPr>
                <w:rFonts w:ascii="Arial" w:hAnsi="Arial" w:cs="Arial"/>
                <w:b/>
              </w:rPr>
              <w:t>Project Management:</w:t>
            </w:r>
            <w:r w:rsidRPr="00056AD6">
              <w:rPr>
                <w:rFonts w:ascii="Arial" w:hAnsi="Arial" w:cs="Arial"/>
              </w:rPr>
              <w:t xml:space="preserve"> Ability to identify, assess and respond to the key risks to the achievement of strategic and operational objectives</w:t>
            </w:r>
            <w:r w:rsidR="009E638C">
              <w:rPr>
                <w:rFonts w:ascii="Arial" w:hAnsi="Arial" w:cs="Arial"/>
              </w:rPr>
              <w:t xml:space="preserve"> over </w:t>
            </w:r>
            <w:proofErr w:type="gramStart"/>
            <w:r w:rsidR="009E638C">
              <w:rPr>
                <w:rFonts w:ascii="Arial" w:hAnsi="Arial" w:cs="Arial"/>
              </w:rPr>
              <w:t>medium to long</w:t>
            </w:r>
            <w:proofErr w:type="gramEnd"/>
            <w:r w:rsidR="009E638C">
              <w:rPr>
                <w:rFonts w:ascii="Arial" w:hAnsi="Arial" w:cs="Arial"/>
              </w:rPr>
              <w:t xml:space="preserve"> terms in line with investments</w:t>
            </w:r>
            <w:r w:rsidRPr="009E638C">
              <w:rPr>
                <w:rFonts w:ascii="Arial" w:hAnsi="Arial" w:cs="Arial"/>
                <w:color w:val="000000"/>
              </w:rPr>
              <w:t>.</w:t>
            </w:r>
            <w:r w:rsidRPr="009E638C">
              <w:rPr>
                <w:rFonts w:ascii="Arial" w:hAnsi="Arial" w:cs="Arial"/>
              </w:rPr>
              <w:t xml:space="preserve"> </w:t>
            </w:r>
          </w:p>
          <w:p w14:paraId="6FF27767" w14:textId="77777777" w:rsidR="00EC03FA" w:rsidRPr="00056AD6" w:rsidRDefault="00EC03FA" w:rsidP="00A10B9D">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056AD6">
              <w:rPr>
                <w:rFonts w:ascii="Arial" w:hAnsi="Arial" w:cs="Arial"/>
                <w:b/>
              </w:rPr>
              <w:t>Strategic Thinking</w:t>
            </w:r>
            <w:r w:rsidRPr="00056AD6">
              <w:rPr>
                <w:rFonts w:ascii="Arial" w:hAnsi="Arial" w:cs="Arial"/>
              </w:rPr>
              <w:t xml:space="preserve">: Develops strategy with awareness of key risks and adjusts accordingly to </w:t>
            </w:r>
            <w:proofErr w:type="spellStart"/>
            <w:r w:rsidRPr="00056AD6">
              <w:rPr>
                <w:rFonts w:ascii="Arial" w:hAnsi="Arial" w:cs="Arial"/>
              </w:rPr>
              <w:t>maximise</w:t>
            </w:r>
            <w:proofErr w:type="spellEnd"/>
            <w:r w:rsidRPr="00056AD6">
              <w:rPr>
                <w:rFonts w:ascii="Arial" w:hAnsi="Arial" w:cs="Arial"/>
              </w:rPr>
              <w:t xml:space="preserve"> likelihood of success.  </w:t>
            </w:r>
          </w:p>
          <w:p w14:paraId="43DB986A" w14:textId="77777777" w:rsidR="00EC03FA" w:rsidRPr="00056AD6" w:rsidRDefault="00EC03FA" w:rsidP="00A10B9D">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056AD6">
              <w:rPr>
                <w:rFonts w:ascii="Arial" w:hAnsi="Arial" w:cs="Arial"/>
                <w:b/>
              </w:rPr>
              <w:t>Communication and Influence</w:t>
            </w:r>
            <w:r w:rsidRPr="00056AD6">
              <w:rPr>
                <w:rFonts w:ascii="Arial" w:hAnsi="Arial" w:cs="Arial"/>
              </w:rPr>
              <w:t>: Ability to negotiate difficult agreements with wide impact and high risk; ability to influence or persuade internal or external stakeholders.</w:t>
            </w:r>
          </w:p>
          <w:p w14:paraId="5A72E6DC" w14:textId="77777777" w:rsidR="00EC03FA" w:rsidRPr="00056AD6" w:rsidRDefault="00EC03FA" w:rsidP="00A10B9D">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056AD6">
              <w:rPr>
                <w:rFonts w:ascii="Arial" w:hAnsi="Arial" w:cs="Arial"/>
                <w:b/>
              </w:rPr>
              <w:t>People Management</w:t>
            </w:r>
            <w:r w:rsidRPr="00056AD6">
              <w:rPr>
                <w:rFonts w:ascii="Arial" w:hAnsi="Arial" w:cs="Arial"/>
              </w:rPr>
              <w:t xml:space="preserve">: Has ability to secure and direct resources for a wide area with diverse staff with clear risks attached to decisions. </w:t>
            </w:r>
          </w:p>
          <w:p w14:paraId="050F6349" w14:textId="17F4D229" w:rsidR="00EC03FA" w:rsidRPr="00056AD6" w:rsidRDefault="00EC03FA" w:rsidP="00A10B9D">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056AD6">
              <w:rPr>
                <w:rFonts w:ascii="Arial" w:hAnsi="Arial" w:cs="Arial"/>
                <w:b/>
              </w:rPr>
              <w:t>Financial Management</w:t>
            </w:r>
            <w:r w:rsidRPr="00056AD6">
              <w:rPr>
                <w:rFonts w:ascii="Arial" w:hAnsi="Arial" w:cs="Arial"/>
              </w:rPr>
              <w:t xml:space="preserve">: Excellent financial planning skills to develop / review </w:t>
            </w:r>
            <w:r w:rsidR="00DE6441" w:rsidRPr="00056AD6">
              <w:rPr>
                <w:rFonts w:ascii="Arial" w:hAnsi="Arial" w:cs="Arial"/>
              </w:rPr>
              <w:t>short-, medium- and long-term</w:t>
            </w:r>
            <w:r w:rsidRPr="00056AD6">
              <w:rPr>
                <w:rFonts w:ascii="Arial" w:hAnsi="Arial" w:cs="Arial"/>
              </w:rPr>
              <w:t xml:space="preserve"> financial plans.</w:t>
            </w:r>
          </w:p>
          <w:p w14:paraId="3A60A76F" w14:textId="77777777" w:rsidR="00522E7A" w:rsidRPr="00A10B9D" w:rsidRDefault="00522E7A" w:rsidP="00A10B9D">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b/>
                <w:sz w:val="24"/>
                <w:szCs w:val="24"/>
              </w:rPr>
            </w:pPr>
          </w:p>
          <w:p w14:paraId="290424D8" w14:textId="77777777" w:rsidR="00522E7A" w:rsidRPr="00A10B9D" w:rsidRDefault="00EC03FA" w:rsidP="00A10B9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rPr>
            </w:pPr>
            <w:proofErr w:type="spellStart"/>
            <w:r w:rsidRPr="00A10B9D">
              <w:rPr>
                <w:rFonts w:ascii="Arial" w:hAnsi="Arial" w:cs="Arial"/>
                <w:b/>
              </w:rPr>
              <w:t>Behavioural</w:t>
            </w:r>
            <w:proofErr w:type="spellEnd"/>
            <w:r w:rsidRPr="00A10B9D">
              <w:rPr>
                <w:rFonts w:ascii="Arial" w:hAnsi="Arial" w:cs="Arial"/>
                <w:b/>
              </w:rPr>
              <w:t xml:space="preserve"> Competencies:</w:t>
            </w:r>
          </w:p>
          <w:p w14:paraId="1F062BF1" w14:textId="77777777" w:rsidR="00522E7A" w:rsidRPr="00A10B9D" w:rsidRDefault="00522E7A" w:rsidP="00A10B9D">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b/>
                <w:sz w:val="24"/>
                <w:szCs w:val="24"/>
              </w:rPr>
            </w:pPr>
          </w:p>
          <w:p w14:paraId="4AD07C3D" w14:textId="77777777" w:rsidR="00EC03FA" w:rsidRPr="00056AD6" w:rsidRDefault="00EC03FA" w:rsidP="00056AD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056AD6">
              <w:rPr>
                <w:rFonts w:ascii="Arial" w:hAnsi="Arial" w:cs="Arial"/>
                <w:b/>
              </w:rPr>
              <w:t>Leadership &amp; Management:</w:t>
            </w:r>
            <w:r w:rsidRPr="00056AD6">
              <w:rPr>
                <w:rFonts w:ascii="Arial" w:hAnsi="Arial" w:cs="Arial"/>
                <w:color w:val="FF0000"/>
              </w:rPr>
              <w:t xml:space="preserve"> </w:t>
            </w:r>
            <w:r w:rsidRPr="00B6778D">
              <w:rPr>
                <w:rFonts w:ascii="Arial" w:hAnsi="Arial" w:cs="Arial"/>
              </w:rPr>
              <w:t xml:space="preserve">The </w:t>
            </w:r>
            <w:proofErr w:type="spellStart"/>
            <w:r w:rsidRPr="00B6778D">
              <w:rPr>
                <w:rFonts w:ascii="Arial" w:hAnsi="Arial" w:cs="Arial"/>
              </w:rPr>
              <w:t>behaviours</w:t>
            </w:r>
            <w:proofErr w:type="spellEnd"/>
            <w:r w:rsidRPr="00B6778D">
              <w:rPr>
                <w:rFonts w:ascii="Arial" w:hAnsi="Arial" w:cs="Arial"/>
              </w:rPr>
              <w:t xml:space="preserve"> and actions of our managers define how we work and what we achieve.</w:t>
            </w:r>
          </w:p>
          <w:p w14:paraId="3B3B1923" w14:textId="77777777" w:rsidR="00EC03FA" w:rsidRPr="00056AD6" w:rsidRDefault="00EC03FA" w:rsidP="00056AD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2508"/>
                <w:tab w:val="left" w:pos="6828"/>
              </w:tabs>
              <w:jc w:val="both"/>
              <w:rPr>
                <w:rFonts w:ascii="Arial" w:hAnsi="Arial" w:cs="Arial"/>
                <w:bCs/>
                <w:iCs/>
              </w:rPr>
            </w:pPr>
            <w:r w:rsidRPr="00056AD6">
              <w:rPr>
                <w:rFonts w:ascii="Arial" w:hAnsi="Arial" w:cs="Arial"/>
                <w:b/>
              </w:rPr>
              <w:t>Change:</w:t>
            </w:r>
            <w:r w:rsidRPr="00056AD6">
              <w:rPr>
                <w:rFonts w:ascii="Arial" w:hAnsi="Arial" w:cs="Arial"/>
                <w:color w:val="FF0000"/>
              </w:rPr>
              <w:t xml:space="preserve"> </w:t>
            </w:r>
            <w:r w:rsidRPr="00056AD6">
              <w:rPr>
                <w:rFonts w:ascii="Arial" w:hAnsi="Arial" w:cs="Arial"/>
              </w:rPr>
              <w:t>Improving services and making the most of resources.</w:t>
            </w:r>
          </w:p>
          <w:p w14:paraId="6540198C" w14:textId="044B8895" w:rsidR="00B631AD" w:rsidRPr="00562626" w:rsidRDefault="00EC03FA">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2508"/>
                <w:tab w:val="left" w:pos="6828"/>
              </w:tabs>
              <w:jc w:val="both"/>
              <w:rPr>
                <w:rFonts w:ascii="Arial" w:hAnsi="Arial" w:cs="Arial"/>
                <w:bCs/>
                <w:iCs/>
              </w:rPr>
            </w:pPr>
            <w:r w:rsidRPr="00056AD6">
              <w:rPr>
                <w:rFonts w:ascii="Arial" w:hAnsi="Arial" w:cs="Arial"/>
                <w:b/>
              </w:rPr>
              <w:t>Delivery:</w:t>
            </w:r>
            <w:r w:rsidRPr="00056AD6">
              <w:rPr>
                <w:rFonts w:ascii="Arial" w:hAnsi="Arial" w:cs="Arial"/>
                <w:color w:val="FF0000"/>
              </w:rPr>
              <w:t xml:space="preserve"> </w:t>
            </w:r>
            <w:r w:rsidRPr="00056AD6">
              <w:rPr>
                <w:rFonts w:ascii="Arial" w:hAnsi="Arial" w:cs="Arial"/>
              </w:rPr>
              <w:t xml:space="preserve">Delivery of </w:t>
            </w:r>
            <w:r w:rsidR="00DE6441" w:rsidRPr="00056AD6">
              <w:rPr>
                <w:rFonts w:ascii="Arial" w:hAnsi="Arial" w:cs="Arial"/>
              </w:rPr>
              <w:t>high-quality</w:t>
            </w:r>
            <w:r w:rsidRPr="00056AD6">
              <w:rPr>
                <w:rFonts w:ascii="Arial" w:hAnsi="Arial" w:cs="Arial"/>
              </w:rPr>
              <w:t xml:space="preserve"> services is an essential part of what we do.</w:t>
            </w:r>
          </w:p>
        </w:tc>
      </w:tr>
    </w:tbl>
    <w:p w14:paraId="765BB68E" w14:textId="77777777" w:rsidR="00162E66" w:rsidRPr="0058655A" w:rsidRDefault="00162E66" w:rsidP="00162E66">
      <w:pPr>
        <w:shd w:val="clear" w:color="auto" w:fill="FFFFFF"/>
        <w:jc w:val="both"/>
        <w:rPr>
          <w:rFonts w:ascii="Arial" w:hAnsi="Arial" w:cs="Arial"/>
          <w:color w:val="595959"/>
          <w:sz w:val="22"/>
          <w:szCs w:val="22"/>
        </w:rPr>
      </w:pPr>
      <w:r w:rsidRPr="0058655A">
        <w:rPr>
          <w:rFonts w:ascii="Arial" w:hAnsi="Arial" w:cs="Arial"/>
          <w:b/>
          <w:color w:val="595959"/>
          <w:sz w:val="22"/>
          <w:szCs w:val="22"/>
        </w:rPr>
        <w:lastRenderedPageBreak/>
        <w:t>Corporate Duties</w:t>
      </w:r>
    </w:p>
    <w:p w14:paraId="3777693C" w14:textId="77777777" w:rsidR="00162E66" w:rsidRPr="0058655A" w:rsidRDefault="00162E66" w:rsidP="00162E66">
      <w:pPr>
        <w:pStyle w:val="BodyText"/>
        <w:widowControl w:val="0"/>
        <w:tabs>
          <w:tab w:val="left" w:pos="-720"/>
        </w:tabs>
        <w:suppressAutoHyphens/>
        <w:rPr>
          <w:rFonts w:cs="Arial"/>
          <w:color w:val="595959"/>
          <w:sz w:val="22"/>
          <w:szCs w:val="22"/>
        </w:rPr>
      </w:pPr>
    </w:p>
    <w:p w14:paraId="7B0D022D" w14:textId="77777777" w:rsidR="00162E66" w:rsidRPr="0058655A" w:rsidRDefault="00162E66" w:rsidP="00162E66">
      <w:pPr>
        <w:pStyle w:val="BodyText"/>
        <w:widowControl w:val="0"/>
        <w:tabs>
          <w:tab w:val="left" w:pos="-720"/>
        </w:tabs>
        <w:suppressAutoHyphens/>
        <w:rPr>
          <w:rFonts w:cs="Arial"/>
          <w:color w:val="595959"/>
          <w:sz w:val="22"/>
          <w:szCs w:val="22"/>
        </w:rPr>
      </w:pPr>
      <w:r w:rsidRPr="0058655A">
        <w:rPr>
          <w:rFonts w:cs="Arial"/>
          <w:color w:val="595959"/>
          <w:sz w:val="22"/>
          <w:szCs w:val="22"/>
        </w:rPr>
        <w:t>Avoid any behaviour which discriminates against your fellow employees, or potential employees on the grounds of their sex, sexual orientation, marital status, race, religion, creed, colour, nationality, ethnic origin or disability.</w:t>
      </w:r>
    </w:p>
    <w:p w14:paraId="3D198151" w14:textId="77777777" w:rsidR="00162E66" w:rsidRPr="0058655A" w:rsidRDefault="00162E66" w:rsidP="00162E66">
      <w:pPr>
        <w:pStyle w:val="BodyText"/>
        <w:widowControl w:val="0"/>
        <w:tabs>
          <w:tab w:val="left" w:pos="-720"/>
        </w:tabs>
        <w:suppressAutoHyphens/>
        <w:rPr>
          <w:rFonts w:cs="Arial"/>
          <w:color w:val="595959"/>
          <w:sz w:val="22"/>
          <w:szCs w:val="22"/>
        </w:rPr>
      </w:pPr>
    </w:p>
    <w:p w14:paraId="1682DBC4" w14:textId="77777777" w:rsidR="00162E66" w:rsidRPr="0058655A" w:rsidRDefault="00162E66" w:rsidP="00162E66">
      <w:pPr>
        <w:widowControl w:val="0"/>
        <w:tabs>
          <w:tab w:val="left" w:pos="-720"/>
        </w:tabs>
        <w:suppressAutoHyphens/>
        <w:jc w:val="both"/>
        <w:rPr>
          <w:rFonts w:ascii="Arial" w:hAnsi="Arial" w:cs="Arial"/>
          <w:color w:val="595959"/>
          <w:sz w:val="22"/>
          <w:szCs w:val="22"/>
        </w:rPr>
      </w:pPr>
      <w:r w:rsidRPr="0058655A">
        <w:rPr>
          <w:rFonts w:ascii="Arial" w:hAnsi="Arial" w:cs="Arial"/>
          <w:color w:val="595959"/>
          <w:sz w:val="22"/>
          <w:szCs w:val="22"/>
        </w:rPr>
        <w:t xml:space="preserve">Safeguard </w:t>
      </w:r>
      <w:proofErr w:type="gramStart"/>
      <w:r w:rsidRPr="0058655A">
        <w:rPr>
          <w:rFonts w:ascii="Arial" w:hAnsi="Arial" w:cs="Arial"/>
          <w:color w:val="595959"/>
          <w:sz w:val="22"/>
          <w:szCs w:val="22"/>
        </w:rPr>
        <w:t>at all times</w:t>
      </w:r>
      <w:proofErr w:type="gramEnd"/>
      <w:r w:rsidRPr="0058655A">
        <w:rPr>
          <w:rFonts w:ascii="Arial" w:hAnsi="Arial" w:cs="Arial"/>
          <w:color w:val="595959"/>
          <w:sz w:val="22"/>
          <w:szCs w:val="22"/>
        </w:rPr>
        <w:t xml:space="preserve"> confidentiality of information relating to staff and pensioners.</w:t>
      </w:r>
    </w:p>
    <w:p w14:paraId="3535B1CA" w14:textId="77777777" w:rsidR="00162E66" w:rsidRPr="0058655A" w:rsidRDefault="00162E66" w:rsidP="00162E66">
      <w:pPr>
        <w:widowControl w:val="0"/>
        <w:tabs>
          <w:tab w:val="left" w:pos="-720"/>
        </w:tabs>
        <w:suppressAutoHyphens/>
        <w:jc w:val="both"/>
        <w:rPr>
          <w:rFonts w:ascii="Arial" w:hAnsi="Arial" w:cs="Arial"/>
          <w:color w:val="595959"/>
          <w:sz w:val="22"/>
          <w:szCs w:val="22"/>
        </w:rPr>
      </w:pPr>
      <w:r w:rsidRPr="0058655A">
        <w:rPr>
          <w:rFonts w:ascii="Arial" w:hAnsi="Arial" w:cs="Arial"/>
          <w:color w:val="595959"/>
          <w:sz w:val="22"/>
          <w:szCs w:val="22"/>
        </w:rPr>
        <w:t>Refrain from smoking in any areas of Service premises.</w:t>
      </w:r>
    </w:p>
    <w:p w14:paraId="67F26613" w14:textId="77777777" w:rsidR="00162E66" w:rsidRPr="0058655A" w:rsidRDefault="00162E66" w:rsidP="00162E66">
      <w:pPr>
        <w:widowControl w:val="0"/>
        <w:tabs>
          <w:tab w:val="left" w:pos="-720"/>
        </w:tabs>
        <w:suppressAutoHyphens/>
        <w:jc w:val="both"/>
        <w:rPr>
          <w:rFonts w:ascii="Arial" w:hAnsi="Arial" w:cs="Arial"/>
          <w:color w:val="595959"/>
          <w:sz w:val="22"/>
          <w:szCs w:val="22"/>
        </w:rPr>
      </w:pPr>
      <w:r w:rsidRPr="0058655A">
        <w:rPr>
          <w:rFonts w:ascii="Arial" w:hAnsi="Arial" w:cs="Arial"/>
          <w:color w:val="595959"/>
          <w:sz w:val="22"/>
          <w:szCs w:val="22"/>
        </w:rPr>
        <w:t>Behave in a manner that ensures the security of property and resources.</w:t>
      </w:r>
    </w:p>
    <w:p w14:paraId="5942E2FB" w14:textId="77777777" w:rsidR="00162E66" w:rsidRPr="0058655A" w:rsidRDefault="00162E66" w:rsidP="00162E66">
      <w:pPr>
        <w:widowControl w:val="0"/>
        <w:tabs>
          <w:tab w:val="left" w:pos="-720"/>
        </w:tabs>
        <w:suppressAutoHyphens/>
        <w:jc w:val="both"/>
        <w:rPr>
          <w:rFonts w:ascii="Arial" w:hAnsi="Arial" w:cs="Arial"/>
          <w:color w:val="595959"/>
          <w:sz w:val="22"/>
          <w:szCs w:val="22"/>
        </w:rPr>
      </w:pPr>
      <w:r w:rsidRPr="0058655A">
        <w:rPr>
          <w:rFonts w:ascii="Arial" w:hAnsi="Arial" w:cs="Arial"/>
          <w:color w:val="595959"/>
          <w:sz w:val="22"/>
          <w:szCs w:val="22"/>
        </w:rPr>
        <w:t>Abide by all relevant Service Policies and Procedures.</w:t>
      </w:r>
    </w:p>
    <w:p w14:paraId="760AAF97" w14:textId="77777777" w:rsidR="00162E66" w:rsidRPr="0058655A" w:rsidRDefault="00162E66" w:rsidP="00162E66">
      <w:pPr>
        <w:pStyle w:val="ListParagraph"/>
        <w:ind w:left="0"/>
        <w:jc w:val="both"/>
        <w:rPr>
          <w:color w:val="595959"/>
        </w:rPr>
      </w:pPr>
    </w:p>
    <w:p w14:paraId="12FF3017" w14:textId="77777777" w:rsidR="00162E66" w:rsidRPr="0058655A" w:rsidRDefault="00162E66" w:rsidP="00162E66">
      <w:pPr>
        <w:tabs>
          <w:tab w:val="left" w:pos="1134"/>
        </w:tabs>
        <w:contextualSpacing/>
        <w:jc w:val="both"/>
        <w:rPr>
          <w:rFonts w:ascii="Arial" w:hAnsi="Arial" w:cs="Arial"/>
          <w:color w:val="595959"/>
          <w:sz w:val="22"/>
          <w:szCs w:val="22"/>
        </w:rPr>
      </w:pPr>
      <w:r w:rsidRPr="0058655A">
        <w:rPr>
          <w:rFonts w:ascii="Arial" w:hAnsi="Arial" w:cs="Arial"/>
          <w:b/>
          <w:color w:val="595959"/>
          <w:sz w:val="22"/>
          <w:szCs w:val="22"/>
        </w:rPr>
        <w:t xml:space="preserve">Records Management/ Data Protection - </w:t>
      </w:r>
      <w:r w:rsidRPr="0058655A">
        <w:rPr>
          <w:rFonts w:ascii="Arial" w:hAnsi="Arial" w:cs="Arial"/>
          <w:color w:val="595959"/>
          <w:sz w:val="22"/>
          <w:szCs w:val="22"/>
        </w:rPr>
        <w:t xml:space="preserve">As an employee of the GMCA, you have </w:t>
      </w:r>
      <w:proofErr w:type="gramStart"/>
      <w:r w:rsidRPr="0058655A">
        <w:rPr>
          <w:rFonts w:ascii="Arial" w:hAnsi="Arial" w:cs="Arial"/>
          <w:color w:val="595959"/>
          <w:sz w:val="22"/>
          <w:szCs w:val="22"/>
        </w:rPr>
        <w:t>a legal</w:t>
      </w:r>
      <w:proofErr w:type="gramEnd"/>
      <w:r w:rsidRPr="0058655A">
        <w:rPr>
          <w:rFonts w:ascii="Arial" w:hAnsi="Arial" w:cs="Arial"/>
          <w:color w:val="595959"/>
          <w:sz w:val="22"/>
          <w:szCs w:val="22"/>
        </w:rPr>
        <w:t xml:space="preserve"> responsibility for all records (including employee health, financial, personal and administrative) that you gather or use as part of your work with the Service. The records may be paper, electronic, audio or videotapes. You must consult your manager if you have any doubt as to the correct management of the records with which you work.</w:t>
      </w:r>
    </w:p>
    <w:p w14:paraId="62E49C20" w14:textId="77777777" w:rsidR="00162E66" w:rsidRPr="0058655A" w:rsidRDefault="00162E66" w:rsidP="00162E66">
      <w:pPr>
        <w:pStyle w:val="BodyTextIndent3"/>
        <w:tabs>
          <w:tab w:val="left" w:pos="1134"/>
        </w:tabs>
        <w:spacing w:after="0"/>
        <w:ind w:left="0"/>
        <w:contextualSpacing/>
        <w:jc w:val="both"/>
        <w:rPr>
          <w:rFonts w:ascii="Arial" w:hAnsi="Arial" w:cs="Arial"/>
          <w:color w:val="595959"/>
          <w:sz w:val="22"/>
          <w:szCs w:val="22"/>
        </w:rPr>
      </w:pPr>
    </w:p>
    <w:p w14:paraId="7746532F" w14:textId="77777777" w:rsidR="00162E66" w:rsidRPr="0058655A" w:rsidRDefault="00162E66" w:rsidP="00162E66">
      <w:pPr>
        <w:tabs>
          <w:tab w:val="left" w:pos="1134"/>
        </w:tabs>
        <w:contextualSpacing/>
        <w:jc w:val="both"/>
        <w:rPr>
          <w:rFonts w:ascii="Arial" w:hAnsi="Arial" w:cs="Arial"/>
          <w:color w:val="595959"/>
          <w:sz w:val="22"/>
          <w:szCs w:val="22"/>
        </w:rPr>
      </w:pPr>
      <w:r w:rsidRPr="0058655A">
        <w:rPr>
          <w:rFonts w:ascii="Arial" w:hAnsi="Arial" w:cs="Arial"/>
          <w:b/>
          <w:color w:val="595959"/>
          <w:sz w:val="22"/>
          <w:szCs w:val="22"/>
        </w:rPr>
        <w:t xml:space="preserve">Confidentiality and Information Security - </w:t>
      </w:r>
      <w:r w:rsidRPr="0058655A">
        <w:rPr>
          <w:rFonts w:ascii="Arial" w:hAnsi="Arial" w:cs="Arial"/>
          <w:color w:val="595959"/>
          <w:sz w:val="22"/>
          <w:szCs w:val="22"/>
        </w:rPr>
        <w:t>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w:t>
      </w:r>
    </w:p>
    <w:p w14:paraId="5FF230ED" w14:textId="77777777" w:rsidR="00162E66" w:rsidRPr="0058655A" w:rsidRDefault="00162E66" w:rsidP="00162E66">
      <w:pPr>
        <w:contextualSpacing/>
        <w:jc w:val="both"/>
        <w:rPr>
          <w:rFonts w:ascii="Arial" w:hAnsi="Arial" w:cs="Arial"/>
          <w:color w:val="595959"/>
          <w:sz w:val="22"/>
          <w:szCs w:val="22"/>
        </w:rPr>
      </w:pPr>
      <w:r w:rsidRPr="0058655A">
        <w:rPr>
          <w:rFonts w:ascii="Arial" w:hAnsi="Arial" w:cs="Arial"/>
          <w:color w:val="595959"/>
          <w:sz w:val="22"/>
          <w:szCs w:val="22"/>
        </w:rPr>
        <w:t xml:space="preserve"> </w:t>
      </w:r>
    </w:p>
    <w:p w14:paraId="694BE1DE" w14:textId="77777777" w:rsidR="00162E66" w:rsidRPr="0058655A" w:rsidRDefault="00162E66" w:rsidP="00162E66">
      <w:pPr>
        <w:contextualSpacing/>
        <w:jc w:val="both"/>
        <w:rPr>
          <w:rFonts w:ascii="Arial" w:hAnsi="Arial" w:cs="Arial"/>
          <w:color w:val="595959"/>
          <w:sz w:val="22"/>
          <w:szCs w:val="22"/>
        </w:rPr>
      </w:pPr>
      <w:r w:rsidRPr="0058655A">
        <w:rPr>
          <w:rFonts w:ascii="Arial" w:hAnsi="Arial" w:cs="Arial"/>
          <w:b/>
          <w:color w:val="595959"/>
          <w:sz w:val="22"/>
          <w:szCs w:val="22"/>
        </w:rPr>
        <w:t xml:space="preserve">Data Quality - </w:t>
      </w:r>
      <w:r w:rsidRPr="0058655A">
        <w:rPr>
          <w:rFonts w:ascii="Arial" w:hAnsi="Arial" w:cs="Arial"/>
          <w:color w:val="595959"/>
          <w:sz w:val="22"/>
          <w:szCs w:val="22"/>
        </w:rPr>
        <w:t>All staff are personally responsible</w:t>
      </w:r>
      <w:r w:rsidRPr="0058655A">
        <w:rPr>
          <w:rFonts w:ascii="Arial" w:hAnsi="Arial" w:cs="Arial"/>
          <w:b/>
          <w:bCs/>
          <w:color w:val="595959"/>
          <w:sz w:val="22"/>
          <w:szCs w:val="22"/>
        </w:rPr>
        <w:t xml:space="preserve"> </w:t>
      </w:r>
      <w:r w:rsidRPr="0058655A">
        <w:rPr>
          <w:rFonts w:ascii="Arial" w:hAnsi="Arial" w:cs="Arial"/>
          <w:color w:val="595959"/>
          <w:sz w:val="22"/>
          <w:szCs w:val="22"/>
        </w:rPr>
        <w:t xml:space="preserve">for the quality of data entered by themselves, or on their behalf, on GMCAs </w:t>
      </w:r>
      <w:proofErr w:type="spellStart"/>
      <w:r w:rsidRPr="0058655A">
        <w:rPr>
          <w:rFonts w:ascii="Arial" w:hAnsi="Arial" w:cs="Arial"/>
          <w:color w:val="595959"/>
          <w:sz w:val="22"/>
          <w:szCs w:val="22"/>
        </w:rPr>
        <w:t>computerised</w:t>
      </w:r>
      <w:proofErr w:type="spellEnd"/>
      <w:r w:rsidRPr="0058655A">
        <w:rPr>
          <w:rFonts w:ascii="Arial" w:hAnsi="Arial" w:cs="Arial"/>
          <w:color w:val="595959"/>
          <w:sz w:val="22"/>
          <w:szCs w:val="22"/>
        </w:rPr>
        <w:t xml:space="preserve"> systems or manual records (paper records) and must ensure that such data is entered accurately and, in a timely manner, </w:t>
      </w:r>
      <w:proofErr w:type="gramStart"/>
      <w:r w:rsidRPr="0058655A">
        <w:rPr>
          <w:rFonts w:ascii="Arial" w:hAnsi="Arial" w:cs="Arial"/>
          <w:color w:val="595959"/>
          <w:sz w:val="22"/>
          <w:szCs w:val="22"/>
        </w:rPr>
        <w:t>to ensure</w:t>
      </w:r>
      <w:proofErr w:type="gramEnd"/>
      <w:r w:rsidRPr="0058655A">
        <w:rPr>
          <w:rFonts w:ascii="Arial" w:hAnsi="Arial" w:cs="Arial"/>
          <w:color w:val="595959"/>
          <w:sz w:val="22"/>
          <w:szCs w:val="22"/>
        </w:rPr>
        <w:t xml:space="preserve"> high standards of data quality in accordance with Departmental protocols.</w:t>
      </w:r>
    </w:p>
    <w:p w14:paraId="1F24DF76" w14:textId="77777777" w:rsidR="00162E66" w:rsidRPr="0058655A" w:rsidRDefault="00162E66" w:rsidP="00162E66">
      <w:pPr>
        <w:jc w:val="both"/>
        <w:rPr>
          <w:rFonts w:ascii="Arial" w:hAnsi="Arial" w:cs="Arial"/>
          <w:color w:val="595959"/>
          <w:sz w:val="22"/>
          <w:szCs w:val="22"/>
        </w:rPr>
      </w:pPr>
      <w:r w:rsidRPr="0058655A">
        <w:rPr>
          <w:rFonts w:ascii="Arial" w:hAnsi="Arial" w:cs="Arial"/>
          <w:color w:val="595959"/>
          <w:sz w:val="22"/>
          <w:szCs w:val="22"/>
        </w:rPr>
        <w:t>  </w:t>
      </w:r>
    </w:p>
    <w:p w14:paraId="649D753A" w14:textId="77777777" w:rsidR="00162E66" w:rsidRPr="0058655A" w:rsidRDefault="00162E66" w:rsidP="00162E66">
      <w:pPr>
        <w:jc w:val="both"/>
        <w:rPr>
          <w:rFonts w:ascii="Arial" w:hAnsi="Arial" w:cs="Arial"/>
          <w:color w:val="595959"/>
          <w:sz w:val="22"/>
          <w:szCs w:val="22"/>
        </w:rPr>
      </w:pPr>
      <w:r w:rsidRPr="0058655A">
        <w:rPr>
          <w:rFonts w:ascii="Arial" w:hAnsi="Arial" w:cs="Arial"/>
          <w:color w:val="595959"/>
          <w:sz w:val="22"/>
          <w:szCs w:val="22"/>
        </w:rPr>
        <w:t xml:space="preserve">To ensure data is handled in a secure manner protecting the confidentiality of any personal data held in meeting the requirements of the Data Protection Act. </w:t>
      </w:r>
    </w:p>
    <w:p w14:paraId="07A7173A" w14:textId="77777777" w:rsidR="00162E66" w:rsidRPr="0058655A" w:rsidRDefault="00162E66" w:rsidP="00162E66">
      <w:pPr>
        <w:tabs>
          <w:tab w:val="left" w:pos="1134"/>
        </w:tabs>
        <w:contextualSpacing/>
        <w:jc w:val="both"/>
        <w:rPr>
          <w:rFonts w:ascii="Arial" w:hAnsi="Arial" w:cs="Arial"/>
          <w:color w:val="595959"/>
          <w:sz w:val="22"/>
          <w:szCs w:val="22"/>
        </w:rPr>
      </w:pPr>
    </w:p>
    <w:p w14:paraId="3032C7CA" w14:textId="77777777" w:rsidR="00162E66" w:rsidRPr="0058655A" w:rsidRDefault="00162E66" w:rsidP="00162E66">
      <w:pPr>
        <w:tabs>
          <w:tab w:val="left" w:pos="1134"/>
        </w:tabs>
        <w:contextualSpacing/>
        <w:jc w:val="both"/>
        <w:rPr>
          <w:rFonts w:ascii="Arial" w:hAnsi="Arial" w:cs="Arial"/>
          <w:color w:val="595959"/>
          <w:sz w:val="22"/>
          <w:szCs w:val="22"/>
        </w:rPr>
      </w:pPr>
      <w:r w:rsidRPr="0058655A">
        <w:rPr>
          <w:rFonts w:ascii="Arial" w:hAnsi="Arial" w:cs="Arial"/>
          <w:b/>
          <w:color w:val="595959"/>
          <w:sz w:val="22"/>
          <w:szCs w:val="22"/>
        </w:rPr>
        <w:t xml:space="preserve">Health and Safety - </w:t>
      </w:r>
      <w:r w:rsidRPr="0058655A">
        <w:rPr>
          <w:rFonts w:ascii="Arial" w:hAnsi="Arial" w:cs="Arial"/>
          <w:color w:val="595959"/>
          <w:sz w:val="22"/>
          <w:szCs w:val="22"/>
        </w:rPr>
        <w:t xml:space="preserve">All employees of GMCA have a statutory duty </w:t>
      </w:r>
      <w:proofErr w:type="gramStart"/>
      <w:r w:rsidRPr="0058655A">
        <w:rPr>
          <w:rFonts w:ascii="Arial" w:hAnsi="Arial" w:cs="Arial"/>
          <w:color w:val="595959"/>
          <w:sz w:val="22"/>
          <w:szCs w:val="22"/>
        </w:rPr>
        <w:t>of</w:t>
      </w:r>
      <w:proofErr w:type="gramEnd"/>
      <w:r w:rsidRPr="0058655A">
        <w:rPr>
          <w:rFonts w:ascii="Arial" w:hAnsi="Arial" w:cs="Arial"/>
          <w:color w:val="595959"/>
          <w:sz w:val="22"/>
          <w:szCs w:val="22"/>
        </w:rPr>
        <w:t xml:space="preserve">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w:t>
      </w:r>
    </w:p>
    <w:p w14:paraId="2727614F" w14:textId="77777777" w:rsidR="00162E66" w:rsidRPr="0058655A" w:rsidRDefault="00162E66" w:rsidP="00162E66">
      <w:pPr>
        <w:tabs>
          <w:tab w:val="left" w:pos="1134"/>
        </w:tabs>
        <w:contextualSpacing/>
        <w:jc w:val="both"/>
        <w:rPr>
          <w:rFonts w:ascii="Arial" w:hAnsi="Arial" w:cs="Arial"/>
          <w:color w:val="595959"/>
          <w:sz w:val="22"/>
          <w:szCs w:val="22"/>
        </w:rPr>
      </w:pPr>
    </w:p>
    <w:p w14:paraId="2CCCCDC5" w14:textId="77777777" w:rsidR="00162E66" w:rsidRPr="0058655A" w:rsidRDefault="00162E66" w:rsidP="00162E66">
      <w:pPr>
        <w:tabs>
          <w:tab w:val="left" w:pos="1134"/>
        </w:tabs>
        <w:contextualSpacing/>
        <w:jc w:val="both"/>
        <w:rPr>
          <w:rFonts w:ascii="Arial" w:hAnsi="Arial" w:cs="Arial"/>
          <w:color w:val="595959"/>
          <w:sz w:val="22"/>
          <w:szCs w:val="22"/>
        </w:rPr>
      </w:pPr>
      <w:r w:rsidRPr="0058655A">
        <w:rPr>
          <w:rFonts w:ascii="Arial" w:hAnsi="Arial" w:cs="Arial"/>
          <w:b/>
          <w:color w:val="595959"/>
          <w:sz w:val="22"/>
          <w:szCs w:val="22"/>
        </w:rPr>
        <w:t xml:space="preserve">Service Policies - </w:t>
      </w:r>
      <w:r w:rsidRPr="0058655A">
        <w:rPr>
          <w:rFonts w:ascii="Arial" w:hAnsi="Arial" w:cs="Arial"/>
          <w:color w:val="595959"/>
          <w:sz w:val="22"/>
          <w:szCs w:val="22"/>
        </w:rPr>
        <w:t>All GMCA employees must observe and adhere to the provisions outlined in these policies.</w:t>
      </w:r>
    </w:p>
    <w:p w14:paraId="47FECFA3" w14:textId="77777777" w:rsidR="00162E66" w:rsidRPr="0058655A" w:rsidRDefault="00162E66" w:rsidP="00162E66">
      <w:pPr>
        <w:contextualSpacing/>
        <w:jc w:val="both"/>
        <w:rPr>
          <w:rFonts w:ascii="Arial" w:hAnsi="Arial" w:cs="Arial"/>
          <w:color w:val="595959"/>
          <w:sz w:val="22"/>
          <w:szCs w:val="22"/>
        </w:rPr>
      </w:pPr>
    </w:p>
    <w:p w14:paraId="15708E96" w14:textId="77777777" w:rsidR="00162E66" w:rsidRPr="0058655A" w:rsidRDefault="00162E66" w:rsidP="00162E66">
      <w:pPr>
        <w:pStyle w:val="Body"/>
        <w:ind w:right="261"/>
        <w:rPr>
          <w:rFonts w:eastAsia="Calibri"/>
          <w:b/>
          <w:bCs/>
          <w:iCs/>
        </w:rPr>
      </w:pPr>
      <w:r w:rsidRPr="0058655A">
        <w:rPr>
          <w:b/>
          <w:color w:val="595959"/>
        </w:rPr>
        <w:t xml:space="preserve">Equal Opportunities - </w:t>
      </w:r>
      <w:r w:rsidRPr="0058655A">
        <w:rPr>
          <w:color w:val="595959"/>
        </w:rPr>
        <w:t>GMCA provides a range of services and employment opportunities for a diverse population. As a GMCA employee you are expected to treat all employees / partners / members of the public and work colleagues with dignity and respect irrespective of their background</w:t>
      </w:r>
    </w:p>
    <w:p w14:paraId="1A1AD953" w14:textId="77777777" w:rsidR="00162E66" w:rsidRPr="00B70125" w:rsidRDefault="00162E66" w:rsidP="007A2EEB">
      <w:pPr>
        <w:pStyle w:val="Body"/>
        <w:ind w:left="340" w:right="261"/>
        <w:rPr>
          <w:rFonts w:eastAsia="Calibri"/>
          <w:b/>
          <w:bCs/>
          <w:iCs/>
        </w:rPr>
      </w:pPr>
    </w:p>
    <w:sectPr w:rsidR="00162E66" w:rsidRPr="00B70125" w:rsidSect="00293533">
      <w:headerReference w:type="default" r:id="rId12"/>
      <w:footerReference w:type="default" r:id="rId13"/>
      <w:pgSz w:w="11900" w:h="16840"/>
      <w:pgMar w:top="993" w:right="1440" w:bottom="851" w:left="1440" w:header="426"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DEBC0" w14:textId="77777777" w:rsidR="00BC22AF" w:rsidRDefault="00BC22AF">
      <w:r>
        <w:separator/>
      </w:r>
    </w:p>
  </w:endnote>
  <w:endnote w:type="continuationSeparator" w:id="0">
    <w:p w14:paraId="1B819875" w14:textId="77777777" w:rsidR="00BC22AF" w:rsidRDefault="00BC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77329"/>
      <w:docPartObj>
        <w:docPartGallery w:val="Page Numbers (Bottom of Page)"/>
        <w:docPartUnique/>
      </w:docPartObj>
    </w:sdtPr>
    <w:sdtEndPr/>
    <w:sdtContent>
      <w:p w14:paraId="14865B99" w14:textId="77777777" w:rsidR="00740DA2" w:rsidRDefault="00740DA2" w:rsidP="00434F42">
        <w:pPr>
          <w:pStyle w:val="Footer"/>
          <w:jc w:val="center"/>
        </w:pPr>
        <w:r>
          <w:fldChar w:fldCharType="begin"/>
        </w:r>
        <w:r>
          <w:instrText xml:space="preserve"> PAGE   \* MERGEFORMAT </w:instrText>
        </w:r>
        <w:r>
          <w:fldChar w:fldCharType="separate"/>
        </w:r>
        <w:r w:rsidR="009E638C">
          <w:rPr>
            <w:noProof/>
          </w:rPr>
          <w:t>3</w:t>
        </w:r>
        <w:r>
          <w:rPr>
            <w:noProof/>
          </w:rPr>
          <w:fldChar w:fldCharType="end"/>
        </w:r>
      </w:p>
    </w:sdtContent>
  </w:sdt>
  <w:p w14:paraId="0174BB4D" w14:textId="77777777" w:rsidR="00740DA2" w:rsidRDefault="00740DA2" w:rsidP="00434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9F8FE" w14:textId="77777777" w:rsidR="00BC22AF" w:rsidRDefault="00BC22AF">
      <w:r>
        <w:separator/>
      </w:r>
    </w:p>
  </w:footnote>
  <w:footnote w:type="continuationSeparator" w:id="0">
    <w:p w14:paraId="48187B8B" w14:textId="77777777" w:rsidR="00BC22AF" w:rsidRDefault="00BC2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DED6" w14:textId="77777777" w:rsidR="00740DA2" w:rsidRDefault="00740DA2" w:rsidP="00434F42">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5C3D"/>
    <w:multiLevelType w:val="hybridMultilevel"/>
    <w:tmpl w:val="914EE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C198C"/>
    <w:multiLevelType w:val="hybridMultilevel"/>
    <w:tmpl w:val="69CE7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069C6"/>
    <w:multiLevelType w:val="hybridMultilevel"/>
    <w:tmpl w:val="D32CBF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FD7DEF"/>
    <w:multiLevelType w:val="hybridMultilevel"/>
    <w:tmpl w:val="2DB84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CE5815"/>
    <w:multiLevelType w:val="hybridMultilevel"/>
    <w:tmpl w:val="DF02E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A46FA"/>
    <w:multiLevelType w:val="hybridMultilevel"/>
    <w:tmpl w:val="707CA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B6080D"/>
    <w:multiLevelType w:val="hybridMultilevel"/>
    <w:tmpl w:val="4EC4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D17C58"/>
    <w:multiLevelType w:val="hybridMultilevel"/>
    <w:tmpl w:val="E70C46A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B47724"/>
    <w:multiLevelType w:val="hybridMultilevel"/>
    <w:tmpl w:val="CF0ED4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3A911206"/>
    <w:multiLevelType w:val="hybridMultilevel"/>
    <w:tmpl w:val="654A241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60AB7"/>
    <w:multiLevelType w:val="hybridMultilevel"/>
    <w:tmpl w:val="C8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D76395"/>
    <w:multiLevelType w:val="hybridMultilevel"/>
    <w:tmpl w:val="680280D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CC7FB2"/>
    <w:multiLevelType w:val="hybridMultilevel"/>
    <w:tmpl w:val="2BFE06C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4408D3"/>
    <w:multiLevelType w:val="hybridMultilevel"/>
    <w:tmpl w:val="6DB67CBC"/>
    <w:lvl w:ilvl="0" w:tplc="331C21B4">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071D21"/>
    <w:multiLevelType w:val="hybridMultilevel"/>
    <w:tmpl w:val="556C7176"/>
    <w:lvl w:ilvl="0" w:tplc="E80E159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8554A8"/>
    <w:multiLevelType w:val="hybridMultilevel"/>
    <w:tmpl w:val="E0D01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719E2"/>
    <w:multiLevelType w:val="multilevel"/>
    <w:tmpl w:val="712E6CC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890746"/>
    <w:multiLevelType w:val="hybridMultilevel"/>
    <w:tmpl w:val="2298AE3C"/>
    <w:lvl w:ilvl="0" w:tplc="08090001">
      <w:start w:val="1"/>
      <w:numFmt w:val="bullet"/>
      <w:lvlText w:val=""/>
      <w:lvlJc w:val="left"/>
      <w:pPr>
        <w:ind w:left="458" w:hanging="360"/>
      </w:pPr>
      <w:rPr>
        <w:rFonts w:ascii="Symbol" w:hAnsi="Symbol" w:hint="default"/>
      </w:rPr>
    </w:lvl>
    <w:lvl w:ilvl="1" w:tplc="08090003">
      <w:start w:val="1"/>
      <w:numFmt w:val="bullet"/>
      <w:lvlText w:val="o"/>
      <w:lvlJc w:val="left"/>
      <w:pPr>
        <w:ind w:left="1178" w:hanging="360"/>
      </w:pPr>
      <w:rPr>
        <w:rFonts w:ascii="Courier New" w:hAnsi="Courier New" w:cs="Times New Roman" w:hint="default"/>
      </w:rPr>
    </w:lvl>
    <w:lvl w:ilvl="2" w:tplc="08090005">
      <w:start w:val="1"/>
      <w:numFmt w:val="bullet"/>
      <w:lvlText w:val=""/>
      <w:lvlJc w:val="left"/>
      <w:pPr>
        <w:ind w:left="1898" w:hanging="360"/>
      </w:pPr>
      <w:rPr>
        <w:rFonts w:ascii="Wingdings" w:hAnsi="Wingdings" w:hint="default"/>
      </w:rPr>
    </w:lvl>
    <w:lvl w:ilvl="3" w:tplc="08090001">
      <w:start w:val="1"/>
      <w:numFmt w:val="bullet"/>
      <w:lvlText w:val=""/>
      <w:lvlJc w:val="left"/>
      <w:pPr>
        <w:ind w:left="2618" w:hanging="360"/>
      </w:pPr>
      <w:rPr>
        <w:rFonts w:ascii="Symbol" w:hAnsi="Symbol" w:hint="default"/>
      </w:rPr>
    </w:lvl>
    <w:lvl w:ilvl="4" w:tplc="08090003">
      <w:start w:val="1"/>
      <w:numFmt w:val="bullet"/>
      <w:lvlText w:val="o"/>
      <w:lvlJc w:val="left"/>
      <w:pPr>
        <w:ind w:left="3338" w:hanging="360"/>
      </w:pPr>
      <w:rPr>
        <w:rFonts w:ascii="Courier New" w:hAnsi="Courier New" w:cs="Times New Roman" w:hint="default"/>
      </w:rPr>
    </w:lvl>
    <w:lvl w:ilvl="5" w:tplc="08090005">
      <w:start w:val="1"/>
      <w:numFmt w:val="bullet"/>
      <w:lvlText w:val=""/>
      <w:lvlJc w:val="left"/>
      <w:pPr>
        <w:ind w:left="4058" w:hanging="360"/>
      </w:pPr>
      <w:rPr>
        <w:rFonts w:ascii="Wingdings" w:hAnsi="Wingdings" w:hint="default"/>
      </w:rPr>
    </w:lvl>
    <w:lvl w:ilvl="6" w:tplc="08090001">
      <w:start w:val="1"/>
      <w:numFmt w:val="bullet"/>
      <w:lvlText w:val=""/>
      <w:lvlJc w:val="left"/>
      <w:pPr>
        <w:ind w:left="4778" w:hanging="360"/>
      </w:pPr>
      <w:rPr>
        <w:rFonts w:ascii="Symbol" w:hAnsi="Symbol" w:hint="default"/>
      </w:rPr>
    </w:lvl>
    <w:lvl w:ilvl="7" w:tplc="08090003">
      <w:start w:val="1"/>
      <w:numFmt w:val="bullet"/>
      <w:lvlText w:val="o"/>
      <w:lvlJc w:val="left"/>
      <w:pPr>
        <w:ind w:left="5498" w:hanging="360"/>
      </w:pPr>
      <w:rPr>
        <w:rFonts w:ascii="Courier New" w:hAnsi="Courier New" w:cs="Times New Roman" w:hint="default"/>
      </w:rPr>
    </w:lvl>
    <w:lvl w:ilvl="8" w:tplc="08090005">
      <w:start w:val="1"/>
      <w:numFmt w:val="bullet"/>
      <w:lvlText w:val=""/>
      <w:lvlJc w:val="left"/>
      <w:pPr>
        <w:ind w:left="6218" w:hanging="360"/>
      </w:pPr>
      <w:rPr>
        <w:rFonts w:ascii="Wingdings" w:hAnsi="Wingdings" w:hint="default"/>
      </w:rPr>
    </w:lvl>
  </w:abstractNum>
  <w:abstractNum w:abstractNumId="20" w15:restartNumberingAfterBreak="0">
    <w:nsid w:val="519E637D"/>
    <w:multiLevelType w:val="hybridMultilevel"/>
    <w:tmpl w:val="1F8CA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F4479E"/>
    <w:multiLevelType w:val="hybridMultilevel"/>
    <w:tmpl w:val="F6942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07E0B"/>
    <w:multiLevelType w:val="hybridMultilevel"/>
    <w:tmpl w:val="1B2820FA"/>
    <w:lvl w:ilvl="0" w:tplc="96C6CCDE">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548A6703"/>
    <w:multiLevelType w:val="hybridMultilevel"/>
    <w:tmpl w:val="E990E2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58A90622"/>
    <w:multiLevelType w:val="hybridMultilevel"/>
    <w:tmpl w:val="E6BE8C2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BF660F"/>
    <w:multiLevelType w:val="hybridMultilevel"/>
    <w:tmpl w:val="56741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4937670"/>
    <w:multiLevelType w:val="hybridMultilevel"/>
    <w:tmpl w:val="F50A3458"/>
    <w:lvl w:ilvl="0" w:tplc="08090001">
      <w:start w:val="1"/>
      <w:numFmt w:val="bullet"/>
      <w:lvlText w:val=""/>
      <w:lvlJc w:val="left"/>
      <w:pPr>
        <w:ind w:left="455" w:hanging="360"/>
      </w:pPr>
      <w:rPr>
        <w:rFonts w:ascii="Symbol" w:hAnsi="Symbol" w:hint="default"/>
      </w:rPr>
    </w:lvl>
    <w:lvl w:ilvl="1" w:tplc="08090003" w:tentative="1">
      <w:start w:val="1"/>
      <w:numFmt w:val="bullet"/>
      <w:lvlText w:val="o"/>
      <w:lvlJc w:val="left"/>
      <w:pPr>
        <w:ind w:left="1175" w:hanging="360"/>
      </w:pPr>
      <w:rPr>
        <w:rFonts w:ascii="Courier New" w:hAnsi="Courier New" w:cs="Courier New" w:hint="default"/>
      </w:rPr>
    </w:lvl>
    <w:lvl w:ilvl="2" w:tplc="08090005" w:tentative="1">
      <w:start w:val="1"/>
      <w:numFmt w:val="bullet"/>
      <w:lvlText w:val=""/>
      <w:lvlJc w:val="left"/>
      <w:pPr>
        <w:ind w:left="1895" w:hanging="360"/>
      </w:pPr>
      <w:rPr>
        <w:rFonts w:ascii="Wingdings" w:hAnsi="Wingdings" w:hint="default"/>
      </w:rPr>
    </w:lvl>
    <w:lvl w:ilvl="3" w:tplc="08090001" w:tentative="1">
      <w:start w:val="1"/>
      <w:numFmt w:val="bullet"/>
      <w:lvlText w:val=""/>
      <w:lvlJc w:val="left"/>
      <w:pPr>
        <w:ind w:left="2615" w:hanging="360"/>
      </w:pPr>
      <w:rPr>
        <w:rFonts w:ascii="Symbol" w:hAnsi="Symbol" w:hint="default"/>
      </w:rPr>
    </w:lvl>
    <w:lvl w:ilvl="4" w:tplc="08090003" w:tentative="1">
      <w:start w:val="1"/>
      <w:numFmt w:val="bullet"/>
      <w:lvlText w:val="o"/>
      <w:lvlJc w:val="left"/>
      <w:pPr>
        <w:ind w:left="3335" w:hanging="360"/>
      </w:pPr>
      <w:rPr>
        <w:rFonts w:ascii="Courier New" w:hAnsi="Courier New" w:cs="Courier New" w:hint="default"/>
      </w:rPr>
    </w:lvl>
    <w:lvl w:ilvl="5" w:tplc="08090005" w:tentative="1">
      <w:start w:val="1"/>
      <w:numFmt w:val="bullet"/>
      <w:lvlText w:val=""/>
      <w:lvlJc w:val="left"/>
      <w:pPr>
        <w:ind w:left="4055" w:hanging="360"/>
      </w:pPr>
      <w:rPr>
        <w:rFonts w:ascii="Wingdings" w:hAnsi="Wingdings" w:hint="default"/>
      </w:rPr>
    </w:lvl>
    <w:lvl w:ilvl="6" w:tplc="08090001" w:tentative="1">
      <w:start w:val="1"/>
      <w:numFmt w:val="bullet"/>
      <w:lvlText w:val=""/>
      <w:lvlJc w:val="left"/>
      <w:pPr>
        <w:ind w:left="4775" w:hanging="360"/>
      </w:pPr>
      <w:rPr>
        <w:rFonts w:ascii="Symbol" w:hAnsi="Symbol" w:hint="default"/>
      </w:rPr>
    </w:lvl>
    <w:lvl w:ilvl="7" w:tplc="08090003" w:tentative="1">
      <w:start w:val="1"/>
      <w:numFmt w:val="bullet"/>
      <w:lvlText w:val="o"/>
      <w:lvlJc w:val="left"/>
      <w:pPr>
        <w:ind w:left="5495" w:hanging="360"/>
      </w:pPr>
      <w:rPr>
        <w:rFonts w:ascii="Courier New" w:hAnsi="Courier New" w:cs="Courier New" w:hint="default"/>
      </w:rPr>
    </w:lvl>
    <w:lvl w:ilvl="8" w:tplc="08090005" w:tentative="1">
      <w:start w:val="1"/>
      <w:numFmt w:val="bullet"/>
      <w:lvlText w:val=""/>
      <w:lvlJc w:val="left"/>
      <w:pPr>
        <w:ind w:left="6215" w:hanging="360"/>
      </w:pPr>
      <w:rPr>
        <w:rFonts w:ascii="Wingdings" w:hAnsi="Wingdings" w:hint="default"/>
      </w:rPr>
    </w:lvl>
  </w:abstractNum>
  <w:abstractNum w:abstractNumId="28" w15:restartNumberingAfterBreak="0">
    <w:nsid w:val="79631601"/>
    <w:multiLevelType w:val="hybridMultilevel"/>
    <w:tmpl w:val="E0D01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93311C"/>
    <w:multiLevelType w:val="hybridMultilevel"/>
    <w:tmpl w:val="3D8452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73037521">
    <w:abstractNumId w:val="4"/>
  </w:num>
  <w:num w:numId="2" w16cid:durableId="1192036327">
    <w:abstractNumId w:val="5"/>
  </w:num>
  <w:num w:numId="3" w16cid:durableId="1657145854">
    <w:abstractNumId w:val="3"/>
  </w:num>
  <w:num w:numId="4" w16cid:durableId="899559342">
    <w:abstractNumId w:val="5"/>
  </w:num>
  <w:num w:numId="5" w16cid:durableId="1884559225">
    <w:abstractNumId w:val="23"/>
  </w:num>
  <w:num w:numId="6" w16cid:durableId="382026115">
    <w:abstractNumId w:val="27"/>
  </w:num>
  <w:num w:numId="7" w16cid:durableId="1691687469">
    <w:abstractNumId w:val="18"/>
  </w:num>
  <w:num w:numId="8" w16cid:durableId="1971782012">
    <w:abstractNumId w:val="6"/>
  </w:num>
  <w:num w:numId="9" w16cid:durableId="1224943939">
    <w:abstractNumId w:val="12"/>
  </w:num>
  <w:num w:numId="10" w16cid:durableId="1161385453">
    <w:abstractNumId w:val="13"/>
  </w:num>
  <w:num w:numId="11" w16cid:durableId="930626271">
    <w:abstractNumId w:val="14"/>
  </w:num>
  <w:num w:numId="12" w16cid:durableId="16517161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1333126">
    <w:abstractNumId w:val="8"/>
  </w:num>
  <w:num w:numId="14" w16cid:durableId="1791589978">
    <w:abstractNumId w:val="20"/>
  </w:num>
  <w:num w:numId="15" w16cid:durableId="1369256319">
    <w:abstractNumId w:val="1"/>
  </w:num>
  <w:num w:numId="16" w16cid:durableId="1526821072">
    <w:abstractNumId w:val="9"/>
  </w:num>
  <w:num w:numId="17" w16cid:durableId="2112847584">
    <w:abstractNumId w:val="8"/>
  </w:num>
  <w:num w:numId="18" w16cid:durableId="439178911">
    <w:abstractNumId w:val="19"/>
  </w:num>
  <w:num w:numId="19" w16cid:durableId="572542732">
    <w:abstractNumId w:val="25"/>
  </w:num>
  <w:num w:numId="20" w16cid:durableId="1720201181">
    <w:abstractNumId w:val="26"/>
  </w:num>
  <w:num w:numId="21" w16cid:durableId="151800672">
    <w:abstractNumId w:val="10"/>
  </w:num>
  <w:num w:numId="22" w16cid:durableId="1917131118">
    <w:abstractNumId w:val="21"/>
  </w:num>
  <w:num w:numId="23" w16cid:durableId="918905153">
    <w:abstractNumId w:val="15"/>
  </w:num>
  <w:num w:numId="24" w16cid:durableId="1220557530">
    <w:abstractNumId w:val="22"/>
  </w:num>
  <w:num w:numId="25" w16cid:durableId="622810522">
    <w:abstractNumId w:val="28"/>
  </w:num>
  <w:num w:numId="26" w16cid:durableId="8607540">
    <w:abstractNumId w:val="0"/>
  </w:num>
  <w:num w:numId="27" w16cid:durableId="1697806592">
    <w:abstractNumId w:val="11"/>
  </w:num>
  <w:num w:numId="28" w16cid:durableId="1886675936">
    <w:abstractNumId w:val="7"/>
  </w:num>
  <w:num w:numId="29" w16cid:durableId="1256010637">
    <w:abstractNumId w:val="29"/>
  </w:num>
  <w:num w:numId="30" w16cid:durableId="131825009">
    <w:abstractNumId w:val="24"/>
  </w:num>
  <w:num w:numId="31" w16cid:durableId="668605734">
    <w:abstractNumId w:val="17"/>
  </w:num>
  <w:num w:numId="32" w16cid:durableId="1645428745">
    <w:abstractNumId w:val="16"/>
  </w:num>
  <w:num w:numId="33" w16cid:durableId="1406344030">
    <w:abstractNumId w:val="2"/>
  </w:num>
  <w:num w:numId="34" w16cid:durableId="21485976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9A"/>
    <w:rsid w:val="00000E2C"/>
    <w:rsid w:val="0000793A"/>
    <w:rsid w:val="00010248"/>
    <w:rsid w:val="000229A9"/>
    <w:rsid w:val="00053F00"/>
    <w:rsid w:val="00056AD6"/>
    <w:rsid w:val="00057C2E"/>
    <w:rsid w:val="000613BA"/>
    <w:rsid w:val="00061A90"/>
    <w:rsid w:val="00067DB9"/>
    <w:rsid w:val="00080A06"/>
    <w:rsid w:val="0008246E"/>
    <w:rsid w:val="00090154"/>
    <w:rsid w:val="000A5644"/>
    <w:rsid w:val="000B3A4F"/>
    <w:rsid w:val="000B5B95"/>
    <w:rsid w:val="000B78A9"/>
    <w:rsid w:val="000C04D7"/>
    <w:rsid w:val="000D0DC0"/>
    <w:rsid w:val="000F4F2D"/>
    <w:rsid w:val="00105841"/>
    <w:rsid w:val="00113EC4"/>
    <w:rsid w:val="00125CED"/>
    <w:rsid w:val="00133F17"/>
    <w:rsid w:val="00140286"/>
    <w:rsid w:val="00141700"/>
    <w:rsid w:val="00150DE8"/>
    <w:rsid w:val="001617DC"/>
    <w:rsid w:val="00162E66"/>
    <w:rsid w:val="00166295"/>
    <w:rsid w:val="00173E8F"/>
    <w:rsid w:val="00175AFB"/>
    <w:rsid w:val="001773AA"/>
    <w:rsid w:val="00183D7D"/>
    <w:rsid w:val="00186696"/>
    <w:rsid w:val="001B4F45"/>
    <w:rsid w:val="001B7244"/>
    <w:rsid w:val="001C23E1"/>
    <w:rsid w:val="001C7DB1"/>
    <w:rsid w:val="001D13CF"/>
    <w:rsid w:val="001D2D3B"/>
    <w:rsid w:val="001E18EB"/>
    <w:rsid w:val="001E39F5"/>
    <w:rsid w:val="00203B18"/>
    <w:rsid w:val="00212EEC"/>
    <w:rsid w:val="002146D6"/>
    <w:rsid w:val="00227177"/>
    <w:rsid w:val="00227B22"/>
    <w:rsid w:val="002309B1"/>
    <w:rsid w:val="00247F34"/>
    <w:rsid w:val="00270280"/>
    <w:rsid w:val="002809CC"/>
    <w:rsid w:val="00287276"/>
    <w:rsid w:val="002910CB"/>
    <w:rsid w:val="00293533"/>
    <w:rsid w:val="002A14A8"/>
    <w:rsid w:val="002A253D"/>
    <w:rsid w:val="002A73EB"/>
    <w:rsid w:val="002B32EC"/>
    <w:rsid w:val="003132B9"/>
    <w:rsid w:val="003153A5"/>
    <w:rsid w:val="003610B3"/>
    <w:rsid w:val="00366295"/>
    <w:rsid w:val="00375448"/>
    <w:rsid w:val="003E3EDF"/>
    <w:rsid w:val="003E67B6"/>
    <w:rsid w:val="003F0B77"/>
    <w:rsid w:val="00400CC5"/>
    <w:rsid w:val="00422D4E"/>
    <w:rsid w:val="004258D2"/>
    <w:rsid w:val="004320AF"/>
    <w:rsid w:val="00434F42"/>
    <w:rsid w:val="00441105"/>
    <w:rsid w:val="00452032"/>
    <w:rsid w:val="0046716A"/>
    <w:rsid w:val="00485760"/>
    <w:rsid w:val="004A76DE"/>
    <w:rsid w:val="004C42ED"/>
    <w:rsid w:val="004C6356"/>
    <w:rsid w:val="004E0ED8"/>
    <w:rsid w:val="004E4816"/>
    <w:rsid w:val="004F62A4"/>
    <w:rsid w:val="005021FF"/>
    <w:rsid w:val="00502FA2"/>
    <w:rsid w:val="005076CA"/>
    <w:rsid w:val="0051503C"/>
    <w:rsid w:val="00521C88"/>
    <w:rsid w:val="00522E7A"/>
    <w:rsid w:val="005340AA"/>
    <w:rsid w:val="00537CA3"/>
    <w:rsid w:val="005445C3"/>
    <w:rsid w:val="00544712"/>
    <w:rsid w:val="00554332"/>
    <w:rsid w:val="00555ACA"/>
    <w:rsid w:val="0055672D"/>
    <w:rsid w:val="00557E8E"/>
    <w:rsid w:val="005621C0"/>
    <w:rsid w:val="00562626"/>
    <w:rsid w:val="00585AE6"/>
    <w:rsid w:val="005B5A9E"/>
    <w:rsid w:val="005D13F0"/>
    <w:rsid w:val="005E50A2"/>
    <w:rsid w:val="005E60D9"/>
    <w:rsid w:val="005F14E7"/>
    <w:rsid w:val="00600A7D"/>
    <w:rsid w:val="00623425"/>
    <w:rsid w:val="006303BC"/>
    <w:rsid w:val="006355B2"/>
    <w:rsid w:val="00671141"/>
    <w:rsid w:val="00676E1A"/>
    <w:rsid w:val="006876D4"/>
    <w:rsid w:val="00695D4E"/>
    <w:rsid w:val="006B6B53"/>
    <w:rsid w:val="006B7D11"/>
    <w:rsid w:val="006C7FA1"/>
    <w:rsid w:val="006D4797"/>
    <w:rsid w:val="006E0E48"/>
    <w:rsid w:val="006F5980"/>
    <w:rsid w:val="00700226"/>
    <w:rsid w:val="00704441"/>
    <w:rsid w:val="00715587"/>
    <w:rsid w:val="0072353A"/>
    <w:rsid w:val="007362DB"/>
    <w:rsid w:val="00740DA2"/>
    <w:rsid w:val="007467DA"/>
    <w:rsid w:val="00753AEF"/>
    <w:rsid w:val="00756017"/>
    <w:rsid w:val="00762505"/>
    <w:rsid w:val="00772E71"/>
    <w:rsid w:val="007766F4"/>
    <w:rsid w:val="00787672"/>
    <w:rsid w:val="007A2EEB"/>
    <w:rsid w:val="007A41F4"/>
    <w:rsid w:val="007C0E7B"/>
    <w:rsid w:val="007C2898"/>
    <w:rsid w:val="007F3F86"/>
    <w:rsid w:val="00820FBB"/>
    <w:rsid w:val="00827048"/>
    <w:rsid w:val="00841D7B"/>
    <w:rsid w:val="00855701"/>
    <w:rsid w:val="008578A4"/>
    <w:rsid w:val="008674DC"/>
    <w:rsid w:val="008710F6"/>
    <w:rsid w:val="00884C7D"/>
    <w:rsid w:val="0088517E"/>
    <w:rsid w:val="00887367"/>
    <w:rsid w:val="008928CF"/>
    <w:rsid w:val="008A3EA7"/>
    <w:rsid w:val="008B0AC2"/>
    <w:rsid w:val="008B0BDA"/>
    <w:rsid w:val="008B4F04"/>
    <w:rsid w:val="008C71EE"/>
    <w:rsid w:val="008C7DD7"/>
    <w:rsid w:val="008E1A8E"/>
    <w:rsid w:val="008F58C6"/>
    <w:rsid w:val="0091338A"/>
    <w:rsid w:val="0092250B"/>
    <w:rsid w:val="009330D4"/>
    <w:rsid w:val="00941574"/>
    <w:rsid w:val="00945CAF"/>
    <w:rsid w:val="00946B02"/>
    <w:rsid w:val="0097049C"/>
    <w:rsid w:val="009705E1"/>
    <w:rsid w:val="00974CD7"/>
    <w:rsid w:val="009A10B8"/>
    <w:rsid w:val="009B3D37"/>
    <w:rsid w:val="009C4FB1"/>
    <w:rsid w:val="009D55AE"/>
    <w:rsid w:val="009D6BCF"/>
    <w:rsid w:val="009E638C"/>
    <w:rsid w:val="00A10B9D"/>
    <w:rsid w:val="00A209D0"/>
    <w:rsid w:val="00A301A9"/>
    <w:rsid w:val="00A348DE"/>
    <w:rsid w:val="00A5029B"/>
    <w:rsid w:val="00A6033C"/>
    <w:rsid w:val="00A6609A"/>
    <w:rsid w:val="00A86650"/>
    <w:rsid w:val="00A95899"/>
    <w:rsid w:val="00AB5427"/>
    <w:rsid w:val="00AC25CE"/>
    <w:rsid w:val="00AF6982"/>
    <w:rsid w:val="00B04004"/>
    <w:rsid w:val="00B2152F"/>
    <w:rsid w:val="00B22983"/>
    <w:rsid w:val="00B25931"/>
    <w:rsid w:val="00B27F20"/>
    <w:rsid w:val="00B31FEE"/>
    <w:rsid w:val="00B359D4"/>
    <w:rsid w:val="00B43EF8"/>
    <w:rsid w:val="00B5289C"/>
    <w:rsid w:val="00B631AD"/>
    <w:rsid w:val="00B633BF"/>
    <w:rsid w:val="00B66CEB"/>
    <w:rsid w:val="00B6778D"/>
    <w:rsid w:val="00B70125"/>
    <w:rsid w:val="00B71E26"/>
    <w:rsid w:val="00B80894"/>
    <w:rsid w:val="00B8522B"/>
    <w:rsid w:val="00BA1D57"/>
    <w:rsid w:val="00BA68FD"/>
    <w:rsid w:val="00BB3DEB"/>
    <w:rsid w:val="00BB734A"/>
    <w:rsid w:val="00BC22AF"/>
    <w:rsid w:val="00BC7E8D"/>
    <w:rsid w:val="00BD15DA"/>
    <w:rsid w:val="00BD4D71"/>
    <w:rsid w:val="00BD4F24"/>
    <w:rsid w:val="00BE2E82"/>
    <w:rsid w:val="00BE4293"/>
    <w:rsid w:val="00BE50E1"/>
    <w:rsid w:val="00BF37A1"/>
    <w:rsid w:val="00BF6447"/>
    <w:rsid w:val="00C03EE9"/>
    <w:rsid w:val="00C07151"/>
    <w:rsid w:val="00C3780D"/>
    <w:rsid w:val="00C442CF"/>
    <w:rsid w:val="00C5055F"/>
    <w:rsid w:val="00C51E82"/>
    <w:rsid w:val="00C558F4"/>
    <w:rsid w:val="00C67467"/>
    <w:rsid w:val="00C96964"/>
    <w:rsid w:val="00CA3507"/>
    <w:rsid w:val="00CA6C6E"/>
    <w:rsid w:val="00CB0626"/>
    <w:rsid w:val="00CB7288"/>
    <w:rsid w:val="00CC3508"/>
    <w:rsid w:val="00CD0F75"/>
    <w:rsid w:val="00CE1987"/>
    <w:rsid w:val="00CE224F"/>
    <w:rsid w:val="00CF31CF"/>
    <w:rsid w:val="00D043B0"/>
    <w:rsid w:val="00D1036E"/>
    <w:rsid w:val="00D1232A"/>
    <w:rsid w:val="00D12895"/>
    <w:rsid w:val="00D228A0"/>
    <w:rsid w:val="00D3105A"/>
    <w:rsid w:val="00D50C31"/>
    <w:rsid w:val="00D524F5"/>
    <w:rsid w:val="00D6744D"/>
    <w:rsid w:val="00D70774"/>
    <w:rsid w:val="00D73AA7"/>
    <w:rsid w:val="00D74149"/>
    <w:rsid w:val="00D75581"/>
    <w:rsid w:val="00D902C3"/>
    <w:rsid w:val="00D96BB8"/>
    <w:rsid w:val="00DB2196"/>
    <w:rsid w:val="00DB316D"/>
    <w:rsid w:val="00DC051D"/>
    <w:rsid w:val="00DC457C"/>
    <w:rsid w:val="00DD24E1"/>
    <w:rsid w:val="00DD4150"/>
    <w:rsid w:val="00DE21DF"/>
    <w:rsid w:val="00DE6441"/>
    <w:rsid w:val="00DF11F0"/>
    <w:rsid w:val="00DF2A90"/>
    <w:rsid w:val="00DF3B03"/>
    <w:rsid w:val="00DF452B"/>
    <w:rsid w:val="00E1046E"/>
    <w:rsid w:val="00E15D6A"/>
    <w:rsid w:val="00E17384"/>
    <w:rsid w:val="00E17DB7"/>
    <w:rsid w:val="00E26D59"/>
    <w:rsid w:val="00E50E37"/>
    <w:rsid w:val="00E5273A"/>
    <w:rsid w:val="00E57B6F"/>
    <w:rsid w:val="00E675AB"/>
    <w:rsid w:val="00E72FA0"/>
    <w:rsid w:val="00E751E0"/>
    <w:rsid w:val="00EA156E"/>
    <w:rsid w:val="00EA23F1"/>
    <w:rsid w:val="00EB6622"/>
    <w:rsid w:val="00EC03FA"/>
    <w:rsid w:val="00EE0B9E"/>
    <w:rsid w:val="00EE1744"/>
    <w:rsid w:val="00EF0D8E"/>
    <w:rsid w:val="00EF1E59"/>
    <w:rsid w:val="00F018AD"/>
    <w:rsid w:val="00F1001C"/>
    <w:rsid w:val="00F21802"/>
    <w:rsid w:val="00F60D8A"/>
    <w:rsid w:val="00F77DB9"/>
    <w:rsid w:val="00F77F1E"/>
    <w:rsid w:val="00F84436"/>
    <w:rsid w:val="00F951F1"/>
    <w:rsid w:val="00FB15D9"/>
    <w:rsid w:val="00FC1CD3"/>
    <w:rsid w:val="00FD7430"/>
    <w:rsid w:val="00FE4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9D140"/>
  <w15:docId w15:val="{F76230DB-54CB-4FD5-BC08-D49FB4A0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609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A660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660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next w:val="Body"/>
    <w:link w:val="Heading3Char"/>
    <w:rsid w:val="00A6609A"/>
    <w:pPr>
      <w:keepNext/>
      <w:pBdr>
        <w:top w:val="nil"/>
        <w:left w:val="nil"/>
        <w:bottom w:val="nil"/>
        <w:right w:val="nil"/>
        <w:between w:val="nil"/>
        <w:bar w:val="nil"/>
      </w:pBdr>
      <w:spacing w:after="0" w:line="240" w:lineRule="auto"/>
      <w:outlineLvl w:val="2"/>
    </w:pPr>
    <w:rPr>
      <w:rFonts w:ascii="Arial" w:eastAsia="Arial" w:hAnsi="Arial" w:cs="Arial"/>
      <w:b/>
      <w:bCs/>
      <w:color w:val="FFFFFF"/>
      <w:sz w:val="24"/>
      <w:szCs w:val="24"/>
      <w:u w:color="FFFFFF"/>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6609A"/>
    <w:rPr>
      <w:rFonts w:ascii="Arial" w:eastAsia="Arial" w:hAnsi="Arial" w:cs="Arial"/>
      <w:b/>
      <w:bCs/>
      <w:color w:val="FFFFFF"/>
      <w:sz w:val="24"/>
      <w:szCs w:val="24"/>
      <w:u w:color="FFFFFF"/>
      <w:bdr w:val="nil"/>
      <w:lang w:val="en-US"/>
    </w:rPr>
  </w:style>
  <w:style w:type="paragraph" w:styleId="Header">
    <w:name w:val="header"/>
    <w:link w:val="HeaderChar"/>
    <w:rsid w:val="00A6609A"/>
    <w:pPr>
      <w:pBdr>
        <w:top w:val="nil"/>
        <w:left w:val="nil"/>
        <w:bottom w:val="nil"/>
        <w:right w:val="nil"/>
        <w:between w:val="nil"/>
        <w:bar w:val="nil"/>
      </w:pBdr>
      <w:tabs>
        <w:tab w:val="center" w:pos="4153"/>
        <w:tab w:val="right" w:pos="8306"/>
      </w:tabs>
      <w:spacing w:after="0" w:line="240" w:lineRule="auto"/>
    </w:pPr>
    <w:rPr>
      <w:rFonts w:ascii="Arial" w:eastAsia="Arial" w:hAnsi="Arial" w:cs="Arial"/>
      <w:color w:val="000000"/>
      <w:u w:color="000000"/>
      <w:bdr w:val="nil"/>
      <w:lang w:val="en-US"/>
    </w:rPr>
  </w:style>
  <w:style w:type="character" w:customStyle="1" w:styleId="HeaderChar">
    <w:name w:val="Header Char"/>
    <w:basedOn w:val="DefaultParagraphFont"/>
    <w:link w:val="Header"/>
    <w:rsid w:val="00A6609A"/>
    <w:rPr>
      <w:rFonts w:ascii="Arial" w:eastAsia="Arial" w:hAnsi="Arial" w:cs="Arial"/>
      <w:color w:val="000000"/>
      <w:u w:color="000000"/>
      <w:bdr w:val="nil"/>
      <w:lang w:val="en-US"/>
    </w:rPr>
  </w:style>
  <w:style w:type="paragraph" w:styleId="Footer">
    <w:name w:val="footer"/>
    <w:link w:val="FooterChar"/>
    <w:uiPriority w:val="99"/>
    <w:rsid w:val="00A6609A"/>
    <w:pPr>
      <w:pBdr>
        <w:top w:val="nil"/>
        <w:left w:val="nil"/>
        <w:bottom w:val="nil"/>
        <w:right w:val="nil"/>
        <w:between w:val="nil"/>
        <w:bar w:val="nil"/>
      </w:pBdr>
      <w:tabs>
        <w:tab w:val="center" w:pos="4153"/>
        <w:tab w:val="right" w:pos="8306"/>
      </w:tabs>
      <w:spacing w:after="0" w:line="240" w:lineRule="auto"/>
    </w:pPr>
    <w:rPr>
      <w:rFonts w:ascii="Arial" w:eastAsia="Arial" w:hAnsi="Arial" w:cs="Arial"/>
      <w:color w:val="000000"/>
      <w:u w:color="000000"/>
      <w:bdr w:val="nil"/>
      <w:lang w:val="en-US"/>
    </w:rPr>
  </w:style>
  <w:style w:type="character" w:customStyle="1" w:styleId="FooterChar">
    <w:name w:val="Footer Char"/>
    <w:basedOn w:val="DefaultParagraphFont"/>
    <w:link w:val="Footer"/>
    <w:uiPriority w:val="99"/>
    <w:rsid w:val="00A6609A"/>
    <w:rPr>
      <w:rFonts w:ascii="Arial" w:eastAsia="Arial" w:hAnsi="Arial" w:cs="Arial"/>
      <w:color w:val="000000"/>
      <w:u w:color="000000"/>
      <w:bdr w:val="nil"/>
      <w:lang w:val="en-US"/>
    </w:rPr>
  </w:style>
  <w:style w:type="paragraph" w:customStyle="1" w:styleId="Body">
    <w:name w:val="Body"/>
    <w:rsid w:val="00A6609A"/>
    <w:pPr>
      <w:pBdr>
        <w:top w:val="nil"/>
        <w:left w:val="nil"/>
        <w:bottom w:val="nil"/>
        <w:right w:val="nil"/>
        <w:between w:val="nil"/>
        <w:bar w:val="nil"/>
      </w:pBdr>
      <w:spacing w:after="0" w:line="240" w:lineRule="auto"/>
    </w:pPr>
    <w:rPr>
      <w:rFonts w:ascii="Arial" w:eastAsia="Arial" w:hAnsi="Arial" w:cs="Arial"/>
      <w:color w:val="000000"/>
      <w:u w:color="000000"/>
      <w:bdr w:val="nil"/>
    </w:rPr>
  </w:style>
  <w:style w:type="paragraph" w:styleId="ListParagraph">
    <w:name w:val="List Paragraph"/>
    <w:uiPriority w:val="34"/>
    <w:qFormat/>
    <w:rsid w:val="00A6609A"/>
    <w:pPr>
      <w:pBdr>
        <w:top w:val="nil"/>
        <w:left w:val="nil"/>
        <w:bottom w:val="nil"/>
        <w:right w:val="nil"/>
        <w:between w:val="nil"/>
        <w:bar w:val="nil"/>
      </w:pBdr>
      <w:spacing w:after="0" w:line="240" w:lineRule="auto"/>
      <w:ind w:left="720"/>
    </w:pPr>
    <w:rPr>
      <w:rFonts w:ascii="Arial" w:eastAsia="Arial" w:hAnsi="Arial" w:cs="Arial"/>
      <w:color w:val="000000"/>
      <w:u w:color="000000"/>
      <w:bdr w:val="nil"/>
      <w:lang w:val="en-US"/>
    </w:rPr>
  </w:style>
  <w:style w:type="character" w:customStyle="1" w:styleId="Heading1Char">
    <w:name w:val="Heading 1 Char"/>
    <w:basedOn w:val="DefaultParagraphFont"/>
    <w:link w:val="Heading1"/>
    <w:uiPriority w:val="9"/>
    <w:rsid w:val="00A6609A"/>
    <w:rPr>
      <w:rFonts w:asciiTheme="majorHAnsi" w:eastAsiaTheme="majorEastAsia" w:hAnsiTheme="majorHAnsi" w:cstheme="majorBidi"/>
      <w:b/>
      <w:bCs/>
      <w:color w:val="365F91" w:themeColor="accent1" w:themeShade="BF"/>
      <w:sz w:val="28"/>
      <w:szCs w:val="28"/>
      <w:bdr w:val="nil"/>
      <w:lang w:val="en-US"/>
    </w:rPr>
  </w:style>
  <w:style w:type="character" w:customStyle="1" w:styleId="Heading2Char">
    <w:name w:val="Heading 2 Char"/>
    <w:basedOn w:val="DefaultParagraphFont"/>
    <w:link w:val="Heading2"/>
    <w:uiPriority w:val="9"/>
    <w:semiHidden/>
    <w:rsid w:val="00A6609A"/>
    <w:rPr>
      <w:rFonts w:asciiTheme="majorHAnsi" w:eastAsiaTheme="majorEastAsia" w:hAnsiTheme="majorHAnsi" w:cstheme="majorBidi"/>
      <w:b/>
      <w:bCs/>
      <w:color w:val="4F81BD" w:themeColor="accent1"/>
      <w:sz w:val="26"/>
      <w:szCs w:val="26"/>
      <w:bdr w:val="nil"/>
      <w:lang w:val="en-US"/>
    </w:rPr>
  </w:style>
  <w:style w:type="paragraph" w:styleId="BalloonText">
    <w:name w:val="Balloon Text"/>
    <w:basedOn w:val="Normal"/>
    <w:link w:val="BalloonTextChar"/>
    <w:uiPriority w:val="99"/>
    <w:semiHidden/>
    <w:unhideWhenUsed/>
    <w:rsid w:val="00704441"/>
    <w:rPr>
      <w:rFonts w:ascii="Tahoma" w:hAnsi="Tahoma" w:cs="Tahoma"/>
      <w:sz w:val="16"/>
      <w:szCs w:val="16"/>
    </w:rPr>
  </w:style>
  <w:style w:type="character" w:customStyle="1" w:styleId="BalloonTextChar">
    <w:name w:val="Balloon Text Char"/>
    <w:basedOn w:val="DefaultParagraphFont"/>
    <w:link w:val="BalloonText"/>
    <w:uiPriority w:val="99"/>
    <w:semiHidden/>
    <w:rsid w:val="00704441"/>
    <w:rPr>
      <w:rFonts w:ascii="Tahoma" w:eastAsia="Arial Unicode MS" w:hAnsi="Tahoma" w:cs="Tahoma"/>
      <w:sz w:val="16"/>
      <w:szCs w:val="16"/>
      <w:bdr w:val="nil"/>
      <w:lang w:val="en-US"/>
    </w:rPr>
  </w:style>
  <w:style w:type="table" w:styleId="TableGrid">
    <w:name w:val="Table Grid"/>
    <w:basedOn w:val="TableNormal"/>
    <w:uiPriority w:val="59"/>
    <w:rsid w:val="007A2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6B02"/>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PlainText">
    <w:name w:val="Plain Text"/>
    <w:basedOn w:val="Normal"/>
    <w:link w:val="PlainTextChar"/>
    <w:rsid w:val="00946B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en-GB"/>
    </w:rPr>
  </w:style>
  <w:style w:type="character" w:customStyle="1" w:styleId="PlainTextChar">
    <w:name w:val="Plain Text Char"/>
    <w:basedOn w:val="DefaultParagraphFont"/>
    <w:link w:val="PlainText"/>
    <w:rsid w:val="00946B02"/>
    <w:rPr>
      <w:rFonts w:ascii="Courier New" w:eastAsia="Times New Roman" w:hAnsi="Courier New" w:cs="Times New Roman"/>
      <w:sz w:val="20"/>
      <w:szCs w:val="20"/>
    </w:rPr>
  </w:style>
  <w:style w:type="paragraph" w:customStyle="1" w:styleId="DefaultText">
    <w:name w:val="Default Text"/>
    <w:basedOn w:val="Normal"/>
    <w:rsid w:val="0000793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Arial" w:eastAsia="Times New Roman" w:hAnsi="Arial"/>
      <w:color w:val="000000"/>
      <w:szCs w:val="20"/>
      <w:bdr w:val="none" w:sz="0" w:space="0" w:color="auto"/>
    </w:rPr>
  </w:style>
  <w:style w:type="paragraph" w:styleId="BodyText">
    <w:name w:val="Body Text"/>
    <w:basedOn w:val="Normal"/>
    <w:link w:val="BodyTextChar"/>
    <w:unhideWhenUsed/>
    <w:rsid w:val="00162E66"/>
    <w:pPr>
      <w:pBdr>
        <w:top w:val="none" w:sz="0" w:space="0" w:color="auto"/>
        <w:left w:val="none" w:sz="0" w:space="0" w:color="auto"/>
        <w:bottom w:val="none" w:sz="0" w:space="0" w:color="auto"/>
        <w:right w:val="none" w:sz="0" w:space="0" w:color="auto"/>
        <w:between w:val="none" w:sz="0" w:space="0" w:color="auto"/>
        <w:bar w:val="none" w:sz="0" w:color="auto"/>
      </w:pBdr>
      <w:snapToGrid w:val="0"/>
    </w:pPr>
    <w:rPr>
      <w:rFonts w:ascii="Arial" w:eastAsia="Times New Roman" w:hAnsi="Arial"/>
      <w:szCs w:val="20"/>
      <w:bdr w:val="none" w:sz="0" w:space="0" w:color="auto"/>
      <w:lang w:val="en-GB"/>
    </w:rPr>
  </w:style>
  <w:style w:type="character" w:customStyle="1" w:styleId="BodyTextChar">
    <w:name w:val="Body Text Char"/>
    <w:basedOn w:val="DefaultParagraphFont"/>
    <w:link w:val="BodyText"/>
    <w:rsid w:val="00162E66"/>
    <w:rPr>
      <w:rFonts w:ascii="Arial" w:eastAsia="Times New Roman" w:hAnsi="Arial" w:cs="Times New Roman"/>
      <w:sz w:val="24"/>
      <w:szCs w:val="20"/>
    </w:rPr>
  </w:style>
  <w:style w:type="paragraph" w:styleId="BodyTextIndent3">
    <w:name w:val="Body Text Indent 3"/>
    <w:basedOn w:val="Normal"/>
    <w:link w:val="BodyTextIndent3Char"/>
    <w:uiPriority w:val="99"/>
    <w:semiHidden/>
    <w:unhideWhenUsed/>
    <w:rsid w:val="00162E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62E66"/>
    <w:rPr>
      <w:rFonts w:ascii="Times New Roman" w:eastAsia="Arial Unicode MS" w:hAnsi="Times New Roman" w:cs="Times New Roman"/>
      <w:sz w:val="16"/>
      <w:szCs w:val="16"/>
      <w:bdr w:val="nil"/>
      <w:lang w:val="en-US"/>
    </w:rPr>
  </w:style>
  <w:style w:type="paragraph" w:styleId="Revision">
    <w:name w:val="Revision"/>
    <w:hidden/>
    <w:uiPriority w:val="99"/>
    <w:semiHidden/>
    <w:rsid w:val="001D2D3B"/>
    <w:pP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145">
      <w:bodyDiv w:val="1"/>
      <w:marLeft w:val="0"/>
      <w:marRight w:val="0"/>
      <w:marTop w:val="0"/>
      <w:marBottom w:val="0"/>
      <w:divBdr>
        <w:top w:val="none" w:sz="0" w:space="0" w:color="auto"/>
        <w:left w:val="none" w:sz="0" w:space="0" w:color="auto"/>
        <w:bottom w:val="none" w:sz="0" w:space="0" w:color="auto"/>
        <w:right w:val="none" w:sz="0" w:space="0" w:color="auto"/>
      </w:divBdr>
    </w:div>
    <w:div w:id="114954513">
      <w:bodyDiv w:val="1"/>
      <w:marLeft w:val="0"/>
      <w:marRight w:val="0"/>
      <w:marTop w:val="0"/>
      <w:marBottom w:val="0"/>
      <w:divBdr>
        <w:top w:val="none" w:sz="0" w:space="0" w:color="auto"/>
        <w:left w:val="none" w:sz="0" w:space="0" w:color="auto"/>
        <w:bottom w:val="none" w:sz="0" w:space="0" w:color="auto"/>
        <w:right w:val="none" w:sz="0" w:space="0" w:color="auto"/>
      </w:divBdr>
    </w:div>
    <w:div w:id="168640782">
      <w:bodyDiv w:val="1"/>
      <w:marLeft w:val="0"/>
      <w:marRight w:val="0"/>
      <w:marTop w:val="0"/>
      <w:marBottom w:val="0"/>
      <w:divBdr>
        <w:top w:val="none" w:sz="0" w:space="0" w:color="auto"/>
        <w:left w:val="none" w:sz="0" w:space="0" w:color="auto"/>
        <w:bottom w:val="none" w:sz="0" w:space="0" w:color="auto"/>
        <w:right w:val="none" w:sz="0" w:space="0" w:color="auto"/>
      </w:divBdr>
    </w:div>
    <w:div w:id="360979982">
      <w:bodyDiv w:val="1"/>
      <w:marLeft w:val="0"/>
      <w:marRight w:val="0"/>
      <w:marTop w:val="0"/>
      <w:marBottom w:val="0"/>
      <w:divBdr>
        <w:top w:val="none" w:sz="0" w:space="0" w:color="auto"/>
        <w:left w:val="none" w:sz="0" w:space="0" w:color="auto"/>
        <w:bottom w:val="none" w:sz="0" w:space="0" w:color="auto"/>
        <w:right w:val="none" w:sz="0" w:space="0" w:color="auto"/>
      </w:divBdr>
    </w:div>
    <w:div w:id="438917844">
      <w:bodyDiv w:val="1"/>
      <w:marLeft w:val="0"/>
      <w:marRight w:val="0"/>
      <w:marTop w:val="0"/>
      <w:marBottom w:val="0"/>
      <w:divBdr>
        <w:top w:val="none" w:sz="0" w:space="0" w:color="auto"/>
        <w:left w:val="none" w:sz="0" w:space="0" w:color="auto"/>
        <w:bottom w:val="none" w:sz="0" w:space="0" w:color="auto"/>
        <w:right w:val="none" w:sz="0" w:space="0" w:color="auto"/>
      </w:divBdr>
    </w:div>
    <w:div w:id="577983779">
      <w:bodyDiv w:val="1"/>
      <w:marLeft w:val="0"/>
      <w:marRight w:val="0"/>
      <w:marTop w:val="0"/>
      <w:marBottom w:val="0"/>
      <w:divBdr>
        <w:top w:val="none" w:sz="0" w:space="0" w:color="auto"/>
        <w:left w:val="none" w:sz="0" w:space="0" w:color="auto"/>
        <w:bottom w:val="none" w:sz="0" w:space="0" w:color="auto"/>
        <w:right w:val="none" w:sz="0" w:space="0" w:color="auto"/>
      </w:divBdr>
    </w:div>
    <w:div w:id="583030997">
      <w:bodyDiv w:val="1"/>
      <w:marLeft w:val="0"/>
      <w:marRight w:val="0"/>
      <w:marTop w:val="0"/>
      <w:marBottom w:val="0"/>
      <w:divBdr>
        <w:top w:val="none" w:sz="0" w:space="0" w:color="auto"/>
        <w:left w:val="none" w:sz="0" w:space="0" w:color="auto"/>
        <w:bottom w:val="none" w:sz="0" w:space="0" w:color="auto"/>
        <w:right w:val="none" w:sz="0" w:space="0" w:color="auto"/>
      </w:divBdr>
    </w:div>
    <w:div w:id="890311008">
      <w:bodyDiv w:val="1"/>
      <w:marLeft w:val="0"/>
      <w:marRight w:val="0"/>
      <w:marTop w:val="0"/>
      <w:marBottom w:val="0"/>
      <w:divBdr>
        <w:top w:val="none" w:sz="0" w:space="0" w:color="auto"/>
        <w:left w:val="none" w:sz="0" w:space="0" w:color="auto"/>
        <w:bottom w:val="none" w:sz="0" w:space="0" w:color="auto"/>
        <w:right w:val="none" w:sz="0" w:space="0" w:color="auto"/>
      </w:divBdr>
    </w:div>
    <w:div w:id="1024327773">
      <w:bodyDiv w:val="1"/>
      <w:marLeft w:val="0"/>
      <w:marRight w:val="0"/>
      <w:marTop w:val="0"/>
      <w:marBottom w:val="0"/>
      <w:divBdr>
        <w:top w:val="none" w:sz="0" w:space="0" w:color="auto"/>
        <w:left w:val="none" w:sz="0" w:space="0" w:color="auto"/>
        <w:bottom w:val="none" w:sz="0" w:space="0" w:color="auto"/>
        <w:right w:val="none" w:sz="0" w:space="0" w:color="auto"/>
      </w:divBdr>
    </w:div>
    <w:div w:id="1078746461">
      <w:bodyDiv w:val="1"/>
      <w:marLeft w:val="0"/>
      <w:marRight w:val="0"/>
      <w:marTop w:val="0"/>
      <w:marBottom w:val="0"/>
      <w:divBdr>
        <w:top w:val="none" w:sz="0" w:space="0" w:color="auto"/>
        <w:left w:val="none" w:sz="0" w:space="0" w:color="auto"/>
        <w:bottom w:val="none" w:sz="0" w:space="0" w:color="auto"/>
        <w:right w:val="none" w:sz="0" w:space="0" w:color="auto"/>
      </w:divBdr>
    </w:div>
    <w:div w:id="1390230002">
      <w:bodyDiv w:val="1"/>
      <w:marLeft w:val="0"/>
      <w:marRight w:val="0"/>
      <w:marTop w:val="0"/>
      <w:marBottom w:val="0"/>
      <w:divBdr>
        <w:top w:val="none" w:sz="0" w:space="0" w:color="auto"/>
        <w:left w:val="none" w:sz="0" w:space="0" w:color="auto"/>
        <w:bottom w:val="none" w:sz="0" w:space="0" w:color="auto"/>
        <w:right w:val="none" w:sz="0" w:space="0" w:color="auto"/>
      </w:divBdr>
    </w:div>
    <w:div w:id="1556773560">
      <w:bodyDiv w:val="1"/>
      <w:marLeft w:val="0"/>
      <w:marRight w:val="0"/>
      <w:marTop w:val="0"/>
      <w:marBottom w:val="0"/>
      <w:divBdr>
        <w:top w:val="none" w:sz="0" w:space="0" w:color="auto"/>
        <w:left w:val="none" w:sz="0" w:space="0" w:color="auto"/>
        <w:bottom w:val="none" w:sz="0" w:space="0" w:color="auto"/>
        <w:right w:val="none" w:sz="0" w:space="0" w:color="auto"/>
      </w:divBdr>
    </w:div>
    <w:div w:id="1618753290">
      <w:bodyDiv w:val="1"/>
      <w:marLeft w:val="0"/>
      <w:marRight w:val="0"/>
      <w:marTop w:val="0"/>
      <w:marBottom w:val="0"/>
      <w:divBdr>
        <w:top w:val="none" w:sz="0" w:space="0" w:color="auto"/>
        <w:left w:val="none" w:sz="0" w:space="0" w:color="auto"/>
        <w:bottom w:val="none" w:sz="0" w:space="0" w:color="auto"/>
        <w:right w:val="none" w:sz="0" w:space="0" w:color="auto"/>
      </w:divBdr>
    </w:div>
    <w:div w:id="1620448571">
      <w:bodyDiv w:val="1"/>
      <w:marLeft w:val="0"/>
      <w:marRight w:val="0"/>
      <w:marTop w:val="0"/>
      <w:marBottom w:val="0"/>
      <w:divBdr>
        <w:top w:val="none" w:sz="0" w:space="0" w:color="auto"/>
        <w:left w:val="none" w:sz="0" w:space="0" w:color="auto"/>
        <w:bottom w:val="none" w:sz="0" w:space="0" w:color="auto"/>
        <w:right w:val="none" w:sz="0" w:space="0" w:color="auto"/>
      </w:divBdr>
    </w:div>
    <w:div w:id="1782843567">
      <w:bodyDiv w:val="1"/>
      <w:marLeft w:val="0"/>
      <w:marRight w:val="0"/>
      <w:marTop w:val="0"/>
      <w:marBottom w:val="0"/>
      <w:divBdr>
        <w:top w:val="none" w:sz="0" w:space="0" w:color="auto"/>
        <w:left w:val="none" w:sz="0" w:space="0" w:color="auto"/>
        <w:bottom w:val="none" w:sz="0" w:space="0" w:color="auto"/>
        <w:right w:val="none" w:sz="0" w:space="0" w:color="auto"/>
      </w:divBdr>
    </w:div>
    <w:div w:id="18829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1316</Words>
  <Characters>7801</Characters>
  <Application>Microsoft Office Word</Application>
  <DocSecurity>0</DocSecurity>
  <Lines>172</Lines>
  <Paragraphs>63</Paragraphs>
  <ScaleCrop>false</ScaleCrop>
  <HeadingPairs>
    <vt:vector size="2" baseType="variant">
      <vt:variant>
        <vt:lpstr>Title</vt:lpstr>
      </vt:variant>
      <vt:variant>
        <vt:i4>1</vt:i4>
      </vt:variant>
    </vt:vector>
  </HeadingPairs>
  <TitlesOfParts>
    <vt:vector size="1" baseType="lpstr">
      <vt:lpstr/>
    </vt:vector>
  </TitlesOfParts>
  <Company>Economic Solutions</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Caddy-Dale, Anna (Manchester Growth Company)</dc:creator>
  <cp:lastModifiedBy>Edwards, Robert</cp:lastModifiedBy>
  <cp:revision>2</cp:revision>
  <cp:lastPrinted>2017-08-02T08:28:00Z</cp:lastPrinted>
  <dcterms:created xsi:type="dcterms:W3CDTF">2026-03-04T09:41:00Z</dcterms:created>
  <dcterms:modified xsi:type="dcterms:W3CDTF">2026-03-04T09:41:00Z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0x010100F6E6D412EB0D8246B342A91F5378EFE9</vt:lpwstr>
  </property>
</Properties>
</file>