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23F564" w14:textId="591137D7" w:rsidR="003C14BB" w:rsidRPr="00D07273" w:rsidRDefault="0033626F" w:rsidP="003C14BB">
      <w:pPr>
        <w:pStyle w:val="Heading1"/>
        <w:rPr>
          <w:rFonts w:cs="Arial"/>
          <w:sz w:val="24"/>
          <w:szCs w:val="24"/>
        </w:rPr>
      </w:pPr>
      <w:r w:rsidRPr="00D07273">
        <w:rPr>
          <w:rFonts w:cs="Arial"/>
          <w:sz w:val="24"/>
          <w:szCs w:val="24"/>
        </w:rPr>
        <w:t>Role profile</w:t>
      </w:r>
    </w:p>
    <w:p w14:paraId="652E419B" w14:textId="0BD2ED13" w:rsidR="003C14BB" w:rsidRPr="00D07273" w:rsidRDefault="003C14BB" w:rsidP="0021037A">
      <w:pPr>
        <w:pStyle w:val="ListParagraph"/>
        <w:numPr>
          <w:ilvl w:val="0"/>
          <w:numId w:val="1"/>
        </w:numPr>
        <w:rPr>
          <w:rFonts w:cs="Arial"/>
          <w:szCs w:val="24"/>
        </w:rPr>
      </w:pPr>
      <w:r w:rsidRPr="00D07273">
        <w:rPr>
          <w:rFonts w:cs="Arial"/>
          <w:b/>
          <w:bCs/>
          <w:szCs w:val="24"/>
        </w:rPr>
        <w:t>Job title</w:t>
      </w:r>
      <w:r w:rsidRPr="00D07273">
        <w:rPr>
          <w:rFonts w:cs="Arial"/>
          <w:szCs w:val="24"/>
        </w:rPr>
        <w:t xml:space="preserve">: </w:t>
      </w:r>
      <w:r w:rsidR="00443D51">
        <w:rPr>
          <w:rFonts w:cs="Arial"/>
          <w:szCs w:val="24"/>
        </w:rPr>
        <w:t>Communications and Engagement Manager</w:t>
      </w:r>
      <w:r w:rsidR="00594A8E">
        <w:rPr>
          <w:rFonts w:cs="Arial"/>
          <w:szCs w:val="24"/>
        </w:rPr>
        <w:t xml:space="preserve"> (</w:t>
      </w:r>
      <w:r w:rsidR="00216E9C">
        <w:rPr>
          <w:rFonts w:cs="Arial"/>
          <w:szCs w:val="24"/>
        </w:rPr>
        <w:t>News and Media</w:t>
      </w:r>
      <w:r w:rsidR="00594A8E">
        <w:rPr>
          <w:rFonts w:cs="Arial"/>
          <w:szCs w:val="24"/>
        </w:rPr>
        <w:t>)</w:t>
      </w:r>
    </w:p>
    <w:p w14:paraId="4583AC0F" w14:textId="1931DE00" w:rsidR="00BD6446" w:rsidRDefault="00145E6A" w:rsidP="0021037A">
      <w:pPr>
        <w:pStyle w:val="ListParagraph"/>
        <w:numPr>
          <w:ilvl w:val="0"/>
          <w:numId w:val="1"/>
        </w:numPr>
        <w:rPr>
          <w:rFonts w:cs="Arial"/>
          <w:szCs w:val="24"/>
        </w:rPr>
      </w:pPr>
      <w:r w:rsidRPr="00D07273">
        <w:rPr>
          <w:rFonts w:cs="Arial"/>
          <w:b/>
          <w:bCs/>
          <w:szCs w:val="24"/>
        </w:rPr>
        <w:t>Grade</w:t>
      </w:r>
      <w:r w:rsidR="00BD6446" w:rsidRPr="00D07273">
        <w:rPr>
          <w:rFonts w:cs="Arial"/>
          <w:b/>
          <w:bCs/>
          <w:szCs w:val="24"/>
        </w:rPr>
        <w:t>:</w:t>
      </w:r>
      <w:r w:rsidR="00BD6446" w:rsidRPr="00D07273">
        <w:rPr>
          <w:rFonts w:cs="Arial"/>
          <w:szCs w:val="24"/>
        </w:rPr>
        <w:t xml:space="preserve"> </w:t>
      </w:r>
      <w:r w:rsidR="00443D51">
        <w:rPr>
          <w:rFonts w:cs="Arial"/>
          <w:szCs w:val="24"/>
        </w:rPr>
        <w:t>8</w:t>
      </w:r>
    </w:p>
    <w:p w14:paraId="1FF5D766" w14:textId="7A85C7C5" w:rsidR="00D7104C" w:rsidRPr="00D07273" w:rsidRDefault="00D7104C" w:rsidP="0021037A">
      <w:pPr>
        <w:pStyle w:val="ListParagraph"/>
        <w:numPr>
          <w:ilvl w:val="0"/>
          <w:numId w:val="1"/>
        </w:numPr>
        <w:rPr>
          <w:rFonts w:cs="Arial"/>
          <w:szCs w:val="24"/>
        </w:rPr>
      </w:pPr>
      <w:r>
        <w:rPr>
          <w:rFonts w:cs="Arial"/>
          <w:b/>
          <w:bCs/>
          <w:szCs w:val="24"/>
        </w:rPr>
        <w:t>Contract Duration:</w:t>
      </w:r>
      <w:r>
        <w:rPr>
          <w:rFonts w:cs="Arial"/>
          <w:szCs w:val="24"/>
        </w:rPr>
        <w:t xml:space="preserve"> Permanent</w:t>
      </w:r>
    </w:p>
    <w:p w14:paraId="760BDC30" w14:textId="53C7D690" w:rsidR="00BD6446" w:rsidRPr="00D07273" w:rsidRDefault="00BD6446" w:rsidP="0021037A">
      <w:pPr>
        <w:pStyle w:val="ListParagraph"/>
        <w:numPr>
          <w:ilvl w:val="0"/>
          <w:numId w:val="1"/>
        </w:numPr>
        <w:rPr>
          <w:rFonts w:cs="Arial"/>
          <w:szCs w:val="24"/>
        </w:rPr>
      </w:pPr>
      <w:r w:rsidRPr="00D07273">
        <w:rPr>
          <w:rFonts w:cs="Arial"/>
          <w:b/>
          <w:bCs/>
          <w:szCs w:val="24"/>
        </w:rPr>
        <w:t>Business area:</w:t>
      </w:r>
      <w:r w:rsidRPr="00D07273">
        <w:rPr>
          <w:rFonts w:cs="Arial"/>
          <w:szCs w:val="24"/>
        </w:rPr>
        <w:t xml:space="preserve"> </w:t>
      </w:r>
      <w:r w:rsidR="00443D51">
        <w:rPr>
          <w:rFonts w:cs="Arial"/>
          <w:szCs w:val="24"/>
        </w:rPr>
        <w:t>Communications and Engagement</w:t>
      </w:r>
    </w:p>
    <w:p w14:paraId="098B4AB5" w14:textId="4229F864" w:rsidR="00BD6446" w:rsidRPr="00D07273" w:rsidRDefault="00BD6446" w:rsidP="0021037A">
      <w:pPr>
        <w:pStyle w:val="ListParagraph"/>
        <w:numPr>
          <w:ilvl w:val="0"/>
          <w:numId w:val="1"/>
        </w:numPr>
        <w:rPr>
          <w:rFonts w:cs="Arial"/>
          <w:szCs w:val="24"/>
        </w:rPr>
      </w:pPr>
      <w:r w:rsidRPr="00D07273">
        <w:rPr>
          <w:rFonts w:cs="Arial"/>
          <w:b/>
          <w:bCs/>
          <w:szCs w:val="24"/>
        </w:rPr>
        <w:t>Reporting line:</w:t>
      </w:r>
      <w:r w:rsidRPr="00D07273">
        <w:rPr>
          <w:rFonts w:cs="Arial"/>
          <w:szCs w:val="24"/>
        </w:rPr>
        <w:t xml:space="preserve"> </w:t>
      </w:r>
      <w:r w:rsidR="00443D51">
        <w:rPr>
          <w:rFonts w:cs="Arial"/>
          <w:szCs w:val="24"/>
        </w:rPr>
        <w:t>Communications and Engagement</w:t>
      </w:r>
      <w:r w:rsidR="0021037A">
        <w:rPr>
          <w:rFonts w:cs="Arial"/>
          <w:szCs w:val="24"/>
        </w:rPr>
        <w:t xml:space="preserve"> Senior Manager</w:t>
      </w:r>
      <w:r w:rsidR="00216E9C">
        <w:rPr>
          <w:rFonts w:cs="Arial"/>
          <w:szCs w:val="24"/>
        </w:rPr>
        <w:t xml:space="preserve"> (News and Media)</w:t>
      </w:r>
    </w:p>
    <w:p w14:paraId="14D144A8" w14:textId="3D69CF13" w:rsidR="00BD6446" w:rsidRPr="00D07273" w:rsidRDefault="00BD6446" w:rsidP="0021037A">
      <w:pPr>
        <w:pStyle w:val="ListParagraph"/>
        <w:numPr>
          <w:ilvl w:val="0"/>
          <w:numId w:val="1"/>
        </w:numPr>
        <w:rPr>
          <w:rFonts w:cs="Arial"/>
          <w:szCs w:val="24"/>
        </w:rPr>
      </w:pPr>
      <w:r w:rsidRPr="00D07273">
        <w:rPr>
          <w:rFonts w:cs="Arial"/>
          <w:b/>
          <w:bCs/>
          <w:szCs w:val="24"/>
        </w:rPr>
        <w:t>Team:</w:t>
      </w:r>
      <w:r w:rsidRPr="00D07273">
        <w:rPr>
          <w:rFonts w:cs="Arial"/>
          <w:szCs w:val="24"/>
        </w:rPr>
        <w:t xml:space="preserve"> </w:t>
      </w:r>
      <w:r w:rsidR="00443D51">
        <w:rPr>
          <w:rFonts w:cs="Arial"/>
          <w:szCs w:val="24"/>
        </w:rPr>
        <w:t>Communications and Engagement</w:t>
      </w:r>
    </w:p>
    <w:p w14:paraId="47A5EC10" w14:textId="2D138ECD" w:rsidR="00675768" w:rsidRPr="00D07273" w:rsidRDefault="00BD6446" w:rsidP="00C164CD">
      <w:pPr>
        <w:pStyle w:val="Heading2"/>
        <w:rPr>
          <w:rFonts w:cs="Arial"/>
          <w:sz w:val="24"/>
          <w:szCs w:val="24"/>
        </w:rPr>
      </w:pPr>
      <w:r w:rsidRPr="00D07273">
        <w:rPr>
          <w:rFonts w:cs="Arial"/>
          <w:sz w:val="24"/>
          <w:szCs w:val="24"/>
        </w:rPr>
        <w:t>Job Purpose</w:t>
      </w:r>
    </w:p>
    <w:p w14:paraId="1F3AF676" w14:textId="08236AE7" w:rsidR="00164B5B" w:rsidRPr="0053560F" w:rsidRDefault="004F212B" w:rsidP="00164B5B">
      <w:pPr>
        <w:shd w:val="clear" w:color="auto" w:fill="FFFFFF"/>
        <w:rPr>
          <w:rFonts w:cs="Arial"/>
        </w:rPr>
      </w:pPr>
      <w:r w:rsidRPr="00A5240E">
        <w:rPr>
          <w:rFonts w:cs="Arial"/>
        </w:rPr>
        <w:t xml:space="preserve">To support the work of the </w:t>
      </w:r>
      <w:r>
        <w:rPr>
          <w:rFonts w:cs="Arial"/>
        </w:rPr>
        <w:t xml:space="preserve">Greater Manchester Combined Authority (GMCA) </w:t>
      </w:r>
      <w:r w:rsidRPr="00A5240E">
        <w:rPr>
          <w:rFonts w:cs="Arial"/>
        </w:rPr>
        <w:t xml:space="preserve">Communications and Engagement </w:t>
      </w:r>
      <w:r>
        <w:rPr>
          <w:rFonts w:cs="Arial"/>
        </w:rPr>
        <w:t>service</w:t>
      </w:r>
      <w:r w:rsidRPr="00A5240E">
        <w:rPr>
          <w:rFonts w:cs="Arial"/>
        </w:rPr>
        <w:t xml:space="preserve"> </w:t>
      </w:r>
      <w:r>
        <w:rPr>
          <w:rFonts w:cs="Arial"/>
        </w:rPr>
        <w:t xml:space="preserve">by providing </w:t>
      </w:r>
      <w:r w:rsidR="00A57727">
        <w:rPr>
          <w:rFonts w:cs="Arial"/>
        </w:rPr>
        <w:t xml:space="preserve">specialist </w:t>
      </w:r>
      <w:r w:rsidR="00FC6F7E">
        <w:rPr>
          <w:rFonts w:cs="Arial"/>
        </w:rPr>
        <w:t>news and media</w:t>
      </w:r>
      <w:r w:rsidR="00EC7CD5">
        <w:rPr>
          <w:rFonts w:cs="Arial"/>
        </w:rPr>
        <w:t xml:space="preserve"> </w:t>
      </w:r>
      <w:r w:rsidR="00A17BB5">
        <w:rPr>
          <w:rFonts w:cs="Arial"/>
        </w:rPr>
        <w:t>support</w:t>
      </w:r>
      <w:r w:rsidR="00515E3F">
        <w:rPr>
          <w:rFonts w:cs="Arial"/>
        </w:rPr>
        <w:t xml:space="preserve"> at a managerial level</w:t>
      </w:r>
      <w:r w:rsidR="00A17BB5">
        <w:rPr>
          <w:rFonts w:cs="Arial"/>
        </w:rPr>
        <w:t>.</w:t>
      </w:r>
      <w:r w:rsidR="00EC7CD5">
        <w:rPr>
          <w:rFonts w:cs="Arial"/>
        </w:rPr>
        <w:t xml:space="preserve"> </w:t>
      </w:r>
    </w:p>
    <w:p w14:paraId="746E642D" w14:textId="26C6C55F" w:rsidR="004F212B" w:rsidRPr="0053560F" w:rsidRDefault="004F212B" w:rsidP="004F212B">
      <w:pPr>
        <w:rPr>
          <w:rFonts w:cs="Arial"/>
        </w:rPr>
      </w:pPr>
      <w:r w:rsidRPr="0053560F">
        <w:rPr>
          <w:rFonts w:cs="Arial"/>
        </w:rPr>
        <w:t xml:space="preserve">You will </w:t>
      </w:r>
      <w:r w:rsidR="00F74E42" w:rsidRPr="0053560F">
        <w:rPr>
          <w:rFonts w:cs="Arial"/>
        </w:rPr>
        <w:t>develop and deliver</w:t>
      </w:r>
      <w:r w:rsidRPr="0053560F">
        <w:rPr>
          <w:rFonts w:cs="Arial"/>
        </w:rPr>
        <w:t xml:space="preserve"> appropriate new and existing approaches </w:t>
      </w:r>
      <w:r w:rsidR="0077292C">
        <w:rPr>
          <w:rFonts w:cs="Arial"/>
        </w:rPr>
        <w:t>and</w:t>
      </w:r>
      <w:r w:rsidRPr="0053560F">
        <w:rPr>
          <w:rFonts w:cs="Arial"/>
        </w:rPr>
        <w:t xml:space="preserve"> support</w:t>
      </w:r>
      <w:r w:rsidR="0077292C">
        <w:rPr>
          <w:rFonts w:cs="Arial"/>
        </w:rPr>
        <w:t xml:space="preserve"> delivery of a comprehensive media strategy and media handling plan to support</w:t>
      </w:r>
      <w:r w:rsidRPr="0053560F">
        <w:rPr>
          <w:rFonts w:cs="Arial"/>
        </w:rPr>
        <w:t xml:space="preserve"> GMCA’s vision for Greater Manchester</w:t>
      </w:r>
      <w:r w:rsidR="00164B5B" w:rsidRPr="0053560F">
        <w:rPr>
          <w:rFonts w:cs="Arial"/>
        </w:rPr>
        <w:t xml:space="preserve"> </w:t>
      </w:r>
      <w:r w:rsidRPr="0053560F">
        <w:rPr>
          <w:rFonts w:cs="Arial"/>
        </w:rPr>
        <w:t>– as set out in the Greater Manchester Strategy and GMCA Corporate Plan – and ensure our work and the devolution powers which help drive it are recognised</w:t>
      </w:r>
      <w:r w:rsidR="0077292C">
        <w:rPr>
          <w:rFonts w:cs="Arial"/>
        </w:rPr>
        <w:t xml:space="preserve"> and</w:t>
      </w:r>
      <w:r w:rsidRPr="0053560F">
        <w:rPr>
          <w:rFonts w:cs="Arial"/>
        </w:rPr>
        <w:t xml:space="preserve"> understood by our colleagues, partners and the public. </w:t>
      </w:r>
    </w:p>
    <w:p w14:paraId="6F53977A" w14:textId="6611A00D" w:rsidR="00DF7666" w:rsidRPr="004F212B" w:rsidRDefault="004F212B" w:rsidP="0053560F">
      <w:pPr>
        <w:rPr>
          <w:rFonts w:cs="Arial"/>
          <w:i/>
          <w:iCs/>
        </w:rPr>
      </w:pPr>
      <w:r w:rsidRPr="0053560F">
        <w:rPr>
          <w:rFonts w:cs="Arial"/>
        </w:rPr>
        <w:t xml:space="preserve">The Communications and Engagement Manager </w:t>
      </w:r>
      <w:r w:rsidR="000C0834">
        <w:rPr>
          <w:rFonts w:cs="Arial"/>
        </w:rPr>
        <w:t>(</w:t>
      </w:r>
      <w:r w:rsidR="00CC70BB">
        <w:rPr>
          <w:rFonts w:cs="Arial"/>
        </w:rPr>
        <w:t>News and Media</w:t>
      </w:r>
      <w:r w:rsidR="000C0834">
        <w:rPr>
          <w:rFonts w:cs="Arial"/>
        </w:rPr>
        <w:t xml:space="preserve">) </w:t>
      </w:r>
      <w:r w:rsidRPr="0053560F">
        <w:rPr>
          <w:rFonts w:cs="Arial"/>
        </w:rPr>
        <w:t xml:space="preserve">will report directly to a Communications and Engagement </w:t>
      </w:r>
      <w:r w:rsidR="00400292">
        <w:rPr>
          <w:rFonts w:cs="Arial"/>
        </w:rPr>
        <w:t xml:space="preserve">Senior </w:t>
      </w:r>
      <w:r w:rsidR="00F74E42" w:rsidRPr="0053560F">
        <w:rPr>
          <w:rFonts w:cs="Arial"/>
        </w:rPr>
        <w:t xml:space="preserve">Manager </w:t>
      </w:r>
      <w:r w:rsidRPr="0053560F">
        <w:rPr>
          <w:rFonts w:cs="Arial"/>
        </w:rPr>
        <w:t>within the Communications and Engagement team</w:t>
      </w:r>
      <w:r w:rsidR="00F74E42" w:rsidRPr="0053560F">
        <w:rPr>
          <w:rFonts w:cs="Arial"/>
        </w:rPr>
        <w:t>, and manage</w:t>
      </w:r>
      <w:r w:rsidR="006A43C8" w:rsidRPr="0053560F">
        <w:rPr>
          <w:rFonts w:cs="Arial"/>
        </w:rPr>
        <w:t xml:space="preserve"> one or more </w:t>
      </w:r>
      <w:r w:rsidR="00B21CEE" w:rsidRPr="0053560F">
        <w:rPr>
          <w:rFonts w:cs="Arial"/>
        </w:rPr>
        <w:t>Communications and Engagement Officers</w:t>
      </w:r>
      <w:r w:rsidRPr="0053560F">
        <w:rPr>
          <w:rFonts w:cs="Arial"/>
        </w:rPr>
        <w:t xml:space="preserve">. </w:t>
      </w:r>
      <w:r w:rsidR="00F32E2B" w:rsidRPr="0053560F">
        <w:rPr>
          <w:rFonts w:cs="Arial"/>
        </w:rPr>
        <w:t>You</w:t>
      </w:r>
      <w:r w:rsidRPr="0053560F">
        <w:rPr>
          <w:rFonts w:cs="Arial"/>
        </w:rPr>
        <w:t xml:space="preserve"> will also work closely with internal and external partners, including communications and engagement counterparts and policy colleagues from </w:t>
      </w:r>
      <w:r w:rsidR="00D4150E" w:rsidRPr="0053560F">
        <w:rPr>
          <w:rFonts w:cs="Arial"/>
        </w:rPr>
        <w:t>specific</w:t>
      </w:r>
      <w:r w:rsidRPr="0053560F">
        <w:rPr>
          <w:rFonts w:cs="Arial"/>
        </w:rPr>
        <w:t xml:space="preserve"> Greater Manchester Combined Authority (which includes Greater Manchester Fire and Rescue Service, GMFRS)</w:t>
      </w:r>
      <w:r w:rsidR="00D4150E" w:rsidRPr="0053560F">
        <w:rPr>
          <w:rFonts w:cs="Arial"/>
        </w:rPr>
        <w:t xml:space="preserve"> directorates,</w:t>
      </w:r>
      <w:r w:rsidRPr="0053560F">
        <w:rPr>
          <w:rFonts w:cs="Arial"/>
        </w:rPr>
        <w:t xml:space="preserve"> and a range of Greater Manchester-wide and district-level organisations.</w:t>
      </w:r>
      <w:r w:rsidR="00DF7666" w:rsidRPr="004F212B">
        <w:rPr>
          <w:rFonts w:cs="Arial"/>
          <w:i/>
          <w:iCs/>
        </w:rPr>
        <w:t xml:space="preserve"> </w:t>
      </w:r>
    </w:p>
    <w:p w14:paraId="74E71522" w14:textId="77777777" w:rsidR="00DF7666" w:rsidRPr="004F212B" w:rsidRDefault="00DF7666" w:rsidP="00DF7666">
      <w:pPr>
        <w:rPr>
          <w:rFonts w:cs="Arial"/>
          <w:i/>
          <w:iCs/>
        </w:rPr>
      </w:pPr>
    </w:p>
    <w:p w14:paraId="75046794" w14:textId="5A9FA0FA" w:rsidR="00BD6446" w:rsidRPr="00D07273" w:rsidRDefault="0033626F" w:rsidP="00C164CD">
      <w:pPr>
        <w:pStyle w:val="Heading2"/>
        <w:rPr>
          <w:rFonts w:cs="Arial"/>
          <w:sz w:val="24"/>
          <w:szCs w:val="24"/>
        </w:rPr>
      </w:pPr>
      <w:r w:rsidRPr="00D07273">
        <w:rPr>
          <w:rFonts w:cs="Arial"/>
          <w:sz w:val="24"/>
          <w:szCs w:val="24"/>
        </w:rPr>
        <w:t>Key working r</w:t>
      </w:r>
      <w:r w:rsidR="00BD6446" w:rsidRPr="00D07273">
        <w:rPr>
          <w:rFonts w:cs="Arial"/>
          <w:sz w:val="24"/>
          <w:szCs w:val="24"/>
        </w:rPr>
        <w:t>elationships</w:t>
      </w:r>
    </w:p>
    <w:p w14:paraId="13BAC9E1" w14:textId="3225DF4D" w:rsidR="00F4564F" w:rsidRPr="00F4564F" w:rsidRDefault="00F4564F" w:rsidP="0021037A">
      <w:pPr>
        <w:pStyle w:val="ListParagraph"/>
        <w:numPr>
          <w:ilvl w:val="0"/>
          <w:numId w:val="2"/>
        </w:numPr>
        <w:ind w:left="714" w:hanging="357"/>
        <w:rPr>
          <w:rFonts w:cs="Arial"/>
          <w:color w:val="auto"/>
          <w:szCs w:val="24"/>
        </w:rPr>
      </w:pPr>
      <w:r w:rsidRPr="00F4564F">
        <w:rPr>
          <w:rFonts w:cs="Arial"/>
          <w:color w:val="auto"/>
          <w:szCs w:val="24"/>
        </w:rPr>
        <w:lastRenderedPageBreak/>
        <w:t>Senior leaders and policy teams across GMCA, including members of the Senior Leadership Team</w:t>
      </w:r>
      <w:r w:rsidR="00CC70BB">
        <w:rPr>
          <w:rFonts w:cs="Arial"/>
          <w:color w:val="auto"/>
          <w:szCs w:val="24"/>
        </w:rPr>
        <w:t>, Mayoral team</w:t>
      </w:r>
      <w:r w:rsidR="00305B5A">
        <w:rPr>
          <w:rFonts w:cs="Arial"/>
          <w:color w:val="auto"/>
          <w:szCs w:val="24"/>
        </w:rPr>
        <w:t xml:space="preserve"> and ‘portfolio</w:t>
      </w:r>
      <w:r w:rsidR="00273A92">
        <w:rPr>
          <w:rFonts w:cs="Arial"/>
          <w:color w:val="auto"/>
          <w:szCs w:val="24"/>
        </w:rPr>
        <w:t>’</w:t>
      </w:r>
      <w:r w:rsidR="00305B5A">
        <w:rPr>
          <w:rFonts w:cs="Arial"/>
          <w:color w:val="auto"/>
          <w:szCs w:val="24"/>
        </w:rPr>
        <w:t xml:space="preserve"> leads</w:t>
      </w:r>
      <w:r w:rsidRPr="00F4564F">
        <w:rPr>
          <w:rFonts w:cs="Arial"/>
          <w:color w:val="auto"/>
          <w:szCs w:val="24"/>
        </w:rPr>
        <w:t>.</w:t>
      </w:r>
    </w:p>
    <w:p w14:paraId="570E0C71" w14:textId="6BFFCC28" w:rsidR="00225161" w:rsidRPr="00A5240E" w:rsidRDefault="00225161" w:rsidP="0021037A">
      <w:pPr>
        <w:pStyle w:val="ListParagraph"/>
        <w:widowControl/>
        <w:numPr>
          <w:ilvl w:val="0"/>
          <w:numId w:val="2"/>
        </w:numPr>
        <w:autoSpaceDE/>
        <w:autoSpaceDN/>
        <w:ind w:left="714" w:right="261" w:hanging="357"/>
        <w:rPr>
          <w:color w:val="auto"/>
          <w:szCs w:val="24"/>
        </w:rPr>
      </w:pPr>
      <w:r w:rsidRPr="00A5240E">
        <w:rPr>
          <w:rStyle w:val="normaltextrun"/>
          <w:szCs w:val="24"/>
          <w:shd w:val="clear" w:color="auto" w:fill="FFFFFF"/>
        </w:rPr>
        <w:t>GMCA Director</w:t>
      </w:r>
      <w:r>
        <w:rPr>
          <w:rStyle w:val="normaltextrun"/>
          <w:szCs w:val="24"/>
          <w:shd w:val="clear" w:color="auto" w:fill="FFFFFF"/>
        </w:rPr>
        <w:t>,</w:t>
      </w:r>
      <w:r w:rsidRPr="00A5240E">
        <w:rPr>
          <w:rStyle w:val="normaltextrun"/>
          <w:szCs w:val="24"/>
          <w:shd w:val="clear" w:color="auto" w:fill="FFFFFF"/>
        </w:rPr>
        <w:t xml:space="preserve"> Assistant Director</w:t>
      </w:r>
      <w:r>
        <w:rPr>
          <w:rStyle w:val="normaltextrun"/>
          <w:szCs w:val="24"/>
          <w:shd w:val="clear" w:color="auto" w:fill="FFFFFF"/>
        </w:rPr>
        <w:t>s and Heads of</w:t>
      </w:r>
      <w:r w:rsidRPr="00A5240E">
        <w:rPr>
          <w:rStyle w:val="normaltextrun"/>
          <w:szCs w:val="24"/>
          <w:shd w:val="clear" w:color="auto" w:fill="FFFFFF"/>
        </w:rPr>
        <w:t xml:space="preserve"> Communications</w:t>
      </w:r>
      <w:r w:rsidR="004874FA">
        <w:rPr>
          <w:rStyle w:val="normaltextrun"/>
          <w:szCs w:val="24"/>
          <w:shd w:val="clear" w:color="auto" w:fill="FFFFFF"/>
        </w:rPr>
        <w:t xml:space="preserve"> and</w:t>
      </w:r>
      <w:r w:rsidRPr="00A5240E">
        <w:rPr>
          <w:rStyle w:val="normaltextrun"/>
          <w:szCs w:val="24"/>
          <w:shd w:val="clear" w:color="auto" w:fill="FFFFFF"/>
        </w:rPr>
        <w:t xml:space="preserve"> Engagement</w:t>
      </w:r>
      <w:r w:rsidR="004874FA">
        <w:rPr>
          <w:rStyle w:val="normaltextrun"/>
          <w:szCs w:val="24"/>
          <w:shd w:val="clear" w:color="auto" w:fill="FFFFFF"/>
        </w:rPr>
        <w:t xml:space="preserve">; </w:t>
      </w:r>
      <w:r w:rsidRPr="00A5240E">
        <w:rPr>
          <w:rStyle w:val="normaltextrun"/>
          <w:szCs w:val="24"/>
          <w:shd w:val="clear" w:color="auto" w:fill="FFFFFF"/>
        </w:rPr>
        <w:t>GMCA communications and engagement team.</w:t>
      </w:r>
      <w:r w:rsidRPr="00A5240E">
        <w:rPr>
          <w:rStyle w:val="eop"/>
          <w:szCs w:val="24"/>
          <w:shd w:val="clear" w:color="auto" w:fill="FFFFFF"/>
        </w:rPr>
        <w:t> </w:t>
      </w:r>
    </w:p>
    <w:p w14:paraId="2055FB50" w14:textId="52B58D1E" w:rsidR="004874FA" w:rsidRPr="00F4564F" w:rsidRDefault="004874FA" w:rsidP="0021037A">
      <w:pPr>
        <w:pStyle w:val="ListParagraph"/>
        <w:numPr>
          <w:ilvl w:val="0"/>
          <w:numId w:val="2"/>
        </w:numPr>
        <w:ind w:left="714" w:hanging="357"/>
        <w:rPr>
          <w:rFonts w:cs="Arial"/>
          <w:color w:val="auto"/>
          <w:szCs w:val="24"/>
        </w:rPr>
      </w:pPr>
      <w:r w:rsidRPr="00F4564F">
        <w:rPr>
          <w:rFonts w:cs="Arial"/>
          <w:color w:val="auto"/>
          <w:szCs w:val="24"/>
        </w:rPr>
        <w:t xml:space="preserve">Communications </w:t>
      </w:r>
      <w:r>
        <w:rPr>
          <w:rFonts w:cs="Arial"/>
          <w:color w:val="auto"/>
          <w:szCs w:val="24"/>
        </w:rPr>
        <w:t xml:space="preserve">and engagement </w:t>
      </w:r>
      <w:r w:rsidRPr="00F4564F">
        <w:rPr>
          <w:rFonts w:cs="Arial"/>
          <w:color w:val="auto"/>
          <w:szCs w:val="24"/>
        </w:rPr>
        <w:t xml:space="preserve">colleagues in Greater Manchester </w:t>
      </w:r>
      <w:r>
        <w:rPr>
          <w:rFonts w:cs="Arial"/>
          <w:color w:val="auto"/>
          <w:szCs w:val="24"/>
        </w:rPr>
        <w:t>partner organisations</w:t>
      </w:r>
      <w:r w:rsidR="00282836">
        <w:rPr>
          <w:rFonts w:cs="Arial"/>
          <w:color w:val="auto"/>
          <w:szCs w:val="24"/>
        </w:rPr>
        <w:t xml:space="preserve"> (</w:t>
      </w:r>
      <w:r w:rsidR="00282836">
        <w:rPr>
          <w:color w:val="auto"/>
          <w:szCs w:val="24"/>
        </w:rPr>
        <w:t xml:space="preserve">potentially </w:t>
      </w:r>
      <w:r w:rsidR="00282836" w:rsidRPr="00A5240E">
        <w:rPr>
          <w:color w:val="auto"/>
          <w:szCs w:val="24"/>
        </w:rPr>
        <w:t xml:space="preserve">including </w:t>
      </w:r>
      <w:r w:rsidR="00282836">
        <w:rPr>
          <w:color w:val="auto"/>
          <w:szCs w:val="24"/>
        </w:rPr>
        <w:t>Greater Manchester Integrated Care Partnership</w:t>
      </w:r>
      <w:r w:rsidR="00A60AD0">
        <w:rPr>
          <w:color w:val="auto"/>
          <w:szCs w:val="24"/>
        </w:rPr>
        <w:t>,</w:t>
      </w:r>
      <w:r w:rsidR="00282836" w:rsidRPr="00A5240E">
        <w:rPr>
          <w:color w:val="auto"/>
          <w:szCs w:val="24"/>
        </w:rPr>
        <w:t xml:space="preserve"> Transport for Greater Manchester</w:t>
      </w:r>
      <w:r w:rsidR="00282836">
        <w:rPr>
          <w:color w:val="auto"/>
          <w:szCs w:val="24"/>
        </w:rPr>
        <w:t xml:space="preserve"> and Greater Manchester Police)</w:t>
      </w:r>
      <w:r w:rsidRPr="00F4564F">
        <w:rPr>
          <w:rFonts w:cs="Arial"/>
          <w:color w:val="auto"/>
          <w:szCs w:val="24"/>
        </w:rPr>
        <w:t xml:space="preserve"> and the city-region’s 10 local authorities . </w:t>
      </w:r>
    </w:p>
    <w:p w14:paraId="291CF5CA" w14:textId="49B04B38" w:rsidR="00225161" w:rsidRDefault="00225161" w:rsidP="0021037A">
      <w:pPr>
        <w:pStyle w:val="ListParagraph"/>
        <w:numPr>
          <w:ilvl w:val="0"/>
          <w:numId w:val="2"/>
        </w:numPr>
        <w:ind w:left="714" w:hanging="357"/>
        <w:rPr>
          <w:rFonts w:cs="Arial"/>
          <w:color w:val="auto"/>
          <w:szCs w:val="24"/>
        </w:rPr>
      </w:pPr>
      <w:r w:rsidRPr="00A5240E">
        <w:rPr>
          <w:color w:val="auto"/>
          <w:szCs w:val="24"/>
        </w:rPr>
        <w:t>Partner</w:t>
      </w:r>
      <w:r w:rsidR="00E52394">
        <w:rPr>
          <w:color w:val="auto"/>
          <w:szCs w:val="24"/>
        </w:rPr>
        <w:t>s from organisations</w:t>
      </w:r>
      <w:r w:rsidRPr="00A5240E">
        <w:rPr>
          <w:color w:val="auto"/>
          <w:szCs w:val="24"/>
        </w:rPr>
        <w:t xml:space="preserve"> working on relevant projects and functions in Greater Manchester and nationally, </w:t>
      </w:r>
      <w:r w:rsidR="00A60AD0">
        <w:rPr>
          <w:color w:val="auto"/>
          <w:szCs w:val="24"/>
        </w:rPr>
        <w:t xml:space="preserve">including </w:t>
      </w:r>
      <w:r w:rsidR="00EA7543">
        <w:rPr>
          <w:color w:val="auto"/>
          <w:szCs w:val="24"/>
        </w:rPr>
        <w:t xml:space="preserve">in </w:t>
      </w:r>
      <w:r>
        <w:rPr>
          <w:color w:val="auto"/>
          <w:szCs w:val="24"/>
        </w:rPr>
        <w:t>voluntary, community, faith and social enterprise (VCSE)</w:t>
      </w:r>
      <w:r w:rsidR="00EA7543">
        <w:rPr>
          <w:color w:val="auto"/>
          <w:szCs w:val="24"/>
        </w:rPr>
        <w:t>,</w:t>
      </w:r>
      <w:r w:rsidR="00340659">
        <w:rPr>
          <w:color w:val="auto"/>
          <w:szCs w:val="24"/>
        </w:rPr>
        <w:t xml:space="preserve"> Government</w:t>
      </w:r>
      <w:r w:rsidR="00EA7543">
        <w:rPr>
          <w:color w:val="auto"/>
          <w:szCs w:val="24"/>
        </w:rPr>
        <w:t>, businesses and commissioned agencies</w:t>
      </w:r>
      <w:r w:rsidRPr="00A5240E">
        <w:rPr>
          <w:color w:val="auto"/>
          <w:szCs w:val="24"/>
        </w:rPr>
        <w:t>.</w:t>
      </w:r>
    </w:p>
    <w:p w14:paraId="517ED2BE" w14:textId="6293D5A8" w:rsidR="00BD6446" w:rsidRPr="00D07273" w:rsidRDefault="00BD6446" w:rsidP="00C164CD">
      <w:pPr>
        <w:pStyle w:val="Heading2"/>
        <w:rPr>
          <w:rFonts w:cs="Arial"/>
          <w:sz w:val="24"/>
          <w:szCs w:val="24"/>
        </w:rPr>
      </w:pPr>
      <w:r w:rsidRPr="00D07273">
        <w:rPr>
          <w:rFonts w:cs="Arial"/>
          <w:sz w:val="24"/>
          <w:szCs w:val="24"/>
        </w:rPr>
        <w:t>Key Responsibilities</w:t>
      </w:r>
    </w:p>
    <w:p w14:paraId="253DAD1C" w14:textId="657B47C4" w:rsidR="00556264" w:rsidRPr="00556264" w:rsidRDefault="0071466A" w:rsidP="0021037A">
      <w:pPr>
        <w:pStyle w:val="ListParagraph"/>
        <w:widowControl/>
        <w:numPr>
          <w:ilvl w:val="0"/>
          <w:numId w:val="13"/>
        </w:numPr>
        <w:autoSpaceDE/>
        <w:autoSpaceDN/>
        <w:rPr>
          <w:color w:val="auto"/>
          <w:szCs w:val="24"/>
        </w:rPr>
      </w:pPr>
      <w:r>
        <w:rPr>
          <w:color w:val="auto"/>
          <w:szCs w:val="24"/>
        </w:rPr>
        <w:t>Manage the</w:t>
      </w:r>
      <w:r w:rsidR="00ED5D95">
        <w:rPr>
          <w:color w:val="auto"/>
          <w:szCs w:val="24"/>
        </w:rPr>
        <w:t xml:space="preserve"> successful</w:t>
      </w:r>
      <w:r>
        <w:rPr>
          <w:color w:val="auto"/>
          <w:szCs w:val="24"/>
        </w:rPr>
        <w:t xml:space="preserve"> delivery of</w:t>
      </w:r>
      <w:r w:rsidR="000D7C85" w:rsidRPr="000D7C85">
        <w:rPr>
          <w:color w:val="auto"/>
          <w:szCs w:val="24"/>
        </w:rPr>
        <w:t xml:space="preserve"> </w:t>
      </w:r>
      <w:r w:rsidR="00D322C2" w:rsidRPr="00837AA5">
        <w:rPr>
          <w:rFonts w:cs="Arial"/>
          <w:szCs w:val="24"/>
        </w:rPr>
        <w:t>effective and efficient media activity for GMCA, including; the Mayor, the Deputy Mayor for Policing, Fire and Crime, and Greater Manchester Fire and Rescue Service</w:t>
      </w:r>
    </w:p>
    <w:p w14:paraId="5568DEDC" w14:textId="052B85E8" w:rsidR="00C35F54" w:rsidRPr="00B14AC0" w:rsidRDefault="00C35F54" w:rsidP="0021037A">
      <w:pPr>
        <w:pStyle w:val="ListParagraph"/>
        <w:widowControl/>
        <w:numPr>
          <w:ilvl w:val="0"/>
          <w:numId w:val="13"/>
        </w:numPr>
        <w:autoSpaceDE/>
        <w:autoSpaceDN/>
        <w:rPr>
          <w:color w:val="auto"/>
          <w:szCs w:val="24"/>
        </w:rPr>
      </w:pPr>
      <w:r w:rsidRPr="00B14AC0">
        <w:rPr>
          <w:color w:val="auto"/>
          <w:szCs w:val="24"/>
        </w:rPr>
        <w:t xml:space="preserve">Provide tactical support to the </w:t>
      </w:r>
      <w:r w:rsidR="007A7924">
        <w:rPr>
          <w:color w:val="auto"/>
          <w:szCs w:val="24"/>
        </w:rPr>
        <w:t xml:space="preserve">Communications and Engagement </w:t>
      </w:r>
      <w:r w:rsidR="00EF2FC5">
        <w:rPr>
          <w:color w:val="auto"/>
          <w:szCs w:val="24"/>
        </w:rPr>
        <w:t xml:space="preserve">Senior </w:t>
      </w:r>
      <w:r w:rsidR="007A7924">
        <w:rPr>
          <w:color w:val="auto"/>
          <w:szCs w:val="24"/>
        </w:rPr>
        <w:t>Manager</w:t>
      </w:r>
      <w:r w:rsidR="00D322C2">
        <w:rPr>
          <w:color w:val="auto"/>
          <w:szCs w:val="24"/>
        </w:rPr>
        <w:t xml:space="preserve"> (News and Media)</w:t>
      </w:r>
      <w:r w:rsidR="007A7924">
        <w:rPr>
          <w:color w:val="auto"/>
          <w:szCs w:val="24"/>
        </w:rPr>
        <w:t xml:space="preserve">, </w:t>
      </w:r>
      <w:r w:rsidRPr="00B14AC0">
        <w:rPr>
          <w:color w:val="auto"/>
          <w:szCs w:val="24"/>
        </w:rPr>
        <w:t xml:space="preserve">Head of Communications </w:t>
      </w:r>
      <w:r w:rsidR="00280039">
        <w:rPr>
          <w:color w:val="auto"/>
          <w:szCs w:val="24"/>
        </w:rPr>
        <w:t>and Engagement</w:t>
      </w:r>
      <w:r w:rsidR="00D322C2">
        <w:rPr>
          <w:color w:val="auto"/>
          <w:szCs w:val="24"/>
        </w:rPr>
        <w:t xml:space="preserve"> (News and Media)</w:t>
      </w:r>
      <w:r w:rsidR="00280039">
        <w:rPr>
          <w:color w:val="auto"/>
          <w:szCs w:val="24"/>
        </w:rPr>
        <w:t xml:space="preserve"> </w:t>
      </w:r>
      <w:r w:rsidRPr="00B14AC0">
        <w:rPr>
          <w:color w:val="auto"/>
          <w:szCs w:val="24"/>
        </w:rPr>
        <w:t xml:space="preserve">and other colleagues on </w:t>
      </w:r>
      <w:r w:rsidR="005A323B">
        <w:rPr>
          <w:color w:val="auto"/>
          <w:szCs w:val="24"/>
        </w:rPr>
        <w:t>GMC</w:t>
      </w:r>
      <w:r w:rsidR="004F7331">
        <w:rPr>
          <w:color w:val="auto"/>
          <w:szCs w:val="24"/>
        </w:rPr>
        <w:t>A’s media strategy, handling plan and policy</w:t>
      </w:r>
      <w:r w:rsidR="005A323B">
        <w:rPr>
          <w:color w:val="auto"/>
          <w:szCs w:val="24"/>
        </w:rPr>
        <w:t>.</w:t>
      </w:r>
    </w:p>
    <w:p w14:paraId="333A7C8F" w14:textId="0130C231" w:rsidR="00C35F54" w:rsidRPr="00B14AC0" w:rsidRDefault="00C35F54" w:rsidP="0021037A">
      <w:pPr>
        <w:pStyle w:val="ListParagraph"/>
        <w:widowControl/>
        <w:numPr>
          <w:ilvl w:val="0"/>
          <w:numId w:val="13"/>
        </w:numPr>
        <w:autoSpaceDE/>
        <w:autoSpaceDN/>
        <w:rPr>
          <w:color w:val="auto"/>
          <w:szCs w:val="24"/>
        </w:rPr>
      </w:pPr>
      <w:r w:rsidRPr="00B14AC0">
        <w:rPr>
          <w:color w:val="auto"/>
          <w:szCs w:val="24"/>
        </w:rPr>
        <w:t xml:space="preserve">Work closely with </w:t>
      </w:r>
      <w:r w:rsidR="004C3891">
        <w:rPr>
          <w:color w:val="auto"/>
          <w:szCs w:val="24"/>
        </w:rPr>
        <w:t xml:space="preserve">colleagues from </w:t>
      </w:r>
      <w:r w:rsidR="00DD7558">
        <w:rPr>
          <w:color w:val="auto"/>
          <w:szCs w:val="24"/>
        </w:rPr>
        <w:t>across GMCA</w:t>
      </w:r>
      <w:r w:rsidRPr="00B14AC0">
        <w:rPr>
          <w:color w:val="auto"/>
          <w:szCs w:val="24"/>
        </w:rPr>
        <w:t xml:space="preserve"> and key stakeholders to support the implementation of </w:t>
      </w:r>
      <w:r w:rsidR="00D16A67">
        <w:rPr>
          <w:color w:val="auto"/>
          <w:szCs w:val="24"/>
        </w:rPr>
        <w:t>delivery plans, overall strategies</w:t>
      </w:r>
      <w:r w:rsidRPr="00B14AC0">
        <w:rPr>
          <w:color w:val="auto"/>
          <w:szCs w:val="24"/>
        </w:rPr>
        <w:t xml:space="preserve"> and other key priorities</w:t>
      </w:r>
      <w:r w:rsidR="00EF147A">
        <w:rPr>
          <w:color w:val="auto"/>
          <w:szCs w:val="24"/>
        </w:rPr>
        <w:t xml:space="preserve"> and coordination of communications and engagement activities</w:t>
      </w:r>
      <w:r w:rsidRPr="00B14AC0">
        <w:rPr>
          <w:color w:val="auto"/>
          <w:szCs w:val="24"/>
        </w:rPr>
        <w:t xml:space="preserve">. </w:t>
      </w:r>
    </w:p>
    <w:p w14:paraId="27AA1CE7" w14:textId="56B6F701" w:rsidR="00692AD2" w:rsidRPr="00B14AC0" w:rsidRDefault="00692AD2" w:rsidP="0021037A">
      <w:pPr>
        <w:pStyle w:val="ListParagraph"/>
        <w:widowControl/>
        <w:numPr>
          <w:ilvl w:val="0"/>
          <w:numId w:val="13"/>
        </w:numPr>
        <w:autoSpaceDE/>
        <w:autoSpaceDN/>
        <w:rPr>
          <w:color w:val="auto"/>
          <w:szCs w:val="24"/>
        </w:rPr>
      </w:pPr>
      <w:r w:rsidRPr="00B14AC0">
        <w:rPr>
          <w:color w:val="auto"/>
          <w:szCs w:val="24"/>
        </w:rPr>
        <w:t>Proactively look for opportunities to raise awareness</w:t>
      </w:r>
      <w:r w:rsidR="00F32134">
        <w:rPr>
          <w:color w:val="auto"/>
          <w:szCs w:val="24"/>
        </w:rPr>
        <w:t xml:space="preserve"> through news and media</w:t>
      </w:r>
      <w:r w:rsidRPr="00B14AC0">
        <w:rPr>
          <w:color w:val="auto"/>
          <w:szCs w:val="24"/>
        </w:rPr>
        <w:t xml:space="preserve"> of </w:t>
      </w:r>
      <w:r w:rsidR="00B01649">
        <w:rPr>
          <w:color w:val="auto"/>
          <w:szCs w:val="24"/>
        </w:rPr>
        <w:t>GMCA’s</w:t>
      </w:r>
      <w:r w:rsidRPr="00B14AC0">
        <w:rPr>
          <w:color w:val="auto"/>
          <w:szCs w:val="24"/>
        </w:rPr>
        <w:t xml:space="preserve"> </w:t>
      </w:r>
      <w:r w:rsidR="00B01649">
        <w:rPr>
          <w:color w:val="auto"/>
          <w:szCs w:val="24"/>
        </w:rPr>
        <w:t>mission</w:t>
      </w:r>
      <w:r w:rsidR="00585EEE">
        <w:rPr>
          <w:color w:val="auto"/>
          <w:szCs w:val="24"/>
        </w:rPr>
        <w:t xml:space="preserve"> and delivery</w:t>
      </w:r>
      <w:r w:rsidRPr="00B14AC0">
        <w:rPr>
          <w:color w:val="auto"/>
          <w:szCs w:val="24"/>
        </w:rPr>
        <w:t xml:space="preserve"> </w:t>
      </w:r>
      <w:r>
        <w:rPr>
          <w:color w:val="auto"/>
          <w:szCs w:val="24"/>
        </w:rPr>
        <w:t xml:space="preserve">and their contribution </w:t>
      </w:r>
      <w:r w:rsidRPr="00B14AC0">
        <w:rPr>
          <w:color w:val="auto"/>
          <w:szCs w:val="24"/>
        </w:rPr>
        <w:t>to</w:t>
      </w:r>
      <w:r>
        <w:rPr>
          <w:color w:val="auto"/>
          <w:szCs w:val="24"/>
        </w:rPr>
        <w:t xml:space="preserve"> GMCA’s Corporate Plan and Greater Manchester Strategy</w:t>
      </w:r>
      <w:r w:rsidRPr="00B14AC0">
        <w:rPr>
          <w:color w:val="auto"/>
          <w:szCs w:val="24"/>
        </w:rPr>
        <w:t>.</w:t>
      </w:r>
    </w:p>
    <w:p w14:paraId="6DBB3CD9" w14:textId="7B711548" w:rsidR="0014793A" w:rsidRPr="00837AA5" w:rsidRDefault="0014793A" w:rsidP="0014793A">
      <w:pPr>
        <w:pStyle w:val="ListParagraph"/>
        <w:widowControl/>
        <w:numPr>
          <w:ilvl w:val="0"/>
          <w:numId w:val="13"/>
        </w:numPr>
        <w:autoSpaceDE/>
        <w:autoSpaceDN/>
        <w:ind w:left="714" w:hanging="357"/>
        <w:rPr>
          <w:rFonts w:cs="Arial"/>
          <w:color w:val="auto"/>
          <w:szCs w:val="24"/>
        </w:rPr>
      </w:pPr>
      <w:r w:rsidRPr="00837AA5">
        <w:rPr>
          <w:rFonts w:cs="Arial"/>
          <w:color w:val="auto"/>
          <w:szCs w:val="24"/>
        </w:rPr>
        <w:t xml:space="preserve">Build and maintain excellent and </w:t>
      </w:r>
      <w:r w:rsidRPr="00837AA5">
        <w:rPr>
          <w:rFonts w:cs="Arial"/>
          <w:szCs w:val="24"/>
        </w:rPr>
        <w:t xml:space="preserve">effective relationships with key local, national, specialist, political and where appropriate international media. </w:t>
      </w:r>
    </w:p>
    <w:p w14:paraId="7BB58217" w14:textId="48EF346C" w:rsidR="00DE38B3" w:rsidRPr="00DE38B3" w:rsidRDefault="000D0C93" w:rsidP="0021037A">
      <w:pPr>
        <w:pStyle w:val="ListParagraph"/>
        <w:widowControl/>
        <w:numPr>
          <w:ilvl w:val="0"/>
          <w:numId w:val="13"/>
        </w:numPr>
        <w:autoSpaceDE/>
        <w:autoSpaceDN/>
        <w:rPr>
          <w:color w:val="auto"/>
          <w:szCs w:val="24"/>
        </w:rPr>
      </w:pPr>
      <w:r>
        <w:rPr>
          <w:szCs w:val="24"/>
        </w:rPr>
        <w:t>Build knowledge and g</w:t>
      </w:r>
      <w:r w:rsidR="00C35F54">
        <w:rPr>
          <w:szCs w:val="24"/>
        </w:rPr>
        <w:t>ather</w:t>
      </w:r>
      <w:r w:rsidR="00FC6E52">
        <w:rPr>
          <w:szCs w:val="24"/>
        </w:rPr>
        <w:t xml:space="preserve"> </w:t>
      </w:r>
      <w:r w:rsidR="00C35F54">
        <w:rPr>
          <w:szCs w:val="24"/>
        </w:rPr>
        <w:t xml:space="preserve">insight </w:t>
      </w:r>
      <w:r w:rsidR="00F61DF5">
        <w:rPr>
          <w:szCs w:val="24"/>
        </w:rPr>
        <w:t xml:space="preserve">to ensure approaches are informed </w:t>
      </w:r>
      <w:r w:rsidR="00DE38B3">
        <w:rPr>
          <w:szCs w:val="24"/>
        </w:rPr>
        <w:t>by</w:t>
      </w:r>
      <w:r w:rsidR="00657646">
        <w:rPr>
          <w:szCs w:val="24"/>
        </w:rPr>
        <w:t xml:space="preserve"> policies and best practice and</w:t>
      </w:r>
      <w:r w:rsidR="00DE38B3">
        <w:rPr>
          <w:szCs w:val="24"/>
        </w:rPr>
        <w:t xml:space="preserve"> </w:t>
      </w:r>
      <w:r w:rsidR="00BB152B">
        <w:rPr>
          <w:szCs w:val="24"/>
        </w:rPr>
        <w:t xml:space="preserve">the </w:t>
      </w:r>
      <w:r w:rsidR="00DE38B3">
        <w:rPr>
          <w:szCs w:val="24"/>
        </w:rPr>
        <w:t xml:space="preserve">experiences of </w:t>
      </w:r>
      <w:r w:rsidR="006B0784">
        <w:rPr>
          <w:szCs w:val="24"/>
        </w:rPr>
        <w:t xml:space="preserve">GMCA staff, </w:t>
      </w:r>
      <w:r w:rsidR="00DE38B3">
        <w:rPr>
          <w:szCs w:val="24"/>
        </w:rPr>
        <w:t>residents, communities and appropriate partners</w:t>
      </w:r>
    </w:p>
    <w:p w14:paraId="10CB9F5B" w14:textId="23410553" w:rsidR="00673458" w:rsidRPr="00227C7E" w:rsidRDefault="00673458" w:rsidP="0021037A">
      <w:pPr>
        <w:pStyle w:val="ListParagraph"/>
        <w:widowControl/>
        <w:numPr>
          <w:ilvl w:val="0"/>
          <w:numId w:val="13"/>
        </w:numPr>
        <w:autoSpaceDE/>
        <w:autoSpaceDN/>
        <w:rPr>
          <w:color w:val="auto"/>
          <w:szCs w:val="24"/>
        </w:rPr>
      </w:pPr>
      <w:r w:rsidRPr="00227C7E">
        <w:rPr>
          <w:rFonts w:eastAsia="Times New Roman" w:cs="Arial"/>
          <w:szCs w:val="24"/>
          <w:lang w:eastAsia="en-GB"/>
        </w:rPr>
        <w:lastRenderedPageBreak/>
        <w:t xml:space="preserve">Provide specialist expert </w:t>
      </w:r>
      <w:r w:rsidR="0014793A" w:rsidRPr="00227C7E">
        <w:rPr>
          <w:rFonts w:eastAsia="Times New Roman" w:cs="Arial"/>
          <w:szCs w:val="24"/>
          <w:lang w:eastAsia="en-GB"/>
        </w:rPr>
        <w:t>news and media</w:t>
      </w:r>
      <w:r w:rsidRPr="00227C7E">
        <w:rPr>
          <w:rFonts w:eastAsia="Times New Roman" w:cs="Arial"/>
          <w:szCs w:val="24"/>
          <w:lang w:eastAsia="en-GB"/>
        </w:rPr>
        <w:t xml:space="preserve"> advice and delivery for communications and engagement colleagues in directorate / policy-focused teams – in particular for more complex or high-profile issues</w:t>
      </w:r>
    </w:p>
    <w:p w14:paraId="425AB564" w14:textId="39FBED4E" w:rsidR="00C35F54" w:rsidRPr="00B14AC0" w:rsidRDefault="00C35F54" w:rsidP="0021037A">
      <w:pPr>
        <w:pStyle w:val="ListParagraph"/>
        <w:widowControl/>
        <w:numPr>
          <w:ilvl w:val="0"/>
          <w:numId w:val="13"/>
        </w:numPr>
        <w:autoSpaceDE/>
        <w:autoSpaceDN/>
        <w:rPr>
          <w:color w:val="auto"/>
          <w:szCs w:val="24"/>
        </w:rPr>
      </w:pPr>
      <w:r w:rsidRPr="00227C7E">
        <w:rPr>
          <w:color w:val="auto"/>
          <w:szCs w:val="24"/>
        </w:rPr>
        <w:t xml:space="preserve">Regularly review plans, </w:t>
      </w:r>
      <w:r w:rsidR="00907577" w:rsidRPr="00227C7E">
        <w:rPr>
          <w:color w:val="auto"/>
          <w:szCs w:val="24"/>
        </w:rPr>
        <w:t xml:space="preserve">and </w:t>
      </w:r>
      <w:r w:rsidRPr="00227C7E">
        <w:rPr>
          <w:color w:val="auto"/>
          <w:szCs w:val="24"/>
        </w:rPr>
        <w:t xml:space="preserve">monitor and </w:t>
      </w:r>
      <w:r w:rsidR="00A71284" w:rsidRPr="00227C7E">
        <w:rPr>
          <w:color w:val="auto"/>
          <w:szCs w:val="24"/>
        </w:rPr>
        <w:t>evaluate</w:t>
      </w:r>
      <w:r w:rsidRPr="00B14AC0">
        <w:rPr>
          <w:color w:val="auto"/>
          <w:szCs w:val="24"/>
        </w:rPr>
        <w:t xml:space="preserve"> the effectiveness and impact of </w:t>
      </w:r>
      <w:r w:rsidR="00907577">
        <w:rPr>
          <w:color w:val="auto"/>
          <w:szCs w:val="24"/>
        </w:rPr>
        <w:t>activities</w:t>
      </w:r>
      <w:r w:rsidR="00546236">
        <w:rPr>
          <w:color w:val="auto"/>
          <w:szCs w:val="24"/>
        </w:rPr>
        <w:t>;</w:t>
      </w:r>
      <w:r w:rsidRPr="00B14AC0">
        <w:rPr>
          <w:color w:val="auto"/>
          <w:szCs w:val="24"/>
        </w:rPr>
        <w:t xml:space="preserve"> produc</w:t>
      </w:r>
      <w:r w:rsidR="00546236">
        <w:rPr>
          <w:color w:val="auto"/>
          <w:szCs w:val="24"/>
        </w:rPr>
        <w:t>e</w:t>
      </w:r>
      <w:r w:rsidRPr="00B14AC0">
        <w:rPr>
          <w:color w:val="auto"/>
          <w:szCs w:val="24"/>
        </w:rPr>
        <w:t xml:space="preserve"> updates and reports for </w:t>
      </w:r>
      <w:r w:rsidR="003569FD">
        <w:rPr>
          <w:color w:val="auto"/>
          <w:szCs w:val="24"/>
        </w:rPr>
        <w:t>directorates</w:t>
      </w:r>
      <w:r w:rsidR="005B721E">
        <w:rPr>
          <w:color w:val="auto"/>
          <w:szCs w:val="24"/>
        </w:rPr>
        <w:t>,</w:t>
      </w:r>
      <w:r w:rsidR="003569FD">
        <w:rPr>
          <w:color w:val="auto"/>
          <w:szCs w:val="24"/>
        </w:rPr>
        <w:t xml:space="preserve"> programme</w:t>
      </w:r>
      <w:r w:rsidRPr="00B14AC0">
        <w:rPr>
          <w:color w:val="auto"/>
          <w:szCs w:val="24"/>
        </w:rPr>
        <w:t xml:space="preserve"> </w:t>
      </w:r>
      <w:r w:rsidR="003569FD">
        <w:rPr>
          <w:color w:val="auto"/>
          <w:szCs w:val="24"/>
        </w:rPr>
        <w:t>b</w:t>
      </w:r>
      <w:r w:rsidRPr="00B14AC0">
        <w:rPr>
          <w:color w:val="auto"/>
          <w:szCs w:val="24"/>
        </w:rPr>
        <w:t>oard</w:t>
      </w:r>
      <w:r w:rsidR="003569FD">
        <w:rPr>
          <w:color w:val="auto"/>
          <w:szCs w:val="24"/>
        </w:rPr>
        <w:t>s</w:t>
      </w:r>
      <w:r w:rsidR="005B721E">
        <w:rPr>
          <w:color w:val="auto"/>
          <w:szCs w:val="24"/>
        </w:rPr>
        <w:t xml:space="preserve"> and key stakeholders</w:t>
      </w:r>
      <w:r w:rsidRPr="00B14AC0">
        <w:rPr>
          <w:color w:val="auto"/>
          <w:szCs w:val="24"/>
        </w:rPr>
        <w:t xml:space="preserve">. </w:t>
      </w:r>
    </w:p>
    <w:p w14:paraId="2D0E5479" w14:textId="067B403C" w:rsidR="009F76FB" w:rsidRPr="009F76FB" w:rsidRDefault="009F76FB" w:rsidP="0021037A">
      <w:pPr>
        <w:pStyle w:val="ListParagraph"/>
        <w:widowControl/>
        <w:numPr>
          <w:ilvl w:val="0"/>
          <w:numId w:val="13"/>
        </w:numPr>
        <w:autoSpaceDE/>
        <w:autoSpaceDN/>
        <w:rPr>
          <w:color w:val="auto"/>
          <w:szCs w:val="24"/>
        </w:rPr>
      </w:pPr>
      <w:r>
        <w:rPr>
          <w:rFonts w:eastAsia="Times New Roman"/>
          <w:szCs w:val="24"/>
          <w:lang w:eastAsia="en-GB"/>
        </w:rPr>
        <w:t xml:space="preserve">Line </w:t>
      </w:r>
      <w:r w:rsidRPr="00A5240E">
        <w:rPr>
          <w:rFonts w:eastAsia="Times New Roman"/>
          <w:szCs w:val="24"/>
          <w:lang w:eastAsia="en-GB"/>
        </w:rPr>
        <w:t xml:space="preserve">manage </w:t>
      </w:r>
      <w:r>
        <w:rPr>
          <w:rFonts w:eastAsia="Times New Roman"/>
          <w:szCs w:val="24"/>
          <w:lang w:eastAsia="en-GB"/>
        </w:rPr>
        <w:t>C</w:t>
      </w:r>
      <w:r w:rsidRPr="00A5240E">
        <w:rPr>
          <w:rFonts w:eastAsia="Times New Roman"/>
          <w:szCs w:val="24"/>
          <w:lang w:eastAsia="en-GB"/>
        </w:rPr>
        <w:t>ommunications</w:t>
      </w:r>
      <w:r>
        <w:rPr>
          <w:rFonts w:eastAsia="Times New Roman"/>
          <w:szCs w:val="24"/>
          <w:lang w:eastAsia="en-GB"/>
        </w:rPr>
        <w:t xml:space="preserve"> and Engagement officer(s) (at senior officer, officer or assistant officer level)</w:t>
      </w:r>
      <w:r w:rsidR="00246EAF">
        <w:rPr>
          <w:rFonts w:eastAsia="Times New Roman"/>
          <w:szCs w:val="24"/>
          <w:lang w:eastAsia="en-GB"/>
        </w:rPr>
        <w:t xml:space="preserve"> –</w:t>
      </w:r>
      <w:r w:rsidRPr="00A5240E">
        <w:rPr>
          <w:rFonts w:eastAsia="Times New Roman"/>
          <w:szCs w:val="24"/>
          <w:lang w:eastAsia="en-GB"/>
        </w:rPr>
        <w:t xml:space="preserve"> setting and regularly reviewing objectives, conducting appraisals, and ensuring work is delivered to a high standard.  </w:t>
      </w:r>
    </w:p>
    <w:p w14:paraId="5E1A4531" w14:textId="77777777" w:rsidR="0029142D" w:rsidRPr="00B14AC0" w:rsidRDefault="0029142D" w:rsidP="0021037A">
      <w:pPr>
        <w:pStyle w:val="ListParagraph"/>
        <w:widowControl/>
        <w:numPr>
          <w:ilvl w:val="0"/>
          <w:numId w:val="13"/>
        </w:numPr>
        <w:autoSpaceDE/>
        <w:autoSpaceDN/>
        <w:rPr>
          <w:color w:val="auto"/>
          <w:szCs w:val="24"/>
        </w:rPr>
      </w:pPr>
      <w:r w:rsidRPr="00B14AC0">
        <w:rPr>
          <w:color w:val="auto"/>
          <w:szCs w:val="24"/>
        </w:rPr>
        <w:t>Develop briefings for various stakeholders</w:t>
      </w:r>
      <w:r>
        <w:rPr>
          <w:color w:val="auto"/>
          <w:szCs w:val="24"/>
        </w:rPr>
        <w:t>, potentially</w:t>
      </w:r>
      <w:r w:rsidRPr="00B14AC0">
        <w:rPr>
          <w:color w:val="auto"/>
          <w:szCs w:val="24"/>
        </w:rPr>
        <w:t xml:space="preserve"> including The Mayor and </w:t>
      </w:r>
      <w:r>
        <w:rPr>
          <w:color w:val="auto"/>
          <w:szCs w:val="24"/>
        </w:rPr>
        <w:t>portfolio leads (</w:t>
      </w:r>
      <w:r w:rsidRPr="00B14AC0">
        <w:rPr>
          <w:color w:val="auto"/>
          <w:szCs w:val="24"/>
        </w:rPr>
        <w:t>Deputy Mayor</w:t>
      </w:r>
      <w:r>
        <w:rPr>
          <w:color w:val="auto"/>
          <w:szCs w:val="24"/>
        </w:rPr>
        <w:t>s and Council Leaders)</w:t>
      </w:r>
      <w:r w:rsidRPr="00B14AC0">
        <w:rPr>
          <w:color w:val="auto"/>
          <w:szCs w:val="24"/>
        </w:rPr>
        <w:t xml:space="preserve">. </w:t>
      </w:r>
    </w:p>
    <w:p w14:paraId="3B876B70" w14:textId="05B5507C" w:rsidR="00B65CAC" w:rsidRPr="00B65CAC" w:rsidRDefault="00B65CAC" w:rsidP="0021037A">
      <w:pPr>
        <w:pStyle w:val="ListParagraph"/>
        <w:widowControl/>
        <w:numPr>
          <w:ilvl w:val="0"/>
          <w:numId w:val="13"/>
        </w:numPr>
        <w:autoSpaceDE/>
        <w:autoSpaceDN/>
        <w:rPr>
          <w:color w:val="auto"/>
          <w:szCs w:val="24"/>
        </w:rPr>
      </w:pPr>
      <w:r>
        <w:rPr>
          <w:color w:val="auto"/>
          <w:szCs w:val="24"/>
        </w:rPr>
        <w:t xml:space="preserve">Attend GMCA communications and engagement team meetings to provide updates on </w:t>
      </w:r>
      <w:r w:rsidR="00A70DD3">
        <w:rPr>
          <w:color w:val="auto"/>
          <w:szCs w:val="24"/>
        </w:rPr>
        <w:t>news and media</w:t>
      </w:r>
      <w:r w:rsidR="006B0784">
        <w:rPr>
          <w:color w:val="auto"/>
          <w:szCs w:val="24"/>
        </w:rPr>
        <w:t xml:space="preserve"> communications</w:t>
      </w:r>
    </w:p>
    <w:p w14:paraId="2CEDA315" w14:textId="7FF6D647" w:rsidR="00C35F54" w:rsidRPr="00B14AC0" w:rsidRDefault="00C35F54" w:rsidP="0021037A">
      <w:pPr>
        <w:pStyle w:val="ListParagraph"/>
        <w:widowControl/>
        <w:numPr>
          <w:ilvl w:val="0"/>
          <w:numId w:val="13"/>
        </w:numPr>
        <w:autoSpaceDE/>
        <w:autoSpaceDN/>
        <w:rPr>
          <w:color w:val="auto"/>
          <w:szCs w:val="24"/>
        </w:rPr>
      </w:pPr>
      <w:r w:rsidRPr="00B14AC0">
        <w:rPr>
          <w:szCs w:val="24"/>
        </w:rPr>
        <w:t>Work with the senior management team within the communications and engagement team to ensure communications and engagement strategies are implemented.</w:t>
      </w:r>
    </w:p>
    <w:p w14:paraId="556C689A" w14:textId="606B768E" w:rsidR="00F104B4" w:rsidRPr="0040656C" w:rsidRDefault="00F104B4" w:rsidP="0040656C">
      <w:pPr>
        <w:ind w:left="360"/>
        <w:rPr>
          <w:rFonts w:cs="Arial"/>
          <w:szCs w:val="24"/>
        </w:rPr>
      </w:pPr>
    </w:p>
    <w:p w14:paraId="47A5EC31" w14:textId="3E96C694" w:rsidR="00675768" w:rsidRPr="00D07273" w:rsidRDefault="00F31A63" w:rsidP="00C164CD">
      <w:pPr>
        <w:pStyle w:val="Heading2"/>
        <w:rPr>
          <w:rFonts w:cs="Arial"/>
          <w:sz w:val="24"/>
          <w:szCs w:val="24"/>
        </w:rPr>
      </w:pPr>
      <w:r w:rsidRPr="00D07273">
        <w:rPr>
          <w:rFonts w:cs="Arial"/>
          <w:sz w:val="24"/>
          <w:szCs w:val="24"/>
        </w:rPr>
        <w:t>General</w:t>
      </w:r>
    </w:p>
    <w:p w14:paraId="3520EC73" w14:textId="00628802" w:rsidR="004F3BBA" w:rsidRDefault="004F3BBA" w:rsidP="0021037A">
      <w:pPr>
        <w:pStyle w:val="ListParagraph"/>
        <w:numPr>
          <w:ilvl w:val="0"/>
          <w:numId w:val="12"/>
        </w:numPr>
        <w:rPr>
          <w:rFonts w:cs="Arial"/>
          <w:color w:val="auto"/>
        </w:rPr>
      </w:pPr>
      <w:r>
        <w:rPr>
          <w:rFonts w:cs="Arial"/>
          <w:color w:val="auto"/>
        </w:rPr>
        <w:t>Develop and maintain effective relations</w:t>
      </w:r>
      <w:r w:rsidR="002D4D50">
        <w:rPr>
          <w:rFonts w:cs="Arial"/>
          <w:color w:val="auto"/>
        </w:rPr>
        <w:t>hips with policy / programme colleagues, communications counterparts from partner organisations and other key stakeholders, ensuring clear and effective channels of communication</w:t>
      </w:r>
    </w:p>
    <w:p w14:paraId="51CDC758" w14:textId="047B55E5" w:rsidR="00ED1EAD" w:rsidRDefault="00ED1EAD" w:rsidP="0021037A">
      <w:pPr>
        <w:pStyle w:val="ListParagraph"/>
        <w:numPr>
          <w:ilvl w:val="0"/>
          <w:numId w:val="12"/>
        </w:numPr>
        <w:rPr>
          <w:rFonts w:cs="Arial"/>
          <w:color w:val="auto"/>
        </w:rPr>
      </w:pPr>
      <w:r>
        <w:rPr>
          <w:rFonts w:cs="Arial"/>
          <w:color w:val="auto"/>
        </w:rPr>
        <w:t>Provide</w:t>
      </w:r>
      <w:r w:rsidR="00015FBD">
        <w:rPr>
          <w:rFonts w:cs="Arial"/>
          <w:color w:val="auto"/>
        </w:rPr>
        <w:t xml:space="preserve"> and receive complex </w:t>
      </w:r>
      <w:r w:rsidR="00D65C9B">
        <w:rPr>
          <w:rFonts w:cs="Arial"/>
          <w:color w:val="auto"/>
        </w:rPr>
        <w:t>and often sensitive information, and apply a keen understanding of both local and national politics and their impact</w:t>
      </w:r>
    </w:p>
    <w:p w14:paraId="449AF0EC" w14:textId="1BF3A075" w:rsidR="00C02E0C" w:rsidRDefault="001D7C1B" w:rsidP="0021037A">
      <w:pPr>
        <w:pStyle w:val="ListParagraph"/>
        <w:numPr>
          <w:ilvl w:val="0"/>
          <w:numId w:val="12"/>
        </w:numPr>
        <w:rPr>
          <w:rFonts w:cs="Arial"/>
          <w:color w:val="auto"/>
        </w:rPr>
      </w:pPr>
      <w:r>
        <w:rPr>
          <w:rFonts w:cs="Arial"/>
          <w:color w:val="auto"/>
        </w:rPr>
        <w:t>Use initiative</w:t>
      </w:r>
      <w:r w:rsidR="00867777">
        <w:rPr>
          <w:rFonts w:cs="Arial"/>
          <w:color w:val="auto"/>
        </w:rPr>
        <w:t xml:space="preserve"> and effective analysis </w:t>
      </w:r>
      <w:r w:rsidR="00907577">
        <w:rPr>
          <w:rFonts w:cs="Arial"/>
          <w:color w:val="auto"/>
        </w:rPr>
        <w:t>of options</w:t>
      </w:r>
      <w:r>
        <w:rPr>
          <w:rFonts w:cs="Arial"/>
          <w:color w:val="auto"/>
        </w:rPr>
        <w:t xml:space="preserve"> to t</w:t>
      </w:r>
      <w:r w:rsidR="00C02E0C">
        <w:rPr>
          <w:rFonts w:cs="Arial"/>
          <w:color w:val="auto"/>
        </w:rPr>
        <w:t>ake decisions</w:t>
      </w:r>
      <w:r w:rsidR="00656428">
        <w:rPr>
          <w:rFonts w:cs="Arial"/>
          <w:color w:val="auto"/>
        </w:rPr>
        <w:t xml:space="preserve"> and make recommendations</w:t>
      </w:r>
      <w:r w:rsidR="00A71284">
        <w:rPr>
          <w:rFonts w:cs="Arial"/>
          <w:color w:val="auto"/>
        </w:rPr>
        <w:t xml:space="preserve"> autonomously</w:t>
      </w:r>
      <w:r w:rsidR="00913C91">
        <w:rPr>
          <w:rFonts w:cs="Arial"/>
          <w:color w:val="auto"/>
        </w:rPr>
        <w:t xml:space="preserve"> when required</w:t>
      </w:r>
      <w:r w:rsidR="00656428">
        <w:rPr>
          <w:rFonts w:cs="Arial"/>
          <w:color w:val="auto"/>
        </w:rPr>
        <w:t>, including</w:t>
      </w:r>
      <w:r w:rsidR="00C02E0C">
        <w:rPr>
          <w:rFonts w:cs="Arial"/>
          <w:color w:val="auto"/>
        </w:rPr>
        <w:t xml:space="preserve"> </w:t>
      </w:r>
      <w:r w:rsidR="002616E7">
        <w:rPr>
          <w:rFonts w:cs="Arial"/>
          <w:color w:val="auto"/>
        </w:rPr>
        <w:t>on difficult and contentious issues where they may be a number of courses of action</w:t>
      </w:r>
      <w:r w:rsidR="00913C91">
        <w:rPr>
          <w:rFonts w:cs="Arial"/>
          <w:color w:val="auto"/>
        </w:rPr>
        <w:t xml:space="preserve"> and </w:t>
      </w:r>
      <w:r w:rsidR="00B5671C">
        <w:rPr>
          <w:rFonts w:cs="Arial"/>
          <w:color w:val="auto"/>
        </w:rPr>
        <w:t>under tight and changing timescales</w:t>
      </w:r>
    </w:p>
    <w:p w14:paraId="6291CC5B" w14:textId="436CCCA6" w:rsidR="00C115AD" w:rsidRDefault="00C115AD" w:rsidP="0021037A">
      <w:pPr>
        <w:pStyle w:val="ListParagraph"/>
        <w:numPr>
          <w:ilvl w:val="0"/>
          <w:numId w:val="12"/>
        </w:numPr>
        <w:rPr>
          <w:rFonts w:cs="Arial"/>
          <w:color w:val="auto"/>
        </w:rPr>
      </w:pPr>
      <w:r>
        <w:rPr>
          <w:rFonts w:cs="Arial"/>
          <w:color w:val="auto"/>
        </w:rPr>
        <w:t>Manage priorities and apportion your time effectively</w:t>
      </w:r>
      <w:r w:rsidR="006665DA">
        <w:rPr>
          <w:rFonts w:cs="Arial"/>
          <w:color w:val="auto"/>
        </w:rPr>
        <w:t xml:space="preserve">, balancing complex issues, interdependencies and potential conflicts </w:t>
      </w:r>
    </w:p>
    <w:p w14:paraId="539CF194" w14:textId="3B9C95F0" w:rsidR="00E75D62" w:rsidRPr="00227C7E" w:rsidRDefault="00E75D62" w:rsidP="0021037A">
      <w:pPr>
        <w:pStyle w:val="ListParagraph"/>
        <w:numPr>
          <w:ilvl w:val="0"/>
          <w:numId w:val="12"/>
        </w:numPr>
        <w:rPr>
          <w:rFonts w:cs="Arial"/>
          <w:color w:val="auto"/>
        </w:rPr>
      </w:pPr>
      <w:r>
        <w:rPr>
          <w:rFonts w:cs="Arial"/>
          <w:color w:val="auto"/>
        </w:rPr>
        <w:t>Effectively manage risk through analysis, mitigation and contingency planning</w:t>
      </w:r>
      <w:r w:rsidR="003C7B6B">
        <w:rPr>
          <w:rFonts w:cs="Arial"/>
          <w:color w:val="auto"/>
        </w:rPr>
        <w:t xml:space="preserve">, and </w:t>
      </w:r>
      <w:r w:rsidR="003C7B6B" w:rsidRPr="00227C7E">
        <w:rPr>
          <w:rFonts w:cs="Arial"/>
          <w:color w:val="auto"/>
        </w:rPr>
        <w:lastRenderedPageBreak/>
        <w:t xml:space="preserve">escalating </w:t>
      </w:r>
      <w:r w:rsidR="00AF7900" w:rsidRPr="00227C7E">
        <w:rPr>
          <w:rFonts w:cs="Arial"/>
          <w:color w:val="auto"/>
        </w:rPr>
        <w:t>where necessary</w:t>
      </w:r>
    </w:p>
    <w:p w14:paraId="20E24D36" w14:textId="6B55C06C" w:rsidR="00EA1A99" w:rsidRPr="00227C7E" w:rsidRDefault="006B6BE9" w:rsidP="0021037A">
      <w:pPr>
        <w:pStyle w:val="ListParagraph"/>
        <w:numPr>
          <w:ilvl w:val="0"/>
          <w:numId w:val="12"/>
        </w:numPr>
        <w:rPr>
          <w:rFonts w:cs="Arial"/>
          <w:color w:val="auto"/>
        </w:rPr>
      </w:pPr>
      <w:r w:rsidRPr="00227C7E">
        <w:rPr>
          <w:rFonts w:cs="Arial"/>
          <w:color w:val="auto"/>
        </w:rPr>
        <w:t>A</w:t>
      </w:r>
      <w:r w:rsidR="0085596D" w:rsidRPr="00227C7E">
        <w:rPr>
          <w:rFonts w:cs="Arial"/>
          <w:color w:val="auto"/>
        </w:rPr>
        <w:t>lways hold yourself and others to a high standard of professionalism</w:t>
      </w:r>
      <w:r w:rsidR="00EA1A99" w:rsidRPr="00227C7E">
        <w:rPr>
          <w:rFonts w:cs="Arial"/>
          <w:color w:val="auto"/>
        </w:rPr>
        <w:t>, demonstrating your commitment to our values and behaviours as well as ensuring service confidentiality is maintained throughout all we do.</w:t>
      </w:r>
    </w:p>
    <w:p w14:paraId="42433F6B" w14:textId="0C7FBBFD" w:rsidR="4DE1E9ED" w:rsidRPr="00227C7E" w:rsidRDefault="390BD973" w:rsidP="0021037A">
      <w:pPr>
        <w:pStyle w:val="ListParagraph"/>
        <w:numPr>
          <w:ilvl w:val="0"/>
          <w:numId w:val="12"/>
        </w:numPr>
        <w:rPr>
          <w:rFonts w:eastAsia="Arial" w:cs="Arial"/>
          <w:color w:val="auto"/>
          <w:szCs w:val="24"/>
        </w:rPr>
      </w:pPr>
      <w:r w:rsidRPr="00227C7E">
        <w:rPr>
          <w:rFonts w:eastAsia="Arial" w:cs="Arial"/>
          <w:color w:val="auto"/>
          <w:szCs w:val="24"/>
        </w:rPr>
        <w:t>Work with other teams internally and externally</w:t>
      </w:r>
      <w:r w:rsidR="00015FBD" w:rsidRPr="00227C7E">
        <w:rPr>
          <w:rFonts w:eastAsia="Arial" w:cs="Arial"/>
          <w:color w:val="auto"/>
          <w:szCs w:val="24"/>
        </w:rPr>
        <w:t>, with</w:t>
      </w:r>
      <w:r w:rsidRPr="00227C7E">
        <w:rPr>
          <w:rFonts w:eastAsia="Arial" w:cs="Arial"/>
          <w:color w:val="auto"/>
          <w:szCs w:val="24"/>
        </w:rPr>
        <w:t xml:space="preserve"> collaboration maximised</w:t>
      </w:r>
      <w:r w:rsidR="00015FBD" w:rsidRPr="00227C7E">
        <w:rPr>
          <w:rFonts w:eastAsia="Arial" w:cs="Arial"/>
          <w:color w:val="auto"/>
          <w:szCs w:val="24"/>
        </w:rPr>
        <w:t>,</w:t>
      </w:r>
      <w:r w:rsidRPr="00227C7E">
        <w:rPr>
          <w:rFonts w:eastAsia="Arial" w:cs="Arial"/>
          <w:color w:val="auto"/>
          <w:szCs w:val="24"/>
        </w:rPr>
        <w:t xml:space="preserve"> and support on activity where appropriate</w:t>
      </w:r>
      <w:r w:rsidR="0085596D" w:rsidRPr="00227C7E">
        <w:rPr>
          <w:rFonts w:eastAsia="Arial" w:cs="Arial"/>
          <w:color w:val="auto"/>
          <w:szCs w:val="24"/>
        </w:rPr>
        <w:t>.</w:t>
      </w:r>
    </w:p>
    <w:p w14:paraId="6D6C8028" w14:textId="790CBC3F" w:rsidR="0045137F" w:rsidRPr="00227C7E" w:rsidRDefault="00EA1A99" w:rsidP="0021037A">
      <w:pPr>
        <w:pStyle w:val="ListParagraph"/>
        <w:numPr>
          <w:ilvl w:val="0"/>
          <w:numId w:val="12"/>
        </w:numPr>
        <w:rPr>
          <w:rFonts w:cs="Arial"/>
          <w:color w:val="auto"/>
        </w:rPr>
      </w:pPr>
      <w:r w:rsidRPr="00227C7E">
        <w:rPr>
          <w:color w:val="auto"/>
        </w:rPr>
        <w:t>Ensure the services delivered internally and externally are inclusive and accessible</w:t>
      </w:r>
      <w:r w:rsidR="0085596D" w:rsidRPr="00227C7E">
        <w:rPr>
          <w:color w:val="auto"/>
        </w:rPr>
        <w:t>.</w:t>
      </w:r>
    </w:p>
    <w:p w14:paraId="24B8D6C1" w14:textId="1365B6D2" w:rsidR="00EA1A99" w:rsidRPr="00227C7E" w:rsidRDefault="006B6BE9" w:rsidP="0021037A">
      <w:pPr>
        <w:pStyle w:val="ListParagraph"/>
        <w:numPr>
          <w:ilvl w:val="0"/>
          <w:numId w:val="12"/>
        </w:numPr>
        <w:rPr>
          <w:rFonts w:cs="Arial"/>
          <w:color w:val="auto"/>
        </w:rPr>
      </w:pPr>
      <w:r w:rsidRPr="00227C7E">
        <w:rPr>
          <w:rFonts w:cs="Arial"/>
          <w:color w:val="auto"/>
        </w:rPr>
        <w:t>Ali</w:t>
      </w:r>
      <w:r w:rsidR="0045137F" w:rsidRPr="00227C7E">
        <w:rPr>
          <w:rFonts w:cs="Arial"/>
          <w:color w:val="auto"/>
        </w:rPr>
        <w:t xml:space="preserve">gn </w:t>
      </w:r>
      <w:r w:rsidRPr="00227C7E">
        <w:rPr>
          <w:rFonts w:cs="Arial"/>
          <w:color w:val="auto"/>
        </w:rPr>
        <w:t xml:space="preserve">your </w:t>
      </w:r>
      <w:r w:rsidR="0045137F" w:rsidRPr="00227C7E">
        <w:rPr>
          <w:rFonts w:cs="Arial"/>
          <w:color w:val="auto"/>
        </w:rPr>
        <w:t xml:space="preserve">work area to the Sustainability Strategy and ensure work practices are inclusive of this </w:t>
      </w:r>
      <w:r w:rsidR="00EA1A99" w:rsidRPr="00227C7E">
        <w:rPr>
          <w:rFonts w:cs="Arial"/>
          <w:color w:val="auto"/>
        </w:rPr>
        <w:t>value &amp; strategic intent</w:t>
      </w:r>
      <w:r w:rsidR="0085596D" w:rsidRPr="00227C7E">
        <w:rPr>
          <w:rFonts w:cs="Arial"/>
          <w:color w:val="auto"/>
        </w:rPr>
        <w:t>.</w:t>
      </w:r>
      <w:r w:rsidR="00EA1A99" w:rsidRPr="00227C7E">
        <w:rPr>
          <w:rFonts w:cs="Arial"/>
          <w:color w:val="auto"/>
        </w:rPr>
        <w:t xml:space="preserve"> </w:t>
      </w:r>
    </w:p>
    <w:p w14:paraId="4A7F95EA" w14:textId="4BBFD5A3" w:rsidR="00B27021" w:rsidRPr="00B14AC0" w:rsidRDefault="00B27021" w:rsidP="0021037A">
      <w:pPr>
        <w:pStyle w:val="ListParagraph"/>
        <w:numPr>
          <w:ilvl w:val="0"/>
          <w:numId w:val="12"/>
        </w:numPr>
      </w:pPr>
      <w:r w:rsidRPr="00227C7E">
        <w:rPr>
          <w:color w:val="auto"/>
        </w:rPr>
        <w:t>Deputi</w:t>
      </w:r>
      <w:r w:rsidR="0094755D" w:rsidRPr="00227C7E">
        <w:rPr>
          <w:color w:val="auto"/>
        </w:rPr>
        <w:t>s</w:t>
      </w:r>
      <w:r w:rsidRPr="00227C7E">
        <w:rPr>
          <w:color w:val="auto"/>
        </w:rPr>
        <w:t xml:space="preserve">e for Communications and Engagement </w:t>
      </w:r>
      <w:r>
        <w:t>Senior Managers</w:t>
      </w:r>
      <w:r w:rsidRPr="00B14AC0">
        <w:t xml:space="preserve"> and other senior members of the communications </w:t>
      </w:r>
      <w:r w:rsidR="007B0044">
        <w:t xml:space="preserve">and engagement </w:t>
      </w:r>
      <w:r w:rsidRPr="00B14AC0">
        <w:t>team as required</w:t>
      </w:r>
      <w:r w:rsidR="007B0044">
        <w:t>, including attendance at meetings</w:t>
      </w:r>
      <w:r w:rsidRPr="00B14AC0">
        <w:t>.</w:t>
      </w:r>
    </w:p>
    <w:p w14:paraId="1BA70BB3" w14:textId="77777777" w:rsidR="00B27021" w:rsidRPr="00B14AC0" w:rsidRDefault="00B27021" w:rsidP="0021037A">
      <w:pPr>
        <w:pStyle w:val="ListParagraph"/>
        <w:numPr>
          <w:ilvl w:val="0"/>
          <w:numId w:val="12"/>
        </w:numPr>
      </w:pPr>
      <w:r w:rsidRPr="00B14AC0">
        <w:t>Safeguard and enhance the public image and reputation of GMCA, including the Mayor and Deputy Mayor.</w:t>
      </w:r>
    </w:p>
    <w:p w14:paraId="68227C0D" w14:textId="00595689" w:rsidR="00C66754" w:rsidRPr="00D07273" w:rsidRDefault="00C66754" w:rsidP="00342A79">
      <w:pPr>
        <w:rPr>
          <w:rFonts w:cs="Arial"/>
          <w:b/>
          <w:color w:val="auto"/>
        </w:rPr>
      </w:pPr>
      <w:r w:rsidRPr="23D3E0BE">
        <w:rPr>
          <w:rFonts w:cs="Arial"/>
          <w:b/>
          <w:color w:val="auto"/>
        </w:rPr>
        <w:t xml:space="preserve">NB: This list of duties and responsibilities is by no means exhaustive, and the post holder may be required to undertake other relevant and appropriate duties </w:t>
      </w:r>
      <w:r w:rsidR="002B18A8" w:rsidRPr="23D3E0BE">
        <w:rPr>
          <w:rFonts w:cs="Arial"/>
          <w:b/>
          <w:color w:val="auto"/>
        </w:rPr>
        <w:t>a</w:t>
      </w:r>
      <w:r w:rsidRPr="23D3E0BE">
        <w:rPr>
          <w:rFonts w:cs="Arial"/>
          <w:b/>
          <w:color w:val="auto"/>
        </w:rPr>
        <w:t>s required.</w:t>
      </w:r>
    </w:p>
    <w:p w14:paraId="47A5EC3A" w14:textId="53DC3EE6" w:rsidR="00675768" w:rsidRPr="00D07273" w:rsidRDefault="00766F0E" w:rsidP="00C164CD">
      <w:pPr>
        <w:pStyle w:val="Heading2"/>
        <w:rPr>
          <w:rFonts w:cs="Arial"/>
          <w:sz w:val="24"/>
          <w:szCs w:val="24"/>
        </w:rPr>
      </w:pPr>
      <w:r w:rsidRPr="00D07273">
        <w:rPr>
          <w:rFonts w:cs="Arial"/>
          <w:sz w:val="24"/>
          <w:szCs w:val="24"/>
        </w:rPr>
        <w:t xml:space="preserve">Knowledge, </w:t>
      </w:r>
      <w:r w:rsidR="00F67691" w:rsidRPr="00D07273">
        <w:rPr>
          <w:rFonts w:cs="Arial"/>
          <w:sz w:val="24"/>
          <w:szCs w:val="24"/>
        </w:rPr>
        <w:t>Skills,</w:t>
      </w:r>
      <w:r w:rsidRPr="00D07273">
        <w:rPr>
          <w:rFonts w:cs="Arial"/>
          <w:sz w:val="24"/>
          <w:szCs w:val="24"/>
        </w:rPr>
        <w:t xml:space="preserve"> and Experience</w:t>
      </w:r>
    </w:p>
    <w:p w14:paraId="7274062E" w14:textId="1BC1F9ED" w:rsidR="00766F0E" w:rsidRPr="00A53BEB" w:rsidRDefault="00766F0E" w:rsidP="004E3E5D">
      <w:pPr>
        <w:pStyle w:val="Heading3"/>
        <w:spacing w:before="60"/>
        <w:rPr>
          <w:rFonts w:cs="Arial"/>
          <w:b/>
          <w:bCs/>
          <w:sz w:val="24"/>
        </w:rPr>
      </w:pPr>
      <w:r w:rsidRPr="00A53BEB">
        <w:rPr>
          <w:rFonts w:cs="Arial"/>
          <w:b/>
          <w:bCs/>
          <w:sz w:val="24"/>
        </w:rPr>
        <w:t>Knowledge &amp; Experience</w:t>
      </w:r>
    </w:p>
    <w:p w14:paraId="62E396A1" w14:textId="0553B170" w:rsidR="00503C61" w:rsidRPr="007A1288" w:rsidRDefault="00503C61" w:rsidP="004E3E5D">
      <w:pPr>
        <w:pStyle w:val="ListParagraph"/>
        <w:numPr>
          <w:ilvl w:val="0"/>
          <w:numId w:val="11"/>
        </w:numPr>
        <w:adjustRightInd w:val="0"/>
        <w:rPr>
          <w:color w:val="auto"/>
          <w:szCs w:val="24"/>
        </w:rPr>
      </w:pPr>
      <w:r w:rsidRPr="007A1288">
        <w:rPr>
          <w:color w:val="auto"/>
          <w:szCs w:val="24"/>
        </w:rPr>
        <w:t xml:space="preserve">Specialist knowledge of </w:t>
      </w:r>
      <w:r w:rsidR="00D74805">
        <w:rPr>
          <w:color w:val="auto"/>
          <w:szCs w:val="24"/>
        </w:rPr>
        <w:t>news and media</w:t>
      </w:r>
      <w:r w:rsidR="00882523">
        <w:rPr>
          <w:color w:val="auto"/>
          <w:szCs w:val="24"/>
        </w:rPr>
        <w:t xml:space="preserve"> engagement</w:t>
      </w:r>
      <w:r w:rsidR="0094755D">
        <w:rPr>
          <w:color w:val="auto"/>
          <w:szCs w:val="24"/>
        </w:rPr>
        <w:t xml:space="preserve"> </w:t>
      </w:r>
      <w:r w:rsidRPr="007A1288">
        <w:rPr>
          <w:color w:val="auto"/>
          <w:szCs w:val="24"/>
        </w:rPr>
        <w:t>techniques, approaches</w:t>
      </w:r>
      <w:r w:rsidR="00882523">
        <w:rPr>
          <w:color w:val="auto"/>
          <w:szCs w:val="24"/>
        </w:rPr>
        <w:t xml:space="preserve"> and</w:t>
      </w:r>
      <w:r w:rsidRPr="007A1288">
        <w:rPr>
          <w:color w:val="auto"/>
          <w:szCs w:val="24"/>
        </w:rPr>
        <w:t xml:space="preserve"> procedures</w:t>
      </w:r>
      <w:r w:rsidR="00882523">
        <w:rPr>
          <w:color w:val="auto"/>
          <w:szCs w:val="24"/>
        </w:rPr>
        <w:t>,</w:t>
      </w:r>
      <w:r w:rsidRPr="007A1288">
        <w:rPr>
          <w:color w:val="auto"/>
          <w:szCs w:val="24"/>
        </w:rPr>
        <w:t xml:space="preserve"> </w:t>
      </w:r>
      <w:r w:rsidR="00081588">
        <w:rPr>
          <w:color w:val="auto"/>
          <w:szCs w:val="24"/>
        </w:rPr>
        <w:t>as developed in a</w:t>
      </w:r>
      <w:r w:rsidRPr="007A1288">
        <w:rPr>
          <w:color w:val="auto"/>
          <w:szCs w:val="24"/>
        </w:rPr>
        <w:t xml:space="preserve"> political environment</w:t>
      </w:r>
      <w:r w:rsidR="00081588">
        <w:rPr>
          <w:color w:val="auto"/>
          <w:szCs w:val="24"/>
        </w:rPr>
        <w:t>,</w:t>
      </w:r>
      <w:r w:rsidRPr="007A1288">
        <w:rPr>
          <w:color w:val="auto"/>
          <w:szCs w:val="24"/>
        </w:rPr>
        <w:t xml:space="preserve"> </w:t>
      </w:r>
      <w:r w:rsidR="00081588">
        <w:rPr>
          <w:color w:val="auto"/>
          <w:szCs w:val="24"/>
        </w:rPr>
        <w:t xml:space="preserve">and </w:t>
      </w:r>
      <w:r w:rsidRPr="007A1288">
        <w:rPr>
          <w:color w:val="auto"/>
          <w:szCs w:val="24"/>
        </w:rPr>
        <w:t xml:space="preserve">underpinned by theory and experience. </w:t>
      </w:r>
    </w:p>
    <w:p w14:paraId="0915E010" w14:textId="4C7D6365" w:rsidR="00503C61" w:rsidRPr="007A1288" w:rsidRDefault="00503C61" w:rsidP="004E3E5D">
      <w:pPr>
        <w:pStyle w:val="ListParagraph"/>
        <w:numPr>
          <w:ilvl w:val="0"/>
          <w:numId w:val="11"/>
        </w:numPr>
        <w:adjustRightInd w:val="0"/>
        <w:rPr>
          <w:color w:val="auto"/>
          <w:szCs w:val="24"/>
        </w:rPr>
      </w:pPr>
      <w:r w:rsidRPr="007A1288">
        <w:rPr>
          <w:color w:val="auto"/>
          <w:szCs w:val="24"/>
        </w:rPr>
        <w:t xml:space="preserve">Experience of implementing and evaluating </w:t>
      </w:r>
      <w:r w:rsidR="00571FCC">
        <w:rPr>
          <w:color w:val="auto"/>
          <w:szCs w:val="24"/>
        </w:rPr>
        <w:t xml:space="preserve">effective news and media </w:t>
      </w:r>
      <w:r w:rsidR="001E035D">
        <w:rPr>
          <w:color w:val="auto"/>
          <w:szCs w:val="24"/>
        </w:rPr>
        <w:t xml:space="preserve">engagement </w:t>
      </w:r>
      <w:r w:rsidR="00571FCC">
        <w:rPr>
          <w:color w:val="auto"/>
          <w:szCs w:val="24"/>
        </w:rPr>
        <w:t>activities</w:t>
      </w:r>
      <w:r w:rsidRPr="007A1288">
        <w:rPr>
          <w:color w:val="auto"/>
          <w:szCs w:val="24"/>
        </w:rPr>
        <w:t xml:space="preserve"> </w:t>
      </w:r>
    </w:p>
    <w:p w14:paraId="52C16D6F" w14:textId="2A5B3DA5" w:rsidR="00E21BD2" w:rsidRPr="00856F19" w:rsidRDefault="00774188" w:rsidP="004E3E5D">
      <w:pPr>
        <w:pStyle w:val="ListParagraph"/>
        <w:numPr>
          <w:ilvl w:val="0"/>
          <w:numId w:val="11"/>
        </w:numPr>
        <w:adjustRightInd w:val="0"/>
        <w:rPr>
          <w:color w:val="auto"/>
          <w:szCs w:val="24"/>
        </w:rPr>
      </w:pPr>
      <w:r>
        <w:rPr>
          <w:color w:val="auto"/>
          <w:szCs w:val="24"/>
        </w:rPr>
        <w:t>E</w:t>
      </w:r>
      <w:r w:rsidR="00E21BD2" w:rsidRPr="00856F19">
        <w:rPr>
          <w:color w:val="auto"/>
          <w:szCs w:val="24"/>
        </w:rPr>
        <w:t xml:space="preserve">xperience of successfully supporting tactical </w:t>
      </w:r>
      <w:r w:rsidR="001E035D">
        <w:rPr>
          <w:color w:val="auto"/>
          <w:szCs w:val="24"/>
        </w:rPr>
        <w:t>media activity</w:t>
      </w:r>
      <w:r w:rsidR="00E21BD2" w:rsidRPr="00856F19">
        <w:rPr>
          <w:color w:val="auto"/>
          <w:szCs w:val="24"/>
        </w:rPr>
        <w:t xml:space="preserve"> for complex programme</w:t>
      </w:r>
      <w:r w:rsidR="00E21BD2">
        <w:rPr>
          <w:color w:val="auto"/>
          <w:szCs w:val="24"/>
        </w:rPr>
        <w:t>s or issues</w:t>
      </w:r>
      <w:r w:rsidR="00E21BD2" w:rsidRPr="00856F19">
        <w:rPr>
          <w:color w:val="auto"/>
          <w:szCs w:val="24"/>
        </w:rPr>
        <w:t>.</w:t>
      </w:r>
    </w:p>
    <w:p w14:paraId="15278572" w14:textId="25F198AF" w:rsidR="00503C61" w:rsidRPr="007A1288" w:rsidRDefault="00503C61" w:rsidP="004E3E5D">
      <w:pPr>
        <w:pStyle w:val="ListParagraph"/>
        <w:numPr>
          <w:ilvl w:val="0"/>
          <w:numId w:val="11"/>
        </w:numPr>
        <w:adjustRightInd w:val="0"/>
        <w:rPr>
          <w:color w:val="auto"/>
          <w:szCs w:val="24"/>
        </w:rPr>
      </w:pPr>
      <w:r w:rsidRPr="5F80704F">
        <w:rPr>
          <w:color w:val="auto"/>
          <w:szCs w:val="24"/>
        </w:rPr>
        <w:t>Experience of working in a demanding, high-profile communications and engagement team – working to time</w:t>
      </w:r>
      <w:r>
        <w:rPr>
          <w:color w:val="auto"/>
          <w:szCs w:val="24"/>
        </w:rPr>
        <w:t>-</w:t>
      </w:r>
      <w:r w:rsidRPr="5F80704F">
        <w:rPr>
          <w:color w:val="auto"/>
          <w:szCs w:val="24"/>
        </w:rPr>
        <w:t>sensitive deadlines.</w:t>
      </w:r>
    </w:p>
    <w:p w14:paraId="0C7E6CD2" w14:textId="77777777" w:rsidR="00D7104C" w:rsidRDefault="00503C61" w:rsidP="00D7104C">
      <w:pPr>
        <w:pStyle w:val="ListParagraph"/>
        <w:numPr>
          <w:ilvl w:val="0"/>
          <w:numId w:val="11"/>
        </w:numPr>
        <w:adjustRightInd w:val="0"/>
        <w:rPr>
          <w:color w:val="auto"/>
          <w:szCs w:val="24"/>
        </w:rPr>
      </w:pPr>
      <w:r w:rsidRPr="007A1288">
        <w:rPr>
          <w:color w:val="auto"/>
          <w:szCs w:val="24"/>
        </w:rPr>
        <w:lastRenderedPageBreak/>
        <w:t>Experience of working collaboratively with multiple organisations and stakeholders</w:t>
      </w:r>
    </w:p>
    <w:p w14:paraId="057B44E6" w14:textId="77777777" w:rsidR="00D7104C" w:rsidRPr="00D7104C" w:rsidRDefault="00503C61" w:rsidP="00D7104C">
      <w:pPr>
        <w:pStyle w:val="ListParagraph"/>
        <w:numPr>
          <w:ilvl w:val="0"/>
          <w:numId w:val="11"/>
        </w:numPr>
        <w:adjustRightInd w:val="0"/>
        <w:rPr>
          <w:color w:val="auto"/>
          <w:szCs w:val="24"/>
        </w:rPr>
      </w:pPr>
      <w:r w:rsidRPr="00D7104C">
        <w:rPr>
          <w:color w:val="auto"/>
        </w:rPr>
        <w:t>Experience of employing national policies in local communications.</w:t>
      </w:r>
    </w:p>
    <w:p w14:paraId="12422959" w14:textId="31A797E7" w:rsidR="44D2EB5A" w:rsidRPr="00D7104C" w:rsidRDefault="44D2EB5A" w:rsidP="00D7104C">
      <w:pPr>
        <w:pStyle w:val="ListParagraph"/>
        <w:numPr>
          <w:ilvl w:val="0"/>
          <w:numId w:val="11"/>
        </w:numPr>
        <w:adjustRightInd w:val="0"/>
        <w:rPr>
          <w:color w:val="auto"/>
          <w:szCs w:val="24"/>
        </w:rPr>
      </w:pPr>
      <w:r w:rsidRPr="00D7104C">
        <w:rPr>
          <w:color w:val="auto"/>
        </w:rPr>
        <w:t>Experience of managing, coaching and / or motivating others in a high performing team</w:t>
      </w:r>
    </w:p>
    <w:p w14:paraId="24AB393E" w14:textId="77777777" w:rsidR="006F412A" w:rsidRPr="00FE2A24" w:rsidRDefault="006F412A" w:rsidP="004E3E5D">
      <w:pPr>
        <w:pStyle w:val="ListParagraph"/>
        <w:numPr>
          <w:ilvl w:val="0"/>
          <w:numId w:val="11"/>
        </w:numPr>
        <w:adjustRightInd w:val="0"/>
        <w:rPr>
          <w:rFonts w:eastAsia="Arial" w:cs="Arial"/>
          <w:bCs/>
          <w:color w:val="000000"/>
          <w:sz w:val="22"/>
          <w:u w:color="000000"/>
        </w:rPr>
      </w:pPr>
      <w:r w:rsidRPr="007A1288">
        <w:rPr>
          <w:szCs w:val="24"/>
        </w:rPr>
        <w:t>Knowledge and understanding of local government.</w:t>
      </w:r>
    </w:p>
    <w:p w14:paraId="5B44370D" w14:textId="53A402B4" w:rsidR="00503C61" w:rsidRPr="00856F19" w:rsidRDefault="00503C61" w:rsidP="004E3E5D">
      <w:pPr>
        <w:pStyle w:val="ListParagraph"/>
        <w:numPr>
          <w:ilvl w:val="0"/>
          <w:numId w:val="11"/>
        </w:numPr>
        <w:adjustRightInd w:val="0"/>
        <w:rPr>
          <w:color w:val="auto"/>
          <w:szCs w:val="24"/>
        </w:rPr>
      </w:pPr>
      <w:r w:rsidRPr="00856F19">
        <w:rPr>
          <w:color w:val="auto"/>
          <w:szCs w:val="24"/>
        </w:rPr>
        <w:t>Experience of working in a politically sensitive environment.</w:t>
      </w:r>
    </w:p>
    <w:p w14:paraId="6300C22A" w14:textId="77777777" w:rsidR="00503C61" w:rsidRDefault="00503C61" w:rsidP="004E3E5D">
      <w:pPr>
        <w:pStyle w:val="ListParagraph"/>
        <w:numPr>
          <w:ilvl w:val="0"/>
          <w:numId w:val="11"/>
        </w:numPr>
        <w:adjustRightInd w:val="0"/>
        <w:rPr>
          <w:color w:val="auto"/>
          <w:szCs w:val="24"/>
        </w:rPr>
      </w:pPr>
      <w:r w:rsidRPr="00856F19">
        <w:rPr>
          <w:color w:val="auto"/>
          <w:szCs w:val="24"/>
        </w:rPr>
        <w:t>Experience of considering equality issues for all programme or policy changes.</w:t>
      </w:r>
    </w:p>
    <w:p w14:paraId="256FC4CD" w14:textId="0A0F435F" w:rsidR="004642FC" w:rsidRPr="00FE2A24" w:rsidRDefault="004642FC" w:rsidP="004E3E5D">
      <w:pPr>
        <w:adjustRightInd w:val="0"/>
        <w:spacing w:before="60"/>
        <w:ind w:left="-165"/>
        <w:rPr>
          <w:rFonts w:cs="Arial"/>
          <w:bCs/>
          <w:u w:val="single"/>
        </w:rPr>
      </w:pPr>
      <w:r w:rsidRPr="00FE2A24">
        <w:rPr>
          <w:rFonts w:cs="Arial"/>
          <w:bCs/>
          <w:u w:val="single"/>
        </w:rPr>
        <w:t>Desirable</w:t>
      </w:r>
    </w:p>
    <w:p w14:paraId="4BDDA9C3" w14:textId="77777777" w:rsidR="004642FC" w:rsidRPr="00E857D5" w:rsidRDefault="004642FC" w:rsidP="004E3E5D">
      <w:pPr>
        <w:pStyle w:val="Style1"/>
        <w:numPr>
          <w:ilvl w:val="0"/>
          <w:numId w:val="14"/>
        </w:numPr>
        <w:spacing w:before="60" w:after="240" w:line="360" w:lineRule="auto"/>
        <w:rPr>
          <w:rFonts w:cs="Arial"/>
          <w:color w:val="auto"/>
          <w:sz w:val="24"/>
          <w:szCs w:val="24"/>
        </w:rPr>
      </w:pPr>
      <w:r w:rsidRPr="00E857D5">
        <w:rPr>
          <w:rFonts w:cs="Arial"/>
          <w:color w:val="auto"/>
          <w:sz w:val="24"/>
          <w:szCs w:val="24"/>
        </w:rPr>
        <w:t>Membership of a relevant professional body</w:t>
      </w:r>
    </w:p>
    <w:p w14:paraId="6B95EBFF" w14:textId="77777777" w:rsidR="006F412A" w:rsidRPr="00E857D5" w:rsidRDefault="006F412A" w:rsidP="004E3E5D">
      <w:pPr>
        <w:pStyle w:val="ListParagraph"/>
        <w:numPr>
          <w:ilvl w:val="0"/>
          <w:numId w:val="14"/>
        </w:numPr>
        <w:adjustRightInd w:val="0"/>
        <w:rPr>
          <w:rFonts w:cs="Arial"/>
          <w:color w:val="auto"/>
          <w:szCs w:val="24"/>
        </w:rPr>
      </w:pPr>
      <w:r w:rsidRPr="00E857D5">
        <w:rPr>
          <w:rFonts w:cs="Arial"/>
          <w:color w:val="auto"/>
          <w:szCs w:val="24"/>
        </w:rPr>
        <w:t>Understanding of the relationship between Greater Manchester Combined Authority, its partners and its long-term goals.</w:t>
      </w:r>
    </w:p>
    <w:p w14:paraId="34F50E9E" w14:textId="77777777" w:rsidR="00BC2419" w:rsidRPr="00D07273" w:rsidRDefault="00BC2419" w:rsidP="004E3E5D">
      <w:pPr>
        <w:pStyle w:val="Default"/>
        <w:spacing w:before="60" w:after="240" w:line="360" w:lineRule="auto"/>
      </w:pPr>
    </w:p>
    <w:p w14:paraId="14C3116B" w14:textId="681AD5D9" w:rsidR="00766F0E" w:rsidRPr="00A53BEB" w:rsidRDefault="00766F0E" w:rsidP="004E3E5D">
      <w:pPr>
        <w:pStyle w:val="Heading3"/>
        <w:spacing w:before="60"/>
        <w:rPr>
          <w:rFonts w:cs="Arial"/>
          <w:b/>
          <w:bCs/>
          <w:sz w:val="24"/>
        </w:rPr>
      </w:pPr>
      <w:r w:rsidRPr="00A53BEB">
        <w:rPr>
          <w:rFonts w:cs="Arial"/>
          <w:b/>
          <w:bCs/>
          <w:sz w:val="24"/>
        </w:rPr>
        <w:t>Skills</w:t>
      </w:r>
      <w:r w:rsidR="00C42EC1" w:rsidRPr="00A53BEB">
        <w:rPr>
          <w:rFonts w:cs="Arial"/>
          <w:b/>
          <w:bCs/>
          <w:sz w:val="24"/>
        </w:rPr>
        <w:t>, Values</w:t>
      </w:r>
      <w:r w:rsidRPr="00A53BEB">
        <w:rPr>
          <w:rFonts w:cs="Arial"/>
          <w:b/>
          <w:bCs/>
          <w:spacing w:val="-3"/>
          <w:sz w:val="24"/>
        </w:rPr>
        <w:t xml:space="preserve"> </w:t>
      </w:r>
      <w:r w:rsidRPr="00A53BEB">
        <w:rPr>
          <w:rFonts w:cs="Arial"/>
          <w:b/>
          <w:bCs/>
          <w:sz w:val="24"/>
        </w:rPr>
        <w:t>&amp;</w:t>
      </w:r>
      <w:r w:rsidRPr="00A53BEB">
        <w:rPr>
          <w:rFonts w:cs="Arial"/>
          <w:b/>
          <w:bCs/>
          <w:spacing w:val="-3"/>
          <w:sz w:val="24"/>
        </w:rPr>
        <w:t xml:space="preserve"> </w:t>
      </w:r>
      <w:r w:rsidRPr="00A53BEB">
        <w:rPr>
          <w:rFonts w:cs="Arial"/>
          <w:b/>
          <w:bCs/>
          <w:sz w:val="24"/>
        </w:rPr>
        <w:t>Behaviours</w:t>
      </w:r>
    </w:p>
    <w:p w14:paraId="4F2426CA" w14:textId="77777777" w:rsidR="00A53BEB" w:rsidRPr="00A53BEB" w:rsidRDefault="00A53BEB" w:rsidP="004E3E5D">
      <w:pPr>
        <w:adjustRightInd w:val="0"/>
        <w:spacing w:before="60"/>
        <w:rPr>
          <w:rFonts w:cs="Arial"/>
          <w:u w:val="single"/>
        </w:rPr>
      </w:pPr>
      <w:r w:rsidRPr="00A53BEB">
        <w:rPr>
          <w:rFonts w:cs="Arial"/>
          <w:u w:val="single"/>
        </w:rPr>
        <w:t>Communication</w:t>
      </w:r>
    </w:p>
    <w:p w14:paraId="38F0EB6D" w14:textId="77777777" w:rsidR="00A53BEB" w:rsidRPr="007A1288" w:rsidRDefault="00A53BEB" w:rsidP="004E3E5D">
      <w:pPr>
        <w:pStyle w:val="ListParagraph"/>
        <w:numPr>
          <w:ilvl w:val="0"/>
          <w:numId w:val="10"/>
        </w:numPr>
        <w:adjustRightInd w:val="0"/>
        <w:rPr>
          <w:color w:val="auto"/>
          <w:szCs w:val="24"/>
        </w:rPr>
      </w:pPr>
      <w:r w:rsidRPr="007A1288">
        <w:rPr>
          <w:color w:val="auto"/>
          <w:szCs w:val="24"/>
        </w:rPr>
        <w:t>Ability to deal with complex facts or situations requiring analysis, interpretation and comparison of options.</w:t>
      </w:r>
    </w:p>
    <w:p w14:paraId="0D84787C" w14:textId="77777777" w:rsidR="00A53BEB" w:rsidRPr="007A1288" w:rsidRDefault="00A53BEB" w:rsidP="004E3E5D">
      <w:pPr>
        <w:pStyle w:val="ListParagraph"/>
        <w:numPr>
          <w:ilvl w:val="0"/>
          <w:numId w:val="10"/>
        </w:numPr>
        <w:adjustRightInd w:val="0"/>
        <w:rPr>
          <w:color w:val="auto"/>
          <w:szCs w:val="24"/>
        </w:rPr>
      </w:pPr>
      <w:r w:rsidRPr="007A1288">
        <w:rPr>
          <w:color w:val="auto"/>
          <w:szCs w:val="24"/>
        </w:rPr>
        <w:t>Ability to undertake research and interpret high complex national workforce policies and publications.</w:t>
      </w:r>
    </w:p>
    <w:p w14:paraId="0F09E0DA" w14:textId="77777777" w:rsidR="00A53BEB" w:rsidRPr="007A1288" w:rsidRDefault="00A53BEB" w:rsidP="004E3E5D">
      <w:pPr>
        <w:pStyle w:val="ListParagraph"/>
        <w:numPr>
          <w:ilvl w:val="0"/>
          <w:numId w:val="10"/>
        </w:numPr>
        <w:adjustRightInd w:val="0"/>
        <w:rPr>
          <w:color w:val="auto"/>
          <w:szCs w:val="24"/>
        </w:rPr>
      </w:pPr>
      <w:r w:rsidRPr="5F80704F">
        <w:rPr>
          <w:color w:val="auto"/>
          <w:szCs w:val="24"/>
        </w:rPr>
        <w:t>Effective collaboration, negotiation, and motivation skills.</w:t>
      </w:r>
    </w:p>
    <w:p w14:paraId="0903B861" w14:textId="77777777" w:rsidR="00A53BEB" w:rsidRPr="00A53BEB" w:rsidRDefault="00A53BEB" w:rsidP="004E3E5D">
      <w:pPr>
        <w:adjustRightInd w:val="0"/>
        <w:spacing w:before="60"/>
        <w:rPr>
          <w:rFonts w:cs="Arial"/>
          <w:u w:val="single"/>
        </w:rPr>
      </w:pPr>
      <w:r w:rsidRPr="00A53BEB">
        <w:rPr>
          <w:rFonts w:cs="Arial"/>
          <w:u w:val="single"/>
        </w:rPr>
        <w:t>Planning and Organising</w:t>
      </w:r>
    </w:p>
    <w:p w14:paraId="6EC52904" w14:textId="77777777" w:rsidR="00A53BEB" w:rsidRPr="007A1288" w:rsidRDefault="00A53BEB" w:rsidP="004E3E5D">
      <w:pPr>
        <w:pStyle w:val="ListParagraph"/>
        <w:numPr>
          <w:ilvl w:val="0"/>
          <w:numId w:val="9"/>
        </w:numPr>
        <w:adjustRightInd w:val="0"/>
        <w:rPr>
          <w:color w:val="auto"/>
          <w:szCs w:val="24"/>
        </w:rPr>
      </w:pPr>
      <w:r w:rsidRPr="007A1288">
        <w:rPr>
          <w:color w:val="auto"/>
          <w:szCs w:val="24"/>
        </w:rPr>
        <w:t xml:space="preserve">Ability to maintain focus and objectivity under various conditions. </w:t>
      </w:r>
    </w:p>
    <w:p w14:paraId="1CC37F1C" w14:textId="77777777" w:rsidR="00A53BEB" w:rsidRPr="007A1288" w:rsidRDefault="00A53BEB" w:rsidP="004E3E5D">
      <w:pPr>
        <w:pStyle w:val="ListParagraph"/>
        <w:numPr>
          <w:ilvl w:val="0"/>
          <w:numId w:val="9"/>
        </w:numPr>
        <w:adjustRightInd w:val="0"/>
        <w:rPr>
          <w:color w:val="auto"/>
          <w:szCs w:val="24"/>
        </w:rPr>
      </w:pPr>
      <w:r w:rsidRPr="5F80704F">
        <w:rPr>
          <w:color w:val="auto"/>
          <w:szCs w:val="24"/>
        </w:rPr>
        <w:t>Skills in managing and maintaining a multi-priority workload.</w:t>
      </w:r>
    </w:p>
    <w:p w14:paraId="12F00401" w14:textId="77777777" w:rsidR="00A53BEB" w:rsidRPr="007A1288" w:rsidRDefault="00A53BEB" w:rsidP="004E3E5D">
      <w:pPr>
        <w:pStyle w:val="ListParagraph"/>
        <w:numPr>
          <w:ilvl w:val="0"/>
          <w:numId w:val="9"/>
        </w:numPr>
        <w:adjustRightInd w:val="0"/>
        <w:rPr>
          <w:color w:val="auto"/>
          <w:szCs w:val="24"/>
        </w:rPr>
      </w:pPr>
      <w:r w:rsidRPr="007A1288">
        <w:rPr>
          <w:color w:val="auto"/>
          <w:szCs w:val="24"/>
        </w:rPr>
        <w:t xml:space="preserve">Ability to support complex activities, organise and project manage communications campaigns and events. </w:t>
      </w:r>
    </w:p>
    <w:p w14:paraId="1CD661FF" w14:textId="31EDF9D8" w:rsidR="00A53BEB" w:rsidRPr="007A1288" w:rsidRDefault="00B7208D" w:rsidP="004E3E5D">
      <w:pPr>
        <w:pStyle w:val="ListParagraph"/>
        <w:numPr>
          <w:ilvl w:val="0"/>
          <w:numId w:val="9"/>
        </w:numPr>
        <w:adjustRightInd w:val="0"/>
        <w:rPr>
          <w:color w:val="auto"/>
          <w:szCs w:val="24"/>
        </w:rPr>
      </w:pPr>
      <w:r>
        <w:rPr>
          <w:color w:val="auto"/>
          <w:szCs w:val="24"/>
        </w:rPr>
        <w:t>C</w:t>
      </w:r>
      <w:r w:rsidR="00A53BEB" w:rsidRPr="007A1288">
        <w:rPr>
          <w:color w:val="auto"/>
          <w:szCs w:val="24"/>
        </w:rPr>
        <w:t>apability to support comm</w:t>
      </w:r>
      <w:r w:rsidR="00BC7D19">
        <w:rPr>
          <w:color w:val="auto"/>
          <w:szCs w:val="24"/>
        </w:rPr>
        <w:t>unication</w:t>
      </w:r>
      <w:r w:rsidR="00A53BEB" w:rsidRPr="007A1288">
        <w:rPr>
          <w:color w:val="auto"/>
          <w:szCs w:val="24"/>
        </w:rPr>
        <w:t>s/campaign planning over short and medium timeframes and adjust plans accordingly</w:t>
      </w:r>
      <w:r w:rsidR="00A53BEB">
        <w:rPr>
          <w:color w:val="auto"/>
          <w:szCs w:val="24"/>
        </w:rPr>
        <w:t>.</w:t>
      </w:r>
    </w:p>
    <w:p w14:paraId="677A3FFD" w14:textId="77777777" w:rsidR="00A53BEB" w:rsidRPr="00A53BEB" w:rsidRDefault="00A53BEB" w:rsidP="004E3E5D">
      <w:pPr>
        <w:adjustRightInd w:val="0"/>
        <w:spacing w:before="60"/>
        <w:rPr>
          <w:rFonts w:cs="Arial"/>
          <w:u w:val="single"/>
        </w:rPr>
      </w:pPr>
      <w:r w:rsidRPr="00A53BEB">
        <w:rPr>
          <w:rFonts w:cs="Arial"/>
          <w:u w:val="single"/>
        </w:rPr>
        <w:lastRenderedPageBreak/>
        <w:t>Problem Solving</w:t>
      </w:r>
    </w:p>
    <w:p w14:paraId="57F5AA45" w14:textId="77777777" w:rsidR="00A53BEB" w:rsidRPr="007A1288" w:rsidRDefault="00A53BEB" w:rsidP="004E3E5D">
      <w:pPr>
        <w:pStyle w:val="ListParagraph"/>
        <w:numPr>
          <w:ilvl w:val="0"/>
          <w:numId w:val="8"/>
        </w:numPr>
        <w:adjustRightInd w:val="0"/>
        <w:rPr>
          <w:color w:val="auto"/>
          <w:szCs w:val="24"/>
        </w:rPr>
      </w:pPr>
      <w:r w:rsidRPr="007A1288">
        <w:rPr>
          <w:color w:val="auto"/>
          <w:szCs w:val="24"/>
        </w:rPr>
        <w:t>Ability to react to immediate problems with associated risk factors and deliver pragmatic solutions</w:t>
      </w:r>
      <w:r>
        <w:rPr>
          <w:color w:val="auto"/>
          <w:szCs w:val="24"/>
        </w:rPr>
        <w:t>.</w:t>
      </w:r>
      <w:r w:rsidRPr="007A1288">
        <w:rPr>
          <w:color w:val="auto"/>
          <w:szCs w:val="24"/>
        </w:rPr>
        <w:t xml:space="preserve"> </w:t>
      </w:r>
    </w:p>
    <w:p w14:paraId="0691FF59" w14:textId="77777777" w:rsidR="00A53BEB" w:rsidRPr="007A1288" w:rsidRDefault="00A53BEB" w:rsidP="004E3E5D">
      <w:pPr>
        <w:pStyle w:val="ListParagraph"/>
        <w:numPr>
          <w:ilvl w:val="0"/>
          <w:numId w:val="8"/>
        </w:numPr>
        <w:adjustRightInd w:val="0"/>
        <w:rPr>
          <w:color w:val="auto"/>
          <w:szCs w:val="24"/>
        </w:rPr>
      </w:pPr>
      <w:r w:rsidRPr="007A1288">
        <w:rPr>
          <w:color w:val="auto"/>
          <w:szCs w:val="24"/>
        </w:rPr>
        <w:t>Can demonstrate a creative approach to delivering messages</w:t>
      </w:r>
      <w:r>
        <w:rPr>
          <w:color w:val="auto"/>
          <w:szCs w:val="24"/>
        </w:rPr>
        <w:t>.</w:t>
      </w:r>
    </w:p>
    <w:p w14:paraId="29FDAA7D" w14:textId="77777777" w:rsidR="00A53BEB" w:rsidRPr="00A53BEB" w:rsidRDefault="00A53BEB" w:rsidP="004E3E5D">
      <w:pPr>
        <w:adjustRightInd w:val="0"/>
        <w:spacing w:before="60"/>
        <w:rPr>
          <w:rFonts w:cs="Arial"/>
          <w:u w:val="single"/>
        </w:rPr>
      </w:pPr>
      <w:r w:rsidRPr="00A53BEB">
        <w:rPr>
          <w:rFonts w:cs="Arial"/>
          <w:u w:val="single"/>
        </w:rPr>
        <w:t>Strategic/Analytical</w:t>
      </w:r>
    </w:p>
    <w:p w14:paraId="038236E2" w14:textId="77777777" w:rsidR="00A53BEB" w:rsidRPr="007A1288" w:rsidRDefault="00A53BEB" w:rsidP="004E3E5D">
      <w:pPr>
        <w:pStyle w:val="ListParagraph"/>
        <w:numPr>
          <w:ilvl w:val="0"/>
          <w:numId w:val="7"/>
        </w:numPr>
        <w:adjustRightInd w:val="0"/>
        <w:rPr>
          <w:color w:val="auto"/>
          <w:szCs w:val="24"/>
        </w:rPr>
      </w:pPr>
      <w:r w:rsidRPr="007A1288">
        <w:rPr>
          <w:color w:val="auto"/>
          <w:szCs w:val="24"/>
        </w:rPr>
        <w:t>Strong leadership qualities with experience in persuading and negotiating with senior leaders to deliver the best outcomes</w:t>
      </w:r>
      <w:r>
        <w:rPr>
          <w:color w:val="auto"/>
          <w:szCs w:val="24"/>
        </w:rPr>
        <w:t>.</w:t>
      </w:r>
      <w:r w:rsidRPr="007A1288">
        <w:rPr>
          <w:color w:val="auto"/>
          <w:szCs w:val="24"/>
        </w:rPr>
        <w:t xml:space="preserve"> </w:t>
      </w:r>
    </w:p>
    <w:p w14:paraId="35803BCB" w14:textId="77777777" w:rsidR="00A53BEB" w:rsidRPr="007A1288" w:rsidRDefault="00A53BEB" w:rsidP="004E3E5D">
      <w:pPr>
        <w:pStyle w:val="ListParagraph"/>
        <w:numPr>
          <w:ilvl w:val="0"/>
          <w:numId w:val="7"/>
        </w:numPr>
        <w:adjustRightInd w:val="0"/>
        <w:rPr>
          <w:color w:val="auto"/>
          <w:szCs w:val="24"/>
        </w:rPr>
      </w:pPr>
      <w:r w:rsidRPr="007A1288">
        <w:rPr>
          <w:color w:val="auto"/>
          <w:szCs w:val="24"/>
        </w:rPr>
        <w:t>Ability to analyse highly complex facts and situations and develop a range of options</w:t>
      </w:r>
      <w:r>
        <w:rPr>
          <w:color w:val="auto"/>
          <w:szCs w:val="24"/>
        </w:rPr>
        <w:t>.</w:t>
      </w:r>
    </w:p>
    <w:p w14:paraId="13829D5C" w14:textId="2FC001F0" w:rsidR="00A53BEB" w:rsidRPr="007A1288" w:rsidRDefault="00A53BEB" w:rsidP="004E3E5D">
      <w:pPr>
        <w:pStyle w:val="ListParagraph"/>
        <w:numPr>
          <w:ilvl w:val="0"/>
          <w:numId w:val="7"/>
        </w:numPr>
        <w:adjustRightInd w:val="0"/>
        <w:rPr>
          <w:color w:val="auto"/>
          <w:szCs w:val="24"/>
        </w:rPr>
      </w:pPr>
      <w:r w:rsidRPr="007A1288">
        <w:rPr>
          <w:color w:val="auto"/>
          <w:szCs w:val="24"/>
        </w:rPr>
        <w:t>Ability to provide advice on communications approach</w:t>
      </w:r>
      <w:r w:rsidR="00050C8E">
        <w:rPr>
          <w:color w:val="auto"/>
          <w:szCs w:val="24"/>
        </w:rPr>
        <w:t>es</w:t>
      </w:r>
      <w:r w:rsidRPr="007A1288">
        <w:rPr>
          <w:color w:val="auto"/>
          <w:szCs w:val="24"/>
        </w:rPr>
        <w:t xml:space="preserve"> to a range of stakeholders; including senior leaders, where opinions may differ</w:t>
      </w:r>
      <w:r>
        <w:rPr>
          <w:color w:val="auto"/>
          <w:szCs w:val="24"/>
        </w:rPr>
        <w:t>.</w:t>
      </w:r>
    </w:p>
    <w:p w14:paraId="14DB9842" w14:textId="77777777" w:rsidR="00A53BEB" w:rsidRPr="007A1288" w:rsidRDefault="00A53BEB" w:rsidP="004E3E5D">
      <w:pPr>
        <w:pStyle w:val="ListParagraph"/>
        <w:numPr>
          <w:ilvl w:val="0"/>
          <w:numId w:val="7"/>
        </w:numPr>
        <w:adjustRightInd w:val="0"/>
        <w:rPr>
          <w:color w:val="auto"/>
          <w:szCs w:val="24"/>
        </w:rPr>
      </w:pPr>
      <w:r w:rsidRPr="007A1288">
        <w:rPr>
          <w:color w:val="auto"/>
          <w:szCs w:val="24"/>
        </w:rPr>
        <w:t>Ability to link strategy to policy which meets both internal and external requirements</w:t>
      </w:r>
      <w:r>
        <w:rPr>
          <w:color w:val="auto"/>
          <w:szCs w:val="24"/>
        </w:rPr>
        <w:t>.</w:t>
      </w:r>
    </w:p>
    <w:p w14:paraId="476CDA8B" w14:textId="77777777" w:rsidR="00A53BEB" w:rsidRPr="007A1288" w:rsidRDefault="00A53BEB" w:rsidP="004E3E5D">
      <w:pPr>
        <w:pStyle w:val="ListParagraph"/>
        <w:numPr>
          <w:ilvl w:val="0"/>
          <w:numId w:val="7"/>
        </w:numPr>
        <w:adjustRightInd w:val="0"/>
        <w:rPr>
          <w:color w:val="auto"/>
          <w:szCs w:val="24"/>
        </w:rPr>
      </w:pPr>
      <w:r w:rsidRPr="007A1288">
        <w:rPr>
          <w:color w:val="auto"/>
          <w:szCs w:val="24"/>
        </w:rPr>
        <w:t>Ability to anticipate and resolve problems before they arise</w:t>
      </w:r>
      <w:r>
        <w:rPr>
          <w:color w:val="auto"/>
          <w:szCs w:val="24"/>
        </w:rPr>
        <w:t>.</w:t>
      </w:r>
    </w:p>
    <w:p w14:paraId="3608D3AC" w14:textId="77777777" w:rsidR="00A53BEB" w:rsidRPr="00A53BEB" w:rsidRDefault="00A53BEB" w:rsidP="004E3E5D">
      <w:pPr>
        <w:adjustRightInd w:val="0"/>
        <w:spacing w:before="60"/>
        <w:rPr>
          <w:rFonts w:cs="Arial"/>
          <w:u w:val="single"/>
        </w:rPr>
      </w:pPr>
      <w:r w:rsidRPr="00A53BEB">
        <w:rPr>
          <w:rFonts w:cs="Arial"/>
          <w:u w:val="single"/>
        </w:rPr>
        <w:t>Physical</w:t>
      </w:r>
    </w:p>
    <w:p w14:paraId="0BAD4AC6" w14:textId="77777777" w:rsidR="00A53BEB" w:rsidRPr="007A1288" w:rsidRDefault="00A53BEB" w:rsidP="004E3E5D">
      <w:pPr>
        <w:pStyle w:val="ListParagraph"/>
        <w:numPr>
          <w:ilvl w:val="0"/>
          <w:numId w:val="6"/>
        </w:numPr>
        <w:adjustRightInd w:val="0"/>
        <w:rPr>
          <w:b/>
          <w:color w:val="auto"/>
          <w:szCs w:val="24"/>
        </w:rPr>
      </w:pPr>
      <w:r w:rsidRPr="007A1288">
        <w:rPr>
          <w:color w:val="auto"/>
          <w:szCs w:val="24"/>
        </w:rPr>
        <w:t>Computer literate – ability to use the required systems/software packages</w:t>
      </w:r>
      <w:r>
        <w:rPr>
          <w:color w:val="auto"/>
          <w:szCs w:val="24"/>
        </w:rPr>
        <w:t>.</w:t>
      </w:r>
    </w:p>
    <w:p w14:paraId="121A46E1" w14:textId="77777777" w:rsidR="00A53BEB" w:rsidRPr="00A53BEB" w:rsidRDefault="00A53BEB" w:rsidP="004E3E5D">
      <w:pPr>
        <w:adjustRightInd w:val="0"/>
        <w:spacing w:before="60"/>
        <w:rPr>
          <w:rFonts w:cs="Arial"/>
          <w:bCs/>
          <w:u w:val="single"/>
        </w:rPr>
      </w:pPr>
      <w:r w:rsidRPr="00A53BEB">
        <w:rPr>
          <w:rFonts w:cs="Arial"/>
          <w:bCs/>
          <w:u w:val="single"/>
        </w:rPr>
        <w:t>Behaviours</w:t>
      </w:r>
    </w:p>
    <w:p w14:paraId="151DDB04" w14:textId="77777777" w:rsidR="00A53BEB" w:rsidRPr="007A1288" w:rsidRDefault="00A53BEB" w:rsidP="004E3E5D">
      <w:pPr>
        <w:pStyle w:val="ListParagraph"/>
        <w:numPr>
          <w:ilvl w:val="0"/>
          <w:numId w:val="5"/>
        </w:numPr>
        <w:adjustRightInd w:val="0"/>
        <w:rPr>
          <w:bCs/>
          <w:szCs w:val="24"/>
        </w:rPr>
      </w:pPr>
      <w:r w:rsidRPr="007A1288">
        <w:rPr>
          <w:bCs/>
          <w:szCs w:val="24"/>
        </w:rPr>
        <w:t>Adaptability, flexibility</w:t>
      </w:r>
      <w:r>
        <w:rPr>
          <w:bCs/>
          <w:szCs w:val="24"/>
        </w:rPr>
        <w:t>,</w:t>
      </w:r>
      <w:r w:rsidRPr="007A1288">
        <w:rPr>
          <w:bCs/>
          <w:szCs w:val="24"/>
        </w:rPr>
        <w:t xml:space="preserve"> and ability to cope with uncertainty and change</w:t>
      </w:r>
      <w:r>
        <w:rPr>
          <w:bCs/>
          <w:szCs w:val="24"/>
        </w:rPr>
        <w:t>.</w:t>
      </w:r>
    </w:p>
    <w:p w14:paraId="29DED6B4" w14:textId="77777777" w:rsidR="005F5C86" w:rsidRPr="007A1288" w:rsidRDefault="005F5C86" w:rsidP="004E3E5D">
      <w:pPr>
        <w:pStyle w:val="ListParagraph"/>
        <w:numPr>
          <w:ilvl w:val="0"/>
          <w:numId w:val="5"/>
        </w:numPr>
        <w:adjustRightInd w:val="0"/>
        <w:rPr>
          <w:color w:val="auto"/>
          <w:szCs w:val="24"/>
        </w:rPr>
      </w:pPr>
      <w:r w:rsidRPr="007A1288">
        <w:rPr>
          <w:color w:val="auto"/>
          <w:szCs w:val="24"/>
        </w:rPr>
        <w:t>Ability to operate dynamically in a constantly changing environment and manage and prioritise multiple projects.</w:t>
      </w:r>
    </w:p>
    <w:p w14:paraId="3567E18D" w14:textId="22565E15" w:rsidR="00A53BEB" w:rsidRPr="007A1288" w:rsidRDefault="00A53BEB" w:rsidP="004E3E5D">
      <w:pPr>
        <w:pStyle w:val="ListParagraph"/>
        <w:numPr>
          <w:ilvl w:val="0"/>
          <w:numId w:val="5"/>
        </w:numPr>
        <w:adjustRightInd w:val="0"/>
        <w:rPr>
          <w:bCs/>
          <w:szCs w:val="24"/>
        </w:rPr>
      </w:pPr>
      <w:r w:rsidRPr="007A1288">
        <w:rPr>
          <w:bCs/>
          <w:szCs w:val="24"/>
        </w:rPr>
        <w:t>Builds support and consensus around decisions they make and effectively manages the expectations of different parties to achieve 'win win' where possible.</w:t>
      </w:r>
    </w:p>
    <w:p w14:paraId="6D44A16E" w14:textId="77777777" w:rsidR="00A53BEB" w:rsidRPr="007A1288" w:rsidRDefault="00A53BEB" w:rsidP="004E3E5D">
      <w:pPr>
        <w:pStyle w:val="ListParagraph"/>
        <w:numPr>
          <w:ilvl w:val="0"/>
          <w:numId w:val="5"/>
        </w:numPr>
        <w:adjustRightInd w:val="0"/>
        <w:rPr>
          <w:bCs/>
          <w:szCs w:val="24"/>
        </w:rPr>
      </w:pPr>
      <w:r w:rsidRPr="007A1288">
        <w:rPr>
          <w:bCs/>
          <w:szCs w:val="24"/>
        </w:rPr>
        <w:t>Measures and monitors to ensure they are on top of results and takes ultimate responsibility for ensuring outcomes and targets are met.</w:t>
      </w:r>
    </w:p>
    <w:p w14:paraId="7CF1F68A" w14:textId="77777777" w:rsidR="00A53BEB" w:rsidRPr="007A1288" w:rsidRDefault="00A53BEB" w:rsidP="004E3E5D">
      <w:pPr>
        <w:pStyle w:val="ListParagraph"/>
        <w:numPr>
          <w:ilvl w:val="0"/>
          <w:numId w:val="5"/>
        </w:numPr>
        <w:adjustRightInd w:val="0"/>
        <w:rPr>
          <w:bCs/>
          <w:szCs w:val="24"/>
        </w:rPr>
      </w:pPr>
      <w:r w:rsidRPr="007A1288">
        <w:rPr>
          <w:bCs/>
          <w:szCs w:val="24"/>
        </w:rPr>
        <w:t>Demonstrates a strong desire to improve performance and make a difference by focusing on goals.</w:t>
      </w:r>
    </w:p>
    <w:p w14:paraId="698BF674" w14:textId="77777777" w:rsidR="00A53BEB" w:rsidRPr="007A1288" w:rsidRDefault="00A53BEB" w:rsidP="004E3E5D">
      <w:pPr>
        <w:pStyle w:val="ListParagraph"/>
        <w:numPr>
          <w:ilvl w:val="0"/>
          <w:numId w:val="5"/>
        </w:numPr>
        <w:adjustRightInd w:val="0"/>
        <w:rPr>
          <w:bCs/>
          <w:szCs w:val="24"/>
        </w:rPr>
      </w:pPr>
      <w:r w:rsidRPr="007A1288">
        <w:rPr>
          <w:bCs/>
          <w:szCs w:val="24"/>
        </w:rPr>
        <w:t>Professional, calm</w:t>
      </w:r>
      <w:r>
        <w:rPr>
          <w:bCs/>
          <w:szCs w:val="24"/>
        </w:rPr>
        <w:t>,</w:t>
      </w:r>
      <w:r w:rsidRPr="007A1288">
        <w:rPr>
          <w:bCs/>
          <w:szCs w:val="24"/>
        </w:rPr>
        <w:t xml:space="preserve"> and efficient manner</w:t>
      </w:r>
      <w:r>
        <w:rPr>
          <w:bCs/>
          <w:szCs w:val="24"/>
        </w:rPr>
        <w:t>.</w:t>
      </w:r>
    </w:p>
    <w:p w14:paraId="397AB6C1" w14:textId="77777777" w:rsidR="00A53BEB" w:rsidRPr="007A1288" w:rsidRDefault="00A53BEB" w:rsidP="004E3E5D">
      <w:pPr>
        <w:pStyle w:val="ListParagraph"/>
        <w:numPr>
          <w:ilvl w:val="0"/>
          <w:numId w:val="5"/>
        </w:numPr>
        <w:adjustRightInd w:val="0"/>
        <w:rPr>
          <w:bCs/>
          <w:szCs w:val="24"/>
        </w:rPr>
      </w:pPr>
      <w:r w:rsidRPr="007A1288">
        <w:rPr>
          <w:bCs/>
          <w:szCs w:val="24"/>
        </w:rPr>
        <w:t>Effective organiser, influencer and networker, completer/finisher</w:t>
      </w:r>
      <w:r>
        <w:rPr>
          <w:bCs/>
          <w:szCs w:val="24"/>
        </w:rPr>
        <w:t>.</w:t>
      </w:r>
    </w:p>
    <w:p w14:paraId="21BF701B" w14:textId="77777777" w:rsidR="004E3E5D" w:rsidRPr="00783F59" w:rsidRDefault="004E3E5D" w:rsidP="004E3E5D">
      <w:pPr>
        <w:pStyle w:val="ListParagraph"/>
        <w:numPr>
          <w:ilvl w:val="0"/>
          <w:numId w:val="5"/>
        </w:numPr>
        <w:adjustRightInd w:val="0"/>
        <w:rPr>
          <w:bCs/>
          <w:szCs w:val="24"/>
        </w:rPr>
      </w:pPr>
      <w:r w:rsidRPr="00783F59">
        <w:rPr>
          <w:bCs/>
          <w:szCs w:val="24"/>
        </w:rPr>
        <w:lastRenderedPageBreak/>
        <w:t xml:space="preserve">Strong </w:t>
      </w:r>
      <w:r>
        <w:rPr>
          <w:bCs/>
          <w:szCs w:val="24"/>
        </w:rPr>
        <w:t xml:space="preserve">people </w:t>
      </w:r>
      <w:r w:rsidRPr="00783F59">
        <w:rPr>
          <w:bCs/>
          <w:szCs w:val="24"/>
        </w:rPr>
        <w:t>management skills</w:t>
      </w:r>
    </w:p>
    <w:p w14:paraId="33C1D232" w14:textId="2AE1AA78" w:rsidR="00A53BEB" w:rsidRPr="007A1288" w:rsidRDefault="00A53BEB" w:rsidP="004E3E5D">
      <w:pPr>
        <w:pStyle w:val="ListParagraph"/>
        <w:numPr>
          <w:ilvl w:val="0"/>
          <w:numId w:val="5"/>
        </w:numPr>
        <w:adjustRightInd w:val="0"/>
        <w:rPr>
          <w:bCs/>
          <w:szCs w:val="24"/>
        </w:rPr>
      </w:pPr>
      <w:r w:rsidRPr="007A1288">
        <w:rPr>
          <w:bCs/>
          <w:szCs w:val="24"/>
        </w:rPr>
        <w:t>Builds support and consensus around how to support and apportion resources to various projects</w:t>
      </w:r>
      <w:r>
        <w:rPr>
          <w:bCs/>
          <w:szCs w:val="24"/>
        </w:rPr>
        <w:t>.</w:t>
      </w:r>
      <w:r w:rsidRPr="007A1288">
        <w:rPr>
          <w:bCs/>
          <w:szCs w:val="24"/>
        </w:rPr>
        <w:t xml:space="preserve"> </w:t>
      </w:r>
    </w:p>
    <w:p w14:paraId="2DA997F7" w14:textId="77777777" w:rsidR="00A53BEB" w:rsidRPr="007A1288" w:rsidRDefault="00A53BEB" w:rsidP="004E3E5D">
      <w:pPr>
        <w:pStyle w:val="ListParagraph"/>
        <w:numPr>
          <w:ilvl w:val="0"/>
          <w:numId w:val="5"/>
        </w:numPr>
        <w:adjustRightInd w:val="0"/>
        <w:rPr>
          <w:bCs/>
          <w:szCs w:val="24"/>
        </w:rPr>
      </w:pPr>
      <w:r w:rsidRPr="007A1288">
        <w:rPr>
          <w:bCs/>
          <w:szCs w:val="24"/>
        </w:rPr>
        <w:t>Measures and monitors to ensure they are on top of results and takes ultimate responsibility for ensuring outcomes and targets are met.</w:t>
      </w:r>
    </w:p>
    <w:p w14:paraId="5E37A35D" w14:textId="77777777" w:rsidR="00A53BEB" w:rsidRPr="007A1288" w:rsidRDefault="00A53BEB" w:rsidP="004E3E5D">
      <w:pPr>
        <w:pStyle w:val="ListParagraph"/>
        <w:numPr>
          <w:ilvl w:val="0"/>
          <w:numId w:val="5"/>
        </w:numPr>
        <w:adjustRightInd w:val="0"/>
        <w:rPr>
          <w:bCs/>
          <w:szCs w:val="24"/>
        </w:rPr>
      </w:pPr>
      <w:r w:rsidRPr="007A1288">
        <w:rPr>
          <w:bCs/>
          <w:szCs w:val="24"/>
        </w:rPr>
        <w:t>Use initiative to decide relevant actions</w:t>
      </w:r>
      <w:r>
        <w:rPr>
          <w:bCs/>
          <w:szCs w:val="24"/>
        </w:rPr>
        <w:t>.</w:t>
      </w:r>
    </w:p>
    <w:p w14:paraId="5288D67D" w14:textId="5FD28642" w:rsidR="00A53BEB" w:rsidRPr="00E21BD2" w:rsidRDefault="00A53BEB" w:rsidP="004E3E5D">
      <w:pPr>
        <w:pStyle w:val="ListParagraph"/>
        <w:numPr>
          <w:ilvl w:val="0"/>
          <w:numId w:val="5"/>
        </w:numPr>
        <w:adjustRightInd w:val="0"/>
        <w:rPr>
          <w:bCs/>
          <w:szCs w:val="24"/>
        </w:rPr>
      </w:pPr>
      <w:r w:rsidRPr="00A53BEB">
        <w:rPr>
          <w:bCs/>
          <w:szCs w:val="24"/>
        </w:rPr>
        <w:t>Willing</w:t>
      </w:r>
      <w:r w:rsidR="000D23C9">
        <w:rPr>
          <w:bCs/>
          <w:szCs w:val="24"/>
        </w:rPr>
        <w:t>ness</w:t>
      </w:r>
      <w:r w:rsidRPr="00A53BEB">
        <w:rPr>
          <w:bCs/>
          <w:szCs w:val="24"/>
        </w:rPr>
        <w:t xml:space="preserve"> to </w:t>
      </w:r>
      <w:r w:rsidRPr="00E21BD2">
        <w:rPr>
          <w:bCs/>
          <w:szCs w:val="24"/>
        </w:rPr>
        <w:t>engage with and learn from peers, other professionals, and colleagues in the desire to provide or support the most appropriate interventions</w:t>
      </w:r>
    </w:p>
    <w:p w14:paraId="5F5DC8B5" w14:textId="719C0ED2" w:rsidR="006002C7" w:rsidRPr="00E21BD2" w:rsidRDefault="006002C7" w:rsidP="004E3E5D">
      <w:pPr>
        <w:pStyle w:val="ListParagraph"/>
        <w:numPr>
          <w:ilvl w:val="0"/>
          <w:numId w:val="5"/>
        </w:numPr>
        <w:adjustRightInd w:val="0"/>
        <w:rPr>
          <w:color w:val="auto"/>
          <w:szCs w:val="24"/>
        </w:rPr>
      </w:pPr>
      <w:r w:rsidRPr="00E21BD2">
        <w:rPr>
          <w:color w:val="auto"/>
          <w:szCs w:val="24"/>
        </w:rPr>
        <w:t>Willingness to be part of an out-of-hours on-call service if required</w:t>
      </w:r>
      <w:r w:rsidR="00BE2F53">
        <w:rPr>
          <w:color w:val="auto"/>
          <w:szCs w:val="24"/>
        </w:rPr>
        <w:t xml:space="preserve"> (</w:t>
      </w:r>
      <w:r w:rsidR="008674B1">
        <w:rPr>
          <w:color w:val="auto"/>
          <w:szCs w:val="24"/>
        </w:rPr>
        <w:t>individual exemptions can apply)</w:t>
      </w:r>
      <w:r w:rsidRPr="00E21BD2">
        <w:rPr>
          <w:color w:val="auto"/>
          <w:szCs w:val="24"/>
        </w:rPr>
        <w:t>.</w:t>
      </w:r>
    </w:p>
    <w:p w14:paraId="2BE9A950" w14:textId="77777777" w:rsidR="006002C7" w:rsidRPr="00E21BD2" w:rsidRDefault="006002C7" w:rsidP="004E3E5D">
      <w:pPr>
        <w:pStyle w:val="ListParagraph"/>
        <w:numPr>
          <w:ilvl w:val="0"/>
          <w:numId w:val="5"/>
        </w:numPr>
        <w:adjustRightInd w:val="0"/>
        <w:rPr>
          <w:color w:val="auto"/>
          <w:szCs w:val="24"/>
        </w:rPr>
      </w:pPr>
      <w:r w:rsidRPr="00E21BD2">
        <w:rPr>
          <w:color w:val="auto"/>
          <w:szCs w:val="24"/>
        </w:rPr>
        <w:t xml:space="preserve">Willingness to </w:t>
      </w:r>
      <w:r w:rsidRPr="00E21BD2">
        <w:rPr>
          <w:rFonts w:hint="eastAsia"/>
          <w:szCs w:val="24"/>
        </w:rPr>
        <w:t>work flexibly as occasional evening and weekend working may be required</w:t>
      </w:r>
      <w:r w:rsidRPr="00E21BD2">
        <w:rPr>
          <w:szCs w:val="24"/>
        </w:rPr>
        <w:t>.</w:t>
      </w:r>
    </w:p>
    <w:p w14:paraId="4983C65D" w14:textId="5CD05CBC" w:rsidR="006002C7" w:rsidRPr="00E21BD2" w:rsidRDefault="006002C7" w:rsidP="004E3E5D">
      <w:pPr>
        <w:pStyle w:val="ListParagraph"/>
        <w:numPr>
          <w:ilvl w:val="0"/>
          <w:numId w:val="5"/>
        </w:numPr>
        <w:adjustRightInd w:val="0"/>
        <w:rPr>
          <w:color w:val="auto"/>
          <w:szCs w:val="24"/>
        </w:rPr>
      </w:pPr>
      <w:r w:rsidRPr="00E21BD2">
        <w:rPr>
          <w:rFonts w:hint="eastAsia"/>
          <w:color w:val="auto"/>
          <w:szCs w:val="24"/>
        </w:rPr>
        <w:t>Willingness and ability to travel</w:t>
      </w:r>
      <w:r w:rsidRPr="00856F19">
        <w:rPr>
          <w:rFonts w:hint="eastAsia"/>
          <w:color w:val="auto"/>
          <w:szCs w:val="24"/>
        </w:rPr>
        <w:t xml:space="preserve"> when required, within a reasonable</w:t>
      </w:r>
      <w:r w:rsidRPr="00856F19">
        <w:rPr>
          <w:color w:val="auto"/>
          <w:szCs w:val="24"/>
        </w:rPr>
        <w:t xml:space="preserve"> </w:t>
      </w:r>
      <w:r w:rsidRPr="00856F19">
        <w:rPr>
          <w:szCs w:val="24"/>
        </w:rPr>
        <w:t>time to meet the role demands (individuals providing their own vehicle for use will be eligible for casual car user rate.</w:t>
      </w:r>
      <w:r>
        <w:rPr>
          <w:szCs w:val="24"/>
        </w:rPr>
        <w:t>)</w:t>
      </w:r>
    </w:p>
    <w:p w14:paraId="56F12DAB" w14:textId="77777777" w:rsidR="00E9063E" w:rsidRPr="00227C7E" w:rsidRDefault="00E9063E" w:rsidP="00E9063E">
      <w:pPr>
        <w:adjustRightInd w:val="0"/>
        <w:jc w:val="both"/>
        <w:rPr>
          <w:rFonts w:cs="Arial"/>
          <w:color w:val="auto"/>
          <w:sz w:val="22"/>
        </w:rPr>
      </w:pPr>
      <w:r w:rsidRPr="00227C7E">
        <w:rPr>
          <w:rFonts w:cs="Arial"/>
          <w:color w:val="auto"/>
          <w:sz w:val="22"/>
        </w:rPr>
        <w:t>This post is a politically restricted post, as defined by the Local Government and Housing Act 1989 (as amended by Section 30 of the Local Democracy, Economic Development and Construction Act 2009) on one of the following grounds:</w:t>
      </w:r>
    </w:p>
    <w:p w14:paraId="7D71D368" w14:textId="77777777" w:rsidR="00E9063E" w:rsidRPr="00227C7E" w:rsidRDefault="00E9063E" w:rsidP="0021037A">
      <w:pPr>
        <w:pStyle w:val="ListParagraph"/>
        <w:widowControl/>
        <w:numPr>
          <w:ilvl w:val="0"/>
          <w:numId w:val="4"/>
        </w:numPr>
        <w:adjustRightInd w:val="0"/>
        <w:spacing w:before="0" w:after="160" w:line="259" w:lineRule="auto"/>
        <w:contextualSpacing/>
        <w:jc w:val="both"/>
        <w:rPr>
          <w:color w:val="auto"/>
        </w:rPr>
      </w:pPr>
      <w:r w:rsidRPr="00227C7E">
        <w:rPr>
          <w:color w:val="auto"/>
        </w:rPr>
        <w:t>the post is that of a Chief Officer or Deputy Chief Officer or</w:t>
      </w:r>
    </w:p>
    <w:p w14:paraId="12C83844" w14:textId="77777777" w:rsidR="00E9063E" w:rsidRPr="00227C7E" w:rsidRDefault="00E9063E" w:rsidP="0021037A">
      <w:pPr>
        <w:pStyle w:val="ListParagraph"/>
        <w:widowControl/>
        <w:numPr>
          <w:ilvl w:val="0"/>
          <w:numId w:val="4"/>
        </w:numPr>
        <w:adjustRightInd w:val="0"/>
        <w:spacing w:before="0" w:after="160" w:line="259" w:lineRule="auto"/>
        <w:contextualSpacing/>
        <w:jc w:val="both"/>
        <w:rPr>
          <w:color w:val="auto"/>
        </w:rPr>
      </w:pPr>
      <w:r w:rsidRPr="00227C7E">
        <w:rPr>
          <w:color w:val="auto"/>
        </w:rPr>
        <w:t>the post has delegated powers to discharge the functions of the Authority; or</w:t>
      </w:r>
    </w:p>
    <w:p w14:paraId="2623495E" w14:textId="77777777" w:rsidR="00E9063E" w:rsidRPr="00227C7E" w:rsidRDefault="00E9063E" w:rsidP="0021037A">
      <w:pPr>
        <w:pStyle w:val="ListParagraph"/>
        <w:widowControl/>
        <w:numPr>
          <w:ilvl w:val="0"/>
          <w:numId w:val="4"/>
        </w:numPr>
        <w:adjustRightInd w:val="0"/>
        <w:spacing w:before="0" w:after="160" w:line="259" w:lineRule="auto"/>
        <w:contextualSpacing/>
        <w:jc w:val="both"/>
        <w:rPr>
          <w:color w:val="auto"/>
        </w:rPr>
      </w:pPr>
      <w:r w:rsidRPr="00227C7E">
        <w:rPr>
          <w:color w:val="auto"/>
        </w:rPr>
        <w:t>the duties associated with the post include giving advice on a regular basis to the Authority, to Committees or Sub-Committees of the Authority (including member panels, Sub-Committees etc.) or to joint committees on which the Authority is represented or give advice to Executive Members, Committees or speak to the media.</w:t>
      </w:r>
    </w:p>
    <w:p w14:paraId="32C26B9F" w14:textId="77777777" w:rsidR="00E9063E" w:rsidRPr="00227C7E" w:rsidRDefault="00E9063E" w:rsidP="00E9063E">
      <w:pPr>
        <w:adjustRightInd w:val="0"/>
        <w:spacing w:before="240"/>
        <w:rPr>
          <w:rFonts w:cs="Arial"/>
          <w:color w:val="auto"/>
          <w:sz w:val="22"/>
        </w:rPr>
      </w:pPr>
      <w:r w:rsidRPr="00227C7E">
        <w:rPr>
          <w:rFonts w:cs="Arial"/>
          <w:color w:val="auto"/>
          <w:sz w:val="22"/>
        </w:rPr>
        <w:t>The post holder has a right to appeal to the GMCA Chief Executive against the classification of their post as politically restricted.</w:t>
      </w:r>
    </w:p>
    <w:p w14:paraId="19E9560D" w14:textId="4422251F" w:rsidR="00C42EC1" w:rsidRPr="00E9063E" w:rsidRDefault="00C42EC1" w:rsidP="00E9063E">
      <w:pPr>
        <w:ind w:left="993" w:hanging="633"/>
        <w:rPr>
          <w:rFonts w:cs="Arial"/>
          <w:szCs w:val="24"/>
        </w:rPr>
      </w:pPr>
    </w:p>
    <w:p w14:paraId="47A5EC52" w14:textId="561837B1" w:rsidR="00675768" w:rsidRPr="00D07273" w:rsidRDefault="00F31A63" w:rsidP="00C164CD">
      <w:pPr>
        <w:pStyle w:val="Heading2"/>
        <w:rPr>
          <w:rFonts w:cs="Arial"/>
          <w:sz w:val="24"/>
          <w:szCs w:val="24"/>
        </w:rPr>
      </w:pPr>
      <w:r w:rsidRPr="00D07273">
        <w:rPr>
          <w:rFonts w:cs="Arial"/>
          <w:sz w:val="24"/>
          <w:szCs w:val="24"/>
        </w:rPr>
        <w:t>Corporate Duties</w:t>
      </w:r>
    </w:p>
    <w:p w14:paraId="47A5EC54" w14:textId="3B1F69B1" w:rsidR="00675768" w:rsidRPr="009A3AA2" w:rsidRDefault="009A3AA2" w:rsidP="009A3AA2">
      <w:pPr>
        <w:rPr>
          <w:rFonts w:cs="Arial"/>
          <w:i/>
          <w:iCs/>
          <w:sz w:val="20"/>
          <w:szCs w:val="20"/>
        </w:rPr>
      </w:pPr>
      <w:r w:rsidRPr="009A3AA2">
        <w:rPr>
          <w:rFonts w:cs="Arial"/>
          <w:i/>
          <w:iCs/>
          <w:sz w:val="20"/>
          <w:szCs w:val="20"/>
        </w:rPr>
        <w:t>Do not behave in way</w:t>
      </w:r>
      <w:r w:rsidR="00F31A63" w:rsidRPr="009A3AA2">
        <w:rPr>
          <w:rFonts w:cs="Arial"/>
          <w:i/>
          <w:iCs/>
          <w:sz w:val="20"/>
          <w:szCs w:val="20"/>
        </w:rPr>
        <w:t xml:space="preserve"> which discriminates against your fellow employees, or potential</w:t>
      </w:r>
      <w:r w:rsidR="00F31A63" w:rsidRPr="009A3AA2">
        <w:rPr>
          <w:rFonts w:cs="Arial"/>
          <w:i/>
          <w:iCs/>
          <w:spacing w:val="1"/>
          <w:sz w:val="20"/>
          <w:szCs w:val="20"/>
        </w:rPr>
        <w:t xml:space="preserve"> </w:t>
      </w:r>
      <w:r w:rsidR="00F31A63" w:rsidRPr="009A3AA2">
        <w:rPr>
          <w:rFonts w:cs="Arial"/>
          <w:i/>
          <w:iCs/>
          <w:sz w:val="20"/>
          <w:szCs w:val="20"/>
        </w:rPr>
        <w:t>employees on the grounds of their sex, sexual orientation, marital status, race, religion,</w:t>
      </w:r>
      <w:r w:rsidR="00F31A63" w:rsidRPr="009A3AA2">
        <w:rPr>
          <w:rFonts w:cs="Arial"/>
          <w:i/>
          <w:iCs/>
          <w:spacing w:val="-59"/>
          <w:sz w:val="20"/>
          <w:szCs w:val="20"/>
        </w:rPr>
        <w:t xml:space="preserve"> </w:t>
      </w:r>
      <w:r w:rsidR="00F31A63" w:rsidRPr="009A3AA2">
        <w:rPr>
          <w:rFonts w:cs="Arial"/>
          <w:i/>
          <w:iCs/>
          <w:sz w:val="20"/>
          <w:szCs w:val="20"/>
        </w:rPr>
        <w:t>creed,</w:t>
      </w:r>
      <w:r w:rsidR="00F31A63" w:rsidRPr="009A3AA2">
        <w:rPr>
          <w:rFonts w:cs="Arial"/>
          <w:i/>
          <w:iCs/>
          <w:spacing w:val="-2"/>
          <w:sz w:val="20"/>
          <w:szCs w:val="20"/>
        </w:rPr>
        <w:t xml:space="preserve"> </w:t>
      </w:r>
      <w:r w:rsidR="00F31A63" w:rsidRPr="009A3AA2">
        <w:rPr>
          <w:rFonts w:cs="Arial"/>
          <w:i/>
          <w:iCs/>
          <w:sz w:val="20"/>
          <w:szCs w:val="20"/>
        </w:rPr>
        <w:t>colour,</w:t>
      </w:r>
      <w:r w:rsidR="00F31A63" w:rsidRPr="009A3AA2">
        <w:rPr>
          <w:rFonts w:cs="Arial"/>
          <w:i/>
          <w:iCs/>
          <w:spacing w:val="2"/>
          <w:sz w:val="20"/>
          <w:szCs w:val="20"/>
        </w:rPr>
        <w:t xml:space="preserve"> </w:t>
      </w:r>
      <w:r w:rsidR="00F31A63" w:rsidRPr="009A3AA2">
        <w:rPr>
          <w:rFonts w:cs="Arial"/>
          <w:i/>
          <w:iCs/>
          <w:sz w:val="20"/>
          <w:szCs w:val="20"/>
        </w:rPr>
        <w:t>nationality,</w:t>
      </w:r>
      <w:r w:rsidR="00F31A63" w:rsidRPr="009A3AA2">
        <w:rPr>
          <w:rFonts w:cs="Arial"/>
          <w:i/>
          <w:iCs/>
          <w:spacing w:val="2"/>
          <w:sz w:val="20"/>
          <w:szCs w:val="20"/>
        </w:rPr>
        <w:t xml:space="preserve"> </w:t>
      </w:r>
      <w:r w:rsidR="00F31A63" w:rsidRPr="009A3AA2">
        <w:rPr>
          <w:rFonts w:cs="Arial"/>
          <w:i/>
          <w:iCs/>
          <w:sz w:val="20"/>
          <w:szCs w:val="20"/>
        </w:rPr>
        <w:t>ethnic</w:t>
      </w:r>
      <w:r w:rsidR="00F31A63" w:rsidRPr="009A3AA2">
        <w:rPr>
          <w:rFonts w:cs="Arial"/>
          <w:i/>
          <w:iCs/>
          <w:spacing w:val="1"/>
          <w:sz w:val="20"/>
          <w:szCs w:val="20"/>
        </w:rPr>
        <w:t xml:space="preserve"> </w:t>
      </w:r>
      <w:r w:rsidR="00F31A63" w:rsidRPr="009A3AA2">
        <w:rPr>
          <w:rFonts w:cs="Arial"/>
          <w:i/>
          <w:iCs/>
          <w:sz w:val="20"/>
          <w:szCs w:val="20"/>
        </w:rPr>
        <w:t>origin</w:t>
      </w:r>
      <w:r w:rsidR="00F31A63" w:rsidRPr="009A3AA2">
        <w:rPr>
          <w:rFonts w:cs="Arial"/>
          <w:i/>
          <w:iCs/>
          <w:spacing w:val="1"/>
          <w:sz w:val="20"/>
          <w:szCs w:val="20"/>
        </w:rPr>
        <w:t xml:space="preserve"> </w:t>
      </w:r>
      <w:r w:rsidR="00F31A63" w:rsidRPr="009A3AA2">
        <w:rPr>
          <w:rFonts w:cs="Arial"/>
          <w:i/>
          <w:iCs/>
          <w:sz w:val="20"/>
          <w:szCs w:val="20"/>
        </w:rPr>
        <w:t>or</w:t>
      </w:r>
      <w:r w:rsidR="00F31A63" w:rsidRPr="009A3AA2">
        <w:rPr>
          <w:rFonts w:cs="Arial"/>
          <w:i/>
          <w:iCs/>
          <w:spacing w:val="-2"/>
          <w:sz w:val="20"/>
          <w:szCs w:val="20"/>
        </w:rPr>
        <w:t xml:space="preserve"> </w:t>
      </w:r>
      <w:r w:rsidR="00F31A63" w:rsidRPr="009A3AA2">
        <w:rPr>
          <w:rFonts w:cs="Arial"/>
          <w:i/>
          <w:iCs/>
          <w:sz w:val="20"/>
          <w:szCs w:val="20"/>
        </w:rPr>
        <w:t>disability.</w:t>
      </w:r>
    </w:p>
    <w:p w14:paraId="47A5EC55" w14:textId="0263131B" w:rsidR="00675768" w:rsidRPr="009A3AA2" w:rsidRDefault="00F31A63" w:rsidP="009A3AA2">
      <w:pPr>
        <w:rPr>
          <w:rFonts w:cs="Arial"/>
          <w:i/>
          <w:iCs/>
          <w:sz w:val="20"/>
          <w:szCs w:val="20"/>
        </w:rPr>
      </w:pPr>
      <w:r w:rsidRPr="009A3AA2">
        <w:rPr>
          <w:rFonts w:cs="Arial"/>
          <w:i/>
          <w:iCs/>
          <w:sz w:val="20"/>
          <w:szCs w:val="20"/>
        </w:rPr>
        <w:t>Safeguard at all times confidentiality of information relating to staff and pensioners.</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Refrain</w:t>
      </w:r>
      <w:r w:rsidRPr="009A3AA2">
        <w:rPr>
          <w:rFonts w:cs="Arial"/>
          <w:i/>
          <w:iCs/>
          <w:spacing w:val="-3"/>
          <w:sz w:val="20"/>
          <w:szCs w:val="20"/>
        </w:rPr>
        <w:t xml:space="preserve"> </w:t>
      </w:r>
      <w:r w:rsidRPr="009A3AA2">
        <w:rPr>
          <w:rFonts w:cs="Arial"/>
          <w:i/>
          <w:iCs/>
          <w:sz w:val="20"/>
          <w:szCs w:val="20"/>
        </w:rPr>
        <w:t>from</w:t>
      </w:r>
      <w:r w:rsidRPr="009A3AA2">
        <w:rPr>
          <w:rFonts w:cs="Arial"/>
          <w:i/>
          <w:iCs/>
          <w:spacing w:val="2"/>
          <w:sz w:val="20"/>
          <w:szCs w:val="20"/>
        </w:rPr>
        <w:t xml:space="preserve"> </w:t>
      </w:r>
      <w:r w:rsidRPr="009A3AA2">
        <w:rPr>
          <w:rFonts w:cs="Arial"/>
          <w:i/>
          <w:iCs/>
          <w:sz w:val="20"/>
          <w:szCs w:val="20"/>
        </w:rPr>
        <w:t>smoking</w:t>
      </w:r>
      <w:r w:rsidRPr="009A3AA2">
        <w:rPr>
          <w:rFonts w:cs="Arial"/>
          <w:i/>
          <w:iCs/>
          <w:spacing w:val="4"/>
          <w:sz w:val="20"/>
          <w:szCs w:val="20"/>
        </w:rPr>
        <w:t xml:space="preserve"> </w:t>
      </w:r>
      <w:r w:rsidRPr="009A3AA2">
        <w:rPr>
          <w:rFonts w:cs="Arial"/>
          <w:i/>
          <w:iCs/>
          <w:sz w:val="20"/>
          <w:szCs w:val="20"/>
        </w:rPr>
        <w:t>in</w:t>
      </w:r>
      <w:r w:rsidRPr="009A3AA2">
        <w:rPr>
          <w:rFonts w:cs="Arial"/>
          <w:i/>
          <w:iCs/>
          <w:spacing w:val="-5"/>
          <w:sz w:val="20"/>
          <w:szCs w:val="20"/>
        </w:rPr>
        <w:t xml:space="preserve"> </w:t>
      </w:r>
      <w:r w:rsidRPr="009A3AA2">
        <w:rPr>
          <w:rFonts w:cs="Arial"/>
          <w:i/>
          <w:iCs/>
          <w:sz w:val="20"/>
          <w:szCs w:val="20"/>
        </w:rPr>
        <w:t>any</w:t>
      </w:r>
      <w:r w:rsidRPr="009A3AA2">
        <w:rPr>
          <w:rFonts w:cs="Arial"/>
          <w:i/>
          <w:iCs/>
          <w:spacing w:val="-1"/>
          <w:sz w:val="20"/>
          <w:szCs w:val="20"/>
        </w:rPr>
        <w:t xml:space="preserve"> </w:t>
      </w:r>
      <w:r w:rsidRPr="009A3AA2">
        <w:rPr>
          <w:rFonts w:cs="Arial"/>
          <w:i/>
          <w:iCs/>
          <w:sz w:val="20"/>
          <w:szCs w:val="20"/>
        </w:rPr>
        <w:t>areas</w:t>
      </w:r>
      <w:r w:rsidRPr="009A3AA2">
        <w:rPr>
          <w:rFonts w:cs="Arial"/>
          <w:i/>
          <w:iCs/>
          <w:spacing w:val="1"/>
          <w:sz w:val="20"/>
          <w:szCs w:val="20"/>
        </w:rPr>
        <w:t xml:space="preserve"> </w:t>
      </w:r>
      <w:r w:rsidRPr="009A3AA2">
        <w:rPr>
          <w:rFonts w:cs="Arial"/>
          <w:i/>
          <w:iCs/>
          <w:sz w:val="20"/>
          <w:szCs w:val="20"/>
        </w:rPr>
        <w:lastRenderedPageBreak/>
        <w:t>of</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premises.</w:t>
      </w:r>
    </w:p>
    <w:p w14:paraId="47A5EC57" w14:textId="5FB19EB1" w:rsidR="00675768" w:rsidRPr="009A3AA2" w:rsidRDefault="00F31A63" w:rsidP="009A3AA2">
      <w:pPr>
        <w:rPr>
          <w:rFonts w:cs="Arial"/>
          <w:i/>
          <w:iCs/>
          <w:sz w:val="20"/>
          <w:szCs w:val="20"/>
        </w:rPr>
      </w:pPr>
      <w:r w:rsidRPr="009A3AA2">
        <w:rPr>
          <w:rFonts w:cs="Arial"/>
          <w:i/>
          <w:iCs/>
          <w:sz w:val="20"/>
          <w:szCs w:val="20"/>
        </w:rPr>
        <w:t>Behave in a manner that ensures the security of property and resources.</w:t>
      </w:r>
      <w:r w:rsidRPr="009A3AA2">
        <w:rPr>
          <w:rFonts w:cs="Arial"/>
          <w:i/>
          <w:iCs/>
          <w:spacing w:val="-59"/>
          <w:sz w:val="20"/>
          <w:szCs w:val="20"/>
        </w:rPr>
        <w:t xml:space="preserve"> </w:t>
      </w:r>
      <w:r w:rsidRPr="009A3AA2">
        <w:rPr>
          <w:rFonts w:cs="Arial"/>
          <w:i/>
          <w:iCs/>
          <w:sz w:val="20"/>
          <w:szCs w:val="20"/>
        </w:rPr>
        <w:t>Abide</w:t>
      </w:r>
      <w:r w:rsidRPr="009A3AA2">
        <w:rPr>
          <w:rFonts w:cs="Arial"/>
          <w:i/>
          <w:iCs/>
          <w:spacing w:val="-1"/>
          <w:sz w:val="20"/>
          <w:szCs w:val="20"/>
        </w:rPr>
        <w:t xml:space="preserve"> </w:t>
      </w:r>
      <w:r w:rsidRPr="009A3AA2">
        <w:rPr>
          <w:rFonts w:cs="Arial"/>
          <w:i/>
          <w:iCs/>
          <w:sz w:val="20"/>
          <w:szCs w:val="20"/>
        </w:rPr>
        <w:t>by</w:t>
      </w:r>
      <w:r w:rsidRPr="009A3AA2">
        <w:rPr>
          <w:rFonts w:cs="Arial"/>
          <w:i/>
          <w:iCs/>
          <w:spacing w:val="-2"/>
          <w:sz w:val="20"/>
          <w:szCs w:val="20"/>
        </w:rPr>
        <w:t xml:space="preserve"> </w:t>
      </w:r>
      <w:r w:rsidRPr="009A3AA2">
        <w:rPr>
          <w:rFonts w:cs="Arial"/>
          <w:i/>
          <w:iCs/>
          <w:sz w:val="20"/>
          <w:szCs w:val="20"/>
        </w:rPr>
        <w:t>all relevant</w:t>
      </w:r>
      <w:r w:rsidRPr="009A3AA2">
        <w:rPr>
          <w:rFonts w:cs="Arial"/>
          <w:i/>
          <w:iCs/>
          <w:spacing w:val="1"/>
          <w:sz w:val="20"/>
          <w:szCs w:val="20"/>
        </w:rPr>
        <w:t xml:space="preserve"> </w:t>
      </w:r>
      <w:r w:rsidRPr="009A3AA2">
        <w:rPr>
          <w:rFonts w:cs="Arial"/>
          <w:i/>
          <w:iCs/>
          <w:sz w:val="20"/>
          <w:szCs w:val="20"/>
        </w:rPr>
        <w:t>Service</w:t>
      </w:r>
      <w:r w:rsidRPr="009A3AA2">
        <w:rPr>
          <w:rFonts w:cs="Arial"/>
          <w:i/>
          <w:iCs/>
          <w:spacing w:val="1"/>
          <w:sz w:val="20"/>
          <w:szCs w:val="20"/>
        </w:rPr>
        <w:t xml:space="preserve"> </w:t>
      </w:r>
      <w:r w:rsidRPr="009A3AA2">
        <w:rPr>
          <w:rFonts w:cs="Arial"/>
          <w:i/>
          <w:iCs/>
          <w:sz w:val="20"/>
          <w:szCs w:val="20"/>
        </w:rPr>
        <w:t>Policies and Procedures.</w:t>
      </w:r>
    </w:p>
    <w:p w14:paraId="47A5EC59" w14:textId="2DE09667" w:rsidR="00675768" w:rsidRPr="009A3AA2" w:rsidRDefault="00F31A63" w:rsidP="009A3AA2">
      <w:pPr>
        <w:rPr>
          <w:rFonts w:cs="Arial"/>
          <w:i/>
          <w:iCs/>
          <w:sz w:val="20"/>
          <w:szCs w:val="20"/>
        </w:rPr>
      </w:pPr>
      <w:r w:rsidRPr="009A3AA2">
        <w:rPr>
          <w:rFonts w:cs="Arial"/>
          <w:b/>
          <w:bCs/>
          <w:i/>
          <w:iCs/>
          <w:sz w:val="20"/>
          <w:szCs w:val="20"/>
        </w:rPr>
        <w:t>Records Management</w:t>
      </w:r>
      <w:r w:rsidR="00732161" w:rsidRPr="009A3AA2">
        <w:rPr>
          <w:rFonts w:cs="Arial"/>
          <w:b/>
          <w:bCs/>
          <w:i/>
          <w:iCs/>
          <w:sz w:val="20"/>
          <w:szCs w:val="20"/>
        </w:rPr>
        <w:t xml:space="preserve"> </w:t>
      </w:r>
      <w:r w:rsidRPr="009A3AA2">
        <w:rPr>
          <w:rFonts w:cs="Arial"/>
          <w:b/>
          <w:bCs/>
          <w:i/>
          <w:iCs/>
          <w:sz w:val="20"/>
          <w:szCs w:val="20"/>
        </w:rPr>
        <w:t>/ Data Protection</w:t>
      </w:r>
      <w:r w:rsidRPr="009A3AA2">
        <w:rPr>
          <w:rFonts w:cs="Arial"/>
          <w:i/>
          <w:iCs/>
          <w:sz w:val="20"/>
          <w:szCs w:val="20"/>
        </w:rPr>
        <w:t xml:space="preserve"> - As an employee of the GMCA, you have a legal</w:t>
      </w:r>
      <w:r w:rsidRPr="009A3AA2">
        <w:rPr>
          <w:rFonts w:cs="Arial"/>
          <w:i/>
          <w:iCs/>
          <w:spacing w:val="1"/>
          <w:sz w:val="20"/>
          <w:szCs w:val="20"/>
        </w:rPr>
        <w:t xml:space="preserve"> </w:t>
      </w:r>
      <w:r w:rsidRPr="009A3AA2">
        <w:rPr>
          <w:rFonts w:cs="Arial"/>
          <w:i/>
          <w:iCs/>
          <w:spacing w:val="-1"/>
          <w:sz w:val="20"/>
          <w:szCs w:val="20"/>
        </w:rPr>
        <w:t>responsibility</w:t>
      </w:r>
      <w:r w:rsidRPr="009A3AA2">
        <w:rPr>
          <w:rFonts w:cs="Arial"/>
          <w:i/>
          <w:iCs/>
          <w:spacing w:val="-16"/>
          <w:sz w:val="20"/>
          <w:szCs w:val="20"/>
        </w:rPr>
        <w:t xml:space="preserve"> </w:t>
      </w:r>
      <w:r w:rsidRPr="009A3AA2">
        <w:rPr>
          <w:rFonts w:cs="Arial"/>
          <w:i/>
          <w:iCs/>
          <w:spacing w:val="-1"/>
          <w:sz w:val="20"/>
          <w:szCs w:val="20"/>
        </w:rPr>
        <w:t>for</w:t>
      </w:r>
      <w:r w:rsidRPr="009A3AA2">
        <w:rPr>
          <w:rFonts w:cs="Arial"/>
          <w:i/>
          <w:iCs/>
          <w:spacing w:val="-15"/>
          <w:sz w:val="20"/>
          <w:szCs w:val="20"/>
        </w:rPr>
        <w:t xml:space="preserve"> </w:t>
      </w:r>
      <w:r w:rsidRPr="009A3AA2">
        <w:rPr>
          <w:rFonts w:cs="Arial"/>
          <w:i/>
          <w:iCs/>
          <w:spacing w:val="-1"/>
          <w:sz w:val="20"/>
          <w:szCs w:val="20"/>
        </w:rPr>
        <w:t>all</w:t>
      </w:r>
      <w:r w:rsidRPr="009A3AA2">
        <w:rPr>
          <w:rFonts w:cs="Arial"/>
          <w:i/>
          <w:iCs/>
          <w:spacing w:val="-14"/>
          <w:sz w:val="20"/>
          <w:szCs w:val="20"/>
        </w:rPr>
        <w:t xml:space="preserve"> </w:t>
      </w:r>
      <w:r w:rsidRPr="009A3AA2">
        <w:rPr>
          <w:rFonts w:cs="Arial"/>
          <w:i/>
          <w:iCs/>
          <w:spacing w:val="-1"/>
          <w:sz w:val="20"/>
          <w:szCs w:val="20"/>
        </w:rPr>
        <w:t>records</w:t>
      </w:r>
      <w:r w:rsidRPr="009A3AA2">
        <w:rPr>
          <w:rFonts w:cs="Arial"/>
          <w:i/>
          <w:iCs/>
          <w:spacing w:val="-13"/>
          <w:sz w:val="20"/>
          <w:szCs w:val="20"/>
        </w:rPr>
        <w:t xml:space="preserve"> </w:t>
      </w:r>
      <w:r w:rsidRPr="009A3AA2">
        <w:rPr>
          <w:rFonts w:cs="Arial"/>
          <w:i/>
          <w:iCs/>
          <w:sz w:val="20"/>
          <w:szCs w:val="20"/>
        </w:rPr>
        <w:t>(including</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3"/>
          <w:sz w:val="20"/>
          <w:szCs w:val="20"/>
        </w:rPr>
        <w:t xml:space="preserve"> </w:t>
      </w:r>
      <w:r w:rsidRPr="009A3AA2">
        <w:rPr>
          <w:rFonts w:cs="Arial"/>
          <w:i/>
          <w:iCs/>
          <w:sz w:val="20"/>
          <w:szCs w:val="20"/>
        </w:rPr>
        <w:t>health,</w:t>
      </w:r>
      <w:r w:rsidRPr="009A3AA2">
        <w:rPr>
          <w:rFonts w:cs="Arial"/>
          <w:i/>
          <w:iCs/>
          <w:spacing w:val="-15"/>
          <w:sz w:val="20"/>
          <w:szCs w:val="20"/>
        </w:rPr>
        <w:t xml:space="preserve"> </w:t>
      </w:r>
      <w:r w:rsidRPr="009A3AA2">
        <w:rPr>
          <w:rFonts w:cs="Arial"/>
          <w:i/>
          <w:iCs/>
          <w:sz w:val="20"/>
          <w:szCs w:val="20"/>
        </w:rPr>
        <w:t>financial,</w:t>
      </w:r>
      <w:r w:rsidRPr="009A3AA2">
        <w:rPr>
          <w:rFonts w:cs="Arial"/>
          <w:i/>
          <w:iCs/>
          <w:spacing w:val="-14"/>
          <w:sz w:val="20"/>
          <w:szCs w:val="20"/>
        </w:rPr>
        <w:t xml:space="preserve"> </w:t>
      </w:r>
      <w:r w:rsidRPr="009A3AA2">
        <w:rPr>
          <w:rFonts w:cs="Arial"/>
          <w:i/>
          <w:iCs/>
          <w:sz w:val="20"/>
          <w:szCs w:val="20"/>
        </w:rPr>
        <w:t>personal</w:t>
      </w:r>
      <w:r w:rsidRPr="009A3AA2">
        <w:rPr>
          <w:rFonts w:cs="Arial"/>
          <w:i/>
          <w:iCs/>
          <w:spacing w:val="-17"/>
          <w:sz w:val="20"/>
          <w:szCs w:val="20"/>
        </w:rPr>
        <w:t xml:space="preserve"> </w:t>
      </w:r>
      <w:r w:rsidRPr="009A3AA2">
        <w:rPr>
          <w:rFonts w:cs="Arial"/>
          <w:i/>
          <w:iCs/>
          <w:sz w:val="20"/>
          <w:szCs w:val="20"/>
        </w:rPr>
        <w:t>and</w:t>
      </w:r>
      <w:r w:rsidRPr="009A3AA2">
        <w:rPr>
          <w:rFonts w:cs="Arial"/>
          <w:i/>
          <w:iCs/>
          <w:spacing w:val="-13"/>
          <w:sz w:val="20"/>
          <w:szCs w:val="20"/>
        </w:rPr>
        <w:t xml:space="preserve"> </w:t>
      </w:r>
      <w:r w:rsidRPr="009A3AA2">
        <w:rPr>
          <w:rFonts w:cs="Arial"/>
          <w:i/>
          <w:iCs/>
          <w:sz w:val="20"/>
          <w:szCs w:val="20"/>
        </w:rPr>
        <w:t>administrative)</w:t>
      </w:r>
      <w:r w:rsidRPr="009A3AA2">
        <w:rPr>
          <w:rFonts w:cs="Arial"/>
          <w:i/>
          <w:iCs/>
          <w:spacing w:val="-58"/>
          <w:sz w:val="20"/>
          <w:szCs w:val="20"/>
        </w:rPr>
        <w:t xml:space="preserve"> </w:t>
      </w:r>
      <w:r w:rsidRPr="009A3AA2">
        <w:rPr>
          <w:rFonts w:cs="Arial"/>
          <w:i/>
          <w:iCs/>
          <w:sz w:val="20"/>
          <w:szCs w:val="20"/>
        </w:rPr>
        <w:t>that you gather or use as part of your work with the Service. The records may be paper,</w:t>
      </w:r>
      <w:r w:rsidRPr="009A3AA2">
        <w:rPr>
          <w:rFonts w:cs="Arial"/>
          <w:i/>
          <w:iCs/>
          <w:spacing w:val="1"/>
          <w:sz w:val="20"/>
          <w:szCs w:val="20"/>
        </w:rPr>
        <w:t xml:space="preserve"> </w:t>
      </w:r>
      <w:r w:rsidRPr="009A3AA2">
        <w:rPr>
          <w:rFonts w:cs="Arial"/>
          <w:i/>
          <w:iCs/>
          <w:sz w:val="20"/>
          <w:szCs w:val="20"/>
        </w:rPr>
        <w:t>electronic, audio or videotapes. You must consult your manager if you have any doubt as to</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correct management</w:t>
      </w:r>
      <w:r w:rsidRPr="009A3AA2">
        <w:rPr>
          <w:rFonts w:cs="Arial"/>
          <w:i/>
          <w:iCs/>
          <w:spacing w:val="-2"/>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records</w:t>
      </w:r>
      <w:r w:rsidRPr="009A3AA2">
        <w:rPr>
          <w:rFonts w:cs="Arial"/>
          <w:i/>
          <w:iCs/>
          <w:spacing w:val="-2"/>
          <w:sz w:val="20"/>
          <w:szCs w:val="20"/>
        </w:rPr>
        <w:t xml:space="preserve"> </w:t>
      </w:r>
      <w:r w:rsidRPr="009A3AA2">
        <w:rPr>
          <w:rFonts w:cs="Arial"/>
          <w:i/>
          <w:iCs/>
          <w:sz w:val="20"/>
          <w:szCs w:val="20"/>
        </w:rPr>
        <w:t>with</w:t>
      </w:r>
      <w:r w:rsidRPr="009A3AA2">
        <w:rPr>
          <w:rFonts w:cs="Arial"/>
          <w:i/>
          <w:iCs/>
          <w:spacing w:val="1"/>
          <w:sz w:val="20"/>
          <w:szCs w:val="20"/>
        </w:rPr>
        <w:t xml:space="preserve"> </w:t>
      </w:r>
      <w:r w:rsidRPr="009A3AA2">
        <w:rPr>
          <w:rFonts w:cs="Arial"/>
          <w:i/>
          <w:iCs/>
          <w:sz w:val="20"/>
          <w:szCs w:val="20"/>
        </w:rPr>
        <w:t>which</w:t>
      </w:r>
      <w:r w:rsidRPr="009A3AA2">
        <w:rPr>
          <w:rFonts w:cs="Arial"/>
          <w:i/>
          <w:iCs/>
          <w:spacing w:val="2"/>
          <w:sz w:val="20"/>
          <w:szCs w:val="20"/>
        </w:rPr>
        <w:t xml:space="preserve"> </w:t>
      </w:r>
      <w:r w:rsidRPr="009A3AA2">
        <w:rPr>
          <w:rFonts w:cs="Arial"/>
          <w:i/>
          <w:iCs/>
          <w:sz w:val="20"/>
          <w:szCs w:val="20"/>
        </w:rPr>
        <w:t>you work.</w:t>
      </w:r>
    </w:p>
    <w:p w14:paraId="47A5EC5B" w14:textId="0C4E35E0" w:rsidR="00675768" w:rsidRPr="009A3AA2" w:rsidRDefault="00F31A63" w:rsidP="009A3AA2">
      <w:pPr>
        <w:rPr>
          <w:rFonts w:cs="Arial"/>
          <w:i/>
          <w:iCs/>
          <w:sz w:val="20"/>
          <w:szCs w:val="20"/>
        </w:rPr>
      </w:pPr>
      <w:r w:rsidRPr="009A3AA2">
        <w:rPr>
          <w:rFonts w:cs="Arial"/>
          <w:b/>
          <w:bCs/>
          <w:i/>
          <w:iCs/>
          <w:spacing w:val="-1"/>
          <w:sz w:val="20"/>
          <w:szCs w:val="20"/>
        </w:rPr>
        <w:t>Confidentiality</w:t>
      </w:r>
      <w:r w:rsidRPr="009A3AA2">
        <w:rPr>
          <w:rFonts w:cs="Arial"/>
          <w:b/>
          <w:bCs/>
          <w:i/>
          <w:iCs/>
          <w:spacing w:val="-15"/>
          <w:sz w:val="20"/>
          <w:szCs w:val="20"/>
        </w:rPr>
        <w:t xml:space="preserve"> </w:t>
      </w:r>
      <w:r w:rsidRPr="009A3AA2">
        <w:rPr>
          <w:rFonts w:cs="Arial"/>
          <w:b/>
          <w:bCs/>
          <w:i/>
          <w:iCs/>
          <w:sz w:val="20"/>
          <w:szCs w:val="20"/>
        </w:rPr>
        <w:t>and</w:t>
      </w:r>
      <w:r w:rsidRPr="009A3AA2">
        <w:rPr>
          <w:rFonts w:cs="Arial"/>
          <w:b/>
          <w:bCs/>
          <w:i/>
          <w:iCs/>
          <w:spacing w:val="-12"/>
          <w:sz w:val="20"/>
          <w:szCs w:val="20"/>
        </w:rPr>
        <w:t xml:space="preserve"> </w:t>
      </w:r>
      <w:r w:rsidRPr="009A3AA2">
        <w:rPr>
          <w:rFonts w:cs="Arial"/>
          <w:b/>
          <w:bCs/>
          <w:i/>
          <w:iCs/>
          <w:sz w:val="20"/>
          <w:szCs w:val="20"/>
        </w:rPr>
        <w:t>Information</w:t>
      </w:r>
      <w:r w:rsidRPr="009A3AA2">
        <w:rPr>
          <w:rFonts w:cs="Arial"/>
          <w:b/>
          <w:bCs/>
          <w:i/>
          <w:iCs/>
          <w:spacing w:val="-13"/>
          <w:sz w:val="20"/>
          <w:szCs w:val="20"/>
        </w:rPr>
        <w:t xml:space="preserve"> </w:t>
      </w:r>
      <w:r w:rsidRPr="009A3AA2">
        <w:rPr>
          <w:rFonts w:cs="Arial"/>
          <w:b/>
          <w:bCs/>
          <w:i/>
          <w:iCs/>
          <w:sz w:val="20"/>
          <w:szCs w:val="20"/>
        </w:rPr>
        <w:t>Security</w:t>
      </w:r>
      <w:r w:rsidRPr="009A3AA2">
        <w:rPr>
          <w:rFonts w:cs="Arial"/>
          <w:i/>
          <w:iCs/>
          <w:spacing w:val="-16"/>
          <w:sz w:val="20"/>
          <w:szCs w:val="20"/>
        </w:rPr>
        <w:t xml:space="preserve"> </w:t>
      </w:r>
      <w:r w:rsidRPr="009A3AA2">
        <w:rPr>
          <w:rFonts w:cs="Arial"/>
          <w:i/>
          <w:iCs/>
          <w:sz w:val="20"/>
          <w:szCs w:val="20"/>
        </w:rPr>
        <w:t>-</w:t>
      </w:r>
      <w:r w:rsidRPr="009A3AA2">
        <w:rPr>
          <w:rFonts w:cs="Arial"/>
          <w:i/>
          <w:iCs/>
          <w:spacing w:val="-10"/>
          <w:sz w:val="20"/>
          <w:szCs w:val="20"/>
        </w:rPr>
        <w:t xml:space="preserve"> </w:t>
      </w:r>
      <w:r w:rsidRPr="009A3AA2">
        <w:rPr>
          <w:rFonts w:cs="Arial"/>
          <w:i/>
          <w:iCs/>
          <w:sz w:val="20"/>
          <w:szCs w:val="20"/>
        </w:rPr>
        <w:t>As</w:t>
      </w:r>
      <w:r w:rsidRPr="009A3AA2">
        <w:rPr>
          <w:rFonts w:cs="Arial"/>
          <w:i/>
          <w:iCs/>
          <w:spacing w:val="-11"/>
          <w:sz w:val="20"/>
          <w:szCs w:val="20"/>
        </w:rPr>
        <w:t xml:space="preserve"> </w:t>
      </w:r>
      <w:r w:rsidRPr="009A3AA2">
        <w:rPr>
          <w:rFonts w:cs="Arial"/>
          <w:i/>
          <w:iCs/>
          <w:sz w:val="20"/>
          <w:szCs w:val="20"/>
        </w:rPr>
        <w:t>a</w:t>
      </w:r>
      <w:r w:rsidRPr="009A3AA2">
        <w:rPr>
          <w:rFonts w:cs="Arial"/>
          <w:i/>
          <w:iCs/>
          <w:spacing w:val="-16"/>
          <w:sz w:val="20"/>
          <w:szCs w:val="20"/>
        </w:rPr>
        <w:t xml:space="preserve"> </w:t>
      </w:r>
      <w:r w:rsidRPr="009A3AA2">
        <w:rPr>
          <w:rFonts w:cs="Arial"/>
          <w:i/>
          <w:iCs/>
          <w:sz w:val="20"/>
          <w:szCs w:val="20"/>
        </w:rPr>
        <w:t>GMCA</w:t>
      </w:r>
      <w:r w:rsidRPr="009A3AA2">
        <w:rPr>
          <w:rFonts w:cs="Arial"/>
          <w:i/>
          <w:iCs/>
          <w:spacing w:val="-11"/>
          <w:sz w:val="20"/>
          <w:szCs w:val="20"/>
        </w:rPr>
        <w:t xml:space="preserve"> </w:t>
      </w:r>
      <w:r w:rsidRPr="009A3AA2">
        <w:rPr>
          <w:rFonts w:cs="Arial"/>
          <w:i/>
          <w:iCs/>
          <w:sz w:val="20"/>
          <w:szCs w:val="20"/>
        </w:rPr>
        <w:t>employee</w:t>
      </w:r>
      <w:r w:rsidRPr="009A3AA2">
        <w:rPr>
          <w:rFonts w:cs="Arial"/>
          <w:i/>
          <w:iCs/>
          <w:spacing w:val="-12"/>
          <w:sz w:val="20"/>
          <w:szCs w:val="20"/>
        </w:rPr>
        <w:t xml:space="preserve"> </w:t>
      </w:r>
      <w:r w:rsidRPr="009A3AA2">
        <w:rPr>
          <w:rFonts w:cs="Arial"/>
          <w:i/>
          <w:iCs/>
          <w:sz w:val="20"/>
          <w:szCs w:val="20"/>
        </w:rPr>
        <w:t>you</w:t>
      </w:r>
      <w:r w:rsidRPr="009A3AA2">
        <w:rPr>
          <w:rFonts w:cs="Arial"/>
          <w:i/>
          <w:iCs/>
          <w:spacing w:val="-12"/>
          <w:sz w:val="20"/>
          <w:szCs w:val="20"/>
        </w:rPr>
        <w:t xml:space="preserve"> </w:t>
      </w:r>
      <w:r w:rsidRPr="009A3AA2">
        <w:rPr>
          <w:rFonts w:cs="Arial"/>
          <w:i/>
          <w:iCs/>
          <w:sz w:val="20"/>
          <w:szCs w:val="20"/>
        </w:rPr>
        <w:t>are</w:t>
      </w:r>
      <w:r w:rsidRPr="009A3AA2">
        <w:rPr>
          <w:rFonts w:cs="Arial"/>
          <w:i/>
          <w:iCs/>
          <w:spacing w:val="-11"/>
          <w:sz w:val="20"/>
          <w:szCs w:val="20"/>
        </w:rPr>
        <w:t xml:space="preserve"> </w:t>
      </w:r>
      <w:r w:rsidRPr="009A3AA2">
        <w:rPr>
          <w:rFonts w:cs="Arial"/>
          <w:i/>
          <w:iCs/>
          <w:sz w:val="20"/>
          <w:szCs w:val="20"/>
        </w:rPr>
        <w:t>required</w:t>
      </w:r>
      <w:r w:rsidRPr="009A3AA2">
        <w:rPr>
          <w:rFonts w:cs="Arial"/>
          <w:i/>
          <w:iCs/>
          <w:spacing w:val="-15"/>
          <w:sz w:val="20"/>
          <w:szCs w:val="20"/>
        </w:rPr>
        <w:t xml:space="preserve"> </w:t>
      </w:r>
      <w:r w:rsidRPr="009A3AA2">
        <w:rPr>
          <w:rFonts w:cs="Arial"/>
          <w:i/>
          <w:iCs/>
          <w:sz w:val="20"/>
          <w:szCs w:val="20"/>
        </w:rPr>
        <w:t>to</w:t>
      </w:r>
      <w:r w:rsidRPr="009A3AA2">
        <w:rPr>
          <w:rFonts w:cs="Arial"/>
          <w:i/>
          <w:iCs/>
          <w:spacing w:val="-12"/>
          <w:sz w:val="20"/>
          <w:szCs w:val="20"/>
        </w:rPr>
        <w:t xml:space="preserve"> </w:t>
      </w:r>
      <w:r w:rsidRPr="009A3AA2">
        <w:rPr>
          <w:rFonts w:cs="Arial"/>
          <w:i/>
          <w:iCs/>
          <w:sz w:val="20"/>
          <w:szCs w:val="20"/>
        </w:rPr>
        <w:t>uphold</w:t>
      </w:r>
      <w:r w:rsidRPr="009A3AA2">
        <w:rPr>
          <w:rFonts w:cs="Arial"/>
          <w:i/>
          <w:iCs/>
          <w:spacing w:val="-58"/>
          <w:sz w:val="20"/>
          <w:szCs w:val="20"/>
        </w:rPr>
        <w:t xml:space="preserve"> </w:t>
      </w:r>
      <w:r w:rsidRPr="009A3AA2">
        <w:rPr>
          <w:rFonts w:cs="Arial"/>
          <w:i/>
          <w:iCs/>
          <w:sz w:val="20"/>
          <w:szCs w:val="20"/>
        </w:rPr>
        <w:t>the confidentiality of all records held by the GMCA, whether employee records or GMCA</w:t>
      </w:r>
      <w:r w:rsidRPr="009A3AA2">
        <w:rPr>
          <w:rFonts w:cs="Arial"/>
          <w:i/>
          <w:iCs/>
          <w:spacing w:val="1"/>
          <w:sz w:val="20"/>
          <w:szCs w:val="20"/>
        </w:rPr>
        <w:t xml:space="preserve"> </w:t>
      </w:r>
      <w:r w:rsidRPr="009A3AA2">
        <w:rPr>
          <w:rFonts w:cs="Arial"/>
          <w:i/>
          <w:iCs/>
          <w:sz w:val="20"/>
          <w:szCs w:val="20"/>
        </w:rPr>
        <w:t>information.</w:t>
      </w:r>
      <w:r w:rsidRPr="009A3AA2">
        <w:rPr>
          <w:rFonts w:cs="Arial"/>
          <w:i/>
          <w:iCs/>
          <w:spacing w:val="1"/>
          <w:sz w:val="20"/>
          <w:szCs w:val="20"/>
        </w:rPr>
        <w:t xml:space="preserve"> </w:t>
      </w:r>
      <w:r w:rsidRPr="009A3AA2">
        <w:rPr>
          <w:rFonts w:cs="Arial"/>
          <w:i/>
          <w:iCs/>
          <w:sz w:val="20"/>
          <w:szCs w:val="20"/>
        </w:rPr>
        <w:t>This</w:t>
      </w:r>
      <w:r w:rsidRPr="009A3AA2">
        <w:rPr>
          <w:rFonts w:cs="Arial"/>
          <w:i/>
          <w:iCs/>
          <w:spacing w:val="1"/>
          <w:sz w:val="20"/>
          <w:szCs w:val="20"/>
        </w:rPr>
        <w:t xml:space="preserve"> </w:t>
      </w:r>
      <w:r w:rsidRPr="009A3AA2">
        <w:rPr>
          <w:rFonts w:cs="Arial"/>
          <w:i/>
          <w:iCs/>
          <w:sz w:val="20"/>
          <w:szCs w:val="20"/>
        </w:rPr>
        <w:t>duty</w:t>
      </w:r>
      <w:r w:rsidRPr="009A3AA2">
        <w:rPr>
          <w:rFonts w:cs="Arial"/>
          <w:i/>
          <w:iCs/>
          <w:spacing w:val="1"/>
          <w:sz w:val="20"/>
          <w:szCs w:val="20"/>
        </w:rPr>
        <w:t xml:space="preserve"> </w:t>
      </w:r>
      <w:r w:rsidRPr="009A3AA2">
        <w:rPr>
          <w:rFonts w:cs="Arial"/>
          <w:i/>
          <w:iCs/>
          <w:sz w:val="20"/>
          <w:szCs w:val="20"/>
        </w:rPr>
        <w:t>lasts</w:t>
      </w:r>
      <w:r w:rsidRPr="009A3AA2">
        <w:rPr>
          <w:rFonts w:cs="Arial"/>
          <w:i/>
          <w:iCs/>
          <w:spacing w:val="1"/>
          <w:sz w:val="20"/>
          <w:szCs w:val="20"/>
        </w:rPr>
        <w:t xml:space="preserve"> </w:t>
      </w:r>
      <w:r w:rsidRPr="009A3AA2">
        <w:rPr>
          <w:rFonts w:cs="Arial"/>
          <w:i/>
          <w:iCs/>
          <w:sz w:val="20"/>
          <w:szCs w:val="20"/>
        </w:rPr>
        <w:t>indefinitely</w:t>
      </w:r>
      <w:r w:rsidRPr="009A3AA2">
        <w:rPr>
          <w:rFonts w:cs="Arial"/>
          <w:i/>
          <w:iCs/>
          <w:spacing w:val="1"/>
          <w:sz w:val="20"/>
          <w:szCs w:val="20"/>
        </w:rPr>
        <w:t xml:space="preserve"> </w:t>
      </w:r>
      <w:r w:rsidRPr="009A3AA2">
        <w:rPr>
          <w:rFonts w:cs="Arial"/>
          <w:i/>
          <w:iCs/>
          <w:sz w:val="20"/>
          <w:szCs w:val="20"/>
        </w:rPr>
        <w:t>and</w:t>
      </w:r>
      <w:r w:rsidRPr="009A3AA2">
        <w:rPr>
          <w:rFonts w:cs="Arial"/>
          <w:i/>
          <w:iCs/>
          <w:spacing w:val="1"/>
          <w:sz w:val="20"/>
          <w:szCs w:val="20"/>
        </w:rPr>
        <w:t xml:space="preserve"> </w:t>
      </w:r>
      <w:r w:rsidRPr="009A3AA2">
        <w:rPr>
          <w:rFonts w:cs="Arial"/>
          <w:i/>
          <w:iCs/>
          <w:sz w:val="20"/>
          <w:szCs w:val="20"/>
        </w:rPr>
        <w:t>will</w:t>
      </w:r>
      <w:r w:rsidRPr="009A3AA2">
        <w:rPr>
          <w:rFonts w:cs="Arial"/>
          <w:i/>
          <w:iCs/>
          <w:spacing w:val="1"/>
          <w:sz w:val="20"/>
          <w:szCs w:val="20"/>
        </w:rPr>
        <w:t xml:space="preserve"> </w:t>
      </w:r>
      <w:r w:rsidRPr="009A3AA2">
        <w:rPr>
          <w:rFonts w:cs="Arial"/>
          <w:i/>
          <w:iCs/>
          <w:sz w:val="20"/>
          <w:szCs w:val="20"/>
        </w:rPr>
        <w:t>continue</w:t>
      </w:r>
      <w:r w:rsidRPr="009A3AA2">
        <w:rPr>
          <w:rFonts w:cs="Arial"/>
          <w:i/>
          <w:iCs/>
          <w:spacing w:val="1"/>
          <w:sz w:val="20"/>
          <w:szCs w:val="20"/>
        </w:rPr>
        <w:t xml:space="preserve"> </w:t>
      </w:r>
      <w:r w:rsidRPr="009A3AA2">
        <w:rPr>
          <w:rFonts w:cs="Arial"/>
          <w:i/>
          <w:iCs/>
          <w:sz w:val="20"/>
          <w:szCs w:val="20"/>
        </w:rPr>
        <w:t>after</w:t>
      </w:r>
      <w:r w:rsidRPr="009A3AA2">
        <w:rPr>
          <w:rFonts w:cs="Arial"/>
          <w:i/>
          <w:iCs/>
          <w:spacing w:val="1"/>
          <w:sz w:val="20"/>
          <w:szCs w:val="20"/>
        </w:rPr>
        <w:t xml:space="preserve"> </w:t>
      </w:r>
      <w:r w:rsidRPr="009A3AA2">
        <w:rPr>
          <w:rFonts w:cs="Arial"/>
          <w:i/>
          <w:iCs/>
          <w:sz w:val="20"/>
          <w:szCs w:val="20"/>
        </w:rPr>
        <w:t>you</w:t>
      </w:r>
      <w:r w:rsidRPr="009A3AA2">
        <w:rPr>
          <w:rFonts w:cs="Arial"/>
          <w:i/>
          <w:iCs/>
          <w:spacing w:val="1"/>
          <w:sz w:val="20"/>
          <w:szCs w:val="20"/>
        </w:rPr>
        <w:t xml:space="preserve"> </w:t>
      </w:r>
      <w:r w:rsidRPr="009A3AA2">
        <w:rPr>
          <w:rFonts w:cs="Arial"/>
          <w:i/>
          <w:iCs/>
          <w:sz w:val="20"/>
          <w:szCs w:val="20"/>
        </w:rPr>
        <w:t>leave</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GMCA</w:t>
      </w:r>
      <w:r w:rsidRPr="009A3AA2">
        <w:rPr>
          <w:rFonts w:cs="Arial"/>
          <w:i/>
          <w:iCs/>
          <w:spacing w:val="1"/>
          <w:sz w:val="20"/>
          <w:szCs w:val="20"/>
        </w:rPr>
        <w:t xml:space="preserve"> </w:t>
      </w:r>
      <w:r w:rsidRPr="009A3AA2">
        <w:rPr>
          <w:rFonts w:cs="Arial"/>
          <w:i/>
          <w:iCs/>
          <w:sz w:val="20"/>
          <w:szCs w:val="20"/>
        </w:rPr>
        <w:t>employment. All employees must maintain confidentiality and abide by the Data Protection</w:t>
      </w:r>
      <w:r w:rsidRPr="009A3AA2">
        <w:rPr>
          <w:rFonts w:cs="Arial"/>
          <w:i/>
          <w:iCs/>
          <w:spacing w:val="1"/>
          <w:sz w:val="20"/>
          <w:szCs w:val="20"/>
        </w:rPr>
        <w:t xml:space="preserve"> </w:t>
      </w:r>
      <w:r w:rsidRPr="009A3AA2">
        <w:rPr>
          <w:rFonts w:cs="Arial"/>
          <w:i/>
          <w:iCs/>
          <w:sz w:val="20"/>
          <w:szCs w:val="20"/>
        </w:rPr>
        <w:t>Act.</w:t>
      </w:r>
    </w:p>
    <w:p w14:paraId="47A5EC5F" w14:textId="7ECBA692" w:rsidR="00675768" w:rsidRPr="009A3AA2" w:rsidRDefault="00F31A63" w:rsidP="009A3AA2">
      <w:pPr>
        <w:rPr>
          <w:rFonts w:cs="Arial"/>
          <w:i/>
          <w:iCs/>
          <w:sz w:val="20"/>
          <w:szCs w:val="20"/>
        </w:rPr>
      </w:pPr>
      <w:r w:rsidRPr="009A3AA2">
        <w:rPr>
          <w:rFonts w:cs="Arial"/>
          <w:b/>
          <w:bCs/>
          <w:i/>
          <w:iCs/>
          <w:sz w:val="20"/>
          <w:szCs w:val="20"/>
        </w:rPr>
        <w:t>Data</w:t>
      </w:r>
      <w:r w:rsidRPr="009A3AA2">
        <w:rPr>
          <w:rFonts w:cs="Arial"/>
          <w:b/>
          <w:bCs/>
          <w:i/>
          <w:iCs/>
          <w:spacing w:val="1"/>
          <w:sz w:val="20"/>
          <w:szCs w:val="20"/>
        </w:rPr>
        <w:t xml:space="preserve"> </w:t>
      </w:r>
      <w:r w:rsidRPr="009A3AA2">
        <w:rPr>
          <w:rFonts w:cs="Arial"/>
          <w:b/>
          <w:bCs/>
          <w:i/>
          <w:iCs/>
          <w:sz w:val="20"/>
          <w:szCs w:val="20"/>
        </w:rPr>
        <w:t>Quality</w:t>
      </w:r>
      <w:r w:rsidRPr="009A3AA2">
        <w:rPr>
          <w:rFonts w:cs="Arial"/>
          <w:i/>
          <w:iCs/>
          <w:spacing w:val="1"/>
          <w:sz w:val="20"/>
          <w:szCs w:val="20"/>
        </w:rPr>
        <w:t xml:space="preserve"> </w:t>
      </w:r>
      <w:r w:rsidRPr="009A3AA2">
        <w:rPr>
          <w:rFonts w:cs="Arial"/>
          <w:i/>
          <w:iCs/>
          <w:sz w:val="20"/>
          <w:szCs w:val="20"/>
        </w:rPr>
        <w:t>-</w:t>
      </w:r>
      <w:r w:rsidRPr="009A3AA2">
        <w:rPr>
          <w:rFonts w:cs="Arial"/>
          <w:i/>
          <w:iCs/>
          <w:spacing w:val="1"/>
          <w:sz w:val="20"/>
          <w:szCs w:val="20"/>
        </w:rPr>
        <w:t xml:space="preserve"> </w:t>
      </w:r>
      <w:r w:rsidRPr="009A3AA2">
        <w:rPr>
          <w:rFonts w:cs="Arial"/>
          <w:i/>
          <w:iCs/>
          <w:sz w:val="20"/>
          <w:szCs w:val="20"/>
        </w:rPr>
        <w:t>All</w:t>
      </w:r>
      <w:r w:rsidRPr="009A3AA2">
        <w:rPr>
          <w:rFonts w:cs="Arial"/>
          <w:i/>
          <w:iCs/>
          <w:spacing w:val="1"/>
          <w:sz w:val="20"/>
          <w:szCs w:val="20"/>
        </w:rPr>
        <w:t xml:space="preserve"> </w:t>
      </w:r>
      <w:r w:rsidRPr="009A3AA2">
        <w:rPr>
          <w:rFonts w:cs="Arial"/>
          <w:i/>
          <w:iCs/>
          <w:sz w:val="20"/>
          <w:szCs w:val="20"/>
        </w:rPr>
        <w:t>staff</w:t>
      </w:r>
      <w:r w:rsidRPr="009A3AA2">
        <w:rPr>
          <w:rFonts w:cs="Arial"/>
          <w:i/>
          <w:iCs/>
          <w:spacing w:val="1"/>
          <w:sz w:val="20"/>
          <w:szCs w:val="20"/>
        </w:rPr>
        <w:t xml:space="preserve"> </w:t>
      </w:r>
      <w:r w:rsidRPr="009A3AA2">
        <w:rPr>
          <w:rFonts w:cs="Arial"/>
          <w:i/>
          <w:iCs/>
          <w:sz w:val="20"/>
          <w:szCs w:val="20"/>
        </w:rPr>
        <w:t>are</w:t>
      </w:r>
      <w:r w:rsidRPr="009A3AA2">
        <w:rPr>
          <w:rFonts w:cs="Arial"/>
          <w:i/>
          <w:iCs/>
          <w:spacing w:val="1"/>
          <w:sz w:val="20"/>
          <w:szCs w:val="20"/>
        </w:rPr>
        <w:t xml:space="preserve"> </w:t>
      </w:r>
      <w:r w:rsidRPr="009A3AA2">
        <w:rPr>
          <w:rFonts w:cs="Arial"/>
          <w:i/>
          <w:iCs/>
          <w:sz w:val="20"/>
          <w:szCs w:val="20"/>
        </w:rPr>
        <w:t>personally</w:t>
      </w:r>
      <w:r w:rsidRPr="009A3AA2">
        <w:rPr>
          <w:rFonts w:cs="Arial"/>
          <w:i/>
          <w:iCs/>
          <w:spacing w:val="1"/>
          <w:sz w:val="20"/>
          <w:szCs w:val="20"/>
        </w:rPr>
        <w:t xml:space="preserve"> </w:t>
      </w:r>
      <w:r w:rsidRPr="009A3AA2">
        <w:rPr>
          <w:rFonts w:cs="Arial"/>
          <w:i/>
          <w:iCs/>
          <w:sz w:val="20"/>
          <w:szCs w:val="20"/>
        </w:rPr>
        <w:t>responsible</w:t>
      </w:r>
      <w:r w:rsidRPr="009A3AA2">
        <w:rPr>
          <w:rFonts w:cs="Arial"/>
          <w:i/>
          <w:iCs/>
          <w:spacing w:val="1"/>
          <w:sz w:val="20"/>
          <w:szCs w:val="20"/>
        </w:rPr>
        <w:t xml:space="preserve"> </w:t>
      </w:r>
      <w:r w:rsidRPr="009A3AA2">
        <w:rPr>
          <w:rFonts w:cs="Arial"/>
          <w:i/>
          <w:iCs/>
          <w:sz w:val="20"/>
          <w:szCs w:val="20"/>
        </w:rPr>
        <w:t>for</w:t>
      </w:r>
      <w:r w:rsidRPr="009A3AA2">
        <w:rPr>
          <w:rFonts w:cs="Arial"/>
          <w:i/>
          <w:iCs/>
          <w:spacing w:val="1"/>
          <w:sz w:val="20"/>
          <w:szCs w:val="20"/>
        </w:rPr>
        <w:t xml:space="preserve"> </w:t>
      </w:r>
      <w:r w:rsidRPr="009A3AA2">
        <w:rPr>
          <w:rFonts w:cs="Arial"/>
          <w:i/>
          <w:iCs/>
          <w:sz w:val="20"/>
          <w:szCs w:val="20"/>
        </w:rPr>
        <w:t>the</w:t>
      </w:r>
      <w:r w:rsidRPr="009A3AA2">
        <w:rPr>
          <w:rFonts w:cs="Arial"/>
          <w:i/>
          <w:iCs/>
          <w:spacing w:val="1"/>
          <w:sz w:val="20"/>
          <w:szCs w:val="20"/>
        </w:rPr>
        <w:t xml:space="preserve"> </w:t>
      </w:r>
      <w:r w:rsidRPr="009A3AA2">
        <w:rPr>
          <w:rFonts w:cs="Arial"/>
          <w:i/>
          <w:iCs/>
          <w:sz w:val="20"/>
          <w:szCs w:val="20"/>
        </w:rPr>
        <w:t>quality</w:t>
      </w:r>
      <w:r w:rsidRPr="009A3AA2">
        <w:rPr>
          <w:rFonts w:cs="Arial"/>
          <w:i/>
          <w:iCs/>
          <w:spacing w:val="1"/>
          <w:sz w:val="20"/>
          <w:szCs w:val="20"/>
        </w:rPr>
        <w:t xml:space="preserve"> </w:t>
      </w:r>
      <w:r w:rsidRPr="009A3AA2">
        <w:rPr>
          <w:rFonts w:cs="Arial"/>
          <w:i/>
          <w:iCs/>
          <w:sz w:val="20"/>
          <w:szCs w:val="20"/>
        </w:rPr>
        <w:t>of</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entered</w:t>
      </w:r>
      <w:r w:rsidRPr="009A3AA2">
        <w:rPr>
          <w:rFonts w:cs="Arial"/>
          <w:i/>
          <w:iCs/>
          <w:spacing w:val="1"/>
          <w:sz w:val="20"/>
          <w:szCs w:val="20"/>
        </w:rPr>
        <w:t xml:space="preserve"> </w:t>
      </w:r>
      <w:r w:rsidRPr="009A3AA2">
        <w:rPr>
          <w:rFonts w:cs="Arial"/>
          <w:i/>
          <w:iCs/>
          <w:sz w:val="20"/>
          <w:szCs w:val="20"/>
        </w:rPr>
        <w:t>by</w:t>
      </w:r>
      <w:r w:rsidRPr="009A3AA2">
        <w:rPr>
          <w:rFonts w:cs="Arial"/>
          <w:i/>
          <w:iCs/>
          <w:spacing w:val="1"/>
          <w:sz w:val="20"/>
          <w:szCs w:val="20"/>
        </w:rPr>
        <w:t xml:space="preserve"> </w:t>
      </w:r>
      <w:r w:rsidRPr="009A3AA2">
        <w:rPr>
          <w:rFonts w:cs="Arial"/>
          <w:i/>
          <w:iCs/>
          <w:sz w:val="20"/>
          <w:szCs w:val="20"/>
        </w:rPr>
        <w:t>themselves, or on their behalf, on GMCAs computerised systems or manual records (paper</w:t>
      </w:r>
      <w:r w:rsidRPr="009A3AA2">
        <w:rPr>
          <w:rFonts w:cs="Arial"/>
          <w:i/>
          <w:iCs/>
          <w:spacing w:val="1"/>
          <w:sz w:val="20"/>
          <w:szCs w:val="20"/>
        </w:rPr>
        <w:t xml:space="preserve"> </w:t>
      </w:r>
      <w:r w:rsidRPr="009A3AA2">
        <w:rPr>
          <w:rFonts w:cs="Arial"/>
          <w:i/>
          <w:iCs/>
          <w:sz w:val="20"/>
          <w:szCs w:val="20"/>
        </w:rPr>
        <w:t>records) and must ensure that such data is entered accurately and, in a timely manner, to</w:t>
      </w:r>
      <w:r w:rsidRPr="009A3AA2">
        <w:rPr>
          <w:rFonts w:cs="Arial"/>
          <w:i/>
          <w:iCs/>
          <w:spacing w:val="1"/>
          <w:sz w:val="20"/>
          <w:szCs w:val="20"/>
        </w:rPr>
        <w:t xml:space="preserve"> </w:t>
      </w:r>
      <w:r w:rsidRPr="009A3AA2">
        <w:rPr>
          <w:rFonts w:cs="Arial"/>
          <w:i/>
          <w:iCs/>
          <w:sz w:val="20"/>
          <w:szCs w:val="20"/>
        </w:rPr>
        <w:t>ensure high</w:t>
      </w:r>
      <w:r w:rsidRPr="009A3AA2">
        <w:rPr>
          <w:rFonts w:cs="Arial"/>
          <w:i/>
          <w:iCs/>
          <w:spacing w:val="-3"/>
          <w:sz w:val="20"/>
          <w:szCs w:val="20"/>
        </w:rPr>
        <w:t xml:space="preserve"> </w:t>
      </w:r>
      <w:r w:rsidRPr="009A3AA2">
        <w:rPr>
          <w:rFonts w:cs="Arial"/>
          <w:i/>
          <w:iCs/>
          <w:sz w:val="20"/>
          <w:szCs w:val="20"/>
        </w:rPr>
        <w:t>standards of data</w:t>
      </w:r>
      <w:r w:rsidRPr="009A3AA2">
        <w:rPr>
          <w:rFonts w:cs="Arial"/>
          <w:i/>
          <w:iCs/>
          <w:spacing w:val="-5"/>
          <w:sz w:val="20"/>
          <w:szCs w:val="20"/>
        </w:rPr>
        <w:t xml:space="preserve"> </w:t>
      </w:r>
      <w:r w:rsidRPr="009A3AA2">
        <w:rPr>
          <w:rFonts w:cs="Arial"/>
          <w:i/>
          <w:iCs/>
          <w:sz w:val="20"/>
          <w:szCs w:val="20"/>
        </w:rPr>
        <w:t>quality</w:t>
      </w:r>
      <w:r w:rsidRPr="009A3AA2">
        <w:rPr>
          <w:rFonts w:cs="Arial"/>
          <w:i/>
          <w:iCs/>
          <w:spacing w:val="-2"/>
          <w:sz w:val="20"/>
          <w:szCs w:val="20"/>
        </w:rPr>
        <w:t xml:space="preserve"> </w:t>
      </w:r>
      <w:r w:rsidRPr="009A3AA2">
        <w:rPr>
          <w:rFonts w:cs="Arial"/>
          <w:i/>
          <w:iCs/>
          <w:sz w:val="20"/>
          <w:szCs w:val="20"/>
        </w:rPr>
        <w:t>in accordance with Departmental protocols.</w:t>
      </w:r>
      <w:r w:rsidR="00732161" w:rsidRPr="009A3AA2">
        <w:rPr>
          <w:rFonts w:cs="Arial"/>
          <w:i/>
          <w:iCs/>
          <w:sz w:val="20"/>
          <w:szCs w:val="20"/>
        </w:rPr>
        <w:t xml:space="preserve"> </w:t>
      </w:r>
      <w:r w:rsidRPr="009A3AA2">
        <w:rPr>
          <w:rFonts w:cs="Arial"/>
          <w:i/>
          <w:iCs/>
          <w:sz w:val="20"/>
          <w:szCs w:val="20"/>
        </w:rPr>
        <w:t>To ensure data is handled in a secure manner protecting the confidentiality of any personal</w:t>
      </w:r>
      <w:r w:rsidRPr="009A3AA2">
        <w:rPr>
          <w:rFonts w:cs="Arial"/>
          <w:i/>
          <w:iCs/>
          <w:spacing w:val="1"/>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held in</w:t>
      </w:r>
      <w:r w:rsidRPr="009A3AA2">
        <w:rPr>
          <w:rFonts w:cs="Arial"/>
          <w:i/>
          <w:iCs/>
          <w:spacing w:val="-2"/>
          <w:sz w:val="20"/>
          <w:szCs w:val="20"/>
        </w:rPr>
        <w:t xml:space="preserve"> </w:t>
      </w:r>
      <w:r w:rsidRPr="009A3AA2">
        <w:rPr>
          <w:rFonts w:cs="Arial"/>
          <w:i/>
          <w:iCs/>
          <w:sz w:val="20"/>
          <w:szCs w:val="20"/>
        </w:rPr>
        <w:t>meeting</w:t>
      </w:r>
      <w:r w:rsidRPr="009A3AA2">
        <w:rPr>
          <w:rFonts w:cs="Arial"/>
          <w:i/>
          <w:iCs/>
          <w:spacing w:val="-1"/>
          <w:sz w:val="20"/>
          <w:szCs w:val="20"/>
        </w:rPr>
        <w:t xml:space="preserve"> </w:t>
      </w:r>
      <w:r w:rsidRPr="009A3AA2">
        <w:rPr>
          <w:rFonts w:cs="Arial"/>
          <w:i/>
          <w:iCs/>
          <w:sz w:val="20"/>
          <w:szCs w:val="20"/>
        </w:rPr>
        <w:t>the</w:t>
      </w:r>
      <w:r w:rsidRPr="009A3AA2">
        <w:rPr>
          <w:rFonts w:cs="Arial"/>
          <w:i/>
          <w:iCs/>
          <w:spacing w:val="-4"/>
          <w:sz w:val="20"/>
          <w:szCs w:val="20"/>
        </w:rPr>
        <w:t xml:space="preserve"> </w:t>
      </w:r>
      <w:r w:rsidRPr="009A3AA2">
        <w:rPr>
          <w:rFonts w:cs="Arial"/>
          <w:i/>
          <w:iCs/>
          <w:sz w:val="20"/>
          <w:szCs w:val="20"/>
        </w:rPr>
        <w:t>requirements</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w:t>
      </w:r>
      <w:r w:rsidRPr="009A3AA2">
        <w:rPr>
          <w:rFonts w:cs="Arial"/>
          <w:i/>
          <w:iCs/>
          <w:spacing w:val="-3"/>
          <w:sz w:val="20"/>
          <w:szCs w:val="20"/>
        </w:rPr>
        <w:t xml:space="preserve"> </w:t>
      </w:r>
      <w:r w:rsidRPr="009A3AA2">
        <w:rPr>
          <w:rFonts w:cs="Arial"/>
          <w:i/>
          <w:iCs/>
          <w:sz w:val="20"/>
          <w:szCs w:val="20"/>
        </w:rPr>
        <w:t>Data</w:t>
      </w:r>
      <w:r w:rsidRPr="009A3AA2">
        <w:rPr>
          <w:rFonts w:cs="Arial"/>
          <w:i/>
          <w:iCs/>
          <w:spacing w:val="-1"/>
          <w:sz w:val="20"/>
          <w:szCs w:val="20"/>
        </w:rPr>
        <w:t xml:space="preserve"> </w:t>
      </w:r>
      <w:r w:rsidRPr="009A3AA2">
        <w:rPr>
          <w:rFonts w:cs="Arial"/>
          <w:i/>
          <w:iCs/>
          <w:sz w:val="20"/>
          <w:szCs w:val="20"/>
        </w:rPr>
        <w:t>Protection</w:t>
      </w:r>
      <w:r w:rsidRPr="009A3AA2">
        <w:rPr>
          <w:rFonts w:cs="Arial"/>
          <w:i/>
          <w:iCs/>
          <w:spacing w:val="1"/>
          <w:sz w:val="20"/>
          <w:szCs w:val="20"/>
        </w:rPr>
        <w:t xml:space="preserve"> </w:t>
      </w:r>
      <w:r w:rsidRPr="009A3AA2">
        <w:rPr>
          <w:rFonts w:cs="Arial"/>
          <w:i/>
          <w:iCs/>
          <w:sz w:val="20"/>
          <w:szCs w:val="20"/>
        </w:rPr>
        <w:t>Act.</w:t>
      </w:r>
    </w:p>
    <w:p w14:paraId="47A5EC61" w14:textId="0B32C7D9" w:rsidR="00675768" w:rsidRPr="009A3AA2" w:rsidRDefault="00F31A63" w:rsidP="009A3AA2">
      <w:pPr>
        <w:rPr>
          <w:rFonts w:cs="Arial"/>
          <w:i/>
          <w:iCs/>
          <w:sz w:val="20"/>
          <w:szCs w:val="20"/>
        </w:rPr>
      </w:pPr>
      <w:r w:rsidRPr="009A3AA2">
        <w:rPr>
          <w:rFonts w:cs="Arial"/>
          <w:b/>
          <w:bCs/>
          <w:i/>
          <w:iCs/>
          <w:sz w:val="20"/>
          <w:szCs w:val="20"/>
        </w:rPr>
        <w:t>Health and Safety</w:t>
      </w:r>
      <w:r w:rsidRPr="009A3AA2">
        <w:rPr>
          <w:rFonts w:cs="Arial"/>
          <w:i/>
          <w:iCs/>
          <w:sz w:val="20"/>
          <w:szCs w:val="20"/>
        </w:rPr>
        <w:t xml:space="preserve"> - All employees of GMCA have a statutory duty of care for their own</w:t>
      </w:r>
      <w:r w:rsidRPr="009A3AA2">
        <w:rPr>
          <w:rFonts w:cs="Arial"/>
          <w:i/>
          <w:iCs/>
          <w:spacing w:val="1"/>
          <w:sz w:val="20"/>
          <w:szCs w:val="20"/>
        </w:rPr>
        <w:t xml:space="preserve"> </w:t>
      </w:r>
      <w:r w:rsidRPr="009A3AA2">
        <w:rPr>
          <w:rFonts w:cs="Arial"/>
          <w:i/>
          <w:iCs/>
          <w:sz w:val="20"/>
          <w:szCs w:val="20"/>
        </w:rPr>
        <w:t>personal</w:t>
      </w:r>
      <w:r w:rsidRPr="009A3AA2">
        <w:rPr>
          <w:rFonts w:cs="Arial"/>
          <w:i/>
          <w:iCs/>
          <w:spacing w:val="-9"/>
          <w:sz w:val="20"/>
          <w:szCs w:val="20"/>
        </w:rPr>
        <w:t xml:space="preserve"> </w:t>
      </w:r>
      <w:r w:rsidRPr="009A3AA2">
        <w:rPr>
          <w:rFonts w:cs="Arial"/>
          <w:i/>
          <w:iCs/>
          <w:sz w:val="20"/>
          <w:szCs w:val="20"/>
        </w:rPr>
        <w:t>safety</w:t>
      </w:r>
      <w:r w:rsidRPr="009A3AA2">
        <w:rPr>
          <w:rFonts w:cs="Arial"/>
          <w:i/>
          <w:iCs/>
          <w:spacing w:val="-9"/>
          <w:sz w:val="20"/>
          <w:szCs w:val="20"/>
        </w:rPr>
        <w:t xml:space="preserve"> </w:t>
      </w:r>
      <w:r w:rsidRPr="009A3AA2">
        <w:rPr>
          <w:rFonts w:cs="Arial"/>
          <w:i/>
          <w:iCs/>
          <w:sz w:val="20"/>
          <w:szCs w:val="20"/>
        </w:rPr>
        <w:t>and</w:t>
      </w:r>
      <w:r w:rsidRPr="009A3AA2">
        <w:rPr>
          <w:rFonts w:cs="Arial"/>
          <w:i/>
          <w:iCs/>
          <w:spacing w:val="-8"/>
          <w:sz w:val="20"/>
          <w:szCs w:val="20"/>
        </w:rPr>
        <w:t xml:space="preserve"> </w:t>
      </w:r>
      <w:r w:rsidRPr="009A3AA2">
        <w:rPr>
          <w:rFonts w:cs="Arial"/>
          <w:i/>
          <w:iCs/>
          <w:sz w:val="20"/>
          <w:szCs w:val="20"/>
        </w:rPr>
        <w:t>that</w:t>
      </w:r>
      <w:r w:rsidRPr="009A3AA2">
        <w:rPr>
          <w:rFonts w:cs="Arial"/>
          <w:i/>
          <w:iCs/>
          <w:spacing w:val="-9"/>
          <w:sz w:val="20"/>
          <w:szCs w:val="20"/>
        </w:rPr>
        <w:t xml:space="preserve"> </w:t>
      </w:r>
      <w:r w:rsidRPr="009A3AA2">
        <w:rPr>
          <w:rFonts w:cs="Arial"/>
          <w:i/>
          <w:iCs/>
          <w:sz w:val="20"/>
          <w:szCs w:val="20"/>
        </w:rPr>
        <w:t>of</w:t>
      </w:r>
      <w:r w:rsidRPr="009A3AA2">
        <w:rPr>
          <w:rFonts w:cs="Arial"/>
          <w:i/>
          <w:iCs/>
          <w:spacing w:val="-3"/>
          <w:sz w:val="20"/>
          <w:szCs w:val="20"/>
        </w:rPr>
        <w:t xml:space="preserve"> </w:t>
      </w:r>
      <w:r w:rsidRPr="009A3AA2">
        <w:rPr>
          <w:rFonts w:cs="Arial"/>
          <w:i/>
          <w:iCs/>
          <w:sz w:val="20"/>
          <w:szCs w:val="20"/>
        </w:rPr>
        <w:t>others</w:t>
      </w:r>
      <w:r w:rsidRPr="009A3AA2">
        <w:rPr>
          <w:rFonts w:cs="Arial"/>
          <w:i/>
          <w:iCs/>
          <w:spacing w:val="-7"/>
          <w:sz w:val="20"/>
          <w:szCs w:val="20"/>
        </w:rPr>
        <w:t xml:space="preserve"> </w:t>
      </w:r>
      <w:r w:rsidRPr="009A3AA2">
        <w:rPr>
          <w:rFonts w:cs="Arial"/>
          <w:i/>
          <w:iCs/>
          <w:sz w:val="20"/>
          <w:szCs w:val="20"/>
        </w:rPr>
        <w:t>who</w:t>
      </w:r>
      <w:r w:rsidRPr="009A3AA2">
        <w:rPr>
          <w:rFonts w:cs="Arial"/>
          <w:i/>
          <w:iCs/>
          <w:spacing w:val="-7"/>
          <w:sz w:val="20"/>
          <w:szCs w:val="20"/>
        </w:rPr>
        <w:t xml:space="preserve"> </w:t>
      </w:r>
      <w:r w:rsidRPr="009A3AA2">
        <w:rPr>
          <w:rFonts w:cs="Arial"/>
          <w:i/>
          <w:iCs/>
          <w:sz w:val="20"/>
          <w:szCs w:val="20"/>
        </w:rPr>
        <w:t>may</w:t>
      </w:r>
      <w:r w:rsidRPr="009A3AA2">
        <w:rPr>
          <w:rFonts w:cs="Arial"/>
          <w:i/>
          <w:iCs/>
          <w:spacing w:val="-10"/>
          <w:sz w:val="20"/>
          <w:szCs w:val="20"/>
        </w:rPr>
        <w:t xml:space="preserve"> </w:t>
      </w:r>
      <w:r w:rsidRPr="009A3AA2">
        <w:rPr>
          <w:rFonts w:cs="Arial"/>
          <w:i/>
          <w:iCs/>
          <w:sz w:val="20"/>
          <w:szCs w:val="20"/>
        </w:rPr>
        <w:t>be</w:t>
      </w:r>
      <w:r w:rsidRPr="009A3AA2">
        <w:rPr>
          <w:rFonts w:cs="Arial"/>
          <w:i/>
          <w:iCs/>
          <w:spacing w:val="-8"/>
          <w:sz w:val="20"/>
          <w:szCs w:val="20"/>
        </w:rPr>
        <w:t xml:space="preserve"> </w:t>
      </w:r>
      <w:r w:rsidRPr="009A3AA2">
        <w:rPr>
          <w:rFonts w:cs="Arial"/>
          <w:i/>
          <w:iCs/>
          <w:sz w:val="20"/>
          <w:szCs w:val="20"/>
        </w:rPr>
        <w:t>affected</w:t>
      </w:r>
      <w:r w:rsidRPr="009A3AA2">
        <w:rPr>
          <w:rFonts w:cs="Arial"/>
          <w:i/>
          <w:iCs/>
          <w:spacing w:val="-7"/>
          <w:sz w:val="20"/>
          <w:szCs w:val="20"/>
        </w:rPr>
        <w:t xml:space="preserve"> </w:t>
      </w:r>
      <w:r w:rsidRPr="009A3AA2">
        <w:rPr>
          <w:rFonts w:cs="Arial"/>
          <w:i/>
          <w:iCs/>
          <w:sz w:val="20"/>
          <w:szCs w:val="20"/>
        </w:rPr>
        <w:t>by</w:t>
      </w:r>
      <w:r w:rsidRPr="009A3AA2">
        <w:rPr>
          <w:rFonts w:cs="Arial"/>
          <w:i/>
          <w:iCs/>
          <w:spacing w:val="-10"/>
          <w:sz w:val="20"/>
          <w:szCs w:val="20"/>
        </w:rPr>
        <w:t xml:space="preserve"> </w:t>
      </w:r>
      <w:r w:rsidRPr="009A3AA2">
        <w:rPr>
          <w:rFonts w:cs="Arial"/>
          <w:i/>
          <w:iCs/>
          <w:sz w:val="20"/>
          <w:szCs w:val="20"/>
        </w:rPr>
        <w:t>their</w:t>
      </w:r>
      <w:r w:rsidRPr="009A3AA2">
        <w:rPr>
          <w:rFonts w:cs="Arial"/>
          <w:i/>
          <w:iCs/>
          <w:spacing w:val="-6"/>
          <w:sz w:val="20"/>
          <w:szCs w:val="20"/>
        </w:rPr>
        <w:t xml:space="preserve"> </w:t>
      </w:r>
      <w:r w:rsidRPr="009A3AA2">
        <w:rPr>
          <w:rFonts w:cs="Arial"/>
          <w:i/>
          <w:iCs/>
          <w:sz w:val="20"/>
          <w:szCs w:val="20"/>
        </w:rPr>
        <w:t>acts</w:t>
      </w:r>
      <w:r w:rsidRPr="009A3AA2">
        <w:rPr>
          <w:rFonts w:cs="Arial"/>
          <w:i/>
          <w:iCs/>
          <w:spacing w:val="-7"/>
          <w:sz w:val="20"/>
          <w:szCs w:val="20"/>
        </w:rPr>
        <w:t xml:space="preserve"> </w:t>
      </w:r>
      <w:r w:rsidRPr="009A3AA2">
        <w:rPr>
          <w:rFonts w:cs="Arial"/>
          <w:i/>
          <w:iCs/>
          <w:sz w:val="20"/>
          <w:szCs w:val="20"/>
        </w:rPr>
        <w:t>or</w:t>
      </w:r>
      <w:r w:rsidRPr="009A3AA2">
        <w:rPr>
          <w:rFonts w:cs="Arial"/>
          <w:i/>
          <w:iCs/>
          <w:spacing w:val="-6"/>
          <w:sz w:val="20"/>
          <w:szCs w:val="20"/>
        </w:rPr>
        <w:t xml:space="preserve"> </w:t>
      </w:r>
      <w:r w:rsidRPr="009A3AA2">
        <w:rPr>
          <w:rFonts w:cs="Arial"/>
          <w:i/>
          <w:iCs/>
          <w:sz w:val="20"/>
          <w:szCs w:val="20"/>
        </w:rPr>
        <w:t>omissions.</w:t>
      </w:r>
      <w:r w:rsidRPr="009A3AA2">
        <w:rPr>
          <w:rFonts w:cs="Arial"/>
          <w:i/>
          <w:iCs/>
          <w:spacing w:val="-5"/>
          <w:sz w:val="20"/>
          <w:szCs w:val="20"/>
        </w:rPr>
        <w:t xml:space="preserve"> </w:t>
      </w:r>
      <w:r w:rsidRPr="009A3AA2">
        <w:rPr>
          <w:rFonts w:cs="Arial"/>
          <w:i/>
          <w:iCs/>
          <w:sz w:val="20"/>
          <w:szCs w:val="20"/>
        </w:rPr>
        <w:t>Employees</w:t>
      </w:r>
      <w:r w:rsidRPr="009A3AA2">
        <w:rPr>
          <w:rFonts w:cs="Arial"/>
          <w:i/>
          <w:iCs/>
          <w:spacing w:val="-59"/>
          <w:sz w:val="20"/>
          <w:szCs w:val="20"/>
        </w:rPr>
        <w:t xml:space="preserve"> </w:t>
      </w:r>
      <w:r w:rsidRPr="009A3AA2">
        <w:rPr>
          <w:rFonts w:cs="Arial"/>
          <w:i/>
          <w:iCs/>
          <w:sz w:val="20"/>
          <w:szCs w:val="20"/>
        </w:rPr>
        <w:t>are required to co-operate with management to enable GMCA to meet its own legal duties</w:t>
      </w:r>
      <w:r w:rsidRPr="009A3AA2">
        <w:rPr>
          <w:rFonts w:cs="Arial"/>
          <w:i/>
          <w:iCs/>
          <w:spacing w:val="1"/>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to</w:t>
      </w:r>
      <w:r w:rsidRPr="009A3AA2">
        <w:rPr>
          <w:rFonts w:cs="Arial"/>
          <w:i/>
          <w:iCs/>
          <w:spacing w:val="-5"/>
          <w:sz w:val="20"/>
          <w:szCs w:val="20"/>
        </w:rPr>
        <w:t xml:space="preserve"> </w:t>
      </w:r>
      <w:r w:rsidRPr="009A3AA2">
        <w:rPr>
          <w:rFonts w:cs="Arial"/>
          <w:i/>
          <w:iCs/>
          <w:sz w:val="20"/>
          <w:szCs w:val="20"/>
        </w:rPr>
        <w:t>report</w:t>
      </w:r>
      <w:r w:rsidRPr="009A3AA2">
        <w:rPr>
          <w:rFonts w:cs="Arial"/>
          <w:i/>
          <w:iCs/>
          <w:spacing w:val="-4"/>
          <w:sz w:val="20"/>
          <w:szCs w:val="20"/>
        </w:rPr>
        <w:t xml:space="preserve"> </w:t>
      </w:r>
      <w:r w:rsidRPr="009A3AA2">
        <w:rPr>
          <w:rFonts w:cs="Arial"/>
          <w:i/>
          <w:iCs/>
          <w:sz w:val="20"/>
          <w:szCs w:val="20"/>
        </w:rPr>
        <w:t>any</w:t>
      </w:r>
      <w:r w:rsidRPr="009A3AA2">
        <w:rPr>
          <w:rFonts w:cs="Arial"/>
          <w:i/>
          <w:iCs/>
          <w:spacing w:val="-8"/>
          <w:sz w:val="20"/>
          <w:szCs w:val="20"/>
        </w:rPr>
        <w:t xml:space="preserve"> </w:t>
      </w:r>
      <w:r w:rsidRPr="009A3AA2">
        <w:rPr>
          <w:rFonts w:cs="Arial"/>
          <w:i/>
          <w:iCs/>
          <w:sz w:val="20"/>
          <w:szCs w:val="20"/>
        </w:rPr>
        <w:t>circumstances</w:t>
      </w:r>
      <w:r w:rsidRPr="009A3AA2">
        <w:rPr>
          <w:rFonts w:cs="Arial"/>
          <w:i/>
          <w:iCs/>
          <w:spacing w:val="-7"/>
          <w:sz w:val="20"/>
          <w:szCs w:val="20"/>
        </w:rPr>
        <w:t xml:space="preserve"> </w:t>
      </w:r>
      <w:r w:rsidRPr="009A3AA2">
        <w:rPr>
          <w:rFonts w:cs="Arial"/>
          <w:i/>
          <w:iCs/>
          <w:sz w:val="20"/>
          <w:szCs w:val="20"/>
        </w:rPr>
        <w:t>that</w:t>
      </w:r>
      <w:r w:rsidRPr="009A3AA2">
        <w:rPr>
          <w:rFonts w:cs="Arial"/>
          <w:i/>
          <w:iCs/>
          <w:spacing w:val="-5"/>
          <w:sz w:val="20"/>
          <w:szCs w:val="20"/>
        </w:rPr>
        <w:t xml:space="preserve"> </w:t>
      </w:r>
      <w:r w:rsidRPr="009A3AA2">
        <w:rPr>
          <w:rFonts w:cs="Arial"/>
          <w:i/>
          <w:iCs/>
          <w:sz w:val="20"/>
          <w:szCs w:val="20"/>
        </w:rPr>
        <w:t>may</w:t>
      </w:r>
      <w:r w:rsidRPr="009A3AA2">
        <w:rPr>
          <w:rFonts w:cs="Arial"/>
          <w:i/>
          <w:iCs/>
          <w:spacing w:val="-8"/>
          <w:sz w:val="20"/>
          <w:szCs w:val="20"/>
        </w:rPr>
        <w:t xml:space="preserve"> </w:t>
      </w:r>
      <w:r w:rsidRPr="009A3AA2">
        <w:rPr>
          <w:rFonts w:cs="Arial"/>
          <w:i/>
          <w:iCs/>
          <w:sz w:val="20"/>
          <w:szCs w:val="20"/>
        </w:rPr>
        <w:t>compromise</w:t>
      </w:r>
      <w:r w:rsidRPr="009A3AA2">
        <w:rPr>
          <w:rFonts w:cs="Arial"/>
          <w:i/>
          <w:iCs/>
          <w:spacing w:val="-4"/>
          <w:sz w:val="20"/>
          <w:szCs w:val="20"/>
        </w:rPr>
        <w:t xml:space="preserve"> </w:t>
      </w:r>
      <w:r w:rsidRPr="009A3AA2">
        <w:rPr>
          <w:rFonts w:cs="Arial"/>
          <w:i/>
          <w:iCs/>
          <w:sz w:val="20"/>
          <w:szCs w:val="20"/>
        </w:rPr>
        <w:t>the</w:t>
      </w:r>
      <w:r w:rsidRPr="009A3AA2">
        <w:rPr>
          <w:rFonts w:cs="Arial"/>
          <w:i/>
          <w:iCs/>
          <w:spacing w:val="-6"/>
          <w:sz w:val="20"/>
          <w:szCs w:val="20"/>
        </w:rPr>
        <w:t xml:space="preserve"> </w:t>
      </w:r>
      <w:r w:rsidRPr="009A3AA2">
        <w:rPr>
          <w:rFonts w:cs="Arial"/>
          <w:i/>
          <w:iCs/>
          <w:sz w:val="20"/>
          <w:szCs w:val="20"/>
        </w:rPr>
        <w:t>health,</w:t>
      </w:r>
      <w:r w:rsidRPr="009A3AA2">
        <w:rPr>
          <w:rFonts w:cs="Arial"/>
          <w:i/>
          <w:iCs/>
          <w:spacing w:val="-4"/>
          <w:sz w:val="20"/>
          <w:szCs w:val="20"/>
        </w:rPr>
        <w:t xml:space="preserve"> </w:t>
      </w:r>
      <w:r w:rsidRPr="009A3AA2">
        <w:rPr>
          <w:rFonts w:cs="Arial"/>
          <w:i/>
          <w:iCs/>
          <w:sz w:val="20"/>
          <w:szCs w:val="20"/>
        </w:rPr>
        <w:t>safety</w:t>
      </w:r>
      <w:r w:rsidRPr="009A3AA2">
        <w:rPr>
          <w:rFonts w:cs="Arial"/>
          <w:i/>
          <w:iCs/>
          <w:spacing w:val="-7"/>
          <w:sz w:val="20"/>
          <w:szCs w:val="20"/>
        </w:rPr>
        <w:t xml:space="preserve"> </w:t>
      </w:r>
      <w:r w:rsidRPr="009A3AA2">
        <w:rPr>
          <w:rFonts w:cs="Arial"/>
          <w:i/>
          <w:iCs/>
          <w:sz w:val="20"/>
          <w:szCs w:val="20"/>
        </w:rPr>
        <w:t>and</w:t>
      </w:r>
      <w:r w:rsidRPr="009A3AA2">
        <w:rPr>
          <w:rFonts w:cs="Arial"/>
          <w:i/>
          <w:iCs/>
          <w:spacing w:val="-5"/>
          <w:sz w:val="20"/>
          <w:szCs w:val="20"/>
        </w:rPr>
        <w:t xml:space="preserve"> </w:t>
      </w:r>
      <w:r w:rsidRPr="009A3AA2">
        <w:rPr>
          <w:rFonts w:cs="Arial"/>
          <w:i/>
          <w:iCs/>
          <w:sz w:val="20"/>
          <w:szCs w:val="20"/>
        </w:rPr>
        <w:t>welfare</w:t>
      </w:r>
      <w:r w:rsidRPr="009A3AA2">
        <w:rPr>
          <w:rFonts w:cs="Arial"/>
          <w:i/>
          <w:iCs/>
          <w:spacing w:val="-4"/>
          <w:sz w:val="20"/>
          <w:szCs w:val="20"/>
        </w:rPr>
        <w:t xml:space="preserve"> </w:t>
      </w:r>
      <w:r w:rsidRPr="009A3AA2">
        <w:rPr>
          <w:rFonts w:cs="Arial"/>
          <w:i/>
          <w:iCs/>
          <w:sz w:val="20"/>
          <w:szCs w:val="20"/>
        </w:rPr>
        <w:t>of</w:t>
      </w:r>
      <w:r w:rsidRPr="009A3AA2">
        <w:rPr>
          <w:rFonts w:cs="Arial"/>
          <w:i/>
          <w:iCs/>
          <w:spacing w:val="-4"/>
          <w:sz w:val="20"/>
          <w:szCs w:val="20"/>
        </w:rPr>
        <w:t xml:space="preserve"> </w:t>
      </w:r>
      <w:r w:rsidRPr="009A3AA2">
        <w:rPr>
          <w:rFonts w:cs="Arial"/>
          <w:i/>
          <w:iCs/>
          <w:sz w:val="20"/>
          <w:szCs w:val="20"/>
        </w:rPr>
        <w:t>those</w:t>
      </w:r>
      <w:r w:rsidRPr="009A3AA2">
        <w:rPr>
          <w:rFonts w:cs="Arial"/>
          <w:i/>
          <w:iCs/>
          <w:spacing w:val="-59"/>
          <w:sz w:val="20"/>
          <w:szCs w:val="20"/>
        </w:rPr>
        <w:t xml:space="preserve"> </w:t>
      </w:r>
      <w:r w:rsidRPr="009A3AA2">
        <w:rPr>
          <w:rFonts w:cs="Arial"/>
          <w:i/>
          <w:iCs/>
          <w:sz w:val="20"/>
          <w:szCs w:val="20"/>
        </w:rPr>
        <w:t>affected by</w:t>
      </w:r>
      <w:r w:rsidRPr="009A3AA2">
        <w:rPr>
          <w:rFonts w:cs="Arial"/>
          <w:i/>
          <w:iCs/>
          <w:spacing w:val="-4"/>
          <w:sz w:val="20"/>
          <w:szCs w:val="20"/>
        </w:rPr>
        <w:t xml:space="preserve"> </w:t>
      </w:r>
      <w:r w:rsidRPr="009A3AA2">
        <w:rPr>
          <w:rFonts w:cs="Arial"/>
          <w:i/>
          <w:iCs/>
          <w:sz w:val="20"/>
          <w:szCs w:val="20"/>
        </w:rPr>
        <w:t>the Service’s</w:t>
      </w:r>
      <w:r w:rsidRPr="009A3AA2">
        <w:rPr>
          <w:rFonts w:cs="Arial"/>
          <w:i/>
          <w:iCs/>
          <w:spacing w:val="2"/>
          <w:sz w:val="20"/>
          <w:szCs w:val="20"/>
        </w:rPr>
        <w:t xml:space="preserve"> </w:t>
      </w:r>
      <w:r w:rsidRPr="009A3AA2">
        <w:rPr>
          <w:rFonts w:cs="Arial"/>
          <w:i/>
          <w:iCs/>
          <w:sz w:val="20"/>
          <w:szCs w:val="20"/>
        </w:rPr>
        <w:t>undertakings.</w:t>
      </w:r>
    </w:p>
    <w:p w14:paraId="318370CD" w14:textId="77777777" w:rsidR="00732161" w:rsidRPr="009A3AA2" w:rsidRDefault="00F31A63" w:rsidP="009A3AA2">
      <w:pPr>
        <w:rPr>
          <w:rFonts w:cs="Arial"/>
          <w:i/>
          <w:iCs/>
          <w:sz w:val="20"/>
          <w:szCs w:val="20"/>
        </w:rPr>
      </w:pPr>
      <w:r w:rsidRPr="009A3AA2">
        <w:rPr>
          <w:rFonts w:cs="Arial"/>
          <w:b/>
          <w:bCs/>
          <w:i/>
          <w:iCs/>
          <w:sz w:val="20"/>
          <w:szCs w:val="20"/>
        </w:rPr>
        <w:t>Service Policies</w:t>
      </w:r>
      <w:r w:rsidRPr="009A3AA2">
        <w:rPr>
          <w:rFonts w:cs="Arial"/>
          <w:i/>
          <w:iCs/>
          <w:sz w:val="20"/>
          <w:szCs w:val="20"/>
        </w:rPr>
        <w:t xml:space="preserve"> - All GMCA employees must observe and adhere to the provisions outlined</w:t>
      </w:r>
      <w:r w:rsidRPr="009A3AA2">
        <w:rPr>
          <w:rFonts w:cs="Arial"/>
          <w:i/>
          <w:iCs/>
          <w:spacing w:val="-59"/>
          <w:sz w:val="20"/>
          <w:szCs w:val="20"/>
        </w:rPr>
        <w:t xml:space="preserve"> </w:t>
      </w:r>
      <w:r w:rsidRPr="009A3AA2">
        <w:rPr>
          <w:rFonts w:cs="Arial"/>
          <w:i/>
          <w:iCs/>
          <w:sz w:val="20"/>
          <w:szCs w:val="20"/>
        </w:rPr>
        <w:t>in</w:t>
      </w:r>
      <w:r w:rsidRPr="009A3AA2">
        <w:rPr>
          <w:rFonts w:cs="Arial"/>
          <w:i/>
          <w:iCs/>
          <w:spacing w:val="-1"/>
          <w:sz w:val="20"/>
          <w:szCs w:val="20"/>
        </w:rPr>
        <w:t xml:space="preserve"> </w:t>
      </w:r>
      <w:r w:rsidRPr="009A3AA2">
        <w:rPr>
          <w:rFonts w:cs="Arial"/>
          <w:i/>
          <w:iCs/>
          <w:sz w:val="20"/>
          <w:szCs w:val="20"/>
        </w:rPr>
        <w:t>these policies.</w:t>
      </w:r>
    </w:p>
    <w:p w14:paraId="47A5EC64" w14:textId="6613E9D6" w:rsidR="00675768" w:rsidRPr="009A3AA2" w:rsidRDefault="00F31A63" w:rsidP="009A3AA2">
      <w:pPr>
        <w:rPr>
          <w:rFonts w:cs="Arial"/>
          <w:i/>
          <w:iCs/>
          <w:sz w:val="20"/>
          <w:szCs w:val="20"/>
        </w:rPr>
      </w:pPr>
      <w:r w:rsidRPr="009A3AA2">
        <w:rPr>
          <w:rFonts w:cs="Arial"/>
          <w:b/>
          <w:bCs/>
          <w:i/>
          <w:iCs/>
          <w:sz w:val="20"/>
          <w:szCs w:val="20"/>
        </w:rPr>
        <w:t>Equal Opportunities</w:t>
      </w:r>
      <w:r w:rsidRPr="009A3AA2">
        <w:rPr>
          <w:rFonts w:cs="Arial"/>
          <w:i/>
          <w:iCs/>
          <w:sz w:val="20"/>
          <w:szCs w:val="20"/>
        </w:rPr>
        <w:t xml:space="preserve"> - GMCA provides a range of services and employment</w:t>
      </w:r>
      <w:r w:rsidRPr="009A3AA2">
        <w:rPr>
          <w:rFonts w:cs="Arial"/>
          <w:i/>
          <w:iCs/>
          <w:spacing w:val="1"/>
          <w:sz w:val="20"/>
          <w:szCs w:val="20"/>
        </w:rPr>
        <w:t xml:space="preserve"> </w:t>
      </w:r>
      <w:r w:rsidRPr="009A3AA2">
        <w:rPr>
          <w:rFonts w:cs="Arial"/>
          <w:i/>
          <w:iCs/>
          <w:sz w:val="20"/>
          <w:szCs w:val="20"/>
        </w:rPr>
        <w:t>opportunities for a diverse population. As a GMCA employee you are expected to treat all</w:t>
      </w:r>
      <w:r w:rsidR="00732161" w:rsidRPr="009A3AA2">
        <w:rPr>
          <w:rFonts w:cs="Arial"/>
          <w:i/>
          <w:iCs/>
          <w:sz w:val="20"/>
          <w:szCs w:val="20"/>
        </w:rPr>
        <w:t xml:space="preserve"> </w:t>
      </w:r>
      <w:r w:rsidRPr="009A3AA2">
        <w:rPr>
          <w:rFonts w:cs="Arial"/>
          <w:i/>
          <w:iCs/>
          <w:spacing w:val="-59"/>
          <w:sz w:val="20"/>
          <w:szCs w:val="20"/>
        </w:rPr>
        <w:t xml:space="preserve"> </w:t>
      </w:r>
      <w:r w:rsidRPr="009A3AA2">
        <w:rPr>
          <w:rFonts w:cs="Arial"/>
          <w:i/>
          <w:iCs/>
          <w:sz w:val="20"/>
          <w:szCs w:val="20"/>
        </w:rPr>
        <w:t>employees / partners / members of the public and work colleagues with dignity and</w:t>
      </w:r>
      <w:r w:rsidRPr="009A3AA2">
        <w:rPr>
          <w:rFonts w:cs="Arial"/>
          <w:i/>
          <w:iCs/>
          <w:spacing w:val="1"/>
          <w:sz w:val="20"/>
          <w:szCs w:val="20"/>
        </w:rPr>
        <w:t xml:space="preserve"> </w:t>
      </w:r>
      <w:r w:rsidRPr="009A3AA2">
        <w:rPr>
          <w:rFonts w:cs="Arial"/>
          <w:i/>
          <w:iCs/>
          <w:sz w:val="20"/>
          <w:szCs w:val="20"/>
        </w:rPr>
        <w:t>respect</w:t>
      </w:r>
      <w:r w:rsidRPr="009A3AA2">
        <w:rPr>
          <w:rFonts w:cs="Arial"/>
          <w:i/>
          <w:iCs/>
          <w:spacing w:val="-2"/>
          <w:sz w:val="20"/>
          <w:szCs w:val="20"/>
        </w:rPr>
        <w:t xml:space="preserve"> </w:t>
      </w:r>
      <w:r w:rsidRPr="009A3AA2">
        <w:rPr>
          <w:rFonts w:cs="Arial"/>
          <w:i/>
          <w:iCs/>
          <w:sz w:val="20"/>
          <w:szCs w:val="20"/>
        </w:rPr>
        <w:t>irrespective</w:t>
      </w:r>
      <w:r w:rsidRPr="009A3AA2">
        <w:rPr>
          <w:rFonts w:cs="Arial"/>
          <w:i/>
          <w:iCs/>
          <w:spacing w:val="1"/>
          <w:sz w:val="20"/>
          <w:szCs w:val="20"/>
        </w:rPr>
        <w:t xml:space="preserve"> </w:t>
      </w:r>
      <w:r w:rsidRPr="009A3AA2">
        <w:rPr>
          <w:rFonts w:cs="Arial"/>
          <w:i/>
          <w:iCs/>
          <w:sz w:val="20"/>
          <w:szCs w:val="20"/>
        </w:rPr>
        <w:t>of</w:t>
      </w:r>
      <w:r w:rsidRPr="009A3AA2">
        <w:rPr>
          <w:rFonts w:cs="Arial"/>
          <w:i/>
          <w:iCs/>
          <w:spacing w:val="2"/>
          <w:sz w:val="20"/>
          <w:szCs w:val="20"/>
        </w:rPr>
        <w:t xml:space="preserve"> </w:t>
      </w:r>
      <w:r w:rsidRPr="009A3AA2">
        <w:rPr>
          <w:rFonts w:cs="Arial"/>
          <w:i/>
          <w:iCs/>
          <w:sz w:val="20"/>
          <w:szCs w:val="20"/>
        </w:rPr>
        <w:t>their</w:t>
      </w:r>
      <w:r w:rsidRPr="009A3AA2">
        <w:rPr>
          <w:rFonts w:cs="Arial"/>
          <w:i/>
          <w:iCs/>
          <w:spacing w:val="2"/>
          <w:sz w:val="20"/>
          <w:szCs w:val="20"/>
        </w:rPr>
        <w:t xml:space="preserve"> </w:t>
      </w:r>
      <w:r w:rsidRPr="009A3AA2">
        <w:rPr>
          <w:rFonts w:cs="Arial"/>
          <w:i/>
          <w:iCs/>
          <w:sz w:val="20"/>
          <w:szCs w:val="20"/>
        </w:rPr>
        <w:t>background</w:t>
      </w:r>
      <w:r w:rsidR="00732161" w:rsidRPr="009A3AA2">
        <w:rPr>
          <w:rFonts w:cs="Arial"/>
          <w:i/>
          <w:iCs/>
          <w:sz w:val="20"/>
          <w:szCs w:val="20"/>
        </w:rPr>
        <w:t>.</w:t>
      </w:r>
    </w:p>
    <w:sectPr w:rsidR="00675768" w:rsidRPr="009A3AA2" w:rsidSect="004E1C70">
      <w:headerReference w:type="first" r:id="rId11"/>
      <w:pgSz w:w="11900" w:h="16850"/>
      <w:pgMar w:top="720" w:right="720" w:bottom="720" w:left="720" w:header="709"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AD32C4" w14:textId="77777777" w:rsidR="004E1C70" w:rsidRDefault="004E1C70" w:rsidP="00342A79">
      <w:r>
        <w:separator/>
      </w:r>
    </w:p>
  </w:endnote>
  <w:endnote w:type="continuationSeparator" w:id="0">
    <w:p w14:paraId="65532E98" w14:textId="77777777" w:rsidR="004E1C70" w:rsidRDefault="004E1C70" w:rsidP="00342A79">
      <w:r>
        <w:continuationSeparator/>
      </w:r>
    </w:p>
  </w:endnote>
  <w:endnote w:type="continuationNotice" w:id="1">
    <w:p w14:paraId="0F479148" w14:textId="77777777" w:rsidR="004E1C70" w:rsidRDefault="004E1C70" w:rsidP="00342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5D70E" w14:textId="77777777" w:rsidR="004E1C70" w:rsidRDefault="004E1C70" w:rsidP="00342A79">
      <w:r>
        <w:separator/>
      </w:r>
    </w:p>
  </w:footnote>
  <w:footnote w:type="continuationSeparator" w:id="0">
    <w:p w14:paraId="0E38F1BF" w14:textId="77777777" w:rsidR="004E1C70" w:rsidRDefault="004E1C70" w:rsidP="00342A79">
      <w:r>
        <w:continuationSeparator/>
      </w:r>
    </w:p>
  </w:footnote>
  <w:footnote w:type="continuationNotice" w:id="1">
    <w:p w14:paraId="21A55470" w14:textId="77777777" w:rsidR="004E1C70" w:rsidRDefault="004E1C70" w:rsidP="00342A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0D6C7" w14:textId="2DC6ECFB" w:rsidR="006453DC" w:rsidRPr="003C14BB" w:rsidRDefault="003C14BB" w:rsidP="003C14BB">
    <w:pPr>
      <w:pStyle w:val="Header"/>
    </w:pPr>
    <w:r w:rsidRPr="00145E6A">
      <w:rPr>
        <w:noProof/>
      </w:rPr>
      <w:drawing>
        <wp:anchor distT="0" distB="0" distL="114300" distR="114300" simplePos="0" relativeHeight="251688960" behindDoc="1" locked="0" layoutInCell="1" allowOverlap="1" wp14:anchorId="437E1234" wp14:editId="0FCEB5EA">
          <wp:simplePos x="0" y="0"/>
          <wp:positionH relativeFrom="column">
            <wp:posOffset>4718050</wp:posOffset>
          </wp:positionH>
          <wp:positionV relativeFrom="paragraph">
            <wp:posOffset>-343535</wp:posOffset>
          </wp:positionV>
          <wp:extent cx="2190750" cy="687070"/>
          <wp:effectExtent l="0" t="0" r="0" b="0"/>
          <wp:wrapNone/>
          <wp:docPr id="993576678" name="Picture 9935766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0750" cy="6870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16A1C"/>
    <w:multiLevelType w:val="hybridMultilevel"/>
    <w:tmpl w:val="B89227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F819ED"/>
    <w:multiLevelType w:val="hybridMultilevel"/>
    <w:tmpl w:val="89643D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9934D1"/>
    <w:multiLevelType w:val="hybridMultilevel"/>
    <w:tmpl w:val="6492D4A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1D3023"/>
    <w:multiLevelType w:val="hybridMultilevel"/>
    <w:tmpl w:val="74069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A46497"/>
    <w:multiLevelType w:val="hybridMultilevel"/>
    <w:tmpl w:val="6AF244CC"/>
    <w:lvl w:ilvl="0" w:tplc="2FB0C3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641E1"/>
    <w:multiLevelType w:val="hybridMultilevel"/>
    <w:tmpl w:val="48D4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F018D"/>
    <w:multiLevelType w:val="hybridMultilevel"/>
    <w:tmpl w:val="7EAAB07E"/>
    <w:lvl w:ilvl="0" w:tplc="08090001">
      <w:start w:val="1"/>
      <w:numFmt w:val="bullet"/>
      <w:lvlText w:val=""/>
      <w:lvlJc w:val="left"/>
      <w:pPr>
        <w:ind w:left="555" w:hanging="360"/>
      </w:pPr>
      <w:rPr>
        <w:rFonts w:ascii="Symbol" w:hAnsi="Symbol" w:hint="default"/>
      </w:rPr>
    </w:lvl>
    <w:lvl w:ilvl="1" w:tplc="08090003" w:tentative="1">
      <w:start w:val="1"/>
      <w:numFmt w:val="bullet"/>
      <w:lvlText w:val="o"/>
      <w:lvlJc w:val="left"/>
      <w:pPr>
        <w:ind w:left="1275" w:hanging="360"/>
      </w:pPr>
      <w:rPr>
        <w:rFonts w:ascii="Courier New" w:hAnsi="Courier New" w:cs="Courier New" w:hint="default"/>
      </w:rPr>
    </w:lvl>
    <w:lvl w:ilvl="2" w:tplc="08090005" w:tentative="1">
      <w:start w:val="1"/>
      <w:numFmt w:val="bullet"/>
      <w:lvlText w:val=""/>
      <w:lvlJc w:val="left"/>
      <w:pPr>
        <w:ind w:left="1995" w:hanging="360"/>
      </w:pPr>
      <w:rPr>
        <w:rFonts w:ascii="Wingdings" w:hAnsi="Wingdings" w:hint="default"/>
      </w:rPr>
    </w:lvl>
    <w:lvl w:ilvl="3" w:tplc="08090001" w:tentative="1">
      <w:start w:val="1"/>
      <w:numFmt w:val="bullet"/>
      <w:lvlText w:val=""/>
      <w:lvlJc w:val="left"/>
      <w:pPr>
        <w:ind w:left="2715" w:hanging="360"/>
      </w:pPr>
      <w:rPr>
        <w:rFonts w:ascii="Symbol" w:hAnsi="Symbol" w:hint="default"/>
      </w:rPr>
    </w:lvl>
    <w:lvl w:ilvl="4" w:tplc="08090003" w:tentative="1">
      <w:start w:val="1"/>
      <w:numFmt w:val="bullet"/>
      <w:lvlText w:val="o"/>
      <w:lvlJc w:val="left"/>
      <w:pPr>
        <w:ind w:left="3435" w:hanging="360"/>
      </w:pPr>
      <w:rPr>
        <w:rFonts w:ascii="Courier New" w:hAnsi="Courier New" w:cs="Courier New" w:hint="default"/>
      </w:rPr>
    </w:lvl>
    <w:lvl w:ilvl="5" w:tplc="08090005" w:tentative="1">
      <w:start w:val="1"/>
      <w:numFmt w:val="bullet"/>
      <w:lvlText w:val=""/>
      <w:lvlJc w:val="left"/>
      <w:pPr>
        <w:ind w:left="4155" w:hanging="360"/>
      </w:pPr>
      <w:rPr>
        <w:rFonts w:ascii="Wingdings" w:hAnsi="Wingdings" w:hint="default"/>
      </w:rPr>
    </w:lvl>
    <w:lvl w:ilvl="6" w:tplc="08090001" w:tentative="1">
      <w:start w:val="1"/>
      <w:numFmt w:val="bullet"/>
      <w:lvlText w:val=""/>
      <w:lvlJc w:val="left"/>
      <w:pPr>
        <w:ind w:left="4875" w:hanging="360"/>
      </w:pPr>
      <w:rPr>
        <w:rFonts w:ascii="Symbol" w:hAnsi="Symbol" w:hint="default"/>
      </w:rPr>
    </w:lvl>
    <w:lvl w:ilvl="7" w:tplc="08090003" w:tentative="1">
      <w:start w:val="1"/>
      <w:numFmt w:val="bullet"/>
      <w:lvlText w:val="o"/>
      <w:lvlJc w:val="left"/>
      <w:pPr>
        <w:ind w:left="5595" w:hanging="360"/>
      </w:pPr>
      <w:rPr>
        <w:rFonts w:ascii="Courier New" w:hAnsi="Courier New" w:cs="Courier New" w:hint="default"/>
      </w:rPr>
    </w:lvl>
    <w:lvl w:ilvl="8" w:tplc="08090005" w:tentative="1">
      <w:start w:val="1"/>
      <w:numFmt w:val="bullet"/>
      <w:lvlText w:val=""/>
      <w:lvlJc w:val="left"/>
      <w:pPr>
        <w:ind w:left="6315" w:hanging="360"/>
      </w:pPr>
      <w:rPr>
        <w:rFonts w:ascii="Wingdings" w:hAnsi="Wingdings" w:hint="default"/>
      </w:rPr>
    </w:lvl>
  </w:abstractNum>
  <w:abstractNum w:abstractNumId="7" w15:restartNumberingAfterBreak="0">
    <w:nsid w:val="3BA017FB"/>
    <w:multiLevelType w:val="hybridMultilevel"/>
    <w:tmpl w:val="187485C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541349"/>
    <w:multiLevelType w:val="hybridMultilevel"/>
    <w:tmpl w:val="6C6AA4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4A63F7"/>
    <w:multiLevelType w:val="hybridMultilevel"/>
    <w:tmpl w:val="9528AF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A216E9"/>
    <w:multiLevelType w:val="hybridMultilevel"/>
    <w:tmpl w:val="5CB4C6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374B18"/>
    <w:multiLevelType w:val="hybridMultilevel"/>
    <w:tmpl w:val="5B647E06"/>
    <w:lvl w:ilvl="0" w:tplc="1CC8AF4E">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12607B"/>
    <w:multiLevelType w:val="hybridMultilevel"/>
    <w:tmpl w:val="FE162BE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88C6419"/>
    <w:multiLevelType w:val="hybridMultilevel"/>
    <w:tmpl w:val="D1B8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496982">
    <w:abstractNumId w:val="5"/>
  </w:num>
  <w:num w:numId="2" w16cid:durableId="1150252616">
    <w:abstractNumId w:val="3"/>
  </w:num>
  <w:num w:numId="3" w16cid:durableId="583422076">
    <w:abstractNumId w:val="11"/>
  </w:num>
  <w:num w:numId="4" w16cid:durableId="1236013200">
    <w:abstractNumId w:val="4"/>
  </w:num>
  <w:num w:numId="5" w16cid:durableId="1524589042">
    <w:abstractNumId w:val="1"/>
  </w:num>
  <w:num w:numId="6" w16cid:durableId="178393158">
    <w:abstractNumId w:val="13"/>
  </w:num>
  <w:num w:numId="7" w16cid:durableId="459301054">
    <w:abstractNumId w:val="8"/>
  </w:num>
  <w:num w:numId="8" w16cid:durableId="805244102">
    <w:abstractNumId w:val="10"/>
  </w:num>
  <w:num w:numId="9" w16cid:durableId="1098718975">
    <w:abstractNumId w:val="9"/>
  </w:num>
  <w:num w:numId="10" w16cid:durableId="143159685">
    <w:abstractNumId w:val="0"/>
  </w:num>
  <w:num w:numId="11" w16cid:durableId="1672567928">
    <w:abstractNumId w:val="2"/>
  </w:num>
  <w:num w:numId="12" w16cid:durableId="491289648">
    <w:abstractNumId w:val="7"/>
  </w:num>
  <w:num w:numId="13" w16cid:durableId="628975242">
    <w:abstractNumId w:val="12"/>
  </w:num>
  <w:num w:numId="14" w16cid:durableId="4321455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768"/>
    <w:rsid w:val="0000022E"/>
    <w:rsid w:val="00015FBD"/>
    <w:rsid w:val="00023905"/>
    <w:rsid w:val="00050C8E"/>
    <w:rsid w:val="00051147"/>
    <w:rsid w:val="00051932"/>
    <w:rsid w:val="00053EE4"/>
    <w:rsid w:val="000653C1"/>
    <w:rsid w:val="00075EE2"/>
    <w:rsid w:val="000813CA"/>
    <w:rsid w:val="00081588"/>
    <w:rsid w:val="0008210F"/>
    <w:rsid w:val="000961F4"/>
    <w:rsid w:val="000A4F8F"/>
    <w:rsid w:val="000B1835"/>
    <w:rsid w:val="000B4CAC"/>
    <w:rsid w:val="000C0755"/>
    <w:rsid w:val="000C0834"/>
    <w:rsid w:val="000D0C93"/>
    <w:rsid w:val="000D23C9"/>
    <w:rsid w:val="000D32C4"/>
    <w:rsid w:val="000D64B1"/>
    <w:rsid w:val="000D7C85"/>
    <w:rsid w:val="000F1BF5"/>
    <w:rsid w:val="00111B75"/>
    <w:rsid w:val="00120025"/>
    <w:rsid w:val="00124237"/>
    <w:rsid w:val="00125480"/>
    <w:rsid w:val="001279D8"/>
    <w:rsid w:val="00133524"/>
    <w:rsid w:val="00144603"/>
    <w:rsid w:val="00145E6A"/>
    <w:rsid w:val="00145F22"/>
    <w:rsid w:val="0014793A"/>
    <w:rsid w:val="00155F18"/>
    <w:rsid w:val="001561D7"/>
    <w:rsid w:val="00164B5B"/>
    <w:rsid w:val="00195A41"/>
    <w:rsid w:val="001A482C"/>
    <w:rsid w:val="001B0CC2"/>
    <w:rsid w:val="001B6AA6"/>
    <w:rsid w:val="001C1309"/>
    <w:rsid w:val="001D0238"/>
    <w:rsid w:val="001D7C1B"/>
    <w:rsid w:val="001E035D"/>
    <w:rsid w:val="001E526D"/>
    <w:rsid w:val="001E706E"/>
    <w:rsid w:val="0020119E"/>
    <w:rsid w:val="0021037A"/>
    <w:rsid w:val="002134E7"/>
    <w:rsid w:val="0021462D"/>
    <w:rsid w:val="00216E9C"/>
    <w:rsid w:val="00217675"/>
    <w:rsid w:val="002220EE"/>
    <w:rsid w:val="00225161"/>
    <w:rsid w:val="00227C7E"/>
    <w:rsid w:val="002331EE"/>
    <w:rsid w:val="00237B2A"/>
    <w:rsid w:val="00246EAF"/>
    <w:rsid w:val="00250BDB"/>
    <w:rsid w:val="00251999"/>
    <w:rsid w:val="002616E7"/>
    <w:rsid w:val="00273A92"/>
    <w:rsid w:val="00280039"/>
    <w:rsid w:val="00280662"/>
    <w:rsid w:val="00282076"/>
    <w:rsid w:val="00282836"/>
    <w:rsid w:val="002861E0"/>
    <w:rsid w:val="0029142D"/>
    <w:rsid w:val="002915B1"/>
    <w:rsid w:val="00295AFC"/>
    <w:rsid w:val="002A1417"/>
    <w:rsid w:val="002A52CB"/>
    <w:rsid w:val="002B18A8"/>
    <w:rsid w:val="002B5E72"/>
    <w:rsid w:val="002C3427"/>
    <w:rsid w:val="002D4D50"/>
    <w:rsid w:val="002E3C9D"/>
    <w:rsid w:val="002E780E"/>
    <w:rsid w:val="002F1F47"/>
    <w:rsid w:val="003040E1"/>
    <w:rsid w:val="00305B5A"/>
    <w:rsid w:val="00306E3A"/>
    <w:rsid w:val="0031502E"/>
    <w:rsid w:val="00322DDA"/>
    <w:rsid w:val="00326E07"/>
    <w:rsid w:val="00327122"/>
    <w:rsid w:val="0032718C"/>
    <w:rsid w:val="0033626F"/>
    <w:rsid w:val="00340659"/>
    <w:rsid w:val="00342A79"/>
    <w:rsid w:val="003569FD"/>
    <w:rsid w:val="00360D97"/>
    <w:rsid w:val="003817C5"/>
    <w:rsid w:val="003877C8"/>
    <w:rsid w:val="003909CB"/>
    <w:rsid w:val="0039497D"/>
    <w:rsid w:val="0039686E"/>
    <w:rsid w:val="00397A5D"/>
    <w:rsid w:val="003C128B"/>
    <w:rsid w:val="003C14BB"/>
    <w:rsid w:val="003C514A"/>
    <w:rsid w:val="003C7B6B"/>
    <w:rsid w:val="003D1D8E"/>
    <w:rsid w:val="003F445E"/>
    <w:rsid w:val="003F6D5E"/>
    <w:rsid w:val="003F71E1"/>
    <w:rsid w:val="00400292"/>
    <w:rsid w:val="00401B1C"/>
    <w:rsid w:val="00403381"/>
    <w:rsid w:val="0040656C"/>
    <w:rsid w:val="00406881"/>
    <w:rsid w:val="00406A0A"/>
    <w:rsid w:val="00407975"/>
    <w:rsid w:val="00407E65"/>
    <w:rsid w:val="00443D51"/>
    <w:rsid w:val="00445DA6"/>
    <w:rsid w:val="0045137F"/>
    <w:rsid w:val="004628B1"/>
    <w:rsid w:val="004642FC"/>
    <w:rsid w:val="0046526B"/>
    <w:rsid w:val="00470BBF"/>
    <w:rsid w:val="004736A3"/>
    <w:rsid w:val="004801EA"/>
    <w:rsid w:val="004874FA"/>
    <w:rsid w:val="004915E5"/>
    <w:rsid w:val="004A7F60"/>
    <w:rsid w:val="004B4757"/>
    <w:rsid w:val="004C3891"/>
    <w:rsid w:val="004C582C"/>
    <w:rsid w:val="004D16E3"/>
    <w:rsid w:val="004D197F"/>
    <w:rsid w:val="004D5FA9"/>
    <w:rsid w:val="004E1C70"/>
    <w:rsid w:val="004E23B1"/>
    <w:rsid w:val="004E3E5D"/>
    <w:rsid w:val="004E7C6C"/>
    <w:rsid w:val="004E7E16"/>
    <w:rsid w:val="004F212B"/>
    <w:rsid w:val="004F3BBA"/>
    <w:rsid w:val="004F481A"/>
    <w:rsid w:val="004F7331"/>
    <w:rsid w:val="00503C61"/>
    <w:rsid w:val="00512F13"/>
    <w:rsid w:val="00515E3F"/>
    <w:rsid w:val="00520834"/>
    <w:rsid w:val="005229F8"/>
    <w:rsid w:val="0053560F"/>
    <w:rsid w:val="00543E54"/>
    <w:rsid w:val="00546236"/>
    <w:rsid w:val="00547336"/>
    <w:rsid w:val="00556264"/>
    <w:rsid w:val="00557ED8"/>
    <w:rsid w:val="005615A4"/>
    <w:rsid w:val="00571FCC"/>
    <w:rsid w:val="0058495C"/>
    <w:rsid w:val="00585EEE"/>
    <w:rsid w:val="00594A8E"/>
    <w:rsid w:val="005A323B"/>
    <w:rsid w:val="005A50EF"/>
    <w:rsid w:val="005A7FAC"/>
    <w:rsid w:val="005B1039"/>
    <w:rsid w:val="005B374D"/>
    <w:rsid w:val="005B721E"/>
    <w:rsid w:val="005C0927"/>
    <w:rsid w:val="005C55D1"/>
    <w:rsid w:val="005D386A"/>
    <w:rsid w:val="005D75FE"/>
    <w:rsid w:val="005E216F"/>
    <w:rsid w:val="005E5DA5"/>
    <w:rsid w:val="005F42C6"/>
    <w:rsid w:val="005F5C86"/>
    <w:rsid w:val="006002C7"/>
    <w:rsid w:val="00600478"/>
    <w:rsid w:val="00621ED8"/>
    <w:rsid w:val="00623794"/>
    <w:rsid w:val="006338B6"/>
    <w:rsid w:val="00634519"/>
    <w:rsid w:val="00634E9D"/>
    <w:rsid w:val="00635819"/>
    <w:rsid w:val="006376D7"/>
    <w:rsid w:val="00641C47"/>
    <w:rsid w:val="00644ADC"/>
    <w:rsid w:val="006453DC"/>
    <w:rsid w:val="0065424F"/>
    <w:rsid w:val="00656428"/>
    <w:rsid w:val="00657646"/>
    <w:rsid w:val="006665DA"/>
    <w:rsid w:val="00673458"/>
    <w:rsid w:val="00675768"/>
    <w:rsid w:val="00676334"/>
    <w:rsid w:val="00692AD2"/>
    <w:rsid w:val="006A2C83"/>
    <w:rsid w:val="006A43C8"/>
    <w:rsid w:val="006A7FCB"/>
    <w:rsid w:val="006B0784"/>
    <w:rsid w:val="006B6BE9"/>
    <w:rsid w:val="006F412A"/>
    <w:rsid w:val="0070557F"/>
    <w:rsid w:val="00706E71"/>
    <w:rsid w:val="007118E9"/>
    <w:rsid w:val="00713F02"/>
    <w:rsid w:val="0071466A"/>
    <w:rsid w:val="00731FA0"/>
    <w:rsid w:val="00732161"/>
    <w:rsid w:val="00737EB0"/>
    <w:rsid w:val="007402DF"/>
    <w:rsid w:val="00740EEF"/>
    <w:rsid w:val="00750EB1"/>
    <w:rsid w:val="00764A4A"/>
    <w:rsid w:val="00766F0E"/>
    <w:rsid w:val="00767994"/>
    <w:rsid w:val="0077292C"/>
    <w:rsid w:val="00774188"/>
    <w:rsid w:val="00780065"/>
    <w:rsid w:val="00786BBE"/>
    <w:rsid w:val="007A6205"/>
    <w:rsid w:val="007A6863"/>
    <w:rsid w:val="007A7924"/>
    <w:rsid w:val="007B0044"/>
    <w:rsid w:val="007B1635"/>
    <w:rsid w:val="007B3152"/>
    <w:rsid w:val="007B68F4"/>
    <w:rsid w:val="007C11C1"/>
    <w:rsid w:val="007C4A10"/>
    <w:rsid w:val="007D1256"/>
    <w:rsid w:val="007E2477"/>
    <w:rsid w:val="007E54DB"/>
    <w:rsid w:val="007E5ED1"/>
    <w:rsid w:val="007F52C8"/>
    <w:rsid w:val="007F6F8D"/>
    <w:rsid w:val="00800C14"/>
    <w:rsid w:val="00807671"/>
    <w:rsid w:val="0081661E"/>
    <w:rsid w:val="0082234C"/>
    <w:rsid w:val="00823531"/>
    <w:rsid w:val="00847717"/>
    <w:rsid w:val="00850CB4"/>
    <w:rsid w:val="0085596D"/>
    <w:rsid w:val="00855FDA"/>
    <w:rsid w:val="008674B1"/>
    <w:rsid w:val="00867777"/>
    <w:rsid w:val="0087309E"/>
    <w:rsid w:val="00882523"/>
    <w:rsid w:val="0089711B"/>
    <w:rsid w:val="008C057F"/>
    <w:rsid w:val="008C2390"/>
    <w:rsid w:val="008C6B98"/>
    <w:rsid w:val="008D5C63"/>
    <w:rsid w:val="008E72A0"/>
    <w:rsid w:val="008F14E5"/>
    <w:rsid w:val="008F3323"/>
    <w:rsid w:val="008F40ED"/>
    <w:rsid w:val="008F6AD1"/>
    <w:rsid w:val="009000B0"/>
    <w:rsid w:val="00906A15"/>
    <w:rsid w:val="00907577"/>
    <w:rsid w:val="009117D0"/>
    <w:rsid w:val="00913C91"/>
    <w:rsid w:val="00914ED3"/>
    <w:rsid w:val="00920FE4"/>
    <w:rsid w:val="0092597F"/>
    <w:rsid w:val="0092646E"/>
    <w:rsid w:val="00927B53"/>
    <w:rsid w:val="00943177"/>
    <w:rsid w:val="00945A05"/>
    <w:rsid w:val="00947347"/>
    <w:rsid w:val="0094755D"/>
    <w:rsid w:val="00955B12"/>
    <w:rsid w:val="009630FE"/>
    <w:rsid w:val="00966235"/>
    <w:rsid w:val="009776BC"/>
    <w:rsid w:val="00984F9D"/>
    <w:rsid w:val="00986B22"/>
    <w:rsid w:val="009A33EA"/>
    <w:rsid w:val="009A3AA2"/>
    <w:rsid w:val="009A43CA"/>
    <w:rsid w:val="009A5C37"/>
    <w:rsid w:val="009D2EA6"/>
    <w:rsid w:val="009D6564"/>
    <w:rsid w:val="009D7F97"/>
    <w:rsid w:val="009E2C30"/>
    <w:rsid w:val="009E4822"/>
    <w:rsid w:val="009E4C0F"/>
    <w:rsid w:val="009F020B"/>
    <w:rsid w:val="009F76FB"/>
    <w:rsid w:val="00A042E3"/>
    <w:rsid w:val="00A1168B"/>
    <w:rsid w:val="00A17349"/>
    <w:rsid w:val="00A17BB5"/>
    <w:rsid w:val="00A205D4"/>
    <w:rsid w:val="00A26226"/>
    <w:rsid w:val="00A32A41"/>
    <w:rsid w:val="00A40147"/>
    <w:rsid w:val="00A44B16"/>
    <w:rsid w:val="00A51058"/>
    <w:rsid w:val="00A52650"/>
    <w:rsid w:val="00A52F5B"/>
    <w:rsid w:val="00A532D5"/>
    <w:rsid w:val="00A53BEB"/>
    <w:rsid w:val="00A57727"/>
    <w:rsid w:val="00A60AD0"/>
    <w:rsid w:val="00A6255C"/>
    <w:rsid w:val="00A64E2D"/>
    <w:rsid w:val="00A70DD3"/>
    <w:rsid w:val="00A71284"/>
    <w:rsid w:val="00A71F3E"/>
    <w:rsid w:val="00A90B3B"/>
    <w:rsid w:val="00A93637"/>
    <w:rsid w:val="00AA2AEA"/>
    <w:rsid w:val="00AA593B"/>
    <w:rsid w:val="00AA7AA6"/>
    <w:rsid w:val="00AD7FD5"/>
    <w:rsid w:val="00AF285E"/>
    <w:rsid w:val="00AF7900"/>
    <w:rsid w:val="00B013AD"/>
    <w:rsid w:val="00B01649"/>
    <w:rsid w:val="00B1064E"/>
    <w:rsid w:val="00B136C2"/>
    <w:rsid w:val="00B15211"/>
    <w:rsid w:val="00B21CEE"/>
    <w:rsid w:val="00B27021"/>
    <w:rsid w:val="00B40859"/>
    <w:rsid w:val="00B523B3"/>
    <w:rsid w:val="00B5671C"/>
    <w:rsid w:val="00B62815"/>
    <w:rsid w:val="00B65CAC"/>
    <w:rsid w:val="00B65E7B"/>
    <w:rsid w:val="00B66B5F"/>
    <w:rsid w:val="00B7208D"/>
    <w:rsid w:val="00B8281F"/>
    <w:rsid w:val="00B86CB6"/>
    <w:rsid w:val="00BA34FA"/>
    <w:rsid w:val="00BB152B"/>
    <w:rsid w:val="00BB7D51"/>
    <w:rsid w:val="00BC1189"/>
    <w:rsid w:val="00BC2419"/>
    <w:rsid w:val="00BC7D19"/>
    <w:rsid w:val="00BD6446"/>
    <w:rsid w:val="00BE2F53"/>
    <w:rsid w:val="00BE4FB2"/>
    <w:rsid w:val="00BE67A5"/>
    <w:rsid w:val="00BF2236"/>
    <w:rsid w:val="00C021A2"/>
    <w:rsid w:val="00C02E0C"/>
    <w:rsid w:val="00C115AD"/>
    <w:rsid w:val="00C15156"/>
    <w:rsid w:val="00C164CD"/>
    <w:rsid w:val="00C35F54"/>
    <w:rsid w:val="00C42EC1"/>
    <w:rsid w:val="00C463BE"/>
    <w:rsid w:val="00C465F7"/>
    <w:rsid w:val="00C50AEB"/>
    <w:rsid w:val="00C51E20"/>
    <w:rsid w:val="00C62185"/>
    <w:rsid w:val="00C66754"/>
    <w:rsid w:val="00C725EC"/>
    <w:rsid w:val="00C94131"/>
    <w:rsid w:val="00CB0D06"/>
    <w:rsid w:val="00CC6EC8"/>
    <w:rsid w:val="00CC70BB"/>
    <w:rsid w:val="00CC7377"/>
    <w:rsid w:val="00CD3BB1"/>
    <w:rsid w:val="00CD3BF1"/>
    <w:rsid w:val="00CE3F0E"/>
    <w:rsid w:val="00CE6D32"/>
    <w:rsid w:val="00CF243D"/>
    <w:rsid w:val="00CF75CB"/>
    <w:rsid w:val="00D04A86"/>
    <w:rsid w:val="00D07273"/>
    <w:rsid w:val="00D16A67"/>
    <w:rsid w:val="00D252D1"/>
    <w:rsid w:val="00D25C16"/>
    <w:rsid w:val="00D322C2"/>
    <w:rsid w:val="00D4150E"/>
    <w:rsid w:val="00D51709"/>
    <w:rsid w:val="00D54414"/>
    <w:rsid w:val="00D55034"/>
    <w:rsid w:val="00D56910"/>
    <w:rsid w:val="00D63CD1"/>
    <w:rsid w:val="00D65C9B"/>
    <w:rsid w:val="00D7104C"/>
    <w:rsid w:val="00D72A7A"/>
    <w:rsid w:val="00D73191"/>
    <w:rsid w:val="00D74805"/>
    <w:rsid w:val="00D77855"/>
    <w:rsid w:val="00D82817"/>
    <w:rsid w:val="00D944AE"/>
    <w:rsid w:val="00DB0EDF"/>
    <w:rsid w:val="00DB6E81"/>
    <w:rsid w:val="00DC44A6"/>
    <w:rsid w:val="00DD7558"/>
    <w:rsid w:val="00DE38B3"/>
    <w:rsid w:val="00DF7666"/>
    <w:rsid w:val="00E04F97"/>
    <w:rsid w:val="00E04FDD"/>
    <w:rsid w:val="00E0621A"/>
    <w:rsid w:val="00E11ABC"/>
    <w:rsid w:val="00E15312"/>
    <w:rsid w:val="00E21BD2"/>
    <w:rsid w:val="00E223EB"/>
    <w:rsid w:val="00E43C14"/>
    <w:rsid w:val="00E43F12"/>
    <w:rsid w:val="00E445DD"/>
    <w:rsid w:val="00E52394"/>
    <w:rsid w:val="00E54A32"/>
    <w:rsid w:val="00E7082F"/>
    <w:rsid w:val="00E72112"/>
    <w:rsid w:val="00E73F2D"/>
    <w:rsid w:val="00E75D62"/>
    <w:rsid w:val="00E761E8"/>
    <w:rsid w:val="00E857D5"/>
    <w:rsid w:val="00E9063E"/>
    <w:rsid w:val="00E9273C"/>
    <w:rsid w:val="00E9659E"/>
    <w:rsid w:val="00EA1A99"/>
    <w:rsid w:val="00EA418D"/>
    <w:rsid w:val="00EA7543"/>
    <w:rsid w:val="00EB4947"/>
    <w:rsid w:val="00EC55F8"/>
    <w:rsid w:val="00EC7CD5"/>
    <w:rsid w:val="00ED1EAD"/>
    <w:rsid w:val="00ED4E8E"/>
    <w:rsid w:val="00ED5D95"/>
    <w:rsid w:val="00EE2A46"/>
    <w:rsid w:val="00EE7B90"/>
    <w:rsid w:val="00EF147A"/>
    <w:rsid w:val="00EF2FC5"/>
    <w:rsid w:val="00EF7A53"/>
    <w:rsid w:val="00F104B4"/>
    <w:rsid w:val="00F12A6E"/>
    <w:rsid w:val="00F130EA"/>
    <w:rsid w:val="00F137BC"/>
    <w:rsid w:val="00F25FBB"/>
    <w:rsid w:val="00F3132A"/>
    <w:rsid w:val="00F31A63"/>
    <w:rsid w:val="00F32134"/>
    <w:rsid w:val="00F32E2B"/>
    <w:rsid w:val="00F4564F"/>
    <w:rsid w:val="00F54AB2"/>
    <w:rsid w:val="00F61DF5"/>
    <w:rsid w:val="00F63261"/>
    <w:rsid w:val="00F67216"/>
    <w:rsid w:val="00F67691"/>
    <w:rsid w:val="00F71A2A"/>
    <w:rsid w:val="00F74E42"/>
    <w:rsid w:val="00F7593E"/>
    <w:rsid w:val="00F81CB5"/>
    <w:rsid w:val="00F8671F"/>
    <w:rsid w:val="00F95E37"/>
    <w:rsid w:val="00F9694B"/>
    <w:rsid w:val="00FA4F22"/>
    <w:rsid w:val="00FB1296"/>
    <w:rsid w:val="00FB2E88"/>
    <w:rsid w:val="00FC03CC"/>
    <w:rsid w:val="00FC22E7"/>
    <w:rsid w:val="00FC6E52"/>
    <w:rsid w:val="00FC6F7E"/>
    <w:rsid w:val="00FD06F5"/>
    <w:rsid w:val="00FE3C95"/>
    <w:rsid w:val="00FE6411"/>
    <w:rsid w:val="0C62D7D9"/>
    <w:rsid w:val="13273D28"/>
    <w:rsid w:val="148D0668"/>
    <w:rsid w:val="15910813"/>
    <w:rsid w:val="1C79F8E7"/>
    <w:rsid w:val="1E8DAA42"/>
    <w:rsid w:val="20B3A1F1"/>
    <w:rsid w:val="23D3E0BE"/>
    <w:rsid w:val="2662A9C9"/>
    <w:rsid w:val="2C1B32BE"/>
    <w:rsid w:val="2E303AC7"/>
    <w:rsid w:val="30B8EF8B"/>
    <w:rsid w:val="34DD3003"/>
    <w:rsid w:val="390BD973"/>
    <w:rsid w:val="3AD12ECA"/>
    <w:rsid w:val="3C208058"/>
    <w:rsid w:val="3C3E3B41"/>
    <w:rsid w:val="3C568779"/>
    <w:rsid w:val="405B8B4D"/>
    <w:rsid w:val="432FE2BF"/>
    <w:rsid w:val="44D2EB5A"/>
    <w:rsid w:val="4A1118B4"/>
    <w:rsid w:val="4CD5E8E0"/>
    <w:rsid w:val="4DCB1F70"/>
    <w:rsid w:val="4DE1E9ED"/>
    <w:rsid w:val="50AC7B95"/>
    <w:rsid w:val="5D4D6F98"/>
    <w:rsid w:val="5F92E1F9"/>
    <w:rsid w:val="6DF3758D"/>
    <w:rsid w:val="6E98866E"/>
    <w:rsid w:val="713AF060"/>
    <w:rsid w:val="7E6E0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5EBFB"/>
  <w15:docId w15:val="{D8934B70-40D3-4660-B117-293A0F0F9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79"/>
    <w:pPr>
      <w:spacing w:after="240" w:line="360" w:lineRule="auto"/>
    </w:pPr>
    <w:rPr>
      <w:rFonts w:ascii="Arial" w:eastAsia="Calibri" w:hAnsi="Arial" w:cs="Calibri"/>
      <w:color w:val="262626" w:themeColor="text1" w:themeTint="D9"/>
      <w:sz w:val="24"/>
      <w:lang w:val="en-GB"/>
    </w:rPr>
  </w:style>
  <w:style w:type="paragraph" w:styleId="Heading1">
    <w:name w:val="heading 1"/>
    <w:basedOn w:val="Normal"/>
    <w:uiPriority w:val="9"/>
    <w:qFormat/>
    <w:rsid w:val="00855FDA"/>
    <w:pPr>
      <w:pBdr>
        <w:top w:val="single" w:sz="4" w:space="10" w:color="auto"/>
        <w:left w:val="single" w:sz="4" w:space="10" w:color="auto"/>
        <w:bottom w:val="single" w:sz="4" w:space="10" w:color="auto"/>
        <w:right w:val="single" w:sz="4" w:space="10" w:color="auto"/>
      </w:pBdr>
      <w:shd w:val="clear" w:color="auto" w:fill="004F6E"/>
      <w:spacing w:line="240" w:lineRule="auto"/>
      <w:jc w:val="center"/>
      <w:outlineLvl w:val="0"/>
    </w:pPr>
    <w:rPr>
      <w:b/>
      <w:bCs/>
      <w:color w:val="FFFFFF" w:themeColor="background1"/>
      <w:sz w:val="44"/>
      <w:szCs w:val="40"/>
    </w:rPr>
  </w:style>
  <w:style w:type="paragraph" w:styleId="Heading2">
    <w:name w:val="heading 2"/>
    <w:basedOn w:val="Normal"/>
    <w:next w:val="Normal"/>
    <w:link w:val="Heading2Char"/>
    <w:uiPriority w:val="9"/>
    <w:unhideWhenUsed/>
    <w:qFormat/>
    <w:rsid w:val="00C164CD"/>
    <w:pPr>
      <w:pBdr>
        <w:top w:val="single" w:sz="4" w:space="10" w:color="auto"/>
        <w:left w:val="single" w:sz="4" w:space="10" w:color="auto"/>
        <w:bottom w:val="single" w:sz="4" w:space="10" w:color="auto"/>
        <w:right w:val="single" w:sz="4" w:space="10" w:color="auto"/>
      </w:pBdr>
      <w:shd w:val="clear" w:color="auto" w:fill="004F6E"/>
      <w:spacing w:before="480"/>
      <w:outlineLvl w:val="1"/>
    </w:pPr>
    <w:rPr>
      <w:b/>
      <w:bCs/>
      <w:color w:val="FFFFFF" w:themeColor="background1"/>
      <w:sz w:val="36"/>
      <w:szCs w:val="32"/>
    </w:rPr>
  </w:style>
  <w:style w:type="paragraph" w:styleId="Heading3">
    <w:name w:val="heading 3"/>
    <w:basedOn w:val="Normal"/>
    <w:next w:val="Normal"/>
    <w:link w:val="Heading3Char"/>
    <w:uiPriority w:val="9"/>
    <w:unhideWhenUsed/>
    <w:qFormat/>
    <w:rsid w:val="00766F0E"/>
    <w:pPr>
      <w:outlineLvl w:val="2"/>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Arial" w:cs="Arial"/>
    </w:rPr>
  </w:style>
  <w:style w:type="paragraph" w:styleId="Title">
    <w:name w:val="Title"/>
    <w:basedOn w:val="Normal"/>
    <w:uiPriority w:val="10"/>
    <w:qFormat/>
    <w:pPr>
      <w:spacing w:before="92"/>
      <w:ind w:left="4012" w:right="4328"/>
      <w:jc w:val="center"/>
    </w:pPr>
    <w:rPr>
      <w:rFonts w:eastAsia="Arial" w:cs="Arial"/>
      <w:b/>
      <w:bCs/>
      <w:sz w:val="28"/>
      <w:szCs w:val="28"/>
    </w:rPr>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2"/>
    <w:basedOn w:val="Normal"/>
    <w:link w:val="ListParagraphChar"/>
    <w:uiPriority w:val="34"/>
    <w:qFormat/>
    <w:rsid w:val="00737EB0"/>
    <w:pPr>
      <w:numPr>
        <w:numId w:val="3"/>
      </w:numPr>
      <w:spacing w:before="60"/>
      <w:ind w:left="993" w:hanging="633"/>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51932"/>
    <w:rPr>
      <w:sz w:val="16"/>
      <w:szCs w:val="16"/>
    </w:rPr>
  </w:style>
  <w:style w:type="paragraph" w:styleId="CommentText">
    <w:name w:val="annotation text"/>
    <w:basedOn w:val="Normal"/>
    <w:link w:val="CommentTextChar"/>
    <w:uiPriority w:val="99"/>
    <w:unhideWhenUsed/>
    <w:rsid w:val="00051932"/>
    <w:rPr>
      <w:sz w:val="20"/>
      <w:szCs w:val="20"/>
    </w:rPr>
  </w:style>
  <w:style w:type="character" w:customStyle="1" w:styleId="CommentTextChar">
    <w:name w:val="Comment Text Char"/>
    <w:basedOn w:val="DefaultParagraphFont"/>
    <w:link w:val="CommentText"/>
    <w:uiPriority w:val="99"/>
    <w:rsid w:val="00051932"/>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051932"/>
    <w:rPr>
      <w:b/>
      <w:bCs/>
    </w:rPr>
  </w:style>
  <w:style w:type="character" w:customStyle="1" w:styleId="CommentSubjectChar">
    <w:name w:val="Comment Subject Char"/>
    <w:basedOn w:val="CommentTextChar"/>
    <w:link w:val="CommentSubject"/>
    <w:uiPriority w:val="99"/>
    <w:semiHidden/>
    <w:rsid w:val="00051932"/>
    <w:rPr>
      <w:rFonts w:ascii="Calibri" w:eastAsia="Calibri" w:hAnsi="Calibri" w:cs="Calibri"/>
      <w:b/>
      <w:bCs/>
      <w:sz w:val="20"/>
      <w:szCs w:val="20"/>
      <w:lang w:val="en-GB"/>
    </w:rPr>
  </w:style>
  <w:style w:type="paragraph" w:styleId="Header">
    <w:name w:val="header"/>
    <w:basedOn w:val="Normal"/>
    <w:link w:val="HeaderChar"/>
    <w:unhideWhenUsed/>
    <w:rsid w:val="00F130EA"/>
    <w:pPr>
      <w:tabs>
        <w:tab w:val="center" w:pos="4513"/>
        <w:tab w:val="right" w:pos="9026"/>
      </w:tabs>
    </w:pPr>
  </w:style>
  <w:style w:type="character" w:customStyle="1" w:styleId="HeaderChar">
    <w:name w:val="Header Char"/>
    <w:basedOn w:val="DefaultParagraphFont"/>
    <w:link w:val="Header"/>
    <w:rsid w:val="00F130EA"/>
    <w:rPr>
      <w:rFonts w:ascii="Calibri" w:eastAsia="Calibri" w:hAnsi="Calibri" w:cs="Calibri"/>
      <w:lang w:val="en-GB"/>
    </w:rPr>
  </w:style>
  <w:style w:type="paragraph" w:styleId="Footer">
    <w:name w:val="footer"/>
    <w:basedOn w:val="Normal"/>
    <w:link w:val="FooterChar"/>
    <w:uiPriority w:val="99"/>
    <w:unhideWhenUsed/>
    <w:rsid w:val="00F130EA"/>
    <w:pPr>
      <w:tabs>
        <w:tab w:val="center" w:pos="4513"/>
        <w:tab w:val="right" w:pos="9026"/>
      </w:tabs>
    </w:pPr>
  </w:style>
  <w:style w:type="character" w:customStyle="1" w:styleId="FooterChar">
    <w:name w:val="Footer Char"/>
    <w:basedOn w:val="DefaultParagraphFont"/>
    <w:link w:val="Footer"/>
    <w:uiPriority w:val="99"/>
    <w:rsid w:val="00F130EA"/>
    <w:rPr>
      <w:rFonts w:ascii="Calibri" w:eastAsia="Calibri" w:hAnsi="Calibri" w:cs="Calibri"/>
      <w:lang w:val="en-GB"/>
    </w:rPr>
  </w:style>
  <w:style w:type="character" w:customStyle="1" w:styleId="Heading2Char">
    <w:name w:val="Heading 2 Char"/>
    <w:basedOn w:val="DefaultParagraphFont"/>
    <w:link w:val="Heading2"/>
    <w:uiPriority w:val="9"/>
    <w:rsid w:val="00C164CD"/>
    <w:rPr>
      <w:rFonts w:ascii="Arial" w:eastAsia="Calibri" w:hAnsi="Arial" w:cs="Calibri"/>
      <w:b/>
      <w:bCs/>
      <w:color w:val="FFFFFF" w:themeColor="background1"/>
      <w:sz w:val="36"/>
      <w:szCs w:val="32"/>
      <w:shd w:val="clear" w:color="auto" w:fill="004F6E"/>
      <w:lang w:val="en-GB"/>
    </w:rPr>
  </w:style>
  <w:style w:type="character" w:customStyle="1" w:styleId="Heading3Char">
    <w:name w:val="Heading 3 Char"/>
    <w:basedOn w:val="DefaultParagraphFont"/>
    <w:link w:val="Heading3"/>
    <w:uiPriority w:val="9"/>
    <w:rsid w:val="00766F0E"/>
    <w:rPr>
      <w:rFonts w:ascii="Arial" w:eastAsia="Calibri" w:hAnsi="Arial" w:cs="Calibri"/>
      <w:sz w:val="28"/>
      <w:szCs w:val="24"/>
      <w:lang w:val="en-GB"/>
    </w:rPr>
  </w:style>
  <w:style w:type="paragraph" w:customStyle="1" w:styleId="Default">
    <w:name w:val="Default"/>
    <w:rsid w:val="00C66754"/>
    <w:pPr>
      <w:adjustRightInd w:val="0"/>
    </w:pPr>
    <w:rPr>
      <w:rFonts w:ascii="Arial" w:eastAsia="Times New Roman" w:hAnsi="Arial" w:cs="Arial"/>
      <w:color w:val="000000"/>
      <w:sz w:val="24"/>
      <w:szCs w:val="24"/>
      <w:lang w:val="en-GB" w:eastAsia="en-GB"/>
    </w:rPr>
  </w:style>
  <w:style w:type="paragraph" w:styleId="NormalWeb">
    <w:name w:val="Normal (Web)"/>
    <w:basedOn w:val="Normal"/>
    <w:uiPriority w:val="99"/>
    <w:semiHidden/>
    <w:unhideWhenUsed/>
    <w:rsid w:val="004D5FA9"/>
    <w:pPr>
      <w:widowControl/>
      <w:autoSpaceDE/>
      <w:autoSpaceDN/>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4D5FA9"/>
    <w:rPr>
      <w:b/>
      <w:bCs/>
    </w:rPr>
  </w:style>
  <w:style w:type="paragraph" w:styleId="Revision">
    <w:name w:val="Revision"/>
    <w:hidden/>
    <w:uiPriority w:val="99"/>
    <w:semiHidden/>
    <w:rsid w:val="00360D97"/>
    <w:pPr>
      <w:widowControl/>
      <w:autoSpaceDE/>
      <w:autoSpaceDN/>
    </w:pPr>
    <w:rPr>
      <w:rFonts w:ascii="Arial" w:eastAsia="Calibri" w:hAnsi="Arial" w:cs="Calibri"/>
      <w:color w:val="262626" w:themeColor="text1" w:themeTint="D9"/>
      <w:sz w:val="24"/>
      <w:lang w:val="en-GB"/>
    </w:rPr>
  </w:style>
  <w:style w:type="character" w:customStyle="1" w:styleId="normaltextrun">
    <w:name w:val="normaltextrun"/>
    <w:basedOn w:val="DefaultParagraphFont"/>
    <w:rsid w:val="00225161"/>
  </w:style>
  <w:style w:type="character" w:customStyle="1" w:styleId="eop">
    <w:name w:val="eop"/>
    <w:basedOn w:val="DefaultParagraphFont"/>
    <w:rsid w:val="00225161"/>
  </w:style>
  <w:style w:type="paragraph" w:customStyle="1" w:styleId="Style1">
    <w:name w:val="Style1"/>
    <w:basedOn w:val="Normal"/>
    <w:rsid w:val="004642FC"/>
    <w:pPr>
      <w:widowControl/>
      <w:autoSpaceDE/>
      <w:autoSpaceDN/>
      <w:spacing w:before="80" w:after="120" w:line="240" w:lineRule="auto"/>
    </w:pPr>
    <w:rPr>
      <w:rFonts w:eastAsia="Times New Roman" w:cs="Times New Roman"/>
      <w:color w:val="000000"/>
      <w:sz w:val="20"/>
      <w:szCs w:val="20"/>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qFormat/>
    <w:locked/>
    <w:rsid w:val="004E3E5D"/>
    <w:rPr>
      <w:rFonts w:ascii="Arial" w:eastAsia="Calibri" w:hAnsi="Arial" w:cs="Calibri"/>
      <w:color w:val="262626" w:themeColor="text1" w:themeTint="D9"/>
      <w:sz w:val="24"/>
      <w:lang w:val="en-GB"/>
    </w:rPr>
  </w:style>
  <w:style w:type="paragraph" w:styleId="NoSpacing">
    <w:name w:val="No Spacing"/>
    <w:uiPriority w:val="1"/>
    <w:qFormat/>
    <w:rsid w:val="00943177"/>
    <w:pPr>
      <w:widowControl/>
      <w:pBdr>
        <w:top w:val="nil"/>
        <w:left w:val="nil"/>
        <w:bottom w:val="nil"/>
        <w:right w:val="nil"/>
        <w:between w:val="nil"/>
        <w:bar w:val="nil"/>
      </w:pBdr>
      <w:autoSpaceDE/>
      <w:autoSpaceDN/>
    </w:pPr>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736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rporate Colours - GMCA">
      <a:dk1>
        <a:sysClr val="windowText" lastClr="000000"/>
      </a:dk1>
      <a:lt1>
        <a:sysClr val="window" lastClr="FFFFFF"/>
      </a:lt1>
      <a:dk2>
        <a:srgbClr val="44546A"/>
      </a:dk2>
      <a:lt2>
        <a:srgbClr val="E7E6E6"/>
      </a:lt2>
      <a:accent1>
        <a:srgbClr val="2C5060"/>
      </a:accent1>
      <a:accent2>
        <a:srgbClr val="D5573B"/>
      </a:accent2>
      <a:accent3>
        <a:srgbClr val="8D9293"/>
      </a:accent3>
      <a:accent4>
        <a:srgbClr val="95A17E"/>
      </a:accent4>
      <a:accent5>
        <a:srgbClr val="D5C5C8"/>
      </a:accent5>
      <a:accent6>
        <a:srgbClr val="FFFFFF"/>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2068</Words>
  <Characters>11794</Characters>
  <Application>Microsoft Office Word</Application>
  <DocSecurity>2</DocSecurity>
  <Lines>98</Lines>
  <Paragraphs>27</Paragraphs>
  <ScaleCrop>false</ScaleCrop>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cp:lastModifiedBy>Johnston, Karen</cp:lastModifiedBy>
  <cp:revision>51</cp:revision>
  <dcterms:created xsi:type="dcterms:W3CDTF">2024-04-30T14:46:00Z</dcterms:created>
  <dcterms:modified xsi:type="dcterms:W3CDTF">2024-08-15T15:14:00Z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2016</vt:lpwstr>
  </property>
  <property fmtid="{D5CDD505-2E9C-101B-9397-08002B2CF9AE}" pid="4" name="LastSaved">
    <vt:filetime>2021-02-17T00:00:00Z</vt:filetime>
  </property>
  <property fmtid="{D5CDD505-2E9C-101B-9397-08002B2CF9AE}" pid="5" name="ContentTypeId">
    <vt:lpwstr>0x01010063DC97FC8150DD49AD465F8A73657C42</vt:lpwstr>
  </property>
  <property fmtid="{D5CDD505-2E9C-101B-9397-08002B2CF9AE}" pid="6" name="MediaServiceImageTags">
    <vt:lpwstr/>
  </property>
</Properties>
</file>