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EEA4" w14:textId="6B38CC4F" w:rsidR="003E568C" w:rsidRPr="00C74F7F" w:rsidRDefault="003E568C" w:rsidP="003E568C">
      <w:pPr>
        <w:pStyle w:val="Header"/>
        <w:ind w:left="-567" w:right="-461"/>
        <w:jc w:val="center"/>
        <w:rPr>
          <w:rFonts w:cs="Calibri Light"/>
          <w:i/>
          <w:iCs/>
          <w:color w:val="000000" w:themeColor="text1"/>
          <w:sz w:val="24"/>
          <w:szCs w:val="24"/>
        </w:rPr>
      </w:pPr>
      <w:r w:rsidRPr="00C74F7F">
        <w:rPr>
          <w:rFonts w:cs="Calibri Light"/>
          <w:i/>
          <w:iCs/>
          <w:color w:val="000000" w:themeColor="text1"/>
          <w:sz w:val="24"/>
          <w:szCs w:val="24"/>
        </w:rPr>
        <w:t>Changing Lives, Building Futures, Striving for Success</w:t>
      </w:r>
    </w:p>
    <w:p w14:paraId="40E64A63" w14:textId="77777777" w:rsidR="007D61D5" w:rsidRPr="00C74F7F" w:rsidRDefault="007D61D5" w:rsidP="003E568C">
      <w:pPr>
        <w:pStyle w:val="Header"/>
        <w:ind w:left="-567" w:right="-461"/>
        <w:jc w:val="center"/>
        <w:rPr>
          <w:rFonts w:cs="Calibri Light"/>
          <w:i/>
          <w:iCs/>
          <w:color w:val="000000" w:themeColor="text1"/>
          <w:sz w:val="24"/>
          <w:szCs w:val="24"/>
        </w:rPr>
      </w:pPr>
    </w:p>
    <w:p w14:paraId="609824C7" w14:textId="2FEC2EE4" w:rsidR="00751C68" w:rsidRPr="00C74F7F" w:rsidRDefault="003E5B06" w:rsidP="00B71E9D">
      <w:pPr>
        <w:pStyle w:val="Title"/>
        <w:rPr>
          <w:rFonts w:cs="Calibri Light"/>
        </w:rPr>
      </w:pPr>
      <w:r>
        <w:rPr>
          <w:rFonts w:cs="Calibri Light"/>
        </w:rPr>
        <w:t>BUSINESS MANAGER</w:t>
      </w:r>
      <w:r w:rsidR="007D61D5" w:rsidRPr="00C74F7F">
        <w:rPr>
          <w:rFonts w:cs="Calibri Light"/>
        </w:rPr>
        <w:t xml:space="preserve"> – Job Description</w:t>
      </w:r>
      <w:r w:rsidR="00AC3630">
        <w:rPr>
          <w:rFonts w:cs="Calibri Light"/>
        </w:rPr>
        <w:t xml:space="preserve"> and Person Specification</w:t>
      </w:r>
    </w:p>
    <w:tbl>
      <w:tblPr>
        <w:tblStyle w:val="TableGrid"/>
        <w:tblW w:w="5502" w:type="dxa"/>
        <w:tblLook w:val="04A0" w:firstRow="1" w:lastRow="0" w:firstColumn="1" w:lastColumn="0" w:noHBand="0" w:noVBand="1"/>
      </w:tblPr>
      <w:tblGrid>
        <w:gridCol w:w="5502"/>
      </w:tblGrid>
      <w:tr w:rsidR="009078E0" w:rsidRPr="00C74F7F" w14:paraId="79F07856" w14:textId="77777777" w:rsidTr="0EDD8087">
        <w:trPr>
          <w:trHeight w:val="1453"/>
        </w:trPr>
        <w:tc>
          <w:tcPr>
            <w:tcW w:w="5502" w:type="dxa"/>
          </w:tcPr>
          <w:p w14:paraId="119AC7D2" w14:textId="6CB0A691" w:rsidR="009078E0" w:rsidRPr="00C74F7F" w:rsidRDefault="4A6B3977" w:rsidP="0EDD8087">
            <w:pPr>
              <w:rPr>
                <w:rFonts w:cs="Calibri Light"/>
                <w:lang w:val="en-GB"/>
              </w:rPr>
            </w:pPr>
            <w:r w:rsidRPr="0EDD8087">
              <w:rPr>
                <w:rFonts w:cs="Calibri Light"/>
              </w:rPr>
              <w:t xml:space="preserve">Post: </w:t>
            </w:r>
            <w:r w:rsidR="003E5B06">
              <w:rPr>
                <w:rFonts w:cs="Calibri Light"/>
              </w:rPr>
              <w:t>Business Manager</w:t>
            </w:r>
            <w:r>
              <w:br/>
            </w:r>
            <w:r w:rsidRPr="0EDD8087">
              <w:rPr>
                <w:rFonts w:cs="Calibri Light"/>
              </w:rPr>
              <w:t xml:space="preserve">Location: </w:t>
            </w:r>
            <w:r w:rsidR="2D9F2695" w:rsidRPr="0EDD8087">
              <w:rPr>
                <w:rFonts w:cs="Calibri Light"/>
              </w:rPr>
              <w:t xml:space="preserve">Elysium Training, </w:t>
            </w:r>
            <w:r w:rsidR="1E3A6EA8" w:rsidRPr="0EDD8087">
              <w:rPr>
                <w:rFonts w:cs="Calibri Light"/>
              </w:rPr>
              <w:t xml:space="preserve">10E Silk St, </w:t>
            </w:r>
            <w:r w:rsidRPr="0EDD8087">
              <w:rPr>
                <w:rFonts w:cs="Calibri Light"/>
              </w:rPr>
              <w:t xml:space="preserve">Leigh, </w:t>
            </w:r>
            <w:r w:rsidR="1E3A6EA8" w:rsidRPr="0EDD8087">
              <w:rPr>
                <w:rFonts w:cs="Calibri Light"/>
              </w:rPr>
              <w:t>WN7 1DE</w:t>
            </w:r>
            <w:r>
              <w:br/>
            </w:r>
            <w:r w:rsidRPr="0EDD8087">
              <w:rPr>
                <w:rFonts w:cs="Calibri Light"/>
              </w:rPr>
              <w:t xml:space="preserve">Hours: </w:t>
            </w:r>
            <w:r w:rsidR="745AD41F" w:rsidRPr="0EDD8087">
              <w:rPr>
                <w:rFonts w:eastAsia="Calibri Light" w:cs="Calibri Light"/>
                <w:color w:val="000000" w:themeColor="text1"/>
              </w:rPr>
              <w:t>40 hours per week (full time, permanent)</w:t>
            </w:r>
            <w:r>
              <w:br/>
            </w:r>
            <w:r w:rsidR="784C30E7" w:rsidRPr="0EDD8087">
              <w:rPr>
                <w:rFonts w:cs="Calibri Light"/>
                <w:lang w:val="en-GB"/>
              </w:rPr>
              <w:t>Responsible To:</w:t>
            </w:r>
            <w:r w:rsidR="00493970" w:rsidRPr="0EDD8087">
              <w:rPr>
                <w:rFonts w:cs="Calibri Light"/>
                <w:lang w:val="en-GB"/>
              </w:rPr>
              <w:t xml:space="preserve"> Head Teacher</w:t>
            </w:r>
            <w:r w:rsidR="784C30E7" w:rsidRPr="0EDD8087">
              <w:rPr>
                <w:rFonts w:cs="Calibri Light"/>
                <w:lang w:val="en-GB"/>
              </w:rPr>
              <w:t xml:space="preserve"> </w:t>
            </w:r>
          </w:p>
        </w:tc>
      </w:tr>
    </w:tbl>
    <w:p w14:paraId="076839F2" w14:textId="0F5B9BEA" w:rsidR="00235224" w:rsidRDefault="00143CD3" w:rsidP="00D253FC">
      <w:pPr>
        <w:pStyle w:val="Heading1"/>
        <w:rPr>
          <w:rFonts w:cs="Calibri Light"/>
        </w:rPr>
      </w:pPr>
      <w:r w:rsidRPr="1A6FBAB8">
        <w:rPr>
          <w:rFonts w:cs="Calibri Light"/>
        </w:rPr>
        <w:t xml:space="preserve">Elysium Training </w:t>
      </w:r>
      <w:r w:rsidR="00D50DED" w:rsidRPr="1A6FBAB8">
        <w:rPr>
          <w:rFonts w:cs="Calibri Light"/>
        </w:rPr>
        <w:t>Context</w:t>
      </w:r>
    </w:p>
    <w:p w14:paraId="56652170" w14:textId="7CCC1C16" w:rsidR="00175A4E" w:rsidRPr="00175A4E" w:rsidRDefault="00175A4E" w:rsidP="00175A4E">
      <w:pPr>
        <w:pStyle w:val="NoSpacing"/>
        <w:rPr>
          <w:lang w:val="en-GB"/>
        </w:rPr>
      </w:pPr>
      <w:r w:rsidRPr="4258C4A5">
        <w:rPr>
          <w:lang w:val="en-GB"/>
        </w:rPr>
        <w:t xml:space="preserve">Elysium Training provides alternative provision for young people with significant barriers to learning, all of whom have Education, Health and Care Plans (EHCPs). We specialise in supporting learners with SEND, primarily those with SEMH needs, offering KS4 intervention and a </w:t>
      </w:r>
      <w:r w:rsidR="70DEB970" w:rsidRPr="4258C4A5">
        <w:rPr>
          <w:lang w:val="en-GB"/>
        </w:rPr>
        <w:t>post-16</w:t>
      </w:r>
      <w:r w:rsidRPr="4258C4A5">
        <w:rPr>
          <w:lang w:val="en-GB"/>
        </w:rPr>
        <w:t xml:space="preserve"> curriculum.</w:t>
      </w:r>
    </w:p>
    <w:p w14:paraId="02A32A7F" w14:textId="77777777" w:rsidR="00175A4E" w:rsidRDefault="00175A4E" w:rsidP="00175A4E">
      <w:pPr>
        <w:pStyle w:val="NoSpacing"/>
        <w:rPr>
          <w:lang w:val="en-GB"/>
        </w:rPr>
      </w:pPr>
    </w:p>
    <w:p w14:paraId="00C0A0A8" w14:textId="0D2C96D5" w:rsidR="00175A4E" w:rsidRPr="00175A4E" w:rsidRDefault="00175A4E" w:rsidP="00175A4E">
      <w:pPr>
        <w:pStyle w:val="NoSpacing"/>
        <w:rPr>
          <w:lang w:val="en-GB"/>
        </w:rPr>
      </w:pPr>
      <w:r w:rsidRPr="00175A4E">
        <w:rPr>
          <w:lang w:val="en-GB"/>
        </w:rPr>
        <w:t>Our programmes combine construction-based vocational pathways with Preparing for Adulthood and employability skills, delivered through a trauma-informed, relational approach.</w:t>
      </w:r>
    </w:p>
    <w:p w14:paraId="08A82BEE" w14:textId="77777777" w:rsidR="00175A4E" w:rsidRDefault="00175A4E" w:rsidP="00175A4E">
      <w:pPr>
        <w:pStyle w:val="NoSpacing"/>
        <w:rPr>
          <w:lang w:val="en-GB"/>
        </w:rPr>
      </w:pPr>
    </w:p>
    <w:p w14:paraId="78DFEDC6" w14:textId="48A1F7B1" w:rsidR="00175A4E" w:rsidRPr="00175A4E" w:rsidRDefault="00175A4E" w:rsidP="00175A4E">
      <w:pPr>
        <w:pStyle w:val="NoSpacing"/>
        <w:rPr>
          <w:lang w:val="en-GB"/>
        </w:rPr>
      </w:pPr>
      <w:r w:rsidRPr="00175A4E">
        <w:rPr>
          <w:lang w:val="en-GB"/>
        </w:rPr>
        <w:t>Many of our learners have experienced disrupted education, exclusion or anxiety within traditional settings. Elysium provides a structured, safe and purposeful environment where learners can rebuild confidence, develop practical competence and progress towards realistic, meaningful adult outcomes.</w:t>
      </w:r>
    </w:p>
    <w:p w14:paraId="32C68FF2" w14:textId="77777777" w:rsidR="00175A4E" w:rsidRDefault="00175A4E" w:rsidP="00175A4E">
      <w:pPr>
        <w:pStyle w:val="NoSpacing"/>
        <w:rPr>
          <w:lang w:val="en-GB"/>
        </w:rPr>
      </w:pPr>
    </w:p>
    <w:p w14:paraId="41B1AD3B" w14:textId="36A9FFC9" w:rsidR="00175A4E" w:rsidRPr="00175A4E" w:rsidRDefault="00175A4E" w:rsidP="00175A4E">
      <w:pPr>
        <w:pStyle w:val="NoSpacing"/>
        <w:rPr>
          <w:lang w:val="en-GB"/>
        </w:rPr>
      </w:pPr>
      <w:r w:rsidRPr="00175A4E">
        <w:rPr>
          <w:lang w:val="en-GB"/>
        </w:rPr>
        <w:t xml:space="preserve">Our mission — </w:t>
      </w:r>
      <w:r w:rsidRPr="00175A4E">
        <w:rPr>
          <w:i/>
          <w:iCs/>
          <w:lang w:val="en-GB"/>
        </w:rPr>
        <w:t>Changing Lives, Building Futures, Striving for Success</w:t>
      </w:r>
      <w:r w:rsidRPr="00175A4E">
        <w:rPr>
          <w:lang w:val="en-GB"/>
        </w:rPr>
        <w:t xml:space="preserve"> — is underpinned by our values:</w:t>
      </w:r>
    </w:p>
    <w:p w14:paraId="6C3E93FE" w14:textId="77777777" w:rsidR="00175A4E" w:rsidRDefault="00175A4E" w:rsidP="00175A4E">
      <w:pPr>
        <w:pStyle w:val="NoSpacing"/>
        <w:rPr>
          <w:b/>
          <w:bCs/>
          <w:lang w:val="en-GB"/>
        </w:rPr>
      </w:pPr>
    </w:p>
    <w:p w14:paraId="584F8FD1" w14:textId="068D0D29" w:rsidR="00175A4E" w:rsidRPr="00175A4E" w:rsidRDefault="00175A4E" w:rsidP="00175A4E">
      <w:pPr>
        <w:pStyle w:val="NoSpacing"/>
        <w:rPr>
          <w:lang w:val="en-GB"/>
        </w:rPr>
      </w:pPr>
      <w:r w:rsidRPr="00175A4E">
        <w:rPr>
          <w:b/>
          <w:bCs/>
          <w:lang w:val="en-GB"/>
        </w:rPr>
        <w:t>Self-Worth | Unity | Creativity | Commitment | Empathy | Safety | Stability</w:t>
      </w:r>
    </w:p>
    <w:p w14:paraId="5CE3C3E1" w14:textId="77777777" w:rsidR="00175A4E" w:rsidRDefault="00175A4E" w:rsidP="00175A4E">
      <w:pPr>
        <w:pStyle w:val="NoSpacing"/>
        <w:rPr>
          <w:lang w:val="en-GB"/>
        </w:rPr>
      </w:pPr>
    </w:p>
    <w:p w14:paraId="7F4D2787" w14:textId="458A1210" w:rsidR="00175A4E" w:rsidRPr="00175A4E" w:rsidRDefault="00175A4E" w:rsidP="00175A4E">
      <w:pPr>
        <w:pStyle w:val="NoSpacing"/>
        <w:rPr>
          <w:lang w:val="en-GB"/>
        </w:rPr>
      </w:pPr>
      <w:r w:rsidRPr="00175A4E">
        <w:rPr>
          <w:lang w:val="en-GB"/>
        </w:rPr>
        <w:t>These values shape our culture, relationships and daily practice.</w:t>
      </w:r>
    </w:p>
    <w:p w14:paraId="6782CE0B" w14:textId="77777777" w:rsidR="00175A4E" w:rsidRDefault="00175A4E" w:rsidP="00175A4E">
      <w:pPr>
        <w:pStyle w:val="Heading1"/>
      </w:pPr>
      <w:r w:rsidRPr="00175A4E">
        <w:t>Purpose of the Role</w:t>
      </w:r>
    </w:p>
    <w:p w14:paraId="2E75B84F" w14:textId="77777777" w:rsidR="003F7859" w:rsidRPr="003F7859" w:rsidRDefault="003F7859" w:rsidP="003F7859">
      <w:pPr>
        <w:pStyle w:val="NoSpacing"/>
        <w:rPr>
          <w:lang w:val="en-GB"/>
        </w:rPr>
      </w:pPr>
      <w:r w:rsidRPr="003F7859">
        <w:rPr>
          <w:lang w:val="en-GB"/>
        </w:rPr>
        <w:t>The Business Manager provides operational leadership for the business functions of Elysium Training, ensuring that finance, human resources, administration, compliance, premises and operational systems are well organised, efficient and aligned with the needs of the provision.</w:t>
      </w:r>
    </w:p>
    <w:p w14:paraId="211390A0" w14:textId="77777777" w:rsidR="003F7859" w:rsidRDefault="003F7859" w:rsidP="003F7859">
      <w:pPr>
        <w:pStyle w:val="NoSpacing"/>
        <w:rPr>
          <w:lang w:val="en-GB"/>
        </w:rPr>
      </w:pPr>
    </w:p>
    <w:p w14:paraId="752C6D90" w14:textId="49ECEB81" w:rsidR="003F7859" w:rsidRPr="003F7859" w:rsidRDefault="003F7859" w:rsidP="003F7859">
      <w:pPr>
        <w:pStyle w:val="NoSpacing"/>
        <w:rPr>
          <w:lang w:val="en-GB"/>
        </w:rPr>
      </w:pPr>
      <w:r w:rsidRPr="003F7859">
        <w:rPr>
          <w:lang w:val="en-GB"/>
        </w:rPr>
        <w:t>The role is central to ensuring that the organisation runs smoothly on a day-to-day basis so that leaders and staff can focus on high-quality education, safeguarding and learner support. Working closely with the Headteacher, the Business Manager supports the effective running of the provision through strong systems, clear processes and reliable operational oversight.</w:t>
      </w:r>
    </w:p>
    <w:p w14:paraId="47D2D4F0" w14:textId="77777777" w:rsidR="003F7859" w:rsidRDefault="003F7859" w:rsidP="003F7859">
      <w:pPr>
        <w:pStyle w:val="NoSpacing"/>
        <w:rPr>
          <w:lang w:val="en-GB"/>
        </w:rPr>
      </w:pPr>
    </w:p>
    <w:p w14:paraId="4474165D" w14:textId="47E81D32" w:rsidR="003F7859" w:rsidRPr="003F7859" w:rsidRDefault="003F7859" w:rsidP="003F7859">
      <w:pPr>
        <w:pStyle w:val="NoSpacing"/>
        <w:rPr>
          <w:lang w:val="en-GB"/>
        </w:rPr>
      </w:pPr>
      <w:r w:rsidRPr="003F7859">
        <w:rPr>
          <w:lang w:val="en-GB"/>
        </w:rPr>
        <w:t xml:space="preserve">As part of this role, the postholder leads Elysium’s in-house HR function, providing day-to-day oversight of recruitment, onboarding, safer recruitment administration, staff records, probation, absence monitoring and employee relations processes. </w:t>
      </w:r>
      <w:r w:rsidR="00B6485C" w:rsidRPr="00B6485C">
        <w:t xml:space="preserve">The role supports managers to apply Elysium’s employment procedures fairly, consistently and lawfully, while ensuring that safeguarding-related staff concerns are </w:t>
      </w:r>
      <w:proofErr w:type="gramStart"/>
      <w:r w:rsidR="00B6485C" w:rsidRPr="00B6485C">
        <w:t>referred</w:t>
      </w:r>
      <w:proofErr w:type="gramEnd"/>
      <w:r w:rsidR="00B6485C" w:rsidRPr="00B6485C">
        <w:t xml:space="preserve"> and managed through the appropriate safeguarding procedures.</w:t>
      </w:r>
    </w:p>
    <w:p w14:paraId="724F3A0A" w14:textId="77777777" w:rsidR="003F7859" w:rsidRDefault="003F7859" w:rsidP="003F7859">
      <w:pPr>
        <w:pStyle w:val="NoSpacing"/>
        <w:rPr>
          <w:lang w:val="en-GB"/>
        </w:rPr>
      </w:pPr>
    </w:p>
    <w:p w14:paraId="5B10461A" w14:textId="64728625" w:rsidR="003F7859" w:rsidRPr="003E5B06" w:rsidRDefault="003F7859" w:rsidP="003E5B06">
      <w:pPr>
        <w:pStyle w:val="NoSpacing"/>
        <w:rPr>
          <w:lang w:val="en-GB"/>
        </w:rPr>
      </w:pPr>
      <w:r w:rsidRPr="003F7859">
        <w:rPr>
          <w:lang w:val="en-GB"/>
        </w:rPr>
        <w:t>The Business Manager also contributes to organisational compliance, resource management and inspection readiness, helping ensure that Elysium’s systems remain robust, proportionate and workable for a small specialist provider.</w:t>
      </w:r>
    </w:p>
    <w:p w14:paraId="51593834" w14:textId="5C4A3216" w:rsidR="003E5B06" w:rsidRDefault="00175A4E" w:rsidP="003F7859">
      <w:pPr>
        <w:pStyle w:val="Heading1"/>
      </w:pPr>
      <w:r w:rsidRPr="00175A4E">
        <w:lastRenderedPageBreak/>
        <w:t>Key Responsibilities</w:t>
      </w:r>
    </w:p>
    <w:p w14:paraId="18604799" w14:textId="77777777" w:rsidR="003F7859" w:rsidRPr="003F7859" w:rsidRDefault="003F7859" w:rsidP="003F7859">
      <w:pPr>
        <w:pStyle w:val="Heading2"/>
      </w:pPr>
      <w:r w:rsidRPr="003F7859">
        <w:t>1. Operational Leadership and Business Management</w:t>
      </w:r>
    </w:p>
    <w:p w14:paraId="40A76491" w14:textId="77777777" w:rsidR="003F7859" w:rsidRPr="003F7859" w:rsidRDefault="003F7859" w:rsidP="003F7859">
      <w:pPr>
        <w:pStyle w:val="NoSpacing"/>
        <w:numPr>
          <w:ilvl w:val="0"/>
          <w:numId w:val="39"/>
        </w:numPr>
        <w:rPr>
          <w:lang w:val="en-GB"/>
        </w:rPr>
      </w:pPr>
      <w:r w:rsidRPr="003F7859">
        <w:rPr>
          <w:lang w:val="en-GB"/>
        </w:rPr>
        <w:t>Provide day-to-day leadership of Elysium’s business operations, ensuring that core systems run effectively and support safe, stable and efficient provision.</w:t>
      </w:r>
    </w:p>
    <w:p w14:paraId="70C9DA0D" w14:textId="77777777" w:rsidR="003F7859" w:rsidRPr="003F7859" w:rsidRDefault="003F7859" w:rsidP="003F7859">
      <w:pPr>
        <w:pStyle w:val="NoSpacing"/>
        <w:numPr>
          <w:ilvl w:val="0"/>
          <w:numId w:val="39"/>
        </w:numPr>
        <w:rPr>
          <w:lang w:val="en-GB"/>
        </w:rPr>
      </w:pPr>
      <w:r w:rsidRPr="003F7859">
        <w:rPr>
          <w:lang w:val="en-GB"/>
        </w:rPr>
        <w:t>Support the Headteacher in developing and maintaining clear operational systems, routines and controls across administration, staffing, premises and compliance.</w:t>
      </w:r>
    </w:p>
    <w:p w14:paraId="0ABF1A97" w14:textId="77777777" w:rsidR="003F7859" w:rsidRPr="003F7859" w:rsidRDefault="003F7859" w:rsidP="003F7859">
      <w:pPr>
        <w:pStyle w:val="NoSpacing"/>
        <w:numPr>
          <w:ilvl w:val="0"/>
          <w:numId w:val="39"/>
        </w:numPr>
        <w:rPr>
          <w:lang w:val="en-GB"/>
        </w:rPr>
      </w:pPr>
      <w:r w:rsidRPr="003F7859">
        <w:rPr>
          <w:lang w:val="en-GB"/>
        </w:rPr>
        <w:t>Ensure business processes are organised, timely and proportionate to the size and needs of the organisation.</w:t>
      </w:r>
    </w:p>
    <w:p w14:paraId="606BBBB1" w14:textId="77777777" w:rsidR="003F7859" w:rsidRPr="003F7859" w:rsidRDefault="003F7859" w:rsidP="003F7859">
      <w:pPr>
        <w:pStyle w:val="NoSpacing"/>
        <w:numPr>
          <w:ilvl w:val="0"/>
          <w:numId w:val="39"/>
        </w:numPr>
        <w:rPr>
          <w:lang w:val="en-GB"/>
        </w:rPr>
      </w:pPr>
      <w:r w:rsidRPr="003F7859">
        <w:rPr>
          <w:lang w:val="en-GB"/>
        </w:rPr>
        <w:t>Contribute to operational planning, risk management and business continuity arrangements.</w:t>
      </w:r>
    </w:p>
    <w:p w14:paraId="200C4EEB" w14:textId="77777777" w:rsidR="003F7859" w:rsidRPr="003F7859" w:rsidRDefault="003F7859" w:rsidP="003F7859">
      <w:pPr>
        <w:pStyle w:val="NoSpacing"/>
        <w:numPr>
          <w:ilvl w:val="0"/>
          <w:numId w:val="39"/>
        </w:numPr>
        <w:rPr>
          <w:lang w:val="en-GB"/>
        </w:rPr>
      </w:pPr>
      <w:r w:rsidRPr="003F7859">
        <w:rPr>
          <w:lang w:val="en-GB"/>
        </w:rPr>
        <w:t>Monitor business priorities, deadlines and compliance requirements, escalating concerns or risks promptly to the Headteacher.</w:t>
      </w:r>
    </w:p>
    <w:p w14:paraId="133C4A24" w14:textId="7F55826A" w:rsidR="003F7859" w:rsidRPr="003F7859" w:rsidRDefault="00FC621A" w:rsidP="003F7859">
      <w:pPr>
        <w:pStyle w:val="NoSpacing"/>
        <w:numPr>
          <w:ilvl w:val="0"/>
          <w:numId w:val="39"/>
        </w:numPr>
        <w:rPr>
          <w:lang w:val="en-GB"/>
        </w:rPr>
      </w:pPr>
      <w:r w:rsidRPr="00FC621A">
        <w:t>Support the development of systems that reduce administrative burden while maintaining accountability, accuracy and compliance</w:t>
      </w:r>
      <w:r w:rsidR="003F7859" w:rsidRPr="003F7859">
        <w:rPr>
          <w:lang w:val="en-GB"/>
        </w:rPr>
        <w:t>.</w:t>
      </w:r>
    </w:p>
    <w:p w14:paraId="0AF50679" w14:textId="77777777" w:rsidR="003F7859" w:rsidRPr="003F7859" w:rsidRDefault="003F7859" w:rsidP="003F7859">
      <w:pPr>
        <w:pStyle w:val="NoSpacing"/>
        <w:numPr>
          <w:ilvl w:val="0"/>
          <w:numId w:val="39"/>
        </w:numPr>
        <w:rPr>
          <w:lang w:val="en-GB"/>
        </w:rPr>
      </w:pPr>
      <w:r w:rsidRPr="003F7859">
        <w:rPr>
          <w:lang w:val="en-GB"/>
        </w:rPr>
        <w:t>Work collaboratively with leaders, staff and external partners to support effective operational management across the organisation.</w:t>
      </w:r>
    </w:p>
    <w:p w14:paraId="7505F6B1" w14:textId="77777777" w:rsidR="003F7859" w:rsidRPr="003F7859" w:rsidRDefault="003F7859" w:rsidP="003F7859">
      <w:pPr>
        <w:pStyle w:val="NoSpacing"/>
        <w:numPr>
          <w:ilvl w:val="0"/>
          <w:numId w:val="39"/>
        </w:numPr>
        <w:rPr>
          <w:lang w:val="en-GB"/>
        </w:rPr>
      </w:pPr>
      <w:r w:rsidRPr="003F7859">
        <w:rPr>
          <w:lang w:val="en-GB"/>
        </w:rPr>
        <w:t>Act as a key operational contact for contractors, suppliers and external services relating to HR, payroll, finance, premises and compliance.</w:t>
      </w:r>
    </w:p>
    <w:p w14:paraId="00D5E0FC" w14:textId="77777777" w:rsidR="003F7859" w:rsidRPr="003F7859" w:rsidRDefault="003F7859" w:rsidP="003F7859">
      <w:pPr>
        <w:pStyle w:val="Heading2"/>
      </w:pPr>
      <w:r w:rsidRPr="003F7859">
        <w:t>2. Human Resources and Employee Relations</w:t>
      </w:r>
    </w:p>
    <w:p w14:paraId="2824E09D" w14:textId="77777777" w:rsidR="003F7859" w:rsidRPr="003F7859" w:rsidRDefault="003F7859" w:rsidP="003F7859">
      <w:pPr>
        <w:pStyle w:val="NoSpacing"/>
        <w:numPr>
          <w:ilvl w:val="0"/>
          <w:numId w:val="40"/>
        </w:numPr>
        <w:rPr>
          <w:lang w:val="en-GB"/>
        </w:rPr>
      </w:pPr>
      <w:r w:rsidRPr="003F7859">
        <w:rPr>
          <w:lang w:val="en-GB"/>
        </w:rPr>
        <w:t>Lead the day-to-day delivery of Elysium’s in-house HR function under the oversight of the Headteacher.</w:t>
      </w:r>
    </w:p>
    <w:p w14:paraId="29C9C24D" w14:textId="77777777" w:rsidR="003F7859" w:rsidRPr="003F7859" w:rsidRDefault="003F7859" w:rsidP="003F7859">
      <w:pPr>
        <w:pStyle w:val="NoSpacing"/>
        <w:numPr>
          <w:ilvl w:val="0"/>
          <w:numId w:val="40"/>
        </w:numPr>
        <w:rPr>
          <w:lang w:val="en-GB"/>
        </w:rPr>
      </w:pPr>
      <w:r w:rsidRPr="003F7859">
        <w:rPr>
          <w:lang w:val="en-GB"/>
        </w:rPr>
        <w:t>Provide first-line HR advice and procedural guidance to the Headteacher and managers on employment matters, staff processes and policy implementation.</w:t>
      </w:r>
    </w:p>
    <w:p w14:paraId="3C2FCC17" w14:textId="77777777" w:rsidR="003F7859" w:rsidRPr="003F7859" w:rsidRDefault="003F7859" w:rsidP="003F7859">
      <w:pPr>
        <w:pStyle w:val="NoSpacing"/>
        <w:numPr>
          <w:ilvl w:val="0"/>
          <w:numId w:val="40"/>
        </w:numPr>
        <w:rPr>
          <w:lang w:val="en-GB"/>
        </w:rPr>
      </w:pPr>
      <w:r w:rsidRPr="003F7859">
        <w:rPr>
          <w:lang w:val="en-GB"/>
        </w:rPr>
        <w:t>Coordinate recruitment activity from vacancy approval through to appointment, ensuring documentation is complete, accurate and in line with safer recruitment requirements.</w:t>
      </w:r>
    </w:p>
    <w:p w14:paraId="10B574D3" w14:textId="77777777" w:rsidR="003F7859" w:rsidRPr="003F7859" w:rsidRDefault="003F7859" w:rsidP="003F7859">
      <w:pPr>
        <w:pStyle w:val="NoSpacing"/>
        <w:numPr>
          <w:ilvl w:val="0"/>
          <w:numId w:val="40"/>
        </w:numPr>
        <w:rPr>
          <w:lang w:val="en-GB"/>
        </w:rPr>
      </w:pPr>
      <w:r w:rsidRPr="003F7859">
        <w:rPr>
          <w:lang w:val="en-GB"/>
        </w:rPr>
        <w:t>Support recruitment panels with scheduling, paperwork, interview administration and pre-employment checks.</w:t>
      </w:r>
    </w:p>
    <w:p w14:paraId="1C4F7202" w14:textId="77777777" w:rsidR="003F7859" w:rsidRPr="003F7859" w:rsidRDefault="003F7859" w:rsidP="003F7859">
      <w:pPr>
        <w:pStyle w:val="NoSpacing"/>
        <w:numPr>
          <w:ilvl w:val="0"/>
          <w:numId w:val="40"/>
        </w:numPr>
        <w:rPr>
          <w:lang w:val="en-GB"/>
        </w:rPr>
      </w:pPr>
      <w:r w:rsidRPr="003F7859">
        <w:rPr>
          <w:lang w:val="en-GB"/>
        </w:rPr>
        <w:t>Maintain accurate and confidential staff records, including contracts, employment documentation, probation records, training records, absence records and personnel files.</w:t>
      </w:r>
    </w:p>
    <w:p w14:paraId="2ED588C6" w14:textId="77777777" w:rsidR="003F7859" w:rsidRPr="003F7859" w:rsidRDefault="003F7859" w:rsidP="003F7859">
      <w:pPr>
        <w:pStyle w:val="NoSpacing"/>
        <w:numPr>
          <w:ilvl w:val="0"/>
          <w:numId w:val="40"/>
        </w:numPr>
        <w:rPr>
          <w:lang w:val="en-GB"/>
        </w:rPr>
      </w:pPr>
      <w:r w:rsidRPr="003F7859">
        <w:rPr>
          <w:lang w:val="en-GB"/>
        </w:rPr>
        <w:t>Oversee onboarding and induction administration, ensuring new starters receive required documentation, policy information and mandatory compliance checks.</w:t>
      </w:r>
    </w:p>
    <w:p w14:paraId="50ECE9CC" w14:textId="77777777" w:rsidR="003F7859" w:rsidRPr="003F7859" w:rsidRDefault="003F7859" w:rsidP="003F7859">
      <w:pPr>
        <w:pStyle w:val="NoSpacing"/>
        <w:numPr>
          <w:ilvl w:val="0"/>
          <w:numId w:val="40"/>
        </w:numPr>
        <w:rPr>
          <w:lang w:val="en-GB"/>
        </w:rPr>
      </w:pPr>
      <w:r w:rsidRPr="003F7859">
        <w:rPr>
          <w:lang w:val="en-GB"/>
        </w:rPr>
        <w:t>Monitor probation processes and support managers to complete reviews, meetings and outcomes in a timely and consistent way.</w:t>
      </w:r>
    </w:p>
    <w:p w14:paraId="2BD21718" w14:textId="77777777" w:rsidR="003F7859" w:rsidRPr="003F7859" w:rsidRDefault="003F7859" w:rsidP="003F7859">
      <w:pPr>
        <w:pStyle w:val="NoSpacing"/>
        <w:numPr>
          <w:ilvl w:val="0"/>
          <w:numId w:val="40"/>
        </w:numPr>
        <w:rPr>
          <w:lang w:val="en-GB"/>
        </w:rPr>
      </w:pPr>
      <w:r w:rsidRPr="003F7859">
        <w:rPr>
          <w:lang w:val="en-GB"/>
        </w:rPr>
        <w:t>Lead the administration and coordination of staff absence processes, including record keeping, return-to-work arrangements and monitoring of repeated or prolonged absence in line with Elysium policy.</w:t>
      </w:r>
    </w:p>
    <w:p w14:paraId="35CCC158" w14:textId="77777777" w:rsidR="003F7859" w:rsidRPr="003F7859" w:rsidRDefault="003F7859" w:rsidP="003F7859">
      <w:pPr>
        <w:pStyle w:val="NoSpacing"/>
        <w:numPr>
          <w:ilvl w:val="0"/>
          <w:numId w:val="40"/>
        </w:numPr>
        <w:rPr>
          <w:lang w:val="en-GB"/>
        </w:rPr>
      </w:pPr>
      <w:r w:rsidRPr="003F7859">
        <w:rPr>
          <w:lang w:val="en-GB"/>
        </w:rPr>
        <w:t>Provide procedural support in relation to disciplinary, grievance, capability and other employee relations matters, ensuring records, letters, meetings and process steps are managed accurately and in line with policy.</w:t>
      </w:r>
    </w:p>
    <w:p w14:paraId="0B222DB4" w14:textId="77777777" w:rsidR="003F7859" w:rsidRPr="003F7859" w:rsidRDefault="003F7859" w:rsidP="003F7859">
      <w:pPr>
        <w:pStyle w:val="NoSpacing"/>
        <w:numPr>
          <w:ilvl w:val="0"/>
          <w:numId w:val="40"/>
        </w:numPr>
        <w:rPr>
          <w:lang w:val="en-GB"/>
        </w:rPr>
      </w:pPr>
      <w:r w:rsidRPr="003F7859">
        <w:rPr>
          <w:lang w:val="en-GB"/>
        </w:rPr>
        <w:t>Support managers to apply policies consistently, maintain appropriate records and follow required procedures.</w:t>
      </w:r>
    </w:p>
    <w:p w14:paraId="394018F9" w14:textId="77777777" w:rsidR="003F7859" w:rsidRPr="003F7859" w:rsidRDefault="003F7859" w:rsidP="003F7859">
      <w:pPr>
        <w:pStyle w:val="NoSpacing"/>
        <w:numPr>
          <w:ilvl w:val="0"/>
          <w:numId w:val="40"/>
        </w:numPr>
        <w:rPr>
          <w:lang w:val="en-GB"/>
        </w:rPr>
      </w:pPr>
      <w:r w:rsidRPr="003F7859">
        <w:rPr>
          <w:lang w:val="en-GB"/>
        </w:rPr>
        <w:t>Maintain confidentiality, professional boundaries and appropriate handling of sensitive employment information at all times.</w:t>
      </w:r>
    </w:p>
    <w:p w14:paraId="6B0AE657" w14:textId="77777777" w:rsidR="003F7859" w:rsidRPr="003F7859" w:rsidRDefault="003F7859" w:rsidP="003F7859">
      <w:pPr>
        <w:pStyle w:val="NoSpacing"/>
        <w:numPr>
          <w:ilvl w:val="0"/>
          <w:numId w:val="40"/>
        </w:numPr>
        <w:rPr>
          <w:lang w:val="en-GB"/>
        </w:rPr>
      </w:pPr>
      <w:r w:rsidRPr="003F7859">
        <w:rPr>
          <w:lang w:val="en-GB"/>
        </w:rPr>
        <w:t>Identify HR process improvements and help develop practical systems that support fair, consistent and lawful employment practice across Elysium.</w:t>
      </w:r>
    </w:p>
    <w:p w14:paraId="1C33884D" w14:textId="295E72CD" w:rsidR="003F7859" w:rsidRPr="003F7859" w:rsidRDefault="003F7859" w:rsidP="003F7859">
      <w:pPr>
        <w:pStyle w:val="Heading2"/>
      </w:pPr>
      <w:r w:rsidRPr="003F7859">
        <w:lastRenderedPageBreak/>
        <w:t xml:space="preserve">3. </w:t>
      </w:r>
      <w:r w:rsidR="00B6485C" w:rsidRPr="00B6485C">
        <w:rPr>
          <w:lang w:val="en-US"/>
        </w:rPr>
        <w:t>Safer Recruitment Administration, SCR and Workforce Compliance</w:t>
      </w:r>
    </w:p>
    <w:p w14:paraId="0000ACA5" w14:textId="11D736DD" w:rsidR="003F7859" w:rsidRPr="003F7859" w:rsidRDefault="00B6485C" w:rsidP="003F7859">
      <w:pPr>
        <w:pStyle w:val="NoSpacing"/>
        <w:numPr>
          <w:ilvl w:val="0"/>
          <w:numId w:val="41"/>
        </w:numPr>
        <w:rPr>
          <w:lang w:val="en-GB"/>
        </w:rPr>
      </w:pPr>
      <w:r w:rsidRPr="00B6485C">
        <w:t>Coordinate and maintain safer recruitment administration and workforce compliance processes in line with statutory requirements and organisational policy.</w:t>
      </w:r>
    </w:p>
    <w:p w14:paraId="34EBF209" w14:textId="77777777" w:rsidR="003F7859" w:rsidRPr="003F7859" w:rsidRDefault="003F7859" w:rsidP="003F7859">
      <w:pPr>
        <w:pStyle w:val="NoSpacing"/>
        <w:numPr>
          <w:ilvl w:val="0"/>
          <w:numId w:val="41"/>
        </w:numPr>
        <w:rPr>
          <w:lang w:val="en-GB"/>
        </w:rPr>
      </w:pPr>
      <w:r w:rsidRPr="003F7859">
        <w:rPr>
          <w:lang w:val="en-GB"/>
        </w:rPr>
        <w:t>Ensure pre-employment checks are completed, verified, recorded and retained appropriately before staff, agency workers, contractors or volunteers begin work, unless exceptional arrangements are formally risk assessed and authorised.</w:t>
      </w:r>
    </w:p>
    <w:p w14:paraId="5AB110AC" w14:textId="77777777" w:rsidR="003F7859" w:rsidRPr="003F7859" w:rsidRDefault="003F7859" w:rsidP="003F7859">
      <w:pPr>
        <w:pStyle w:val="NoSpacing"/>
        <w:numPr>
          <w:ilvl w:val="0"/>
          <w:numId w:val="41"/>
        </w:numPr>
        <w:rPr>
          <w:lang w:val="en-GB"/>
        </w:rPr>
      </w:pPr>
      <w:r w:rsidRPr="003F7859">
        <w:rPr>
          <w:lang w:val="en-GB"/>
        </w:rPr>
        <w:t>Maintain the Single Central Record accurately and in a timely manner, ensuring it is regularly checked and ready for internal review, governance scrutiny and inspection.</w:t>
      </w:r>
    </w:p>
    <w:p w14:paraId="55D97019" w14:textId="77777777" w:rsidR="003F7859" w:rsidRPr="003F7859" w:rsidRDefault="003F7859" w:rsidP="003F7859">
      <w:pPr>
        <w:pStyle w:val="NoSpacing"/>
        <w:numPr>
          <w:ilvl w:val="0"/>
          <w:numId w:val="41"/>
        </w:numPr>
        <w:rPr>
          <w:lang w:val="en-GB"/>
        </w:rPr>
      </w:pPr>
      <w:r w:rsidRPr="003F7859">
        <w:rPr>
          <w:lang w:val="en-GB"/>
        </w:rPr>
        <w:t>Coordinate the collection and recording of identity, right to work, DBS, barred list, qualification, reference, prohibition and other relevant checks in line with role requirements.</w:t>
      </w:r>
    </w:p>
    <w:p w14:paraId="11AE5237" w14:textId="77777777" w:rsidR="003F7859" w:rsidRPr="003F7859" w:rsidRDefault="003F7859" w:rsidP="003F7859">
      <w:pPr>
        <w:pStyle w:val="NoSpacing"/>
        <w:numPr>
          <w:ilvl w:val="0"/>
          <w:numId w:val="41"/>
        </w:numPr>
        <w:rPr>
          <w:lang w:val="en-GB"/>
        </w:rPr>
      </w:pPr>
      <w:r w:rsidRPr="003F7859">
        <w:rPr>
          <w:lang w:val="en-GB"/>
        </w:rPr>
        <w:t>Ensure agency and contractor safeguarding assurance documentation is obtained, checked and recorded in line with safer recruitment expectations.</w:t>
      </w:r>
    </w:p>
    <w:p w14:paraId="6794C75E" w14:textId="77777777" w:rsidR="003F7859" w:rsidRPr="003F7859" w:rsidRDefault="003F7859" w:rsidP="003F7859">
      <w:pPr>
        <w:pStyle w:val="NoSpacing"/>
        <w:numPr>
          <w:ilvl w:val="0"/>
          <w:numId w:val="41"/>
        </w:numPr>
        <w:rPr>
          <w:lang w:val="en-GB"/>
        </w:rPr>
      </w:pPr>
      <w:r w:rsidRPr="003F7859">
        <w:rPr>
          <w:lang w:val="en-GB"/>
        </w:rPr>
        <w:t xml:space="preserve">Support the Headteacher and DSL with safeguarding-related employment </w:t>
      </w:r>
      <w:proofErr w:type="gramStart"/>
      <w:r w:rsidRPr="003F7859">
        <w:rPr>
          <w:lang w:val="en-GB"/>
        </w:rPr>
        <w:t>administration,</w:t>
      </w:r>
      <w:proofErr w:type="gramEnd"/>
      <w:r w:rsidRPr="003F7859">
        <w:rPr>
          <w:lang w:val="en-GB"/>
        </w:rPr>
        <w:t xml:space="preserve"> while recognising that safeguarding risk decisions, allegations management and LADO liaison remain with designated leaders.</w:t>
      </w:r>
    </w:p>
    <w:p w14:paraId="51B1549D" w14:textId="77777777" w:rsidR="003F7859" w:rsidRPr="003F7859" w:rsidRDefault="003F7859" w:rsidP="003F7859">
      <w:pPr>
        <w:pStyle w:val="NoSpacing"/>
        <w:numPr>
          <w:ilvl w:val="0"/>
          <w:numId w:val="41"/>
        </w:numPr>
        <w:rPr>
          <w:lang w:val="en-GB"/>
        </w:rPr>
      </w:pPr>
      <w:r w:rsidRPr="003F7859">
        <w:rPr>
          <w:lang w:val="en-GB"/>
        </w:rPr>
        <w:t>Ensure workforce compliance systems support induction, mandatory training, safeguarding updates and ongoing vigilance for all staff.</w:t>
      </w:r>
    </w:p>
    <w:p w14:paraId="1B07E15B" w14:textId="77777777" w:rsidR="003F7859" w:rsidRPr="003F7859" w:rsidRDefault="003F7859" w:rsidP="003F7859">
      <w:pPr>
        <w:pStyle w:val="Heading2"/>
      </w:pPr>
      <w:r w:rsidRPr="003F7859">
        <w:t>4. Finance, Budget Monitoring and Resource Management</w:t>
      </w:r>
    </w:p>
    <w:p w14:paraId="185D1D21" w14:textId="5F294C63" w:rsidR="003F7859" w:rsidRPr="003F7859" w:rsidRDefault="003F7859" w:rsidP="003F7859">
      <w:pPr>
        <w:pStyle w:val="NoSpacing"/>
        <w:numPr>
          <w:ilvl w:val="0"/>
          <w:numId w:val="42"/>
        </w:numPr>
        <w:rPr>
          <w:lang w:val="en-GB"/>
        </w:rPr>
      </w:pPr>
      <w:r w:rsidRPr="003F7859">
        <w:rPr>
          <w:lang w:val="en-GB"/>
        </w:rPr>
        <w:t>Support the Headteacher in the day-to-day financial management of the provision.</w:t>
      </w:r>
    </w:p>
    <w:p w14:paraId="47332FE3" w14:textId="77777777" w:rsidR="003F7859" w:rsidRPr="003F7859" w:rsidRDefault="003F7859" w:rsidP="003F7859">
      <w:pPr>
        <w:pStyle w:val="NoSpacing"/>
        <w:numPr>
          <w:ilvl w:val="0"/>
          <w:numId w:val="42"/>
        </w:numPr>
        <w:rPr>
          <w:lang w:val="en-GB"/>
        </w:rPr>
      </w:pPr>
      <w:r w:rsidRPr="003F7859">
        <w:rPr>
          <w:lang w:val="en-GB"/>
        </w:rPr>
        <w:t>Maintain accurate financial records and administrative systems relating to purchasing, invoicing, payments, reconciliation and budget monitoring.</w:t>
      </w:r>
    </w:p>
    <w:p w14:paraId="11C0FA73" w14:textId="77777777" w:rsidR="003F7859" w:rsidRPr="003F7859" w:rsidRDefault="003F7859" w:rsidP="003F7859">
      <w:pPr>
        <w:pStyle w:val="NoSpacing"/>
        <w:numPr>
          <w:ilvl w:val="0"/>
          <w:numId w:val="42"/>
        </w:numPr>
        <w:rPr>
          <w:lang w:val="en-GB"/>
        </w:rPr>
      </w:pPr>
      <w:r w:rsidRPr="003F7859">
        <w:rPr>
          <w:lang w:val="en-GB"/>
        </w:rPr>
        <w:t>Assist with budget planning, forecasting and tracking expenditure against agreed priorities.</w:t>
      </w:r>
    </w:p>
    <w:p w14:paraId="3354BF3B" w14:textId="77777777" w:rsidR="003F7859" w:rsidRPr="003F7859" w:rsidRDefault="003F7859" w:rsidP="003F7859">
      <w:pPr>
        <w:pStyle w:val="NoSpacing"/>
        <w:numPr>
          <w:ilvl w:val="0"/>
          <w:numId w:val="42"/>
        </w:numPr>
        <w:rPr>
          <w:lang w:val="en-GB"/>
        </w:rPr>
      </w:pPr>
      <w:r w:rsidRPr="003F7859">
        <w:rPr>
          <w:lang w:val="en-GB"/>
        </w:rPr>
        <w:t>Process orders, manage procurement activity and ensure value for money in the purchase of goods and services.</w:t>
      </w:r>
    </w:p>
    <w:p w14:paraId="55390FC7" w14:textId="77777777" w:rsidR="003F7859" w:rsidRPr="003F7859" w:rsidRDefault="003F7859" w:rsidP="003F7859">
      <w:pPr>
        <w:pStyle w:val="NoSpacing"/>
        <w:numPr>
          <w:ilvl w:val="0"/>
          <w:numId w:val="42"/>
        </w:numPr>
        <w:rPr>
          <w:lang w:val="en-GB"/>
        </w:rPr>
      </w:pPr>
      <w:r w:rsidRPr="003F7859">
        <w:rPr>
          <w:lang w:val="en-GB"/>
        </w:rPr>
        <w:t>Monitor contracts, service-level agreements and supplier arrangements to support operational efficiency and compliance.</w:t>
      </w:r>
    </w:p>
    <w:p w14:paraId="091F1ADD" w14:textId="77777777" w:rsidR="003F7859" w:rsidRPr="003F7859" w:rsidRDefault="003F7859" w:rsidP="003F7859">
      <w:pPr>
        <w:pStyle w:val="NoSpacing"/>
        <w:numPr>
          <w:ilvl w:val="0"/>
          <w:numId w:val="42"/>
        </w:numPr>
        <w:rPr>
          <w:lang w:val="en-GB"/>
        </w:rPr>
      </w:pPr>
      <w:r w:rsidRPr="003F7859">
        <w:rPr>
          <w:lang w:val="en-GB"/>
        </w:rPr>
        <w:t>Prepare financial information, summaries or reports for leaders as required.</w:t>
      </w:r>
    </w:p>
    <w:p w14:paraId="09565466" w14:textId="77777777" w:rsidR="003F7859" w:rsidRPr="003F7859" w:rsidRDefault="003F7859" w:rsidP="003F7859">
      <w:pPr>
        <w:pStyle w:val="NoSpacing"/>
        <w:numPr>
          <w:ilvl w:val="0"/>
          <w:numId w:val="42"/>
        </w:numPr>
        <w:rPr>
          <w:lang w:val="en-GB"/>
        </w:rPr>
      </w:pPr>
      <w:r w:rsidRPr="003F7859">
        <w:rPr>
          <w:lang w:val="en-GB"/>
        </w:rPr>
        <w:t>Ensure financial administration is timely, well evidenced and organised for audit or scrutiny.</w:t>
      </w:r>
    </w:p>
    <w:p w14:paraId="4FF084CD" w14:textId="77777777" w:rsidR="003F7859" w:rsidRPr="003F7859" w:rsidRDefault="003F7859" w:rsidP="003F7859">
      <w:pPr>
        <w:pStyle w:val="NoSpacing"/>
        <w:numPr>
          <w:ilvl w:val="0"/>
          <w:numId w:val="42"/>
        </w:numPr>
        <w:rPr>
          <w:lang w:val="en-GB"/>
        </w:rPr>
      </w:pPr>
      <w:r w:rsidRPr="003F7859">
        <w:rPr>
          <w:lang w:val="en-GB"/>
        </w:rPr>
        <w:t>Support the effective allocation and use of resources so that curriculum delivery, safeguarding, learner support and premises needs are appropriately resourced.</w:t>
      </w:r>
    </w:p>
    <w:p w14:paraId="59238BB5" w14:textId="77777777" w:rsidR="003F7859" w:rsidRPr="003F7859" w:rsidRDefault="003F7859" w:rsidP="003F7859">
      <w:pPr>
        <w:pStyle w:val="Heading2"/>
      </w:pPr>
      <w:r w:rsidRPr="003F7859">
        <w:t>5. Administration, Data and Information Management</w:t>
      </w:r>
    </w:p>
    <w:p w14:paraId="43B3736C" w14:textId="77777777" w:rsidR="003F7859" w:rsidRPr="003F7859" w:rsidRDefault="003F7859" w:rsidP="003F7859">
      <w:pPr>
        <w:pStyle w:val="NoSpacing"/>
        <w:numPr>
          <w:ilvl w:val="0"/>
          <w:numId w:val="43"/>
        </w:numPr>
        <w:rPr>
          <w:lang w:val="en-GB"/>
        </w:rPr>
      </w:pPr>
      <w:r w:rsidRPr="003F7859">
        <w:rPr>
          <w:lang w:val="en-GB"/>
        </w:rPr>
        <w:t>Lead and coordinate administrative systems that support the smooth running of the organisation.</w:t>
      </w:r>
    </w:p>
    <w:p w14:paraId="565FD9D0" w14:textId="77777777" w:rsidR="003F7859" w:rsidRPr="003F7859" w:rsidRDefault="003F7859" w:rsidP="003F7859">
      <w:pPr>
        <w:pStyle w:val="NoSpacing"/>
        <w:numPr>
          <w:ilvl w:val="0"/>
          <w:numId w:val="43"/>
        </w:numPr>
        <w:rPr>
          <w:lang w:val="en-GB"/>
        </w:rPr>
      </w:pPr>
      <w:r w:rsidRPr="003F7859">
        <w:rPr>
          <w:lang w:val="en-GB"/>
        </w:rPr>
        <w:t>Ensure learner, staff and operational records are maintained accurately, securely and in line with data protection requirements.</w:t>
      </w:r>
    </w:p>
    <w:p w14:paraId="3633E9C3" w14:textId="77777777" w:rsidR="003F7859" w:rsidRPr="003F7859" w:rsidRDefault="003F7859" w:rsidP="003F7859">
      <w:pPr>
        <w:pStyle w:val="NoSpacing"/>
        <w:numPr>
          <w:ilvl w:val="0"/>
          <w:numId w:val="43"/>
        </w:numPr>
        <w:rPr>
          <w:lang w:val="en-GB"/>
        </w:rPr>
      </w:pPr>
      <w:r w:rsidRPr="003F7859">
        <w:rPr>
          <w:lang w:val="en-GB"/>
        </w:rPr>
        <w:t>Oversee administrative processes relating to admissions, enrolment, attendance administration, staffing records, contracts, correspondence and operational reporting.</w:t>
      </w:r>
    </w:p>
    <w:p w14:paraId="009BB895" w14:textId="77777777" w:rsidR="003F7859" w:rsidRPr="003F7859" w:rsidRDefault="003F7859" w:rsidP="003F7859">
      <w:pPr>
        <w:pStyle w:val="NoSpacing"/>
        <w:numPr>
          <w:ilvl w:val="0"/>
          <w:numId w:val="43"/>
        </w:numPr>
        <w:rPr>
          <w:lang w:val="en-GB"/>
        </w:rPr>
      </w:pPr>
      <w:r w:rsidRPr="003F7859">
        <w:rPr>
          <w:lang w:val="en-GB"/>
        </w:rPr>
        <w:t>Support leaders in maintaining accurate documentation for compliance, governance and inspection readiness.</w:t>
      </w:r>
    </w:p>
    <w:p w14:paraId="7104DE54" w14:textId="77777777" w:rsidR="003F7859" w:rsidRPr="003F7859" w:rsidRDefault="003F7859" w:rsidP="003F7859">
      <w:pPr>
        <w:pStyle w:val="NoSpacing"/>
        <w:numPr>
          <w:ilvl w:val="0"/>
          <w:numId w:val="43"/>
        </w:numPr>
        <w:rPr>
          <w:lang w:val="en-GB"/>
        </w:rPr>
      </w:pPr>
      <w:r w:rsidRPr="003F7859">
        <w:rPr>
          <w:lang w:val="en-GB"/>
        </w:rPr>
        <w:t>Work in line with Elysium’s Data Protection Policy and support lawful, proportionate and secure handling of sensitive information.</w:t>
      </w:r>
    </w:p>
    <w:p w14:paraId="62D2312E" w14:textId="77777777" w:rsidR="003F7859" w:rsidRPr="003F7859" w:rsidRDefault="003F7859" w:rsidP="003F7859">
      <w:pPr>
        <w:pStyle w:val="NoSpacing"/>
        <w:numPr>
          <w:ilvl w:val="0"/>
          <w:numId w:val="43"/>
        </w:numPr>
        <w:rPr>
          <w:lang w:val="en-GB"/>
        </w:rPr>
      </w:pPr>
      <w:r w:rsidRPr="003F7859">
        <w:rPr>
          <w:lang w:val="en-GB"/>
        </w:rPr>
        <w:t>Promote clear systems for document control, retention and accessibility across business functions.</w:t>
      </w:r>
    </w:p>
    <w:p w14:paraId="34B5900C" w14:textId="77777777" w:rsidR="003F7859" w:rsidRPr="003F7859" w:rsidRDefault="003F7859" w:rsidP="003F7859">
      <w:pPr>
        <w:pStyle w:val="NoSpacing"/>
        <w:numPr>
          <w:ilvl w:val="0"/>
          <w:numId w:val="43"/>
        </w:numPr>
        <w:rPr>
          <w:lang w:val="en-GB"/>
        </w:rPr>
      </w:pPr>
      <w:r w:rsidRPr="003F7859">
        <w:rPr>
          <w:lang w:val="en-GB"/>
        </w:rPr>
        <w:t>Support the production of reports, returns and operational information required by leaders, governors, commissioners or external agencies.</w:t>
      </w:r>
    </w:p>
    <w:p w14:paraId="3463EA23" w14:textId="77777777" w:rsidR="003F7859" w:rsidRPr="003F7859" w:rsidRDefault="003F7859" w:rsidP="003F7859">
      <w:pPr>
        <w:pStyle w:val="Heading2"/>
      </w:pPr>
      <w:r w:rsidRPr="003F7859">
        <w:lastRenderedPageBreak/>
        <w:t>6. Premises, Health and Safety and Site Operations</w:t>
      </w:r>
    </w:p>
    <w:p w14:paraId="781A0904" w14:textId="77777777" w:rsidR="003F7859" w:rsidRPr="003F7859" w:rsidRDefault="003F7859" w:rsidP="003F7859">
      <w:pPr>
        <w:pStyle w:val="NoSpacing"/>
        <w:numPr>
          <w:ilvl w:val="0"/>
          <w:numId w:val="44"/>
        </w:numPr>
        <w:rPr>
          <w:lang w:val="en-GB"/>
        </w:rPr>
      </w:pPr>
      <w:r w:rsidRPr="003F7859">
        <w:rPr>
          <w:lang w:val="en-GB"/>
        </w:rPr>
        <w:t>Oversee the day-to-day coordination of premises and site operations to ensure the environment is safe, well maintained and fit for purpose.</w:t>
      </w:r>
    </w:p>
    <w:p w14:paraId="19D8E986" w14:textId="77777777" w:rsidR="003F7859" w:rsidRPr="003F7859" w:rsidRDefault="003F7859" w:rsidP="003F7859">
      <w:pPr>
        <w:pStyle w:val="NoSpacing"/>
        <w:numPr>
          <w:ilvl w:val="0"/>
          <w:numId w:val="44"/>
        </w:numPr>
        <w:rPr>
          <w:lang w:val="en-GB"/>
        </w:rPr>
      </w:pPr>
      <w:r w:rsidRPr="003F7859">
        <w:rPr>
          <w:lang w:val="en-GB"/>
        </w:rPr>
        <w:t>Support implementation of health and safety systems, premises checks, maintenance schedules and contractor management arrangements.</w:t>
      </w:r>
    </w:p>
    <w:p w14:paraId="318371F4" w14:textId="77777777" w:rsidR="003F7859" w:rsidRPr="003F7859" w:rsidRDefault="003F7859" w:rsidP="003F7859">
      <w:pPr>
        <w:pStyle w:val="NoSpacing"/>
        <w:numPr>
          <w:ilvl w:val="0"/>
          <w:numId w:val="44"/>
        </w:numPr>
        <w:rPr>
          <w:lang w:val="en-GB"/>
        </w:rPr>
      </w:pPr>
      <w:r w:rsidRPr="003F7859">
        <w:rPr>
          <w:lang w:val="en-GB"/>
        </w:rPr>
        <w:t>Monitor site compliance requirements, including servicing, certification, premises risk assessments and statutory checks.</w:t>
      </w:r>
    </w:p>
    <w:p w14:paraId="1AB760EE" w14:textId="77777777" w:rsidR="003F7859" w:rsidRPr="003F7859" w:rsidRDefault="003F7859" w:rsidP="003F7859">
      <w:pPr>
        <w:pStyle w:val="NoSpacing"/>
        <w:numPr>
          <w:ilvl w:val="0"/>
          <w:numId w:val="44"/>
        </w:numPr>
        <w:rPr>
          <w:lang w:val="en-GB"/>
        </w:rPr>
      </w:pPr>
      <w:r w:rsidRPr="003F7859">
        <w:rPr>
          <w:lang w:val="en-GB"/>
        </w:rPr>
        <w:t>Coordinate repairs, maintenance and contractor visits, ensuring appropriate records, site procedures and safeguarding controls are in place.</w:t>
      </w:r>
    </w:p>
    <w:p w14:paraId="080E4249" w14:textId="77777777" w:rsidR="003F7859" w:rsidRPr="003F7859" w:rsidRDefault="003F7859" w:rsidP="003F7859">
      <w:pPr>
        <w:pStyle w:val="NoSpacing"/>
        <w:numPr>
          <w:ilvl w:val="0"/>
          <w:numId w:val="44"/>
        </w:numPr>
        <w:rPr>
          <w:lang w:val="en-GB"/>
        </w:rPr>
      </w:pPr>
      <w:r w:rsidRPr="003F7859">
        <w:rPr>
          <w:lang w:val="en-GB"/>
        </w:rPr>
        <w:t>Ensure visitors, contractors and other adults entering the site are managed in line with Elysium procedures and safeguarding expectations.</w:t>
      </w:r>
    </w:p>
    <w:p w14:paraId="2611AA5C" w14:textId="77777777" w:rsidR="003F7859" w:rsidRPr="003F7859" w:rsidRDefault="003F7859" w:rsidP="003F7859">
      <w:pPr>
        <w:pStyle w:val="NoSpacing"/>
        <w:numPr>
          <w:ilvl w:val="0"/>
          <w:numId w:val="44"/>
        </w:numPr>
        <w:rPr>
          <w:lang w:val="en-GB"/>
        </w:rPr>
      </w:pPr>
      <w:r w:rsidRPr="003F7859">
        <w:rPr>
          <w:lang w:val="en-GB"/>
        </w:rPr>
        <w:t>Support emergency planning, site security and business continuity arrangements.</w:t>
      </w:r>
    </w:p>
    <w:p w14:paraId="0EC15BF9" w14:textId="77777777" w:rsidR="003F7859" w:rsidRPr="003F7859" w:rsidRDefault="003F7859" w:rsidP="003F7859">
      <w:pPr>
        <w:pStyle w:val="NoSpacing"/>
        <w:numPr>
          <w:ilvl w:val="0"/>
          <w:numId w:val="44"/>
        </w:numPr>
        <w:rPr>
          <w:lang w:val="en-GB"/>
        </w:rPr>
      </w:pPr>
      <w:r w:rsidRPr="003F7859">
        <w:rPr>
          <w:lang w:val="en-GB"/>
        </w:rPr>
        <w:t>Work with leaders to ensure the physical environment supports safe, calm and purposeful learning.</w:t>
      </w:r>
    </w:p>
    <w:p w14:paraId="2AF21D0D" w14:textId="77777777" w:rsidR="003F7859" w:rsidRPr="003F7859" w:rsidRDefault="003F7859" w:rsidP="003F7859">
      <w:pPr>
        <w:pStyle w:val="Heading2"/>
      </w:pPr>
      <w:r w:rsidRPr="003F7859">
        <w:t>7. Compliance, Policy Implementation and Quality Assurance</w:t>
      </w:r>
    </w:p>
    <w:p w14:paraId="25513B0A" w14:textId="77777777" w:rsidR="003F7859" w:rsidRPr="003F7859" w:rsidRDefault="003F7859" w:rsidP="003F7859">
      <w:pPr>
        <w:pStyle w:val="NoSpacing"/>
        <w:numPr>
          <w:ilvl w:val="0"/>
          <w:numId w:val="45"/>
        </w:numPr>
        <w:rPr>
          <w:lang w:val="en-GB"/>
        </w:rPr>
      </w:pPr>
      <w:r w:rsidRPr="003F7859">
        <w:rPr>
          <w:lang w:val="en-GB"/>
        </w:rPr>
        <w:t>Support the Headteacher in ensuring that operational policies and procedures are implemented consistently and remain current in practice.</w:t>
      </w:r>
    </w:p>
    <w:p w14:paraId="3852B4C4" w14:textId="77777777" w:rsidR="003F7859" w:rsidRPr="003F7859" w:rsidRDefault="003F7859" w:rsidP="003F7859">
      <w:pPr>
        <w:pStyle w:val="NoSpacing"/>
        <w:numPr>
          <w:ilvl w:val="0"/>
          <w:numId w:val="45"/>
        </w:numPr>
        <w:rPr>
          <w:lang w:val="en-GB"/>
        </w:rPr>
      </w:pPr>
      <w:r w:rsidRPr="003F7859">
        <w:rPr>
          <w:lang w:val="en-GB"/>
        </w:rPr>
        <w:t>Monitor compliance across business functions including safer recruitment, data protection, staff record keeping, health and safety and employment administration.</w:t>
      </w:r>
    </w:p>
    <w:p w14:paraId="57ED9DA4" w14:textId="77777777" w:rsidR="003F7859" w:rsidRPr="003F7859" w:rsidRDefault="003F7859" w:rsidP="003F7859">
      <w:pPr>
        <w:pStyle w:val="NoSpacing"/>
        <w:numPr>
          <w:ilvl w:val="0"/>
          <w:numId w:val="45"/>
        </w:numPr>
        <w:rPr>
          <w:lang w:val="en-GB"/>
        </w:rPr>
      </w:pPr>
      <w:r w:rsidRPr="003F7859">
        <w:rPr>
          <w:lang w:val="en-GB"/>
        </w:rPr>
        <w:t>Maintain clear evidence trails to support internal review, governance oversight and inspection readiness.</w:t>
      </w:r>
    </w:p>
    <w:p w14:paraId="51C57FA2" w14:textId="77777777" w:rsidR="003F7859" w:rsidRPr="003F7859" w:rsidRDefault="003F7859" w:rsidP="003F7859">
      <w:pPr>
        <w:pStyle w:val="NoSpacing"/>
        <w:numPr>
          <w:ilvl w:val="0"/>
          <w:numId w:val="45"/>
        </w:numPr>
        <w:rPr>
          <w:lang w:val="en-GB"/>
        </w:rPr>
      </w:pPr>
      <w:r w:rsidRPr="003F7859">
        <w:rPr>
          <w:lang w:val="en-GB"/>
        </w:rPr>
        <w:t>Contribute to internal audits, compliance checks and quality assurance activity.</w:t>
      </w:r>
    </w:p>
    <w:p w14:paraId="20BE48A3" w14:textId="77777777" w:rsidR="003F7859" w:rsidRPr="003F7859" w:rsidRDefault="003F7859" w:rsidP="003F7859">
      <w:pPr>
        <w:pStyle w:val="NoSpacing"/>
        <w:numPr>
          <w:ilvl w:val="0"/>
          <w:numId w:val="45"/>
        </w:numPr>
        <w:rPr>
          <w:lang w:val="en-GB"/>
        </w:rPr>
      </w:pPr>
      <w:r w:rsidRPr="003F7859">
        <w:rPr>
          <w:lang w:val="en-GB"/>
        </w:rPr>
        <w:t>Support the preparation of operational documentation and evidence for Ofsted, commissioning reviews or governance meetings.</w:t>
      </w:r>
    </w:p>
    <w:p w14:paraId="3EF56670" w14:textId="77777777" w:rsidR="003F7859" w:rsidRPr="003F7859" w:rsidRDefault="003F7859" w:rsidP="003F7859">
      <w:pPr>
        <w:pStyle w:val="NoSpacing"/>
        <w:numPr>
          <w:ilvl w:val="0"/>
          <w:numId w:val="45"/>
        </w:numPr>
        <w:rPr>
          <w:lang w:val="en-GB"/>
        </w:rPr>
      </w:pPr>
      <w:r w:rsidRPr="003F7859">
        <w:rPr>
          <w:lang w:val="en-GB"/>
        </w:rPr>
        <w:t>Identify gaps, inefficiencies or compliance risks and recommend practical improvements.</w:t>
      </w:r>
    </w:p>
    <w:p w14:paraId="6767ACA1" w14:textId="77777777" w:rsidR="003F7859" w:rsidRPr="003F7859" w:rsidRDefault="003F7859" w:rsidP="003F7859">
      <w:pPr>
        <w:pStyle w:val="NoSpacing"/>
        <w:numPr>
          <w:ilvl w:val="0"/>
          <w:numId w:val="45"/>
        </w:numPr>
        <w:rPr>
          <w:lang w:val="en-GB"/>
        </w:rPr>
      </w:pPr>
      <w:r w:rsidRPr="003F7859">
        <w:rPr>
          <w:lang w:val="en-GB"/>
        </w:rPr>
        <w:t>Help ensure Elysium’s systems remain proportionate, clear and workable for a small specialist provider.</w:t>
      </w:r>
    </w:p>
    <w:p w14:paraId="04FD4F8F" w14:textId="77777777" w:rsidR="003F7859" w:rsidRPr="003F7859" w:rsidRDefault="003F7859" w:rsidP="003F7859">
      <w:pPr>
        <w:pStyle w:val="Heading1"/>
      </w:pPr>
      <w:r w:rsidRPr="003F7859">
        <w:t>Team Working</w:t>
      </w:r>
    </w:p>
    <w:p w14:paraId="04E1DBB2" w14:textId="77777777" w:rsidR="003F7859" w:rsidRPr="003F7859" w:rsidRDefault="003F7859" w:rsidP="003F7859">
      <w:pPr>
        <w:pStyle w:val="NoSpacing"/>
        <w:numPr>
          <w:ilvl w:val="0"/>
          <w:numId w:val="46"/>
        </w:numPr>
        <w:rPr>
          <w:lang w:val="en-GB"/>
        </w:rPr>
      </w:pPr>
      <w:r w:rsidRPr="003F7859">
        <w:rPr>
          <w:lang w:val="en-GB"/>
        </w:rPr>
        <w:t>Work collaboratively with the Headteacher, Deputy Headteacher/DSL, SENDCo, Pastoral Manager and wider staff team to ensure business functions support effective educational practice.</w:t>
      </w:r>
    </w:p>
    <w:p w14:paraId="67B5FEB9" w14:textId="77777777" w:rsidR="003F7859" w:rsidRPr="003F7859" w:rsidRDefault="003F7859" w:rsidP="003F7859">
      <w:pPr>
        <w:pStyle w:val="NoSpacing"/>
        <w:numPr>
          <w:ilvl w:val="0"/>
          <w:numId w:val="46"/>
        </w:numPr>
        <w:rPr>
          <w:lang w:val="en-GB"/>
        </w:rPr>
      </w:pPr>
      <w:r w:rsidRPr="003F7859">
        <w:rPr>
          <w:lang w:val="en-GB"/>
        </w:rPr>
        <w:t>Contribute to a consistent, organised and solution-focused organisational culture.</w:t>
      </w:r>
    </w:p>
    <w:p w14:paraId="4BF9EEDA" w14:textId="257A7747" w:rsidR="003F7859" w:rsidRPr="003F7859" w:rsidRDefault="00775EB2" w:rsidP="003F7859">
      <w:pPr>
        <w:pStyle w:val="NoSpacing"/>
        <w:numPr>
          <w:ilvl w:val="0"/>
          <w:numId w:val="46"/>
        </w:numPr>
        <w:rPr>
          <w:lang w:val="en-GB"/>
        </w:rPr>
      </w:pPr>
      <w:r w:rsidRPr="00775EB2">
        <w:t>Participate in staff meetings, leadership meetings, supervision, training and CPD as required</w:t>
      </w:r>
      <w:r w:rsidR="00FC621A">
        <w:t>.</w:t>
      </w:r>
    </w:p>
    <w:p w14:paraId="4E4CED66" w14:textId="77777777" w:rsidR="003F7859" w:rsidRPr="003F7859" w:rsidRDefault="003F7859" w:rsidP="003F7859">
      <w:pPr>
        <w:pStyle w:val="NoSpacing"/>
        <w:numPr>
          <w:ilvl w:val="0"/>
          <w:numId w:val="46"/>
        </w:numPr>
        <w:rPr>
          <w:lang w:val="en-GB"/>
        </w:rPr>
      </w:pPr>
      <w:r w:rsidRPr="003F7859">
        <w:rPr>
          <w:lang w:val="en-GB"/>
        </w:rPr>
        <w:t>Support whole-organisation priorities and contribute to continuous improvement.</w:t>
      </w:r>
    </w:p>
    <w:p w14:paraId="60DE8E1C" w14:textId="30F2D7DB" w:rsidR="003F7859" w:rsidRPr="003F7859" w:rsidRDefault="003F7859" w:rsidP="003F7859">
      <w:pPr>
        <w:pStyle w:val="NoSpacing"/>
        <w:numPr>
          <w:ilvl w:val="0"/>
          <w:numId w:val="46"/>
        </w:numPr>
        <w:rPr>
          <w:lang w:val="en-GB"/>
        </w:rPr>
      </w:pPr>
      <w:r w:rsidRPr="003F7859">
        <w:rPr>
          <w:lang w:val="en-GB"/>
        </w:rPr>
        <w:t>Model Elysium’s values and professional expectations in all interactions</w:t>
      </w:r>
      <w:r w:rsidR="00FC621A">
        <w:rPr>
          <w:lang w:val="en-GB"/>
        </w:rPr>
        <w:t>.</w:t>
      </w:r>
    </w:p>
    <w:p w14:paraId="2CDE4D4B" w14:textId="1DFEF08C" w:rsidR="00DA0E70" w:rsidRDefault="00DA0E70" w:rsidP="00DA0E70">
      <w:pPr>
        <w:pStyle w:val="Heading1"/>
        <w:rPr>
          <w:rFonts w:cs="Calibri Light"/>
        </w:rPr>
      </w:pPr>
      <w:r w:rsidRPr="1A6FBAB8">
        <w:rPr>
          <w:rFonts w:cs="Calibri Light"/>
        </w:rPr>
        <w:t xml:space="preserve">Safeguarding </w:t>
      </w:r>
      <w:r w:rsidR="008E7BEE">
        <w:rPr>
          <w:rFonts w:cs="Calibri Light"/>
        </w:rPr>
        <w:t>and</w:t>
      </w:r>
      <w:r w:rsidRPr="1A6FBAB8">
        <w:rPr>
          <w:rFonts w:cs="Calibri Light"/>
        </w:rPr>
        <w:t xml:space="preserve"> Professional Conduct</w:t>
      </w:r>
    </w:p>
    <w:p w14:paraId="5742F99C" w14:textId="10510F76" w:rsidR="00A33603" w:rsidRPr="008E7BEE" w:rsidRDefault="00A33603" w:rsidP="008E7BEE">
      <w:pPr>
        <w:pStyle w:val="NoSpacing"/>
        <w:rPr>
          <w:rFonts w:eastAsia="Times New Roman"/>
          <w:lang w:val="en-GB" w:eastAsia="en-GB"/>
        </w:rPr>
      </w:pPr>
      <w:r w:rsidRPr="008E7BEE">
        <w:t>All staff at Elysium play a vital role in creating a safe, stable and supportive environment for every learner</w:t>
      </w:r>
      <w:r w:rsidR="008149F1" w:rsidRPr="008E7BEE">
        <w:t xml:space="preserve">. </w:t>
      </w:r>
      <w:r w:rsidR="008149F1" w:rsidRPr="008E7BEE">
        <w:rPr>
          <w:rFonts w:eastAsia="Times New Roman"/>
          <w:lang w:val="en-GB" w:eastAsia="en-GB"/>
        </w:rPr>
        <w:t xml:space="preserve">The </w:t>
      </w:r>
      <w:r w:rsidR="00002F37">
        <w:rPr>
          <w:rFonts w:eastAsia="Times New Roman"/>
          <w:lang w:val="en-GB" w:eastAsia="en-GB"/>
        </w:rPr>
        <w:t>Business Manager</w:t>
      </w:r>
      <w:r w:rsidR="008149F1" w:rsidRPr="008E7BEE">
        <w:rPr>
          <w:rFonts w:eastAsia="Times New Roman"/>
          <w:lang w:val="en-GB" w:eastAsia="en-GB"/>
        </w:rPr>
        <w:t xml:space="preserve"> must</w:t>
      </w:r>
      <w:r w:rsidRPr="008E7BEE">
        <w:t>:</w:t>
      </w:r>
    </w:p>
    <w:p w14:paraId="6748091D" w14:textId="77777777" w:rsidR="00DA0E70" w:rsidRPr="00002F37" w:rsidRDefault="00DA0E70" w:rsidP="008E7BEE">
      <w:pPr>
        <w:pStyle w:val="NoSpacing"/>
        <w:numPr>
          <w:ilvl w:val="0"/>
          <w:numId w:val="29"/>
        </w:numPr>
        <w:rPr>
          <w:rFonts w:cs="Calibri Light"/>
          <w:lang w:val="en-GB"/>
        </w:rPr>
      </w:pPr>
      <w:r w:rsidRPr="00002F37">
        <w:rPr>
          <w:rFonts w:cs="Calibri Light"/>
          <w:lang w:val="en-GB"/>
        </w:rPr>
        <w:t xml:space="preserve">Uphold Elysium Training’s safeguarding responsibilities in accordance with </w:t>
      </w:r>
      <w:r w:rsidRPr="00002F37">
        <w:rPr>
          <w:rFonts w:cs="Calibri Light"/>
          <w:b/>
          <w:bCs/>
          <w:lang w:val="en-GB"/>
        </w:rPr>
        <w:t>Keeping Children Safe in Education (2025)</w:t>
      </w:r>
      <w:r w:rsidRPr="00002F37">
        <w:rPr>
          <w:rFonts w:cs="Calibri Light"/>
          <w:lang w:val="en-GB"/>
        </w:rPr>
        <w:t xml:space="preserve"> and local authority procedures.</w:t>
      </w:r>
    </w:p>
    <w:p w14:paraId="5DFAD285" w14:textId="77777777" w:rsidR="00002F37" w:rsidRPr="00002F37" w:rsidRDefault="00002F37" w:rsidP="00002F37">
      <w:pPr>
        <w:pStyle w:val="ListParagraph"/>
        <w:numPr>
          <w:ilvl w:val="0"/>
          <w:numId w:val="29"/>
        </w:numPr>
        <w:spacing w:before="100" w:beforeAutospacing="1" w:after="100" w:afterAutospacing="1" w:line="240" w:lineRule="auto"/>
        <w:rPr>
          <w:rFonts w:eastAsia="Times New Roman" w:cs="Calibri Light"/>
          <w:lang w:val="en-GB" w:eastAsia="en-GB"/>
        </w:rPr>
      </w:pPr>
      <w:r w:rsidRPr="00002F37">
        <w:rPr>
          <w:rFonts w:eastAsia="Times New Roman" w:cs="Calibri Light"/>
          <w:lang w:val="en-GB" w:eastAsia="en-GB"/>
        </w:rPr>
        <w:t>Ensure safer recruitment, workforce compliance and visitor management processes are implemented consistently and in line with Elysium’s safeguarding expectations.</w:t>
      </w:r>
    </w:p>
    <w:p w14:paraId="7A6B2782" w14:textId="77777777" w:rsidR="00002F37" w:rsidRPr="00002F37" w:rsidRDefault="00002F37" w:rsidP="00002F37">
      <w:pPr>
        <w:pStyle w:val="ListParagraph"/>
        <w:numPr>
          <w:ilvl w:val="0"/>
          <w:numId w:val="29"/>
        </w:numPr>
        <w:spacing w:before="100" w:beforeAutospacing="1" w:after="100" w:afterAutospacing="1" w:line="240" w:lineRule="auto"/>
        <w:rPr>
          <w:rFonts w:eastAsia="Times New Roman" w:cs="Calibri Light"/>
          <w:lang w:val="en-GB" w:eastAsia="en-GB"/>
        </w:rPr>
      </w:pPr>
      <w:r w:rsidRPr="00002F37">
        <w:rPr>
          <w:rFonts w:eastAsia="Times New Roman" w:cs="Calibri Light"/>
          <w:lang w:val="en-GB" w:eastAsia="en-GB"/>
        </w:rPr>
        <w:t>Maintain professional boundaries, confidentiality and safer working practice at all times.</w:t>
      </w:r>
    </w:p>
    <w:p w14:paraId="7BD79558" w14:textId="7E6FBA24" w:rsidR="00002F37" w:rsidRPr="00002F37" w:rsidRDefault="00FC621A" w:rsidP="00002F37">
      <w:pPr>
        <w:pStyle w:val="ListParagraph"/>
        <w:numPr>
          <w:ilvl w:val="0"/>
          <w:numId w:val="29"/>
        </w:numPr>
        <w:spacing w:before="100" w:beforeAutospacing="1" w:after="100" w:afterAutospacing="1" w:line="240" w:lineRule="auto"/>
        <w:rPr>
          <w:rFonts w:eastAsia="Times New Roman" w:cs="Calibri Light"/>
          <w:lang w:val="en-GB" w:eastAsia="en-GB"/>
        </w:rPr>
      </w:pPr>
      <w:r w:rsidRPr="00FC621A">
        <w:rPr>
          <w:rFonts w:eastAsia="Times New Roman" w:cs="Calibri Light"/>
          <w:lang w:eastAsia="en-GB"/>
        </w:rPr>
        <w:lastRenderedPageBreak/>
        <w:t>Promote a culture of accountability, vigilance and timely escalation in relation to safeguarding and staff conduct</w:t>
      </w:r>
      <w:r w:rsidR="00002F37" w:rsidRPr="00002F37">
        <w:rPr>
          <w:rFonts w:eastAsia="Times New Roman" w:cs="Calibri Light"/>
          <w:lang w:val="en-GB" w:eastAsia="en-GB"/>
        </w:rPr>
        <w:t>.</w:t>
      </w:r>
    </w:p>
    <w:p w14:paraId="50EB9CB1" w14:textId="188DB2EB" w:rsidR="00002F37" w:rsidRPr="00002F37" w:rsidRDefault="00002F37" w:rsidP="00002F37">
      <w:pPr>
        <w:pStyle w:val="ListParagraph"/>
        <w:numPr>
          <w:ilvl w:val="0"/>
          <w:numId w:val="29"/>
        </w:numPr>
        <w:spacing w:before="100" w:beforeAutospacing="1" w:after="100" w:afterAutospacing="1" w:line="240" w:lineRule="auto"/>
        <w:rPr>
          <w:rFonts w:eastAsia="Times New Roman" w:cs="Calibri Light"/>
          <w:lang w:val="en-GB" w:eastAsia="en-GB"/>
        </w:rPr>
      </w:pPr>
      <w:r w:rsidRPr="00002F37">
        <w:rPr>
          <w:rFonts w:eastAsia="Times New Roman" w:cs="Calibri Light"/>
          <w:lang w:val="en-GB" w:eastAsia="en-GB"/>
        </w:rPr>
        <w:t>Participate in ongoing professional development related to safeguarding, safer recruitment and statutory guidance.</w:t>
      </w:r>
    </w:p>
    <w:p w14:paraId="7BBE8C90" w14:textId="276942A6" w:rsidR="00B71E9D" w:rsidRPr="00C74F7F" w:rsidRDefault="00E326A9" w:rsidP="00E326A9">
      <w:pPr>
        <w:pStyle w:val="Heading1"/>
      </w:pPr>
      <w:r>
        <w:t>Safeguarding</w:t>
      </w:r>
      <w:r w:rsidR="4B867843">
        <w:t xml:space="preserve"> </w:t>
      </w:r>
      <w:r>
        <w:t>and Safer Recruitment Statement</w:t>
      </w:r>
    </w:p>
    <w:p w14:paraId="59CE11B9" w14:textId="023ABAD0" w:rsidR="6DC225A8" w:rsidRDefault="6DC225A8" w:rsidP="62ABE601">
      <w:r w:rsidRPr="62ABE601">
        <w:rPr>
          <w:rFonts w:eastAsia="Calibri Light" w:cs="Calibri Light"/>
        </w:rPr>
        <w:t xml:space="preserve">Elysium Training is committed to safeguarding the welfare of children, young people, and adults at risk. We work in alignment with </w:t>
      </w:r>
      <w:r w:rsidRPr="62ABE601">
        <w:rPr>
          <w:rFonts w:eastAsia="Calibri Light" w:cs="Calibri Light"/>
          <w:i/>
          <w:iCs/>
        </w:rPr>
        <w:t>Wigan Safeguarding Children Partnership (WSCP)</w:t>
      </w:r>
      <w:r w:rsidRPr="62ABE601">
        <w:rPr>
          <w:rFonts w:eastAsia="Calibri Light" w:cs="Calibri Light"/>
        </w:rPr>
        <w:t xml:space="preserve"> and </w:t>
      </w:r>
      <w:r w:rsidRPr="62ABE601">
        <w:rPr>
          <w:rFonts w:eastAsia="Calibri Light" w:cs="Calibri Light"/>
          <w:i/>
          <w:iCs/>
        </w:rPr>
        <w:t>Wigan Safeguarding Adults Board (WSAB</w:t>
      </w:r>
      <w:r w:rsidRPr="62ABE601">
        <w:rPr>
          <w:rFonts w:eastAsia="Calibri Light" w:cs="Calibri Light"/>
        </w:rPr>
        <w:t xml:space="preserve">) procedures, in accordance with </w:t>
      </w:r>
      <w:r w:rsidRPr="62ABE601">
        <w:rPr>
          <w:rFonts w:eastAsia="Calibri Light" w:cs="Calibri Light"/>
          <w:b/>
          <w:bCs/>
        </w:rPr>
        <w:t>Keeping Children Safe in Education (2025)</w:t>
      </w:r>
      <w:r w:rsidRPr="62ABE601">
        <w:rPr>
          <w:rFonts w:eastAsia="Calibri Light" w:cs="Calibri Light"/>
        </w:rPr>
        <w:t xml:space="preserve">, </w:t>
      </w:r>
      <w:r w:rsidRPr="62ABE601">
        <w:rPr>
          <w:rFonts w:eastAsia="Calibri Light" w:cs="Calibri Light"/>
          <w:b/>
          <w:bCs/>
        </w:rPr>
        <w:t>Working Together to Safeguard Children (2023)</w:t>
      </w:r>
      <w:r w:rsidRPr="62ABE601">
        <w:rPr>
          <w:rFonts w:eastAsia="Calibri Light" w:cs="Calibri Light"/>
        </w:rPr>
        <w:t xml:space="preserve"> and the </w:t>
      </w:r>
      <w:r w:rsidRPr="62ABE601">
        <w:rPr>
          <w:rFonts w:eastAsia="Calibri Light" w:cs="Calibri Light"/>
          <w:b/>
          <w:bCs/>
        </w:rPr>
        <w:t>Care Act 2014</w:t>
      </w:r>
      <w:r w:rsidRPr="62ABE601">
        <w:rPr>
          <w:rFonts w:eastAsia="Calibri Light" w:cs="Calibri Light"/>
        </w:rPr>
        <w:t>.</w:t>
      </w:r>
    </w:p>
    <w:p w14:paraId="6FB5AF52" w14:textId="00D32E79" w:rsidR="00E326A9" w:rsidRPr="00E326A9" w:rsidRDefault="005D5E2B" w:rsidP="008E7BEE">
      <w:pPr>
        <w:pStyle w:val="NoSpacing"/>
        <w:rPr>
          <w:lang w:val="en-GB"/>
        </w:rPr>
      </w:pPr>
      <w:r>
        <w:rPr>
          <w:lang w:val="en-GB"/>
        </w:rPr>
        <w:t>T</w:t>
      </w:r>
      <w:r w:rsidR="00E326A9" w:rsidRPr="00E326A9">
        <w:rPr>
          <w:lang w:val="en-GB"/>
        </w:rPr>
        <w:t>he successful applicant will be subject to:</w:t>
      </w:r>
    </w:p>
    <w:p w14:paraId="2813D86C" w14:textId="77777777" w:rsidR="00E326A9" w:rsidRPr="00E326A9" w:rsidRDefault="00E326A9" w:rsidP="008E7BEE">
      <w:pPr>
        <w:pStyle w:val="NoSpacing"/>
        <w:numPr>
          <w:ilvl w:val="0"/>
          <w:numId w:val="30"/>
        </w:numPr>
        <w:rPr>
          <w:lang w:val="en-GB"/>
        </w:rPr>
      </w:pPr>
      <w:r w:rsidRPr="00E326A9">
        <w:rPr>
          <w:lang w:val="en-GB"/>
        </w:rPr>
        <w:t xml:space="preserve">an </w:t>
      </w:r>
      <w:r w:rsidRPr="00E326A9">
        <w:rPr>
          <w:b/>
          <w:bCs/>
          <w:lang w:val="en-GB"/>
        </w:rPr>
        <w:t>Enhanced DBS check</w:t>
      </w:r>
      <w:r w:rsidRPr="00E326A9">
        <w:rPr>
          <w:lang w:val="en-GB"/>
        </w:rPr>
        <w:t xml:space="preserve"> with Barred List information;</w:t>
      </w:r>
    </w:p>
    <w:p w14:paraId="1C6275FD" w14:textId="77777777" w:rsidR="00E326A9" w:rsidRPr="00E326A9" w:rsidRDefault="00E326A9" w:rsidP="008E7BEE">
      <w:pPr>
        <w:pStyle w:val="NoSpacing"/>
        <w:numPr>
          <w:ilvl w:val="0"/>
          <w:numId w:val="30"/>
        </w:numPr>
        <w:rPr>
          <w:lang w:val="en-GB"/>
        </w:rPr>
      </w:pPr>
      <w:r w:rsidRPr="00E326A9">
        <w:rPr>
          <w:b/>
          <w:bCs/>
          <w:lang w:val="en-GB"/>
        </w:rPr>
        <w:t>identity and right-to-work verification</w:t>
      </w:r>
      <w:r w:rsidRPr="00E326A9">
        <w:rPr>
          <w:lang w:val="en-GB"/>
        </w:rPr>
        <w:t>;</w:t>
      </w:r>
    </w:p>
    <w:p w14:paraId="08551AB8" w14:textId="77777777" w:rsidR="00E326A9" w:rsidRPr="00E326A9" w:rsidRDefault="00E326A9" w:rsidP="008E7BEE">
      <w:pPr>
        <w:pStyle w:val="NoSpacing"/>
        <w:numPr>
          <w:ilvl w:val="0"/>
          <w:numId w:val="30"/>
        </w:numPr>
        <w:rPr>
          <w:lang w:val="en-GB"/>
        </w:rPr>
      </w:pPr>
      <w:r w:rsidRPr="00E326A9">
        <w:rPr>
          <w:b/>
          <w:bCs/>
          <w:lang w:val="en-GB"/>
        </w:rPr>
        <w:t>full employment history</w:t>
      </w:r>
      <w:r w:rsidRPr="00E326A9">
        <w:rPr>
          <w:lang w:val="en-GB"/>
        </w:rPr>
        <w:t xml:space="preserve"> checks and satisfactory references;</w:t>
      </w:r>
    </w:p>
    <w:p w14:paraId="43EEB3F9" w14:textId="77777777" w:rsidR="00E326A9" w:rsidRPr="00E326A9" w:rsidRDefault="00E326A9" w:rsidP="008E7BEE">
      <w:pPr>
        <w:pStyle w:val="NoSpacing"/>
        <w:numPr>
          <w:ilvl w:val="0"/>
          <w:numId w:val="30"/>
        </w:numPr>
        <w:rPr>
          <w:lang w:val="en-GB"/>
        </w:rPr>
      </w:pPr>
      <w:r w:rsidRPr="00E326A9">
        <w:rPr>
          <w:b/>
          <w:bCs/>
          <w:lang w:val="en-GB"/>
        </w:rPr>
        <w:t>qualification verification</w:t>
      </w:r>
      <w:r w:rsidRPr="00E326A9">
        <w:rPr>
          <w:lang w:val="en-GB"/>
        </w:rPr>
        <w:t>;</w:t>
      </w:r>
    </w:p>
    <w:p w14:paraId="377B3AF6" w14:textId="77777777" w:rsidR="00E326A9" w:rsidRPr="00E326A9" w:rsidRDefault="00E326A9" w:rsidP="008E7BEE">
      <w:pPr>
        <w:pStyle w:val="NoSpacing"/>
        <w:numPr>
          <w:ilvl w:val="0"/>
          <w:numId w:val="30"/>
        </w:numPr>
        <w:rPr>
          <w:lang w:val="en-GB"/>
        </w:rPr>
      </w:pPr>
      <w:r w:rsidRPr="00E326A9">
        <w:rPr>
          <w:b/>
          <w:bCs/>
          <w:lang w:val="en-GB"/>
        </w:rPr>
        <w:t>online and social media screening</w:t>
      </w:r>
      <w:r w:rsidRPr="00E326A9">
        <w:rPr>
          <w:lang w:val="en-GB"/>
        </w:rPr>
        <w:t xml:space="preserve"> in line with KCSIE (2025);</w:t>
      </w:r>
    </w:p>
    <w:p w14:paraId="22A60164" w14:textId="320A9574" w:rsidR="00E326A9" w:rsidRPr="00E326A9" w:rsidRDefault="00E326A9" w:rsidP="008E7BEE">
      <w:pPr>
        <w:pStyle w:val="NoSpacing"/>
        <w:numPr>
          <w:ilvl w:val="0"/>
          <w:numId w:val="30"/>
        </w:numPr>
        <w:rPr>
          <w:lang w:val="en-GB"/>
        </w:rPr>
      </w:pPr>
      <w:r w:rsidRPr="5B1FC134">
        <w:rPr>
          <w:lang w:val="en-GB"/>
        </w:rPr>
        <w:t>completion of safeguarding induction and all mandatory training.</w:t>
      </w:r>
    </w:p>
    <w:p w14:paraId="6176DFE9" w14:textId="77777777" w:rsidR="008E7BEE" w:rsidRDefault="008E7BEE" w:rsidP="008E7BEE">
      <w:pPr>
        <w:pStyle w:val="NoSpacing"/>
        <w:rPr>
          <w:lang w:val="en-GB"/>
        </w:rPr>
      </w:pPr>
    </w:p>
    <w:p w14:paraId="2E22B971" w14:textId="2E4D2AFC" w:rsidR="0075723B" w:rsidRDefault="00E326A9" w:rsidP="008E7BEE">
      <w:pPr>
        <w:pStyle w:val="NoSpacing"/>
        <w:rPr>
          <w:lang w:val="en-GB"/>
        </w:rPr>
      </w:pPr>
      <w:r w:rsidRPr="00E326A9">
        <w:rPr>
          <w:lang w:val="en-GB"/>
        </w:rPr>
        <w:t>Elysium Training is an equal opportunities employer and welcomes applications from all suitably qualified individuals.</w:t>
      </w:r>
    </w:p>
    <w:p w14:paraId="12BD8935" w14:textId="77777777" w:rsidR="0075723B" w:rsidRDefault="0075723B">
      <w:pPr>
        <w:spacing w:after="160" w:line="278" w:lineRule="auto"/>
        <w:rPr>
          <w:rFonts w:cs="Calibri Light"/>
          <w:lang w:val="en-GB"/>
        </w:rPr>
      </w:pPr>
      <w:r>
        <w:rPr>
          <w:rFonts w:cs="Calibri Light"/>
          <w:lang w:val="en-GB"/>
        </w:rPr>
        <w:br w:type="page"/>
      </w:r>
    </w:p>
    <w:p w14:paraId="0B3B5554" w14:textId="7F536FB5" w:rsidR="00540FBA" w:rsidRDefault="00540FBA" w:rsidP="00540FBA">
      <w:pPr>
        <w:pStyle w:val="Heading1"/>
      </w:pPr>
      <w:r>
        <w:lastRenderedPageBreak/>
        <w:t>Person Specification</w:t>
      </w:r>
    </w:p>
    <w:p w14:paraId="2BAEB6FD" w14:textId="41876E97" w:rsidR="00B4330E" w:rsidRPr="00B4330E" w:rsidRDefault="00B4330E" w:rsidP="00B4330E">
      <w:pPr>
        <w:pStyle w:val="Heading2"/>
      </w:pPr>
      <w:r>
        <w:t>Business Manager</w:t>
      </w:r>
    </w:p>
    <w:p w14:paraId="68AEE472" w14:textId="0E66AC19" w:rsidR="00B4330E" w:rsidRPr="00B4330E" w:rsidRDefault="00B4330E" w:rsidP="00B4330E">
      <w:pPr>
        <w:pStyle w:val="NoSpacing"/>
        <w:rPr>
          <w:rFonts w:cs="Calibri Light"/>
          <w:lang w:val="en-GB"/>
        </w:rPr>
      </w:pPr>
      <w:r w:rsidRPr="00B4330E">
        <w:rPr>
          <w:rFonts w:cs="Calibri Light"/>
        </w:rPr>
        <w:t>This Person Specification outlines the qualifications, experience, knowledge, skills and personal attributes required for this role at Elysium Training. </w:t>
      </w:r>
    </w:p>
    <w:p w14:paraId="187ECFC5" w14:textId="13E4F754" w:rsidR="00B4330E" w:rsidRPr="00B4330E" w:rsidRDefault="00B4330E" w:rsidP="00B4330E">
      <w:pPr>
        <w:pStyle w:val="NoSpacing"/>
        <w:rPr>
          <w:rFonts w:cs="Calibri Light"/>
          <w:lang w:val="en-GB"/>
        </w:rPr>
      </w:pPr>
      <w:r w:rsidRPr="00B4330E">
        <w:rPr>
          <w:rFonts w:cs="Calibri Light"/>
        </w:rPr>
        <w:t> </w:t>
      </w:r>
    </w:p>
    <w:p w14:paraId="53F570B0" w14:textId="51F1067D" w:rsidR="00B4330E" w:rsidRPr="00B4330E" w:rsidRDefault="00B4330E" w:rsidP="00B4330E">
      <w:pPr>
        <w:pStyle w:val="NoSpacing"/>
        <w:rPr>
          <w:rFonts w:cs="Calibri Light"/>
          <w:lang w:val="en-GB"/>
        </w:rPr>
      </w:pPr>
      <w:r w:rsidRPr="00B4330E">
        <w:rPr>
          <w:rFonts w:cs="Calibri Light"/>
        </w:rPr>
        <w:t>Criteria are identified as </w:t>
      </w:r>
      <w:r w:rsidRPr="00B4330E">
        <w:rPr>
          <w:rFonts w:cs="Calibri Light"/>
          <w:b/>
          <w:bCs/>
        </w:rPr>
        <w:t>Essential (must have)</w:t>
      </w:r>
      <w:r w:rsidRPr="00B4330E">
        <w:rPr>
          <w:rFonts w:cs="Calibri Light"/>
        </w:rPr>
        <w:t> or </w:t>
      </w:r>
      <w:r w:rsidRPr="00B4330E">
        <w:rPr>
          <w:rFonts w:cs="Calibri Light"/>
          <w:b/>
          <w:bCs/>
        </w:rPr>
        <w:t>Desirable (would strengthen an application)</w:t>
      </w:r>
      <w:r w:rsidRPr="00B4330E">
        <w:rPr>
          <w:rFonts w:cs="Calibri Light"/>
        </w:rPr>
        <w:t>.</w:t>
      </w:r>
    </w:p>
    <w:p w14:paraId="17043909" w14:textId="77777777" w:rsidR="00540FBA" w:rsidRPr="00540FBA" w:rsidRDefault="00540FBA" w:rsidP="00540FBA">
      <w:pPr>
        <w:pStyle w:val="NoSpacing"/>
        <w:rPr>
          <w:rFonts w:cs="Calibri Light"/>
          <w:lang w:val="en-GB"/>
        </w:rPr>
      </w:pPr>
    </w:p>
    <w:tbl>
      <w:tblPr>
        <w:tblStyle w:val="TableGrid"/>
        <w:tblW w:w="0" w:type="auto"/>
        <w:tblLook w:val="04A0" w:firstRow="1" w:lastRow="0" w:firstColumn="1" w:lastColumn="0" w:noHBand="0" w:noVBand="1"/>
      </w:tblPr>
      <w:tblGrid>
        <w:gridCol w:w="1577"/>
        <w:gridCol w:w="3730"/>
        <w:gridCol w:w="3709"/>
      </w:tblGrid>
      <w:tr w:rsidR="0089774D" w:rsidRPr="00BA653B" w14:paraId="66E37A03" w14:textId="77777777" w:rsidTr="5B63E840">
        <w:tc>
          <w:tcPr>
            <w:tcW w:w="0" w:type="auto"/>
            <w:tcBorders>
              <w:top w:val="single" w:sz="4" w:space="0" w:color="auto"/>
              <w:left w:val="single" w:sz="4" w:space="0" w:color="auto"/>
              <w:bottom w:val="single" w:sz="4" w:space="0" w:color="auto"/>
              <w:right w:val="single" w:sz="4" w:space="0" w:color="auto"/>
            </w:tcBorders>
            <w:hideMark/>
          </w:tcPr>
          <w:p w14:paraId="1DF4CA32" w14:textId="77777777" w:rsidR="00540FBA" w:rsidRPr="00540FBA" w:rsidRDefault="00540FBA" w:rsidP="00540FBA">
            <w:pPr>
              <w:pStyle w:val="NoSpacing"/>
              <w:rPr>
                <w:rFonts w:cs="Calibri Light"/>
                <w:b/>
                <w:bCs/>
                <w:lang w:val="en-GB"/>
              </w:rPr>
            </w:pPr>
            <w:r w:rsidRPr="00540FBA">
              <w:rPr>
                <w:rFonts w:cs="Calibri Light"/>
                <w:b/>
                <w:bCs/>
                <w:lang w:val="en-GB"/>
              </w:rPr>
              <w:t>Criteria</w:t>
            </w:r>
          </w:p>
        </w:tc>
        <w:tc>
          <w:tcPr>
            <w:tcW w:w="0" w:type="auto"/>
            <w:tcBorders>
              <w:top w:val="single" w:sz="4" w:space="0" w:color="auto"/>
              <w:left w:val="single" w:sz="4" w:space="0" w:color="auto"/>
              <w:bottom w:val="single" w:sz="4" w:space="0" w:color="auto"/>
              <w:right w:val="single" w:sz="4" w:space="0" w:color="auto"/>
            </w:tcBorders>
            <w:hideMark/>
          </w:tcPr>
          <w:p w14:paraId="52FD9570" w14:textId="77777777" w:rsidR="00540FBA" w:rsidRPr="00540FBA" w:rsidRDefault="00540FBA" w:rsidP="00540FBA">
            <w:pPr>
              <w:pStyle w:val="NoSpacing"/>
              <w:rPr>
                <w:rFonts w:cs="Calibri Light"/>
                <w:b/>
                <w:bCs/>
                <w:lang w:val="en-GB"/>
              </w:rPr>
            </w:pPr>
            <w:r w:rsidRPr="00540FBA">
              <w:rPr>
                <w:rFonts w:cs="Calibri Light"/>
                <w:b/>
                <w:bCs/>
                <w:lang w:val="en-GB"/>
              </w:rPr>
              <w:t>Essential</w:t>
            </w:r>
          </w:p>
        </w:tc>
        <w:tc>
          <w:tcPr>
            <w:tcW w:w="0" w:type="auto"/>
            <w:tcBorders>
              <w:top w:val="single" w:sz="4" w:space="0" w:color="auto"/>
              <w:left w:val="single" w:sz="4" w:space="0" w:color="auto"/>
              <w:bottom w:val="single" w:sz="4" w:space="0" w:color="auto"/>
              <w:right w:val="single" w:sz="4" w:space="0" w:color="auto"/>
            </w:tcBorders>
            <w:hideMark/>
          </w:tcPr>
          <w:p w14:paraId="655AC925" w14:textId="77777777" w:rsidR="00540FBA" w:rsidRPr="00540FBA" w:rsidRDefault="00540FBA" w:rsidP="00540FBA">
            <w:pPr>
              <w:pStyle w:val="NoSpacing"/>
              <w:rPr>
                <w:rFonts w:cs="Calibri Light"/>
                <w:b/>
                <w:bCs/>
                <w:lang w:val="en-GB"/>
              </w:rPr>
            </w:pPr>
            <w:r w:rsidRPr="00540FBA">
              <w:rPr>
                <w:rFonts w:cs="Calibri Light"/>
                <w:b/>
                <w:bCs/>
                <w:lang w:val="en-GB"/>
              </w:rPr>
              <w:t>Desirable</w:t>
            </w:r>
          </w:p>
        </w:tc>
      </w:tr>
      <w:tr w:rsidR="0089774D" w:rsidRPr="00BA653B" w14:paraId="3CB1B6F8" w14:textId="77777777" w:rsidTr="5B63E840">
        <w:tc>
          <w:tcPr>
            <w:tcW w:w="0" w:type="auto"/>
            <w:vMerge w:val="restart"/>
            <w:tcBorders>
              <w:top w:val="single" w:sz="4" w:space="0" w:color="auto"/>
              <w:left w:val="single" w:sz="4" w:space="0" w:color="auto"/>
              <w:right w:val="single" w:sz="4" w:space="0" w:color="auto"/>
            </w:tcBorders>
            <w:hideMark/>
          </w:tcPr>
          <w:p w14:paraId="3FCCC2AC" w14:textId="77777777" w:rsidR="00AE666F" w:rsidRPr="00540FBA" w:rsidRDefault="00AE666F" w:rsidP="00540FBA">
            <w:pPr>
              <w:pStyle w:val="NoSpacing"/>
              <w:rPr>
                <w:rFonts w:cs="Calibri Light"/>
                <w:lang w:val="en-GB"/>
              </w:rPr>
            </w:pPr>
            <w:r w:rsidRPr="00540FBA">
              <w:rPr>
                <w:rFonts w:cs="Calibri Light"/>
                <w:b/>
                <w:bCs/>
                <w:lang w:val="en-GB"/>
              </w:rPr>
              <w:t>Qualifications</w:t>
            </w:r>
          </w:p>
        </w:tc>
        <w:tc>
          <w:tcPr>
            <w:tcW w:w="0" w:type="auto"/>
            <w:tcBorders>
              <w:top w:val="single" w:sz="4" w:space="0" w:color="auto"/>
              <w:left w:val="single" w:sz="4" w:space="0" w:color="auto"/>
              <w:bottom w:val="single" w:sz="4" w:space="0" w:color="auto"/>
              <w:right w:val="single" w:sz="4" w:space="0" w:color="auto"/>
            </w:tcBorders>
            <w:hideMark/>
          </w:tcPr>
          <w:p w14:paraId="2D550472" w14:textId="0D346F90" w:rsidR="00AE666F" w:rsidRPr="00885D5E" w:rsidRDefault="00AE666F" w:rsidP="00540FBA">
            <w:pPr>
              <w:pStyle w:val="NoSpacing"/>
              <w:rPr>
                <w:rFonts w:cs="Calibri Light"/>
                <w:lang w:val="en-GB"/>
              </w:rPr>
            </w:pPr>
            <w:r w:rsidRPr="00885D5E">
              <w:rPr>
                <w:rFonts w:cs="Calibri Light"/>
                <w:lang w:val="en-GB"/>
              </w:rPr>
              <w:t xml:space="preserve">Level 2 or above in English and </w:t>
            </w:r>
            <w:r w:rsidR="00655810">
              <w:rPr>
                <w:rFonts w:cs="Calibri Light"/>
                <w:lang w:val="en-GB"/>
              </w:rPr>
              <w:t>m</w:t>
            </w:r>
            <w:r w:rsidRPr="00885D5E">
              <w:rPr>
                <w:rFonts w:cs="Calibri Light"/>
                <w:lang w:val="en-GB"/>
              </w:rPr>
              <w:t>aths</w:t>
            </w:r>
          </w:p>
        </w:tc>
        <w:tc>
          <w:tcPr>
            <w:tcW w:w="0" w:type="auto"/>
            <w:tcBorders>
              <w:top w:val="single" w:sz="4" w:space="0" w:color="auto"/>
              <w:left w:val="single" w:sz="4" w:space="0" w:color="auto"/>
              <w:bottom w:val="single" w:sz="4" w:space="0" w:color="auto"/>
              <w:right w:val="single" w:sz="4" w:space="0" w:color="auto"/>
            </w:tcBorders>
            <w:hideMark/>
          </w:tcPr>
          <w:p w14:paraId="31985997" w14:textId="5056884E" w:rsidR="00AE666F" w:rsidRPr="00885D5E" w:rsidRDefault="00B74FD9" w:rsidP="00540FBA">
            <w:pPr>
              <w:pStyle w:val="NoSpacing"/>
              <w:rPr>
                <w:rFonts w:cs="Calibri Light"/>
                <w:lang w:val="en-GB"/>
              </w:rPr>
            </w:pPr>
            <w:r w:rsidRPr="00655810">
              <w:rPr>
                <w:rFonts w:cs="Calibri Light"/>
              </w:rPr>
              <w:t>Health and safety, compliance or data protection training</w:t>
            </w:r>
          </w:p>
        </w:tc>
      </w:tr>
      <w:tr w:rsidR="0089774D" w:rsidRPr="00BA653B" w14:paraId="2BF9DD40" w14:textId="77777777" w:rsidTr="5B63E840">
        <w:tc>
          <w:tcPr>
            <w:tcW w:w="0" w:type="auto"/>
            <w:vMerge/>
            <w:vAlign w:val="center"/>
            <w:hideMark/>
          </w:tcPr>
          <w:p w14:paraId="08C51C04" w14:textId="77777777" w:rsidR="00AE666F" w:rsidRPr="00540FBA" w:rsidRDefault="00AE666F"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0CD089B7" w14:textId="31B8C259" w:rsidR="00AE666F" w:rsidRPr="00885D5E" w:rsidRDefault="00B74FD9" w:rsidP="00AE666F">
            <w:pPr>
              <w:pStyle w:val="NoSpacing"/>
              <w:rPr>
                <w:rFonts w:cs="Calibri Light"/>
                <w:lang w:val="en-GB"/>
              </w:rPr>
            </w:pPr>
            <w:r w:rsidRPr="00655810">
              <w:rPr>
                <w:rFonts w:cs="Calibri Light"/>
              </w:rPr>
              <w:t>Relevant business administration, HR, finance or management qualification</w:t>
            </w:r>
          </w:p>
        </w:tc>
        <w:tc>
          <w:tcPr>
            <w:tcW w:w="0" w:type="auto"/>
            <w:tcBorders>
              <w:top w:val="single" w:sz="4" w:space="0" w:color="auto"/>
              <w:left w:val="single" w:sz="4" w:space="0" w:color="auto"/>
              <w:bottom w:val="single" w:sz="4" w:space="0" w:color="auto"/>
              <w:right w:val="single" w:sz="4" w:space="0" w:color="auto"/>
            </w:tcBorders>
            <w:hideMark/>
          </w:tcPr>
          <w:p w14:paraId="373FF72A" w14:textId="6AC98740" w:rsidR="00AE666F" w:rsidRPr="00885D5E" w:rsidRDefault="00AE666F" w:rsidP="00AE666F">
            <w:pPr>
              <w:pStyle w:val="NoSpacing"/>
              <w:rPr>
                <w:rFonts w:cs="Calibri Light"/>
                <w:lang w:val="en-GB"/>
              </w:rPr>
            </w:pPr>
          </w:p>
        </w:tc>
      </w:tr>
      <w:tr w:rsidR="0089774D" w:rsidRPr="00BA653B" w14:paraId="7C3E5A15" w14:textId="77777777" w:rsidTr="5B63E840">
        <w:tc>
          <w:tcPr>
            <w:tcW w:w="0" w:type="auto"/>
            <w:vMerge/>
            <w:vAlign w:val="center"/>
            <w:hideMark/>
          </w:tcPr>
          <w:p w14:paraId="2BA9B5AB" w14:textId="77777777" w:rsidR="00AE666F" w:rsidRPr="00540FBA" w:rsidRDefault="00AE666F"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28AB3DA9" w14:textId="57C2A2F3" w:rsidR="00AE666F" w:rsidRPr="00885D5E" w:rsidRDefault="00B74FD9" w:rsidP="00AE666F">
            <w:pPr>
              <w:pStyle w:val="NoSpacing"/>
              <w:rPr>
                <w:rFonts w:cs="Calibri Light"/>
                <w:lang w:val="en-GB"/>
              </w:rPr>
            </w:pPr>
            <w:r w:rsidRPr="00655810">
              <w:rPr>
                <w:rFonts w:cs="Calibri Light"/>
              </w:rPr>
              <w:t>CIPD qualification or HR-related training</w:t>
            </w:r>
          </w:p>
        </w:tc>
        <w:tc>
          <w:tcPr>
            <w:tcW w:w="0" w:type="auto"/>
            <w:tcBorders>
              <w:top w:val="single" w:sz="4" w:space="0" w:color="auto"/>
              <w:left w:val="single" w:sz="4" w:space="0" w:color="auto"/>
              <w:bottom w:val="single" w:sz="4" w:space="0" w:color="auto"/>
              <w:right w:val="single" w:sz="4" w:space="0" w:color="auto"/>
            </w:tcBorders>
            <w:hideMark/>
          </w:tcPr>
          <w:p w14:paraId="4C693C62" w14:textId="462BE564" w:rsidR="00AE666F" w:rsidRPr="00885D5E" w:rsidRDefault="00AE666F" w:rsidP="00AE666F">
            <w:pPr>
              <w:pStyle w:val="NoSpacing"/>
              <w:rPr>
                <w:rFonts w:cs="Calibri Light"/>
                <w:lang w:val="en-GB"/>
              </w:rPr>
            </w:pPr>
          </w:p>
        </w:tc>
      </w:tr>
      <w:tr w:rsidR="0089774D" w:rsidRPr="00BA653B" w14:paraId="3EBBC2AB" w14:textId="77777777" w:rsidTr="5B63E840">
        <w:tc>
          <w:tcPr>
            <w:tcW w:w="0" w:type="auto"/>
            <w:vMerge/>
            <w:vAlign w:val="center"/>
          </w:tcPr>
          <w:p w14:paraId="18E08B15" w14:textId="77777777" w:rsidR="00AE666F" w:rsidRPr="00540FBA" w:rsidRDefault="00AE666F"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794459C0" w14:textId="35CF4D30" w:rsidR="00AE666F" w:rsidRPr="00885D5E" w:rsidRDefault="00B74FD9" w:rsidP="00AE666F">
            <w:pPr>
              <w:pStyle w:val="NoSpacing"/>
              <w:rPr>
                <w:rFonts w:cs="Calibri Light"/>
              </w:rPr>
            </w:pPr>
            <w:r w:rsidRPr="00655810">
              <w:rPr>
                <w:rFonts w:cs="Calibri Light"/>
              </w:rPr>
              <w:t>Willingness to undertake relevant safeguarding and safer recruitment training</w:t>
            </w:r>
          </w:p>
        </w:tc>
        <w:tc>
          <w:tcPr>
            <w:tcW w:w="0" w:type="auto"/>
            <w:tcBorders>
              <w:top w:val="single" w:sz="4" w:space="0" w:color="auto"/>
              <w:left w:val="single" w:sz="4" w:space="0" w:color="auto"/>
              <w:bottom w:val="single" w:sz="4" w:space="0" w:color="auto"/>
              <w:right w:val="single" w:sz="4" w:space="0" w:color="auto"/>
            </w:tcBorders>
          </w:tcPr>
          <w:p w14:paraId="4E3412A2" w14:textId="14089892" w:rsidR="00AE666F" w:rsidRPr="00885D5E" w:rsidRDefault="00AE666F" w:rsidP="00AE666F">
            <w:pPr>
              <w:pStyle w:val="NoSpacing"/>
              <w:rPr>
                <w:rFonts w:cs="Calibri Light"/>
                <w:lang w:val="en-GB"/>
              </w:rPr>
            </w:pPr>
          </w:p>
        </w:tc>
      </w:tr>
      <w:tr w:rsidR="00655810" w:rsidRPr="00BA653B" w14:paraId="3D2F8FB3" w14:textId="77777777" w:rsidTr="5B63E840">
        <w:trPr>
          <w:trHeight w:val="480"/>
        </w:trPr>
        <w:tc>
          <w:tcPr>
            <w:tcW w:w="0" w:type="auto"/>
            <w:vMerge w:val="restart"/>
            <w:tcBorders>
              <w:top w:val="single" w:sz="4" w:space="0" w:color="auto"/>
              <w:left w:val="single" w:sz="4" w:space="0" w:color="auto"/>
              <w:right w:val="single" w:sz="4" w:space="0" w:color="auto"/>
            </w:tcBorders>
            <w:hideMark/>
          </w:tcPr>
          <w:p w14:paraId="7F12D9B3" w14:textId="77777777" w:rsidR="00655810" w:rsidRPr="00540FBA" w:rsidRDefault="00655810" w:rsidP="00AE666F">
            <w:pPr>
              <w:pStyle w:val="NoSpacing"/>
              <w:rPr>
                <w:rFonts w:cs="Calibri Light"/>
                <w:lang w:val="en-GB"/>
              </w:rPr>
            </w:pPr>
            <w:r w:rsidRPr="00540FBA">
              <w:rPr>
                <w:rFonts w:cs="Calibri Light"/>
                <w:b/>
                <w:bCs/>
                <w:lang w:val="en-GB"/>
              </w:rPr>
              <w:t>Experience</w:t>
            </w:r>
          </w:p>
        </w:tc>
        <w:tc>
          <w:tcPr>
            <w:tcW w:w="0" w:type="auto"/>
            <w:tcBorders>
              <w:top w:val="single" w:sz="4" w:space="0" w:color="auto"/>
              <w:left w:val="single" w:sz="4" w:space="0" w:color="auto"/>
              <w:bottom w:val="single" w:sz="4" w:space="0" w:color="auto"/>
              <w:right w:val="single" w:sz="4" w:space="0" w:color="auto"/>
            </w:tcBorders>
            <w:hideMark/>
          </w:tcPr>
          <w:p w14:paraId="1136B4D2" w14:textId="47F2F09B" w:rsidR="00655810" w:rsidRPr="00885D5E" w:rsidRDefault="00655810" w:rsidP="00AE666F">
            <w:pPr>
              <w:pStyle w:val="NoSpacing"/>
              <w:rPr>
                <w:rFonts w:cs="Calibri Light"/>
                <w:lang w:val="en-GB"/>
              </w:rPr>
            </w:pPr>
            <w:r w:rsidRPr="00655810">
              <w:rPr>
                <w:rFonts w:cs="Calibri Light"/>
              </w:rPr>
              <w:t>Experience in a business, operations, office management or administrative leadership role</w:t>
            </w:r>
          </w:p>
        </w:tc>
        <w:tc>
          <w:tcPr>
            <w:tcW w:w="0" w:type="auto"/>
            <w:tcBorders>
              <w:top w:val="single" w:sz="4" w:space="0" w:color="auto"/>
              <w:left w:val="single" w:sz="4" w:space="0" w:color="auto"/>
              <w:bottom w:val="single" w:sz="4" w:space="0" w:color="auto"/>
              <w:right w:val="single" w:sz="4" w:space="0" w:color="auto"/>
            </w:tcBorders>
            <w:hideMark/>
          </w:tcPr>
          <w:p w14:paraId="7AC39B73" w14:textId="25920EF2" w:rsidR="00655810" w:rsidRPr="00885D5E" w:rsidRDefault="00655810" w:rsidP="00AE666F">
            <w:pPr>
              <w:pStyle w:val="NoSpacing"/>
              <w:rPr>
                <w:rFonts w:cs="Calibri Light"/>
                <w:lang w:val="en-GB"/>
              </w:rPr>
            </w:pPr>
            <w:r w:rsidRPr="00655810">
              <w:rPr>
                <w:rFonts w:cs="Calibri Light"/>
              </w:rPr>
              <w:t>Experience working in an education, training or alternative provision setting</w:t>
            </w:r>
          </w:p>
        </w:tc>
      </w:tr>
      <w:tr w:rsidR="00655810" w:rsidRPr="00BA653B" w14:paraId="421D6345" w14:textId="77777777" w:rsidTr="00976E2A">
        <w:tc>
          <w:tcPr>
            <w:tcW w:w="0" w:type="auto"/>
            <w:vMerge/>
            <w:tcBorders>
              <w:left w:val="single" w:sz="4" w:space="0" w:color="auto"/>
              <w:right w:val="single" w:sz="4" w:space="0" w:color="auto"/>
            </w:tcBorders>
            <w:vAlign w:val="center"/>
            <w:hideMark/>
          </w:tcPr>
          <w:p w14:paraId="64A8A8DB" w14:textId="77777777" w:rsidR="00655810" w:rsidRPr="00540FBA" w:rsidRDefault="00655810"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p w14:paraId="3562C9CD" w14:textId="0F3A1DD1" w:rsidR="00655810" w:rsidRPr="00885D5E" w:rsidRDefault="00655810" w:rsidP="00AE666F">
            <w:pPr>
              <w:pStyle w:val="NoSpacing"/>
              <w:rPr>
                <w:rFonts w:cs="Calibri Light"/>
                <w:lang w:val="en-GB"/>
              </w:rPr>
            </w:pPr>
            <w:r w:rsidRPr="00655810">
              <w:rPr>
                <w:rFonts w:cs="Calibri Light"/>
              </w:rPr>
              <w:t>Experience managing staff processes, records or operational systems</w:t>
            </w:r>
          </w:p>
        </w:tc>
        <w:tc>
          <w:tcPr>
            <w:tcW w:w="0" w:type="auto"/>
            <w:tcBorders>
              <w:top w:val="single" w:sz="4" w:space="0" w:color="auto"/>
              <w:left w:val="single" w:sz="4" w:space="0" w:color="auto"/>
              <w:bottom w:val="single" w:sz="4" w:space="0" w:color="auto"/>
              <w:right w:val="single" w:sz="4" w:space="0" w:color="auto"/>
            </w:tcBorders>
            <w:hideMark/>
          </w:tcPr>
          <w:p w14:paraId="29E49B0F" w14:textId="1D0B3920" w:rsidR="00655810" w:rsidRPr="00885D5E" w:rsidRDefault="00655810" w:rsidP="00AE666F">
            <w:pPr>
              <w:pStyle w:val="NoSpacing"/>
              <w:rPr>
                <w:rFonts w:cs="Calibri Light"/>
                <w:lang w:val="en-GB"/>
              </w:rPr>
            </w:pPr>
            <w:r w:rsidRPr="00655810">
              <w:rPr>
                <w:rFonts w:cs="Calibri Light"/>
              </w:rPr>
              <w:t>Experience supporting inspections, audits or external review activity</w:t>
            </w:r>
          </w:p>
        </w:tc>
      </w:tr>
      <w:tr w:rsidR="00655810" w:rsidRPr="00BA653B" w14:paraId="2C04A3F3" w14:textId="77777777" w:rsidTr="00976E2A">
        <w:tc>
          <w:tcPr>
            <w:tcW w:w="0" w:type="auto"/>
            <w:vMerge/>
            <w:tcBorders>
              <w:left w:val="single" w:sz="4" w:space="0" w:color="auto"/>
              <w:right w:val="single" w:sz="4" w:space="0" w:color="auto"/>
            </w:tcBorders>
            <w:vAlign w:val="center"/>
          </w:tcPr>
          <w:p w14:paraId="441D899D" w14:textId="77777777" w:rsidR="00655810" w:rsidRPr="00BA653B" w:rsidRDefault="00655810"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4"/>
            </w:tblGrid>
            <w:tr w:rsidR="00655810" w:rsidRPr="00655810" w14:paraId="19B4BF5E" w14:textId="77777777">
              <w:trPr>
                <w:tblCellSpacing w:w="15" w:type="dxa"/>
              </w:trPr>
              <w:tc>
                <w:tcPr>
                  <w:tcW w:w="0" w:type="auto"/>
                  <w:vAlign w:val="center"/>
                  <w:hideMark/>
                </w:tcPr>
                <w:p w14:paraId="30FA9F0F" w14:textId="77777777" w:rsidR="00655810" w:rsidRPr="00655810" w:rsidRDefault="00655810" w:rsidP="00655810">
                  <w:pPr>
                    <w:pStyle w:val="NoSpacing"/>
                    <w:rPr>
                      <w:rFonts w:cs="Calibri Light"/>
                      <w:lang w:val="en-GB"/>
                    </w:rPr>
                  </w:pPr>
                  <w:r w:rsidRPr="00655810">
                    <w:rPr>
                      <w:rFonts w:cs="Calibri Light"/>
                      <w:lang w:val="en-GB"/>
                    </w:rPr>
                    <w:t>Experience of recruitment administration, onboarding or workforce compliance processes</w:t>
                  </w:r>
                </w:p>
              </w:tc>
            </w:tr>
          </w:tbl>
          <w:p w14:paraId="3C352041" w14:textId="67D5EE6B" w:rsidR="00655810" w:rsidRPr="00885D5E" w:rsidRDefault="00655810"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5D233DBF" w14:textId="13563F3D" w:rsidR="00655810" w:rsidRPr="00885D5E" w:rsidRDefault="00655810" w:rsidP="00AE666F">
            <w:pPr>
              <w:pStyle w:val="NoSpacing"/>
              <w:rPr>
                <w:rFonts w:cs="Calibri Light"/>
                <w:lang w:val="en-GB"/>
              </w:rPr>
            </w:pPr>
            <w:r w:rsidRPr="00655810">
              <w:rPr>
                <w:rFonts w:cs="Calibri Light"/>
              </w:rPr>
              <w:t>Experience of budget monitoring, purchasing or financial administration</w:t>
            </w:r>
          </w:p>
        </w:tc>
      </w:tr>
      <w:tr w:rsidR="00655810" w:rsidRPr="00BA653B" w14:paraId="0A30ADD2" w14:textId="77777777" w:rsidTr="00976E2A">
        <w:tc>
          <w:tcPr>
            <w:tcW w:w="0" w:type="auto"/>
            <w:vMerge/>
            <w:tcBorders>
              <w:left w:val="single" w:sz="4" w:space="0" w:color="auto"/>
              <w:right w:val="single" w:sz="4" w:space="0" w:color="auto"/>
            </w:tcBorders>
            <w:vAlign w:val="center"/>
          </w:tcPr>
          <w:p w14:paraId="3A9EFAFA" w14:textId="77777777" w:rsidR="00655810" w:rsidRPr="00BA653B" w:rsidRDefault="00655810"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4"/>
            </w:tblGrid>
            <w:tr w:rsidR="00655810" w:rsidRPr="00655810" w14:paraId="1D41EFE3" w14:textId="77777777">
              <w:trPr>
                <w:tblCellSpacing w:w="15" w:type="dxa"/>
              </w:trPr>
              <w:tc>
                <w:tcPr>
                  <w:tcW w:w="0" w:type="auto"/>
                  <w:vAlign w:val="center"/>
                  <w:hideMark/>
                </w:tcPr>
                <w:p w14:paraId="58D27792" w14:textId="77777777" w:rsidR="00655810" w:rsidRPr="00655810" w:rsidRDefault="00655810" w:rsidP="00655810">
                  <w:pPr>
                    <w:pStyle w:val="NoSpacing"/>
                    <w:rPr>
                      <w:rFonts w:cs="Calibri Light"/>
                      <w:lang w:val="en-GB"/>
                    </w:rPr>
                  </w:pPr>
                  <w:r w:rsidRPr="00655810">
                    <w:rPr>
                      <w:rFonts w:cs="Calibri Light"/>
                      <w:lang w:val="en-GB"/>
                    </w:rPr>
                    <w:t>Experience maintaining accurate records and handling confidential information</w:t>
                  </w:r>
                </w:p>
              </w:tc>
            </w:tr>
          </w:tbl>
          <w:p w14:paraId="000F1F11" w14:textId="15668FD6" w:rsidR="00655810" w:rsidRPr="00F07EF5" w:rsidRDefault="00655810" w:rsidP="00AE666F">
            <w:pPr>
              <w:pStyle w:val="NoSpacing"/>
              <w:rPr>
                <w:rFonts w:cs="Calibri Light"/>
              </w:rPr>
            </w:pPr>
          </w:p>
        </w:tc>
        <w:tc>
          <w:tcPr>
            <w:tcW w:w="0" w:type="auto"/>
            <w:tcBorders>
              <w:top w:val="single" w:sz="4" w:space="0" w:color="auto"/>
              <w:left w:val="single" w:sz="4" w:space="0" w:color="auto"/>
              <w:bottom w:val="single" w:sz="4" w:space="0" w:color="auto"/>
              <w:right w:val="single" w:sz="4" w:space="0" w:color="auto"/>
            </w:tcBorders>
          </w:tcPr>
          <w:p w14:paraId="5F278546" w14:textId="335561DA" w:rsidR="00655810" w:rsidRPr="00885D5E" w:rsidRDefault="00655810" w:rsidP="00AE666F">
            <w:pPr>
              <w:pStyle w:val="NoSpacing"/>
              <w:rPr>
                <w:rFonts w:cs="Calibri Light"/>
                <w:lang w:val="en-GB"/>
              </w:rPr>
            </w:pPr>
            <w:r w:rsidRPr="00655810">
              <w:rPr>
                <w:rFonts w:cs="Calibri Light"/>
              </w:rPr>
              <w:t>Experience of premises, contractor or facilities coordination</w:t>
            </w:r>
          </w:p>
        </w:tc>
      </w:tr>
      <w:tr w:rsidR="00655810" w:rsidRPr="00BA653B" w14:paraId="78A71BB0" w14:textId="77777777" w:rsidTr="00976E2A">
        <w:tc>
          <w:tcPr>
            <w:tcW w:w="0" w:type="auto"/>
            <w:vMerge/>
            <w:tcBorders>
              <w:left w:val="single" w:sz="4" w:space="0" w:color="auto"/>
              <w:right w:val="single" w:sz="4" w:space="0" w:color="auto"/>
            </w:tcBorders>
            <w:vAlign w:val="center"/>
          </w:tcPr>
          <w:p w14:paraId="2C875F22" w14:textId="77777777" w:rsidR="00655810" w:rsidRPr="00BA653B" w:rsidRDefault="00655810"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6059598A" w14:textId="141DD16A" w:rsidR="00655810" w:rsidRPr="00655810" w:rsidRDefault="00655810" w:rsidP="00655810">
            <w:pPr>
              <w:pStyle w:val="NoSpacing"/>
              <w:rPr>
                <w:rFonts w:cs="Calibri Light"/>
                <w:lang w:val="en-GB"/>
              </w:rPr>
            </w:pPr>
            <w:r w:rsidRPr="00655810">
              <w:rPr>
                <w:rFonts w:cs="Calibri Light"/>
              </w:rPr>
              <w:t>Experience supporting the implementation of policies, procedures or compliance systems</w:t>
            </w:r>
          </w:p>
        </w:tc>
        <w:tc>
          <w:tcPr>
            <w:tcW w:w="0" w:type="auto"/>
            <w:tcBorders>
              <w:top w:val="single" w:sz="4" w:space="0" w:color="auto"/>
              <w:left w:val="single" w:sz="4" w:space="0" w:color="auto"/>
              <w:bottom w:val="single" w:sz="4" w:space="0" w:color="auto"/>
              <w:right w:val="single" w:sz="4" w:space="0" w:color="auto"/>
            </w:tcBorders>
          </w:tcPr>
          <w:p w14:paraId="5ECCFA31" w14:textId="523C7013" w:rsidR="00655810" w:rsidRPr="0089774D" w:rsidRDefault="00655810" w:rsidP="00AE666F">
            <w:pPr>
              <w:pStyle w:val="NoSpacing"/>
              <w:rPr>
                <w:rFonts w:cs="Calibri Light"/>
              </w:rPr>
            </w:pPr>
            <w:r w:rsidRPr="00655810">
              <w:rPr>
                <w:rFonts w:cs="Calibri Light"/>
              </w:rPr>
              <w:t>Experience supporting employee relations processes such as absence, probation, disciplinary or grievance procedures</w:t>
            </w:r>
          </w:p>
        </w:tc>
      </w:tr>
      <w:tr w:rsidR="0089774D" w:rsidRPr="00BA653B" w14:paraId="51799B21" w14:textId="77777777" w:rsidTr="5B63E840">
        <w:tc>
          <w:tcPr>
            <w:tcW w:w="0" w:type="auto"/>
            <w:vMerge w:val="restart"/>
            <w:tcBorders>
              <w:top w:val="single" w:sz="4" w:space="0" w:color="auto"/>
              <w:left w:val="single" w:sz="4" w:space="0" w:color="auto"/>
              <w:right w:val="single" w:sz="4" w:space="0" w:color="auto"/>
            </w:tcBorders>
            <w:hideMark/>
          </w:tcPr>
          <w:p w14:paraId="7C761937" w14:textId="6C6E9ABE" w:rsidR="0089774D" w:rsidRPr="00540FBA" w:rsidRDefault="0089774D" w:rsidP="00AE666F">
            <w:pPr>
              <w:pStyle w:val="NoSpacing"/>
              <w:rPr>
                <w:rFonts w:cs="Calibri Light"/>
                <w:lang w:val="en-GB"/>
              </w:rPr>
            </w:pPr>
            <w:r w:rsidRPr="00540FBA">
              <w:rPr>
                <w:rFonts w:cs="Calibri Light"/>
                <w:b/>
                <w:bCs/>
                <w:lang w:val="en-GB"/>
              </w:rPr>
              <w:t xml:space="preserve">Knowledge </w:t>
            </w:r>
            <w:r w:rsidR="008E7BEE">
              <w:rPr>
                <w:rFonts w:cs="Calibri Light"/>
                <w:b/>
                <w:bCs/>
                <w:lang w:val="en-GB"/>
              </w:rPr>
              <w:t>and</w:t>
            </w:r>
            <w:r w:rsidRPr="00540FBA">
              <w:rPr>
                <w:rFonts w:cs="Calibri Light"/>
                <w:b/>
                <w:bCs/>
                <w:lang w:val="en-GB"/>
              </w:rPr>
              <w:t xml:space="preserve"> Skills</w:t>
            </w:r>
          </w:p>
        </w:tc>
        <w:tc>
          <w:tcPr>
            <w:tcW w:w="0" w:type="auto"/>
            <w:tcBorders>
              <w:top w:val="single" w:sz="4" w:space="0" w:color="auto"/>
              <w:left w:val="single" w:sz="4" w:space="0" w:color="auto"/>
              <w:bottom w:val="single" w:sz="4" w:space="0" w:color="auto"/>
              <w:right w:val="single" w:sz="4" w:space="0" w:color="auto"/>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4"/>
            </w:tblGrid>
            <w:tr w:rsidR="00562494" w:rsidRPr="00562494" w14:paraId="0E2CBC23" w14:textId="77777777">
              <w:trPr>
                <w:tblCellSpacing w:w="15" w:type="dxa"/>
              </w:trPr>
              <w:tc>
                <w:tcPr>
                  <w:tcW w:w="0" w:type="auto"/>
                  <w:vAlign w:val="center"/>
                  <w:hideMark/>
                </w:tcPr>
                <w:p w14:paraId="332E3179" w14:textId="77777777" w:rsidR="00562494" w:rsidRPr="00562494" w:rsidRDefault="00562494" w:rsidP="00562494">
                  <w:pPr>
                    <w:pStyle w:val="NoSpacing"/>
                    <w:rPr>
                      <w:rFonts w:cs="Calibri Light"/>
                      <w:lang w:val="en-GB"/>
                    </w:rPr>
                  </w:pPr>
                  <w:r w:rsidRPr="00562494">
                    <w:rPr>
                      <w:rFonts w:cs="Calibri Light"/>
                      <w:lang w:val="en-GB"/>
                    </w:rPr>
                    <w:t>Strong organisational and operational management skills</w:t>
                  </w:r>
                </w:p>
              </w:tc>
            </w:tr>
          </w:tbl>
          <w:p w14:paraId="59B25A4D" w14:textId="3CA98CC1" w:rsidR="0089774D" w:rsidRPr="00885D5E" w:rsidRDefault="0089774D"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p w14:paraId="2A3F179D" w14:textId="50F5731A" w:rsidR="0089774D" w:rsidRPr="00885D5E" w:rsidRDefault="00562494" w:rsidP="00AE666F">
            <w:pPr>
              <w:pStyle w:val="NoSpacing"/>
              <w:rPr>
                <w:rFonts w:cs="Calibri Light"/>
                <w:lang w:val="en-GB"/>
              </w:rPr>
            </w:pPr>
            <w:r w:rsidRPr="00562494">
              <w:rPr>
                <w:rFonts w:cs="Calibri Light"/>
              </w:rPr>
              <w:t>Knowledge of safeguarding expectations in education or alternative provision settings</w:t>
            </w:r>
          </w:p>
        </w:tc>
      </w:tr>
      <w:tr w:rsidR="0089774D" w:rsidRPr="00BA653B" w14:paraId="3ABE2C66" w14:textId="77777777" w:rsidTr="5B63E840">
        <w:tc>
          <w:tcPr>
            <w:tcW w:w="0" w:type="auto"/>
            <w:vMerge/>
            <w:vAlign w:val="center"/>
            <w:hideMark/>
          </w:tcPr>
          <w:p w14:paraId="41412A90" w14:textId="77777777" w:rsidR="0089774D" w:rsidRPr="00540FBA" w:rsidRDefault="0089774D"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4"/>
            </w:tblGrid>
            <w:tr w:rsidR="00562494" w:rsidRPr="00562494" w14:paraId="35C18120" w14:textId="77777777">
              <w:trPr>
                <w:tblCellSpacing w:w="15" w:type="dxa"/>
              </w:trPr>
              <w:tc>
                <w:tcPr>
                  <w:tcW w:w="0" w:type="auto"/>
                  <w:vAlign w:val="center"/>
                  <w:hideMark/>
                </w:tcPr>
                <w:p w14:paraId="0CC9D372" w14:textId="77777777" w:rsidR="00562494" w:rsidRPr="00562494" w:rsidRDefault="00562494" w:rsidP="00562494">
                  <w:pPr>
                    <w:pStyle w:val="NoSpacing"/>
                    <w:rPr>
                      <w:rFonts w:cs="Calibri Light"/>
                      <w:lang w:val="en-GB"/>
                    </w:rPr>
                  </w:pPr>
                  <w:r w:rsidRPr="00562494">
                    <w:rPr>
                      <w:rFonts w:cs="Calibri Light"/>
                      <w:lang w:val="en-GB"/>
                    </w:rPr>
                    <w:t>Ability to lead and coordinate business systems across administration, HR, compliance and site operations</w:t>
                  </w:r>
                </w:p>
              </w:tc>
            </w:tr>
          </w:tbl>
          <w:p w14:paraId="7C0AAD87" w14:textId="220AB6AE" w:rsidR="0089774D" w:rsidRPr="00885D5E" w:rsidRDefault="0089774D"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p w14:paraId="40AFFE5E" w14:textId="08BA251B" w:rsidR="0089774D" w:rsidRPr="00885D5E" w:rsidRDefault="00562494" w:rsidP="00AE666F">
            <w:pPr>
              <w:pStyle w:val="NoSpacing"/>
              <w:rPr>
                <w:rFonts w:cs="Calibri Light"/>
                <w:lang w:val="en-GB"/>
              </w:rPr>
            </w:pPr>
            <w:r w:rsidRPr="00562494">
              <w:rPr>
                <w:rFonts w:cs="Calibri Light"/>
              </w:rPr>
              <w:t>Knowledge of safer recruitment requirements and Single Central Record processes</w:t>
            </w:r>
          </w:p>
        </w:tc>
      </w:tr>
      <w:tr w:rsidR="0089774D" w:rsidRPr="00BA653B" w14:paraId="430B7E04" w14:textId="77777777" w:rsidTr="5B63E840">
        <w:tc>
          <w:tcPr>
            <w:tcW w:w="0" w:type="auto"/>
            <w:vMerge/>
            <w:vAlign w:val="center"/>
            <w:hideMark/>
          </w:tcPr>
          <w:p w14:paraId="2CBA0D23" w14:textId="77777777" w:rsidR="0089774D" w:rsidRPr="00540FBA" w:rsidRDefault="0089774D"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4"/>
            </w:tblGrid>
            <w:tr w:rsidR="00562494" w:rsidRPr="00562494" w14:paraId="73987027" w14:textId="77777777">
              <w:trPr>
                <w:tblCellSpacing w:w="15" w:type="dxa"/>
              </w:trPr>
              <w:tc>
                <w:tcPr>
                  <w:tcW w:w="0" w:type="auto"/>
                  <w:vAlign w:val="center"/>
                  <w:hideMark/>
                </w:tcPr>
                <w:p w14:paraId="396505B3" w14:textId="77777777" w:rsidR="00562494" w:rsidRPr="00562494" w:rsidRDefault="00562494" w:rsidP="00562494">
                  <w:pPr>
                    <w:pStyle w:val="NoSpacing"/>
                    <w:rPr>
                      <w:rFonts w:cs="Calibri Light"/>
                      <w:lang w:val="en-GB"/>
                    </w:rPr>
                  </w:pPr>
                  <w:r w:rsidRPr="00562494">
                    <w:rPr>
                      <w:rFonts w:cs="Calibri Light"/>
                      <w:lang w:val="en-GB"/>
                    </w:rPr>
                    <w:t>Good understanding of employment processes and the importance of applying procedures consistently and fairly</w:t>
                  </w:r>
                </w:p>
              </w:tc>
            </w:tr>
          </w:tbl>
          <w:p w14:paraId="7896C783" w14:textId="34179F30" w:rsidR="0089774D" w:rsidRPr="00885D5E" w:rsidRDefault="0089774D"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p w14:paraId="4B70D796" w14:textId="4C78EC94" w:rsidR="0089774D" w:rsidRPr="00885D5E" w:rsidRDefault="00562494" w:rsidP="00AE666F">
            <w:pPr>
              <w:pStyle w:val="NoSpacing"/>
              <w:rPr>
                <w:rFonts w:cs="Calibri Light"/>
                <w:lang w:val="en-GB"/>
              </w:rPr>
            </w:pPr>
            <w:r w:rsidRPr="00562494">
              <w:rPr>
                <w:rFonts w:cs="Calibri Light"/>
              </w:rPr>
              <w:t>Knowledge of data protection requirements in relation to staff and learner records</w:t>
            </w:r>
          </w:p>
        </w:tc>
      </w:tr>
      <w:tr w:rsidR="0089774D" w:rsidRPr="00BA653B" w14:paraId="13B1533D" w14:textId="77777777" w:rsidTr="5B63E840">
        <w:tc>
          <w:tcPr>
            <w:tcW w:w="0" w:type="auto"/>
            <w:vMerge/>
            <w:vAlign w:val="center"/>
          </w:tcPr>
          <w:p w14:paraId="4D5DBAD3" w14:textId="77777777" w:rsidR="0089774D" w:rsidRPr="00BA653B" w:rsidRDefault="0089774D"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1FD51CB4" w14:textId="495F1DBD" w:rsidR="0089774D" w:rsidRPr="00885D5E" w:rsidRDefault="00562494" w:rsidP="00AE666F">
            <w:pPr>
              <w:pStyle w:val="NoSpacing"/>
              <w:rPr>
                <w:rFonts w:cs="Calibri Light"/>
                <w:lang w:val="en-GB"/>
              </w:rPr>
            </w:pPr>
            <w:r w:rsidRPr="00562494">
              <w:rPr>
                <w:rFonts w:cs="Calibri Light"/>
              </w:rPr>
              <w:t>Ability to maintain accurate records, monitor compliance and manage sensitive information appropriately</w:t>
            </w:r>
          </w:p>
        </w:tc>
        <w:tc>
          <w:tcPr>
            <w:tcW w:w="0" w:type="auto"/>
            <w:tcBorders>
              <w:top w:val="single" w:sz="4" w:space="0" w:color="auto"/>
              <w:left w:val="single" w:sz="4" w:space="0" w:color="auto"/>
              <w:bottom w:val="single" w:sz="4" w:space="0" w:color="auto"/>
              <w:right w:val="single" w:sz="4" w:space="0" w:color="auto"/>
            </w:tcBorders>
          </w:tcPr>
          <w:p w14:paraId="4DBAD605" w14:textId="77D113CF" w:rsidR="0089774D" w:rsidRPr="00885D5E" w:rsidRDefault="00562494" w:rsidP="00AE666F">
            <w:pPr>
              <w:pStyle w:val="NoSpacing"/>
              <w:rPr>
                <w:rFonts w:cs="Calibri Light"/>
                <w:lang w:val="en-GB"/>
              </w:rPr>
            </w:pPr>
            <w:r w:rsidRPr="00562494">
              <w:rPr>
                <w:rFonts w:cs="Calibri Light"/>
              </w:rPr>
              <w:t>Understanding of Ofsted expectations relating to operational compliance and inspection readiness</w:t>
            </w:r>
          </w:p>
        </w:tc>
      </w:tr>
      <w:tr w:rsidR="0089774D" w:rsidRPr="00BA653B" w14:paraId="16BA4A6B" w14:textId="77777777" w:rsidTr="5B63E840">
        <w:tc>
          <w:tcPr>
            <w:tcW w:w="0" w:type="auto"/>
            <w:vMerge/>
            <w:vAlign w:val="center"/>
            <w:hideMark/>
          </w:tcPr>
          <w:p w14:paraId="2AEE4834" w14:textId="77777777" w:rsidR="0089774D" w:rsidRPr="00540FBA" w:rsidRDefault="0089774D"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p w14:paraId="1254CA2F" w14:textId="6F23CD40" w:rsidR="0089774D" w:rsidRPr="00885D5E" w:rsidRDefault="00562494" w:rsidP="00AE666F">
            <w:pPr>
              <w:pStyle w:val="NoSpacing"/>
              <w:rPr>
                <w:rFonts w:cs="Calibri Light"/>
                <w:lang w:val="en-GB"/>
              </w:rPr>
            </w:pPr>
            <w:r>
              <w:rPr>
                <w:rFonts w:cs="Calibri Light"/>
              </w:rPr>
              <w:t>Strong written and verbal communication skills</w:t>
            </w:r>
          </w:p>
        </w:tc>
        <w:tc>
          <w:tcPr>
            <w:tcW w:w="0" w:type="auto"/>
            <w:tcBorders>
              <w:top w:val="single" w:sz="4" w:space="0" w:color="auto"/>
              <w:left w:val="single" w:sz="4" w:space="0" w:color="auto"/>
              <w:bottom w:val="single" w:sz="4" w:space="0" w:color="auto"/>
              <w:right w:val="single" w:sz="4" w:space="0" w:color="auto"/>
            </w:tcBorders>
            <w:hideMark/>
          </w:tcPr>
          <w:p w14:paraId="59DD3800" w14:textId="2D4C9ED8" w:rsidR="0089774D" w:rsidRPr="00885D5E" w:rsidRDefault="00562494" w:rsidP="00AE666F">
            <w:pPr>
              <w:pStyle w:val="NoSpacing"/>
              <w:rPr>
                <w:rFonts w:cs="Calibri Light"/>
                <w:lang w:val="en-GB"/>
              </w:rPr>
            </w:pPr>
            <w:r w:rsidRPr="00562494">
              <w:rPr>
                <w:rFonts w:cs="Calibri Light"/>
              </w:rPr>
              <w:t>Knowledge of health and safety or premises compliance processes</w:t>
            </w:r>
          </w:p>
        </w:tc>
      </w:tr>
      <w:tr w:rsidR="0089774D" w:rsidRPr="00BA653B" w14:paraId="06753980" w14:textId="77777777" w:rsidTr="5B63E840">
        <w:tc>
          <w:tcPr>
            <w:tcW w:w="0" w:type="auto"/>
            <w:vMerge/>
            <w:vAlign w:val="center"/>
          </w:tcPr>
          <w:p w14:paraId="54B5E909" w14:textId="77777777" w:rsidR="0089774D" w:rsidRPr="00540FBA" w:rsidRDefault="0089774D"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4"/>
            </w:tblGrid>
            <w:tr w:rsidR="00562494" w:rsidRPr="00562494" w14:paraId="3BCEA5CF" w14:textId="77777777">
              <w:trPr>
                <w:tblCellSpacing w:w="15" w:type="dxa"/>
              </w:trPr>
              <w:tc>
                <w:tcPr>
                  <w:tcW w:w="0" w:type="auto"/>
                  <w:vAlign w:val="center"/>
                  <w:hideMark/>
                </w:tcPr>
                <w:p w14:paraId="7AC03C1A" w14:textId="77777777" w:rsidR="00562494" w:rsidRPr="00562494" w:rsidRDefault="00562494" w:rsidP="00562494">
                  <w:pPr>
                    <w:pStyle w:val="NoSpacing"/>
                    <w:rPr>
                      <w:rFonts w:cs="Calibri Light"/>
                      <w:lang w:val="en-GB"/>
                    </w:rPr>
                  </w:pPr>
                  <w:r w:rsidRPr="00562494">
                    <w:rPr>
                      <w:rFonts w:cs="Calibri Light"/>
                      <w:lang w:val="en-GB"/>
                    </w:rPr>
                    <w:t>Good IT skills, including the use of email, word processing, spreadsheets and administrative systems</w:t>
                  </w:r>
                </w:p>
              </w:tc>
            </w:tr>
          </w:tbl>
          <w:p w14:paraId="61B9D230" w14:textId="4661E257" w:rsidR="0089774D" w:rsidRPr="00885D5E" w:rsidRDefault="0089774D" w:rsidP="00AE666F">
            <w:pPr>
              <w:pStyle w:val="NoSpacing"/>
              <w:rPr>
                <w:rFonts w:cs="Calibri Light"/>
              </w:rPr>
            </w:pPr>
          </w:p>
        </w:tc>
        <w:tc>
          <w:tcPr>
            <w:tcW w:w="0" w:type="auto"/>
            <w:tcBorders>
              <w:top w:val="single" w:sz="4" w:space="0" w:color="auto"/>
              <w:left w:val="single" w:sz="4" w:space="0" w:color="auto"/>
              <w:bottom w:val="single" w:sz="4" w:space="0" w:color="auto"/>
              <w:right w:val="single" w:sz="4" w:space="0" w:color="auto"/>
            </w:tcBorders>
          </w:tcPr>
          <w:p w14:paraId="30C16610" w14:textId="1C6D86AA" w:rsidR="0089774D" w:rsidRPr="0089774D" w:rsidRDefault="00562494" w:rsidP="00AE666F">
            <w:pPr>
              <w:pStyle w:val="NoSpacing"/>
              <w:rPr>
                <w:rFonts w:cs="Calibri Light"/>
              </w:rPr>
            </w:pPr>
            <w:r w:rsidRPr="00562494">
              <w:rPr>
                <w:rFonts w:cs="Calibri Light"/>
              </w:rPr>
              <w:t>Experience using HR, payroll or management information systems</w:t>
            </w:r>
          </w:p>
        </w:tc>
      </w:tr>
      <w:tr w:rsidR="00562494" w:rsidRPr="00BA653B" w14:paraId="69391126" w14:textId="77777777" w:rsidTr="5B63E840">
        <w:tc>
          <w:tcPr>
            <w:tcW w:w="0" w:type="auto"/>
            <w:vMerge/>
            <w:vAlign w:val="center"/>
          </w:tcPr>
          <w:p w14:paraId="69D5E479" w14:textId="77777777" w:rsidR="00562494" w:rsidRPr="00540FBA" w:rsidRDefault="00562494" w:rsidP="00562494">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4DAAE23A" w14:textId="26CB6A06" w:rsidR="00562494" w:rsidRPr="00562494" w:rsidRDefault="00562494" w:rsidP="00562494">
            <w:pPr>
              <w:pStyle w:val="NoSpacing"/>
              <w:rPr>
                <w:rFonts w:cs="Calibri Light"/>
              </w:rPr>
            </w:pPr>
            <w:r w:rsidRPr="00562494">
              <w:rPr>
                <w:rFonts w:cs="Calibri Light"/>
              </w:rPr>
              <w:t>Ability to work with accuracy, prioritise effectively and meet deadlines</w:t>
            </w:r>
          </w:p>
        </w:tc>
        <w:tc>
          <w:tcPr>
            <w:tcW w:w="0" w:type="auto"/>
            <w:tcBorders>
              <w:top w:val="single" w:sz="4" w:space="0" w:color="auto"/>
              <w:left w:val="single" w:sz="4" w:space="0" w:color="auto"/>
              <w:bottom w:val="single" w:sz="4" w:space="0" w:color="auto"/>
              <w:right w:val="single" w:sz="4" w:space="0" w:color="auto"/>
            </w:tcBorders>
          </w:tcPr>
          <w:p w14:paraId="2FB5B6F8" w14:textId="77777777" w:rsidR="00562494" w:rsidRPr="0089774D" w:rsidRDefault="00562494" w:rsidP="00562494">
            <w:pPr>
              <w:pStyle w:val="NoSpacing"/>
              <w:rPr>
                <w:rFonts w:cs="Calibri Light"/>
              </w:rPr>
            </w:pPr>
          </w:p>
        </w:tc>
      </w:tr>
      <w:tr w:rsidR="00562494" w:rsidRPr="00BA653B" w14:paraId="241A3493" w14:textId="77777777" w:rsidTr="5B63E840">
        <w:tc>
          <w:tcPr>
            <w:tcW w:w="0" w:type="auto"/>
            <w:vMerge/>
            <w:vAlign w:val="center"/>
          </w:tcPr>
          <w:p w14:paraId="51B496C7" w14:textId="77777777" w:rsidR="00562494" w:rsidRPr="00540FBA" w:rsidRDefault="00562494" w:rsidP="00562494">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18092EEE" w14:textId="64AF40AB" w:rsidR="00562494" w:rsidRPr="00885D5E" w:rsidRDefault="00562494" w:rsidP="00562494">
            <w:pPr>
              <w:pStyle w:val="NoSpacing"/>
              <w:rPr>
                <w:rFonts w:cs="Calibri Light"/>
              </w:rPr>
            </w:pPr>
            <w:r w:rsidRPr="00562494">
              <w:rPr>
                <w:rFonts w:cs="Calibri Light"/>
              </w:rPr>
              <w:t>Ability to build effective working relationships with leaders, staff and external partners</w:t>
            </w:r>
          </w:p>
        </w:tc>
        <w:tc>
          <w:tcPr>
            <w:tcW w:w="0" w:type="auto"/>
            <w:tcBorders>
              <w:top w:val="single" w:sz="4" w:space="0" w:color="auto"/>
              <w:left w:val="single" w:sz="4" w:space="0" w:color="auto"/>
              <w:bottom w:val="single" w:sz="4" w:space="0" w:color="auto"/>
              <w:right w:val="single" w:sz="4" w:space="0" w:color="auto"/>
            </w:tcBorders>
          </w:tcPr>
          <w:p w14:paraId="335A23BF" w14:textId="77777777" w:rsidR="00562494" w:rsidRPr="0089774D" w:rsidRDefault="00562494" w:rsidP="00562494">
            <w:pPr>
              <w:pStyle w:val="NoSpacing"/>
              <w:rPr>
                <w:rFonts w:cs="Calibri Light"/>
              </w:rPr>
            </w:pPr>
          </w:p>
        </w:tc>
      </w:tr>
      <w:tr w:rsidR="00562494" w:rsidRPr="00BA653B" w14:paraId="64D87141" w14:textId="77777777" w:rsidTr="5B63E840">
        <w:tc>
          <w:tcPr>
            <w:tcW w:w="0" w:type="auto"/>
            <w:vMerge w:val="restart"/>
            <w:tcBorders>
              <w:top w:val="single" w:sz="4" w:space="0" w:color="auto"/>
              <w:left w:val="single" w:sz="4" w:space="0" w:color="auto"/>
              <w:right w:val="single" w:sz="4" w:space="0" w:color="auto"/>
            </w:tcBorders>
            <w:hideMark/>
          </w:tcPr>
          <w:p w14:paraId="03C5AC5D" w14:textId="77777777" w:rsidR="00562494" w:rsidRPr="00540FBA" w:rsidRDefault="00562494" w:rsidP="00562494">
            <w:pPr>
              <w:pStyle w:val="NoSpacing"/>
              <w:rPr>
                <w:rFonts w:cs="Calibri Light"/>
                <w:lang w:val="en-GB"/>
              </w:rPr>
            </w:pPr>
            <w:r w:rsidRPr="00540FBA">
              <w:rPr>
                <w:rFonts w:cs="Calibri Light"/>
                <w:b/>
                <w:bCs/>
                <w:lang w:val="en-GB"/>
              </w:rPr>
              <w:t>Personal Qualities</w:t>
            </w:r>
          </w:p>
        </w:tc>
        <w:tc>
          <w:tcPr>
            <w:tcW w:w="0" w:type="auto"/>
            <w:tcBorders>
              <w:top w:val="single" w:sz="4" w:space="0" w:color="auto"/>
              <w:left w:val="single" w:sz="4" w:space="0" w:color="auto"/>
              <w:bottom w:val="single" w:sz="4" w:space="0" w:color="auto"/>
              <w:right w:val="single" w:sz="4" w:space="0" w:color="auto"/>
            </w:tcBorders>
            <w:hideMark/>
          </w:tcPr>
          <w:p w14:paraId="517215D2" w14:textId="265FDE16" w:rsidR="00562494" w:rsidRPr="00885D5E" w:rsidRDefault="00562494" w:rsidP="00562494">
            <w:pPr>
              <w:pStyle w:val="NoSpacing"/>
              <w:rPr>
                <w:rFonts w:cs="Calibri Light"/>
                <w:lang w:val="en-GB"/>
              </w:rPr>
            </w:pPr>
            <w:r w:rsidRPr="00562494">
              <w:rPr>
                <w:rFonts w:cs="Calibri Light"/>
              </w:rPr>
              <w:t>Professional, organised and reliable</w:t>
            </w:r>
          </w:p>
        </w:tc>
        <w:tc>
          <w:tcPr>
            <w:tcW w:w="0" w:type="auto"/>
            <w:tcBorders>
              <w:top w:val="single" w:sz="4" w:space="0" w:color="auto"/>
              <w:left w:val="single" w:sz="4" w:space="0" w:color="auto"/>
              <w:bottom w:val="single" w:sz="4" w:space="0" w:color="auto"/>
              <w:right w:val="single" w:sz="4" w:space="0" w:color="auto"/>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3"/>
            </w:tblGrid>
            <w:tr w:rsidR="00B74FD9" w:rsidRPr="00B74FD9" w14:paraId="3BDA4E6D" w14:textId="77777777">
              <w:trPr>
                <w:tblCellSpacing w:w="15" w:type="dxa"/>
              </w:trPr>
              <w:tc>
                <w:tcPr>
                  <w:tcW w:w="0" w:type="auto"/>
                  <w:vAlign w:val="center"/>
                  <w:hideMark/>
                </w:tcPr>
                <w:p w14:paraId="1E303E7F" w14:textId="77777777" w:rsidR="00B74FD9" w:rsidRPr="00B74FD9" w:rsidRDefault="00B74FD9" w:rsidP="00B74FD9">
                  <w:pPr>
                    <w:pStyle w:val="NoSpacing"/>
                    <w:rPr>
                      <w:rFonts w:cs="Calibri Light"/>
                      <w:lang w:val="en-GB"/>
                    </w:rPr>
                  </w:pPr>
                  <w:r w:rsidRPr="00B74FD9">
                    <w:rPr>
                      <w:rFonts w:cs="Calibri Light"/>
                      <w:lang w:val="en-GB"/>
                    </w:rPr>
                    <w:t>Calm and confident when managing competing operational priorities</w:t>
                  </w:r>
                </w:p>
              </w:tc>
            </w:tr>
          </w:tbl>
          <w:p w14:paraId="20BBEF4F" w14:textId="57954987" w:rsidR="00562494" w:rsidRPr="00885D5E" w:rsidRDefault="00562494" w:rsidP="00562494">
            <w:pPr>
              <w:pStyle w:val="NoSpacing"/>
              <w:rPr>
                <w:rFonts w:cs="Calibri Light"/>
                <w:lang w:val="en-GB"/>
              </w:rPr>
            </w:pPr>
          </w:p>
        </w:tc>
      </w:tr>
      <w:tr w:rsidR="00562494" w:rsidRPr="00BA653B" w14:paraId="66F6F253" w14:textId="77777777" w:rsidTr="5B63E840">
        <w:tc>
          <w:tcPr>
            <w:tcW w:w="0" w:type="auto"/>
            <w:vMerge/>
            <w:vAlign w:val="center"/>
            <w:hideMark/>
          </w:tcPr>
          <w:p w14:paraId="5E7DB65C" w14:textId="77777777" w:rsidR="00562494" w:rsidRPr="00540FBA" w:rsidRDefault="00562494" w:rsidP="00562494">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p w14:paraId="17C9C8E8" w14:textId="3D7DA7E5" w:rsidR="00562494" w:rsidRPr="00885D5E" w:rsidRDefault="00562494" w:rsidP="00562494">
            <w:pPr>
              <w:pStyle w:val="NoSpacing"/>
              <w:rPr>
                <w:rFonts w:cs="Calibri Light"/>
                <w:lang w:val="en-GB"/>
              </w:rPr>
            </w:pPr>
            <w:r w:rsidRPr="00562494">
              <w:rPr>
                <w:rFonts w:cs="Calibri Light"/>
              </w:rPr>
              <w:t>Able to maintain confidentiality, discretion and professional boundaries</w:t>
            </w:r>
          </w:p>
        </w:tc>
        <w:tc>
          <w:tcPr>
            <w:tcW w:w="0" w:type="auto"/>
            <w:tcBorders>
              <w:top w:val="single" w:sz="4" w:space="0" w:color="auto"/>
              <w:left w:val="single" w:sz="4" w:space="0" w:color="auto"/>
              <w:bottom w:val="single" w:sz="4" w:space="0" w:color="auto"/>
              <w:right w:val="single" w:sz="4" w:space="0" w:color="auto"/>
            </w:tcBorders>
            <w:hideMark/>
          </w:tcPr>
          <w:p w14:paraId="332D2BD2" w14:textId="42DB6D34" w:rsidR="00562494" w:rsidRPr="00885D5E" w:rsidRDefault="00B74FD9" w:rsidP="00562494">
            <w:pPr>
              <w:pStyle w:val="NoSpacing"/>
              <w:rPr>
                <w:rFonts w:cs="Calibri Light"/>
                <w:lang w:val="en-GB"/>
              </w:rPr>
            </w:pPr>
            <w:r w:rsidRPr="00B74FD9">
              <w:rPr>
                <w:rFonts w:cs="Calibri Light"/>
              </w:rPr>
              <w:t>Reflective approach with commitment to continuous improvement</w:t>
            </w:r>
          </w:p>
        </w:tc>
      </w:tr>
      <w:tr w:rsidR="00562494" w:rsidRPr="00BA653B" w14:paraId="41A0E78B" w14:textId="77777777" w:rsidTr="5B63E840">
        <w:tc>
          <w:tcPr>
            <w:tcW w:w="0" w:type="auto"/>
            <w:vMerge/>
            <w:vAlign w:val="center"/>
            <w:hideMark/>
          </w:tcPr>
          <w:p w14:paraId="2ABB4E98" w14:textId="77777777" w:rsidR="00562494" w:rsidRPr="00540FBA" w:rsidRDefault="00562494" w:rsidP="00562494">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4"/>
            </w:tblGrid>
            <w:tr w:rsidR="00562494" w:rsidRPr="00562494" w14:paraId="26A00603" w14:textId="77777777">
              <w:trPr>
                <w:tblCellSpacing w:w="15" w:type="dxa"/>
              </w:trPr>
              <w:tc>
                <w:tcPr>
                  <w:tcW w:w="0" w:type="auto"/>
                  <w:vAlign w:val="center"/>
                  <w:hideMark/>
                </w:tcPr>
                <w:p w14:paraId="1E8670BF" w14:textId="77777777" w:rsidR="00562494" w:rsidRPr="00562494" w:rsidRDefault="00562494" w:rsidP="00562494">
                  <w:pPr>
                    <w:pStyle w:val="NoSpacing"/>
                    <w:rPr>
                      <w:rFonts w:cs="Calibri Light"/>
                      <w:lang w:val="en-GB"/>
                    </w:rPr>
                  </w:pPr>
                  <w:r w:rsidRPr="00562494">
                    <w:rPr>
                      <w:rFonts w:cs="Calibri Light"/>
                      <w:lang w:val="en-GB"/>
                    </w:rPr>
                    <w:t>Solution-focused and able to respond constructively to operational challenges</w:t>
                  </w:r>
                </w:p>
              </w:tc>
            </w:tr>
          </w:tbl>
          <w:p w14:paraId="6EC2DB08" w14:textId="2B71F79A" w:rsidR="00562494" w:rsidRPr="00885D5E" w:rsidRDefault="00562494" w:rsidP="00562494">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p w14:paraId="4459BC7D" w14:textId="33D8F9B3" w:rsidR="00562494" w:rsidRPr="00885D5E" w:rsidRDefault="00562494" w:rsidP="00562494">
            <w:pPr>
              <w:pStyle w:val="NoSpacing"/>
              <w:rPr>
                <w:rFonts w:cs="Calibri Light"/>
                <w:lang w:val="en-GB"/>
              </w:rPr>
            </w:pPr>
          </w:p>
        </w:tc>
      </w:tr>
      <w:tr w:rsidR="00562494" w:rsidRPr="00BA653B" w14:paraId="75462E46" w14:textId="77777777" w:rsidTr="5B63E840">
        <w:tc>
          <w:tcPr>
            <w:tcW w:w="0" w:type="auto"/>
            <w:vMerge/>
            <w:vAlign w:val="center"/>
          </w:tcPr>
          <w:p w14:paraId="3B5971FA" w14:textId="77777777" w:rsidR="00562494" w:rsidRPr="00540FBA" w:rsidRDefault="00562494" w:rsidP="00562494">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717657BD" w14:textId="64BB3419" w:rsidR="00562494" w:rsidRPr="00885D5E" w:rsidRDefault="00562494" w:rsidP="00562494">
            <w:pPr>
              <w:pStyle w:val="NoSpacing"/>
              <w:rPr>
                <w:rFonts w:cs="Calibri Light"/>
              </w:rPr>
            </w:pPr>
            <w:r w:rsidRPr="00562494">
              <w:rPr>
                <w:rFonts w:cs="Calibri Light"/>
              </w:rPr>
              <w:t>Able to work independently while contributing positively to a team</w:t>
            </w:r>
          </w:p>
        </w:tc>
        <w:tc>
          <w:tcPr>
            <w:tcW w:w="0" w:type="auto"/>
            <w:tcBorders>
              <w:top w:val="single" w:sz="4" w:space="0" w:color="auto"/>
              <w:left w:val="single" w:sz="4" w:space="0" w:color="auto"/>
              <w:bottom w:val="single" w:sz="4" w:space="0" w:color="auto"/>
              <w:right w:val="single" w:sz="4" w:space="0" w:color="auto"/>
            </w:tcBorders>
          </w:tcPr>
          <w:p w14:paraId="6410D848" w14:textId="77777777" w:rsidR="00562494" w:rsidRPr="00885D5E" w:rsidRDefault="00562494" w:rsidP="00562494">
            <w:pPr>
              <w:pStyle w:val="NoSpacing"/>
              <w:rPr>
                <w:rFonts w:cs="Calibri Light"/>
                <w:lang w:val="en-GB"/>
              </w:rPr>
            </w:pPr>
          </w:p>
        </w:tc>
      </w:tr>
      <w:tr w:rsidR="00B74FD9" w:rsidRPr="00BA653B" w14:paraId="2557310E" w14:textId="77777777" w:rsidTr="5B63E840">
        <w:tc>
          <w:tcPr>
            <w:tcW w:w="0" w:type="auto"/>
            <w:vMerge/>
            <w:vAlign w:val="center"/>
          </w:tcPr>
          <w:p w14:paraId="10ABA722" w14:textId="77777777" w:rsidR="00B74FD9" w:rsidRPr="00540FBA" w:rsidRDefault="00B74FD9" w:rsidP="00562494">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24378777" w14:textId="1388C3E2" w:rsidR="00B74FD9" w:rsidRPr="00B74FD9" w:rsidRDefault="00B74FD9" w:rsidP="00562494">
            <w:pPr>
              <w:pStyle w:val="NoSpacing"/>
              <w:rPr>
                <w:rFonts w:cs="Calibri Light"/>
              </w:rPr>
            </w:pPr>
            <w:r w:rsidRPr="00B74FD9">
              <w:rPr>
                <w:rFonts w:cs="Calibri Light"/>
              </w:rPr>
              <w:t>Commitment to fair, consistent and professional practice</w:t>
            </w:r>
          </w:p>
        </w:tc>
        <w:tc>
          <w:tcPr>
            <w:tcW w:w="0" w:type="auto"/>
            <w:tcBorders>
              <w:top w:val="single" w:sz="4" w:space="0" w:color="auto"/>
              <w:left w:val="single" w:sz="4" w:space="0" w:color="auto"/>
              <w:bottom w:val="single" w:sz="4" w:space="0" w:color="auto"/>
              <w:right w:val="single" w:sz="4" w:space="0" w:color="auto"/>
            </w:tcBorders>
          </w:tcPr>
          <w:p w14:paraId="015497FB" w14:textId="77777777" w:rsidR="00B74FD9" w:rsidRPr="00885D5E" w:rsidRDefault="00B74FD9" w:rsidP="00562494">
            <w:pPr>
              <w:pStyle w:val="NoSpacing"/>
              <w:rPr>
                <w:rFonts w:cs="Calibri Light"/>
                <w:lang w:val="en-GB"/>
              </w:rPr>
            </w:pPr>
          </w:p>
        </w:tc>
      </w:tr>
      <w:tr w:rsidR="00562494" w:rsidRPr="00BA653B" w14:paraId="362C6E7F" w14:textId="77777777" w:rsidTr="5B63E840">
        <w:tc>
          <w:tcPr>
            <w:tcW w:w="0" w:type="auto"/>
            <w:vMerge/>
            <w:vAlign w:val="center"/>
          </w:tcPr>
          <w:p w14:paraId="60F98DA7" w14:textId="77777777" w:rsidR="00562494" w:rsidRPr="00540FBA" w:rsidRDefault="00562494" w:rsidP="00562494">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60BC22B9" w14:textId="0530D6E9" w:rsidR="00562494" w:rsidRPr="00885D5E" w:rsidRDefault="00B74FD9" w:rsidP="00562494">
            <w:pPr>
              <w:pStyle w:val="NoSpacing"/>
              <w:rPr>
                <w:rFonts w:cs="Calibri Light"/>
              </w:rPr>
            </w:pPr>
            <w:r>
              <w:rPr>
                <w:rFonts w:cs="Calibri Light"/>
              </w:rPr>
              <w:t>Commitment to Elysium’s values and mission</w:t>
            </w:r>
          </w:p>
        </w:tc>
        <w:tc>
          <w:tcPr>
            <w:tcW w:w="0" w:type="auto"/>
            <w:tcBorders>
              <w:top w:val="single" w:sz="4" w:space="0" w:color="auto"/>
              <w:left w:val="single" w:sz="4" w:space="0" w:color="auto"/>
              <w:bottom w:val="single" w:sz="4" w:space="0" w:color="auto"/>
              <w:right w:val="single" w:sz="4" w:space="0" w:color="auto"/>
            </w:tcBorders>
          </w:tcPr>
          <w:p w14:paraId="2C8CF1FE" w14:textId="77777777" w:rsidR="00562494" w:rsidRPr="00885D5E" w:rsidRDefault="00562494" w:rsidP="00562494">
            <w:pPr>
              <w:pStyle w:val="NoSpacing"/>
              <w:rPr>
                <w:rFonts w:cs="Calibri Light"/>
                <w:lang w:val="en-GB"/>
              </w:rPr>
            </w:pPr>
          </w:p>
        </w:tc>
      </w:tr>
    </w:tbl>
    <w:p w14:paraId="48C5ABFA" w14:textId="77777777" w:rsidR="00BA653B" w:rsidRPr="00C74F7F" w:rsidRDefault="00BA653B" w:rsidP="00540FBA">
      <w:pPr>
        <w:pStyle w:val="NoSpacing"/>
        <w:rPr>
          <w:lang w:val="en-GB"/>
        </w:rPr>
      </w:pPr>
    </w:p>
    <w:sectPr w:rsidR="00BA653B" w:rsidRPr="00C74F7F" w:rsidSect="00B6652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8174" w14:textId="77777777" w:rsidR="00D82FA3" w:rsidRDefault="00D82FA3" w:rsidP="00B27850">
      <w:pPr>
        <w:spacing w:after="0" w:line="240" w:lineRule="auto"/>
      </w:pPr>
      <w:r>
        <w:separator/>
      </w:r>
    </w:p>
  </w:endnote>
  <w:endnote w:type="continuationSeparator" w:id="0">
    <w:p w14:paraId="1187121C" w14:textId="77777777" w:rsidR="00D82FA3" w:rsidRDefault="00D82FA3" w:rsidP="00B27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BA58" w14:textId="3859DD04" w:rsidR="00D85477" w:rsidRDefault="00D85477">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082D209" w14:textId="7BF1FF83" w:rsidR="00F937E9" w:rsidRPr="00097B75" w:rsidRDefault="1B86D649" w:rsidP="1B86D649">
    <w:pPr>
      <w:pStyle w:val="Footer"/>
      <w:rPr>
        <w:rFonts w:ascii="Arial Narrow" w:hAnsi="Arial Narrow"/>
        <w:i/>
        <w:iCs/>
      </w:rPr>
    </w:pPr>
    <w:r w:rsidRPr="1B86D649">
      <w:rPr>
        <w:rFonts w:ascii="Arial Narrow" w:hAnsi="Arial Narrow"/>
        <w:i/>
        <w:iCs/>
      </w:rPr>
      <w:t>ELY-REC-0</w:t>
    </w:r>
    <w:r w:rsidR="00002F37">
      <w:rPr>
        <w:rFonts w:ascii="Arial Narrow" w:hAnsi="Arial Narrow"/>
        <w:i/>
        <w:iCs/>
      </w:rPr>
      <w:t>29</w:t>
    </w:r>
    <w:r w:rsidRPr="1B86D649">
      <w:rPr>
        <w:rFonts w:ascii="Arial Narrow" w:hAnsi="Arial Narrow"/>
        <w:i/>
        <w:iCs/>
      </w:rPr>
      <w:t xml:space="preserve"> </w:t>
    </w:r>
    <w:r w:rsidR="00451235">
      <w:rPr>
        <w:rFonts w:ascii="Arial Narrow" w:hAnsi="Arial Narrow"/>
        <w:i/>
        <w:iCs/>
      </w:rPr>
      <w:t xml:space="preserve">Elysium Training </w:t>
    </w:r>
    <w:r w:rsidR="00002F37">
      <w:rPr>
        <w:rFonts w:ascii="Arial Narrow" w:hAnsi="Arial Narrow"/>
        <w:i/>
        <w:iCs/>
      </w:rPr>
      <w:t>– Business Manager -</w:t>
    </w:r>
    <w:r w:rsidR="0079664B">
      <w:rPr>
        <w:rFonts w:ascii="Arial Narrow" w:hAnsi="Arial Narrow"/>
        <w:i/>
        <w:iCs/>
      </w:rPr>
      <w:t xml:space="preserve"> J</w:t>
    </w:r>
    <w:r w:rsidRPr="1B86D649">
      <w:rPr>
        <w:rFonts w:ascii="Arial Narrow" w:hAnsi="Arial Narrow"/>
        <w:i/>
        <w:iCs/>
      </w:rPr>
      <w:t xml:space="preserve">ob Description </w:t>
    </w:r>
    <w:r w:rsidR="0079664B">
      <w:rPr>
        <w:rFonts w:ascii="Arial Narrow" w:hAnsi="Arial Narrow"/>
        <w:i/>
        <w:iCs/>
      </w:rPr>
      <w:t xml:space="preserve">and Person Specification </w:t>
    </w:r>
    <w:r w:rsidR="008261F6">
      <w:rPr>
        <w:rFonts w:ascii="Arial Narrow" w:hAnsi="Arial Narrow"/>
        <w:i/>
        <w:iCs/>
      </w:rPr>
      <w:t>–</w:t>
    </w:r>
    <w:r w:rsidRPr="1B86D649">
      <w:rPr>
        <w:rFonts w:ascii="Arial Narrow" w:hAnsi="Arial Narrow"/>
        <w:i/>
        <w:iCs/>
      </w:rPr>
      <w:t xml:space="preserve"> </w:t>
    </w:r>
    <w:r w:rsidR="008261F6">
      <w:rPr>
        <w:rFonts w:ascii="Arial Narrow" w:hAnsi="Arial Narrow"/>
        <w:i/>
        <w:iCs/>
      </w:rPr>
      <w:t>0</w:t>
    </w:r>
    <w:r w:rsidR="00092393">
      <w:rPr>
        <w:rFonts w:ascii="Arial Narrow" w:hAnsi="Arial Narrow"/>
        <w:i/>
        <w:iCs/>
      </w:rPr>
      <w:t>3</w:t>
    </w:r>
    <w:r w:rsidR="008261F6">
      <w:rPr>
        <w:rFonts w:ascii="Arial Narrow" w:hAnsi="Arial Narrow"/>
        <w:i/>
        <w:iCs/>
      </w:rPr>
      <w:t>/202</w:t>
    </w:r>
    <w:r w:rsidR="00B77627">
      <w:rPr>
        <w:rFonts w:ascii="Arial Narrow" w:hAnsi="Arial Narrow"/>
        <w:i/>
        <w:iCs/>
      </w:rPr>
      <w:t>6</w:t>
    </w:r>
    <w:r w:rsidR="008261F6">
      <w:rPr>
        <w:rFonts w:ascii="Arial Narrow" w:hAnsi="Arial Narrow"/>
        <w:i/>
        <w:iC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6A7B" w14:textId="77777777" w:rsidR="00D82FA3" w:rsidRDefault="00D82FA3" w:rsidP="00B27850">
      <w:pPr>
        <w:spacing w:after="0" w:line="240" w:lineRule="auto"/>
      </w:pPr>
      <w:r>
        <w:separator/>
      </w:r>
    </w:p>
  </w:footnote>
  <w:footnote w:type="continuationSeparator" w:id="0">
    <w:p w14:paraId="4F779D5C" w14:textId="77777777" w:rsidR="00D82FA3" w:rsidRDefault="00D82FA3" w:rsidP="00B27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D4FF" w14:textId="00963A7F" w:rsidR="00B27850" w:rsidRPr="00B71E9D" w:rsidRDefault="00B27850" w:rsidP="00B71E9D">
    <w:pPr>
      <w:pStyle w:val="Header"/>
      <w:ind w:left="-567" w:right="-461"/>
      <w:jc w:val="right"/>
      <w:rPr>
        <w:rFonts w:cs="Calibri Light"/>
        <w:b/>
        <w:bCs/>
        <w:color w:val="E97132" w:themeColor="accent2"/>
      </w:rPr>
    </w:pPr>
    <w:r w:rsidRPr="00E073C3">
      <w:rPr>
        <w:b/>
        <w:bCs/>
        <w:noProof/>
        <w:color w:val="E97132" w:themeColor="accent2"/>
        <w:sz w:val="18"/>
        <w:szCs w:val="18"/>
      </w:rPr>
      <w:drawing>
        <wp:anchor distT="0" distB="0" distL="114300" distR="114300" simplePos="0" relativeHeight="251658240" behindDoc="1" locked="0" layoutInCell="1" allowOverlap="1" wp14:anchorId="51F31752" wp14:editId="52D6415C">
          <wp:simplePos x="0" y="0"/>
          <wp:positionH relativeFrom="column">
            <wp:posOffset>-407670</wp:posOffset>
          </wp:positionH>
          <wp:positionV relativeFrom="paragraph">
            <wp:posOffset>-360680</wp:posOffset>
          </wp:positionV>
          <wp:extent cx="2065020" cy="570230"/>
          <wp:effectExtent l="0" t="0" r="0" b="1270"/>
          <wp:wrapTight wrapText="bothSides">
            <wp:wrapPolygon edited="0">
              <wp:start x="3188" y="0"/>
              <wp:lineTo x="0" y="5773"/>
              <wp:lineTo x="0" y="16597"/>
              <wp:lineTo x="4982" y="20927"/>
              <wp:lineTo x="6775" y="20927"/>
              <wp:lineTo x="21321" y="17318"/>
              <wp:lineTo x="21321" y="5051"/>
              <wp:lineTo x="12155" y="0"/>
              <wp:lineTo x="3188" y="0"/>
            </wp:wrapPolygon>
          </wp:wrapTight>
          <wp:docPr id="298268185" name="Picture 2" descr="defaul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faul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570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Light"/>
        <w:b/>
        <w:bCs/>
        <w:i/>
        <w:iCs/>
        <w:noProof/>
        <w:color w:val="000000" w:themeColor="text1"/>
      </w:rPr>
      <mc:AlternateContent>
        <mc:Choice Requires="wps">
          <w:drawing>
            <wp:anchor distT="0" distB="0" distL="114300" distR="114300" simplePos="0" relativeHeight="251658241" behindDoc="0" locked="0" layoutInCell="1" allowOverlap="1" wp14:anchorId="2B476A82" wp14:editId="438291A9">
              <wp:simplePos x="0" y="0"/>
              <wp:positionH relativeFrom="column">
                <wp:posOffset>-1034143</wp:posOffset>
              </wp:positionH>
              <wp:positionV relativeFrom="paragraph">
                <wp:posOffset>284843</wp:posOffset>
              </wp:positionV>
              <wp:extent cx="9404985" cy="0"/>
              <wp:effectExtent l="0" t="0" r="0" b="0"/>
              <wp:wrapNone/>
              <wp:docPr id="199382037" name="Straight Connector 1"/>
              <wp:cNvGraphicFramePr/>
              <a:graphic xmlns:a="http://schemas.openxmlformats.org/drawingml/2006/main">
                <a:graphicData uri="http://schemas.microsoft.com/office/word/2010/wordprocessingShape">
                  <wps:wsp>
                    <wps:cNvCnPr/>
                    <wps:spPr>
                      <a:xfrm>
                        <a:off x="0" y="0"/>
                        <a:ext cx="940498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ECCB5"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5pt,22.45pt" to="659.1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" strokecolor="#e97132 [3205]" strokeweight="2pt">
              <v:stroke joinstyle="miter"/>
            </v:line>
          </w:pict>
        </mc:Fallback>
      </mc:AlternateContent>
    </w:r>
    <w:r w:rsidRPr="00937220">
      <w:rPr>
        <w:rFonts w:cs="Calibri Light"/>
        <w:b/>
        <w:bCs/>
        <w:i/>
        <w:iCs/>
        <w:color w:val="000000" w:themeColor="text1"/>
      </w:rPr>
      <w:t xml:space="preserve">A Specialist Provider of Alternative </w:t>
    </w:r>
    <w:r w:rsidR="00AD350C">
      <w:rPr>
        <w:rFonts w:cs="Calibri Light"/>
        <w:b/>
        <w:bCs/>
        <w:i/>
        <w:iCs/>
        <w:color w:val="000000" w:themeColor="text1"/>
      </w:rPr>
      <w:t>Education</w:t>
    </w:r>
  </w:p>
  <w:p w14:paraId="01E5E39F" w14:textId="4CEFCC68" w:rsidR="00B27850" w:rsidRPr="00937220" w:rsidRDefault="00B27850" w:rsidP="00B27850">
    <w:pPr>
      <w:pStyle w:val="Header"/>
      <w:ind w:left="-567" w:right="-461"/>
      <w:rPr>
        <w:b/>
        <w:bCs/>
        <w:i/>
        <w:iCs/>
        <w:color w:val="000000" w:themeColor="text1"/>
        <w:sz w:val="18"/>
        <w:szCs w:val="18"/>
      </w:rPr>
    </w:pPr>
  </w:p>
</w:hdr>
</file>

<file path=word/intelligence2.xml><?xml version="1.0" encoding="utf-8"?>
<int2:intelligence xmlns:int2="http://schemas.microsoft.com/office/intelligence/2020/intelligence" xmlns:oel="http://schemas.microsoft.com/office/2019/extlst">
  <int2:observations>
    <int2:textHash int2:hashCode="hN6B5b8f/AaH/i" int2:id="6SUCZZLQ">
      <int2:state int2:value="Rejected" int2:type="spell"/>
    </int2:textHash>
    <int2:textHash int2:hashCode="PLZtS9B8ew8ND3" int2:id="iD7Nadgx">
      <int2:state int2:value="Rejected" int2:type="spell"/>
    </int2:textHash>
    <int2:textHash int2:hashCode="Dji+abMBs/wxDx" int2:id="yFnOMF8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E3"/>
    <w:multiLevelType w:val="hybridMultilevel"/>
    <w:tmpl w:val="7C32F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4142B"/>
    <w:multiLevelType w:val="hybridMultilevel"/>
    <w:tmpl w:val="9ABC9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469EC"/>
    <w:multiLevelType w:val="hybridMultilevel"/>
    <w:tmpl w:val="11FAF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C7E5C"/>
    <w:multiLevelType w:val="hybridMultilevel"/>
    <w:tmpl w:val="1FF6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55BE9"/>
    <w:multiLevelType w:val="hybridMultilevel"/>
    <w:tmpl w:val="72D0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35A88"/>
    <w:multiLevelType w:val="hybridMultilevel"/>
    <w:tmpl w:val="5058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14918"/>
    <w:multiLevelType w:val="hybridMultilevel"/>
    <w:tmpl w:val="CB98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36B60"/>
    <w:multiLevelType w:val="hybridMultilevel"/>
    <w:tmpl w:val="7AAE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F0F2D"/>
    <w:multiLevelType w:val="multilevel"/>
    <w:tmpl w:val="4FF02BE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1BAE0698"/>
    <w:multiLevelType w:val="multilevel"/>
    <w:tmpl w:val="713479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BE130F0"/>
    <w:multiLevelType w:val="hybridMultilevel"/>
    <w:tmpl w:val="572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A24F5"/>
    <w:multiLevelType w:val="hybridMultilevel"/>
    <w:tmpl w:val="2AB83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516A5"/>
    <w:multiLevelType w:val="hybridMultilevel"/>
    <w:tmpl w:val="C1DA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6321D"/>
    <w:multiLevelType w:val="hybridMultilevel"/>
    <w:tmpl w:val="B0B0E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D3C79"/>
    <w:multiLevelType w:val="hybridMultilevel"/>
    <w:tmpl w:val="1EC49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72E3B"/>
    <w:multiLevelType w:val="hybridMultilevel"/>
    <w:tmpl w:val="B170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83725"/>
    <w:multiLevelType w:val="hybridMultilevel"/>
    <w:tmpl w:val="64CA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D0E03"/>
    <w:multiLevelType w:val="hybridMultilevel"/>
    <w:tmpl w:val="8C2C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326162"/>
    <w:multiLevelType w:val="hybridMultilevel"/>
    <w:tmpl w:val="6B6C7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0D43EB"/>
    <w:multiLevelType w:val="multilevel"/>
    <w:tmpl w:val="AE7AF1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3A6F024D"/>
    <w:multiLevelType w:val="hybridMultilevel"/>
    <w:tmpl w:val="B674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8927FC"/>
    <w:multiLevelType w:val="multilevel"/>
    <w:tmpl w:val="5E764C2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F835634"/>
    <w:multiLevelType w:val="hybridMultilevel"/>
    <w:tmpl w:val="5F92C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A73694"/>
    <w:multiLevelType w:val="multilevel"/>
    <w:tmpl w:val="16A88DE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43165BE6"/>
    <w:multiLevelType w:val="hybridMultilevel"/>
    <w:tmpl w:val="5844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80AAB"/>
    <w:multiLevelType w:val="hybridMultilevel"/>
    <w:tmpl w:val="5F14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753109"/>
    <w:multiLevelType w:val="hybridMultilevel"/>
    <w:tmpl w:val="1742B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202967"/>
    <w:multiLevelType w:val="multilevel"/>
    <w:tmpl w:val="37CC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7154B0"/>
    <w:multiLevelType w:val="hybridMultilevel"/>
    <w:tmpl w:val="81A06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5165DF"/>
    <w:multiLevelType w:val="hybridMultilevel"/>
    <w:tmpl w:val="393A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29351C"/>
    <w:multiLevelType w:val="hybridMultilevel"/>
    <w:tmpl w:val="E40AF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92617B"/>
    <w:multiLevelType w:val="multilevel"/>
    <w:tmpl w:val="D90C5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B20040"/>
    <w:multiLevelType w:val="multilevel"/>
    <w:tmpl w:val="A5FC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074C2E"/>
    <w:multiLevelType w:val="hybridMultilevel"/>
    <w:tmpl w:val="A44E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A66230"/>
    <w:multiLevelType w:val="hybridMultilevel"/>
    <w:tmpl w:val="0D08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8C4927"/>
    <w:multiLevelType w:val="hybridMultilevel"/>
    <w:tmpl w:val="6660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F81929"/>
    <w:multiLevelType w:val="multilevel"/>
    <w:tmpl w:val="E5C8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D824F7"/>
    <w:multiLevelType w:val="multilevel"/>
    <w:tmpl w:val="9AC4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34180F"/>
    <w:multiLevelType w:val="hybridMultilevel"/>
    <w:tmpl w:val="6CD2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DC4078"/>
    <w:multiLevelType w:val="multilevel"/>
    <w:tmpl w:val="5E764C2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0" w15:restartNumberingAfterBreak="0">
    <w:nsid w:val="76863E00"/>
    <w:multiLevelType w:val="hybridMultilevel"/>
    <w:tmpl w:val="79C4F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8441F0"/>
    <w:multiLevelType w:val="hybridMultilevel"/>
    <w:tmpl w:val="9D9C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583707"/>
    <w:multiLevelType w:val="hybridMultilevel"/>
    <w:tmpl w:val="D4F6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75A7B"/>
    <w:multiLevelType w:val="hybridMultilevel"/>
    <w:tmpl w:val="B27A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6B5EE1"/>
    <w:multiLevelType w:val="hybridMultilevel"/>
    <w:tmpl w:val="7284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EF2D9A"/>
    <w:multiLevelType w:val="multilevel"/>
    <w:tmpl w:val="732AA8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67094185">
    <w:abstractNumId w:val="33"/>
  </w:num>
  <w:num w:numId="2" w16cid:durableId="96367851">
    <w:abstractNumId w:val="18"/>
  </w:num>
  <w:num w:numId="3" w16cid:durableId="325718123">
    <w:abstractNumId w:val="11"/>
  </w:num>
  <w:num w:numId="4" w16cid:durableId="1696612190">
    <w:abstractNumId w:val="31"/>
  </w:num>
  <w:num w:numId="5" w16cid:durableId="208107831">
    <w:abstractNumId w:val="44"/>
  </w:num>
  <w:num w:numId="6" w16cid:durableId="1816414632">
    <w:abstractNumId w:val="43"/>
  </w:num>
  <w:num w:numId="7" w16cid:durableId="1839807154">
    <w:abstractNumId w:val="40"/>
  </w:num>
  <w:num w:numId="8" w16cid:durableId="1093358385">
    <w:abstractNumId w:val="24"/>
  </w:num>
  <w:num w:numId="9" w16cid:durableId="482966255">
    <w:abstractNumId w:val="35"/>
  </w:num>
  <w:num w:numId="10" w16cid:durableId="1409812142">
    <w:abstractNumId w:val="34"/>
  </w:num>
  <w:num w:numId="11" w16cid:durableId="1781488926">
    <w:abstractNumId w:val="12"/>
  </w:num>
  <w:num w:numId="12" w16cid:durableId="1909150253">
    <w:abstractNumId w:val="27"/>
  </w:num>
  <w:num w:numId="13" w16cid:durableId="2066416402">
    <w:abstractNumId w:val="36"/>
  </w:num>
  <w:num w:numId="14" w16cid:durableId="288825503">
    <w:abstractNumId w:val="45"/>
  </w:num>
  <w:num w:numId="15" w16cid:durableId="794446356">
    <w:abstractNumId w:val="19"/>
  </w:num>
  <w:num w:numId="16" w16cid:durableId="2029478858">
    <w:abstractNumId w:val="9"/>
  </w:num>
  <w:num w:numId="17" w16cid:durableId="74403784">
    <w:abstractNumId w:val="41"/>
  </w:num>
  <w:num w:numId="18" w16cid:durableId="2122339060">
    <w:abstractNumId w:val="39"/>
  </w:num>
  <w:num w:numId="19" w16cid:durableId="1440947369">
    <w:abstractNumId w:val="21"/>
  </w:num>
  <w:num w:numId="20" w16cid:durableId="1014839813">
    <w:abstractNumId w:val="10"/>
  </w:num>
  <w:num w:numId="21" w16cid:durableId="1974552651">
    <w:abstractNumId w:val="8"/>
  </w:num>
  <w:num w:numId="22" w16cid:durableId="582958170">
    <w:abstractNumId w:val="3"/>
  </w:num>
  <w:num w:numId="23" w16cid:durableId="259216779">
    <w:abstractNumId w:val="23"/>
  </w:num>
  <w:num w:numId="24" w16cid:durableId="1455127158">
    <w:abstractNumId w:val="30"/>
  </w:num>
  <w:num w:numId="25" w16cid:durableId="833035130">
    <w:abstractNumId w:val="28"/>
  </w:num>
  <w:num w:numId="26" w16cid:durableId="277681394">
    <w:abstractNumId w:val="26"/>
  </w:num>
  <w:num w:numId="27" w16cid:durableId="669992588">
    <w:abstractNumId w:val="32"/>
  </w:num>
  <w:num w:numId="28" w16cid:durableId="1071391911">
    <w:abstractNumId w:val="37"/>
  </w:num>
  <w:num w:numId="29" w16cid:durableId="636764401">
    <w:abstractNumId w:val="6"/>
  </w:num>
  <w:num w:numId="30" w16cid:durableId="1650591677">
    <w:abstractNumId w:val="4"/>
  </w:num>
  <w:num w:numId="31" w16cid:durableId="1800561890">
    <w:abstractNumId w:val="42"/>
  </w:num>
  <w:num w:numId="32" w16cid:durableId="2100641459">
    <w:abstractNumId w:val="5"/>
  </w:num>
  <w:num w:numId="33" w16cid:durableId="1462459899">
    <w:abstractNumId w:val="16"/>
  </w:num>
  <w:num w:numId="34" w16cid:durableId="1771314900">
    <w:abstractNumId w:val="29"/>
  </w:num>
  <w:num w:numId="35" w16cid:durableId="1808743724">
    <w:abstractNumId w:val="1"/>
  </w:num>
  <w:num w:numId="36" w16cid:durableId="1101292328">
    <w:abstractNumId w:val="25"/>
  </w:num>
  <w:num w:numId="37" w16cid:durableId="1023896299">
    <w:abstractNumId w:val="38"/>
  </w:num>
  <w:num w:numId="38" w16cid:durableId="1023559982">
    <w:abstractNumId w:val="14"/>
  </w:num>
  <w:num w:numId="39" w16cid:durableId="1348629873">
    <w:abstractNumId w:val="17"/>
  </w:num>
  <w:num w:numId="40" w16cid:durableId="757596541">
    <w:abstractNumId w:val="22"/>
  </w:num>
  <w:num w:numId="41" w16cid:durableId="2041005138">
    <w:abstractNumId w:val="15"/>
  </w:num>
  <w:num w:numId="42" w16cid:durableId="1666784037">
    <w:abstractNumId w:val="2"/>
  </w:num>
  <w:num w:numId="43" w16cid:durableId="909466276">
    <w:abstractNumId w:val="7"/>
  </w:num>
  <w:num w:numId="44" w16cid:durableId="1510606438">
    <w:abstractNumId w:val="13"/>
  </w:num>
  <w:num w:numId="45" w16cid:durableId="8870727">
    <w:abstractNumId w:val="0"/>
  </w:num>
  <w:num w:numId="46" w16cid:durableId="197979997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50"/>
    <w:rsid w:val="000022FA"/>
    <w:rsid w:val="00002F37"/>
    <w:rsid w:val="00003F44"/>
    <w:rsid w:val="000058E5"/>
    <w:rsid w:val="000159E1"/>
    <w:rsid w:val="00016496"/>
    <w:rsid w:val="0003066E"/>
    <w:rsid w:val="000378C2"/>
    <w:rsid w:val="00046995"/>
    <w:rsid w:val="00047A8C"/>
    <w:rsid w:val="000913D1"/>
    <w:rsid w:val="00092393"/>
    <w:rsid w:val="00095DB3"/>
    <w:rsid w:val="00097B75"/>
    <w:rsid w:val="000A5199"/>
    <w:rsid w:val="000C3808"/>
    <w:rsid w:val="000D5487"/>
    <w:rsid w:val="001438EA"/>
    <w:rsid w:val="00143CD3"/>
    <w:rsid w:val="00164BCC"/>
    <w:rsid w:val="00175A4E"/>
    <w:rsid w:val="00184452"/>
    <w:rsid w:val="001849EA"/>
    <w:rsid w:val="00195A59"/>
    <w:rsid w:val="001B06FC"/>
    <w:rsid w:val="001C482C"/>
    <w:rsid w:val="002201ED"/>
    <w:rsid w:val="00222B7A"/>
    <w:rsid w:val="00232C15"/>
    <w:rsid w:val="00233D5C"/>
    <w:rsid w:val="00235224"/>
    <w:rsid w:val="002835B2"/>
    <w:rsid w:val="00284D16"/>
    <w:rsid w:val="00292319"/>
    <w:rsid w:val="002947F6"/>
    <w:rsid w:val="002C63FC"/>
    <w:rsid w:val="002D1F14"/>
    <w:rsid w:val="002E0897"/>
    <w:rsid w:val="002F3B26"/>
    <w:rsid w:val="0030579E"/>
    <w:rsid w:val="00311272"/>
    <w:rsid w:val="00313912"/>
    <w:rsid w:val="00317E9E"/>
    <w:rsid w:val="00383A80"/>
    <w:rsid w:val="00385BB2"/>
    <w:rsid w:val="00397EB5"/>
    <w:rsid w:val="003C5C8F"/>
    <w:rsid w:val="003D6615"/>
    <w:rsid w:val="003E568C"/>
    <w:rsid w:val="003E5B06"/>
    <w:rsid w:val="003F00E8"/>
    <w:rsid w:val="003F7859"/>
    <w:rsid w:val="00410CF0"/>
    <w:rsid w:val="00426EAE"/>
    <w:rsid w:val="00451235"/>
    <w:rsid w:val="00454E9D"/>
    <w:rsid w:val="004560BB"/>
    <w:rsid w:val="00470794"/>
    <w:rsid w:val="00477C14"/>
    <w:rsid w:val="0048530D"/>
    <w:rsid w:val="00486B08"/>
    <w:rsid w:val="00493970"/>
    <w:rsid w:val="00494382"/>
    <w:rsid w:val="004A12C7"/>
    <w:rsid w:val="004A3DB1"/>
    <w:rsid w:val="004C34ED"/>
    <w:rsid w:val="004F268A"/>
    <w:rsid w:val="004F7350"/>
    <w:rsid w:val="00504C61"/>
    <w:rsid w:val="00521CDB"/>
    <w:rsid w:val="005225A2"/>
    <w:rsid w:val="00540FBA"/>
    <w:rsid w:val="005559F2"/>
    <w:rsid w:val="00556090"/>
    <w:rsid w:val="00556110"/>
    <w:rsid w:val="00562494"/>
    <w:rsid w:val="00564C77"/>
    <w:rsid w:val="005A3780"/>
    <w:rsid w:val="005C0782"/>
    <w:rsid w:val="005C4EC0"/>
    <w:rsid w:val="005C74BF"/>
    <w:rsid w:val="005D5E2B"/>
    <w:rsid w:val="005F07A2"/>
    <w:rsid w:val="005F7E6F"/>
    <w:rsid w:val="00625569"/>
    <w:rsid w:val="00635B97"/>
    <w:rsid w:val="006360F6"/>
    <w:rsid w:val="00637EEB"/>
    <w:rsid w:val="00642E58"/>
    <w:rsid w:val="006448F3"/>
    <w:rsid w:val="00655810"/>
    <w:rsid w:val="00673047"/>
    <w:rsid w:val="00696E96"/>
    <w:rsid w:val="006A4D35"/>
    <w:rsid w:val="006A6F5C"/>
    <w:rsid w:val="00726F3D"/>
    <w:rsid w:val="0073580C"/>
    <w:rsid w:val="007415D1"/>
    <w:rsid w:val="00751C68"/>
    <w:rsid w:val="007536ED"/>
    <w:rsid w:val="0075723B"/>
    <w:rsid w:val="00771B34"/>
    <w:rsid w:val="00774DEE"/>
    <w:rsid w:val="00775EB2"/>
    <w:rsid w:val="0079332F"/>
    <w:rsid w:val="00793917"/>
    <w:rsid w:val="0079664B"/>
    <w:rsid w:val="007B69B9"/>
    <w:rsid w:val="007D61D5"/>
    <w:rsid w:val="007E2132"/>
    <w:rsid w:val="007F732D"/>
    <w:rsid w:val="008146E9"/>
    <w:rsid w:val="008149F1"/>
    <w:rsid w:val="008261F6"/>
    <w:rsid w:val="008332BA"/>
    <w:rsid w:val="008753C7"/>
    <w:rsid w:val="00885D5E"/>
    <w:rsid w:val="0088665B"/>
    <w:rsid w:val="0089774D"/>
    <w:rsid w:val="008A1640"/>
    <w:rsid w:val="008A44DE"/>
    <w:rsid w:val="008B1A8F"/>
    <w:rsid w:val="008D1838"/>
    <w:rsid w:val="008E2E90"/>
    <w:rsid w:val="008E7BEE"/>
    <w:rsid w:val="008F4235"/>
    <w:rsid w:val="009078E0"/>
    <w:rsid w:val="0092661B"/>
    <w:rsid w:val="00933BBF"/>
    <w:rsid w:val="00947F35"/>
    <w:rsid w:val="00972909"/>
    <w:rsid w:val="009A1684"/>
    <w:rsid w:val="009B6177"/>
    <w:rsid w:val="009D7FEB"/>
    <w:rsid w:val="00A33603"/>
    <w:rsid w:val="00A64392"/>
    <w:rsid w:val="00A80202"/>
    <w:rsid w:val="00A80C20"/>
    <w:rsid w:val="00A96DAE"/>
    <w:rsid w:val="00AA0DCB"/>
    <w:rsid w:val="00AC3630"/>
    <w:rsid w:val="00AD350C"/>
    <w:rsid w:val="00AE2559"/>
    <w:rsid w:val="00AE666F"/>
    <w:rsid w:val="00B25F14"/>
    <w:rsid w:val="00B27850"/>
    <w:rsid w:val="00B40C2B"/>
    <w:rsid w:val="00B4330E"/>
    <w:rsid w:val="00B541DB"/>
    <w:rsid w:val="00B572CD"/>
    <w:rsid w:val="00B60CD2"/>
    <w:rsid w:val="00B6485C"/>
    <w:rsid w:val="00B66526"/>
    <w:rsid w:val="00B71E9D"/>
    <w:rsid w:val="00B74FD9"/>
    <w:rsid w:val="00B77627"/>
    <w:rsid w:val="00B803F4"/>
    <w:rsid w:val="00B81D3C"/>
    <w:rsid w:val="00B87E94"/>
    <w:rsid w:val="00BA653B"/>
    <w:rsid w:val="00BB281B"/>
    <w:rsid w:val="00BB5DBF"/>
    <w:rsid w:val="00BD0BA6"/>
    <w:rsid w:val="00BE5C3E"/>
    <w:rsid w:val="00C30E6D"/>
    <w:rsid w:val="00C43535"/>
    <w:rsid w:val="00C5469A"/>
    <w:rsid w:val="00C65B67"/>
    <w:rsid w:val="00C66B3C"/>
    <w:rsid w:val="00C713B7"/>
    <w:rsid w:val="00C73DBA"/>
    <w:rsid w:val="00C74F7F"/>
    <w:rsid w:val="00C833BF"/>
    <w:rsid w:val="00C94540"/>
    <w:rsid w:val="00CA13F2"/>
    <w:rsid w:val="00CA513E"/>
    <w:rsid w:val="00CA65CC"/>
    <w:rsid w:val="00CD1A05"/>
    <w:rsid w:val="00CD4EEB"/>
    <w:rsid w:val="00CE79BD"/>
    <w:rsid w:val="00CF34D6"/>
    <w:rsid w:val="00D1518F"/>
    <w:rsid w:val="00D15DD5"/>
    <w:rsid w:val="00D16729"/>
    <w:rsid w:val="00D253FC"/>
    <w:rsid w:val="00D30DE3"/>
    <w:rsid w:val="00D4315E"/>
    <w:rsid w:val="00D50DED"/>
    <w:rsid w:val="00D6217C"/>
    <w:rsid w:val="00D82FA3"/>
    <w:rsid w:val="00D85477"/>
    <w:rsid w:val="00DA0E70"/>
    <w:rsid w:val="00DB0D53"/>
    <w:rsid w:val="00E0658C"/>
    <w:rsid w:val="00E1524D"/>
    <w:rsid w:val="00E2138E"/>
    <w:rsid w:val="00E326A9"/>
    <w:rsid w:val="00E33BA4"/>
    <w:rsid w:val="00E446D7"/>
    <w:rsid w:val="00E55C28"/>
    <w:rsid w:val="00EB4E10"/>
    <w:rsid w:val="00EB6037"/>
    <w:rsid w:val="00EB69AE"/>
    <w:rsid w:val="00EE493B"/>
    <w:rsid w:val="00F07EF5"/>
    <w:rsid w:val="00F34F1D"/>
    <w:rsid w:val="00F937E9"/>
    <w:rsid w:val="00FC621A"/>
    <w:rsid w:val="00FD3FA2"/>
    <w:rsid w:val="00FD5F82"/>
    <w:rsid w:val="01843A39"/>
    <w:rsid w:val="02FA39D8"/>
    <w:rsid w:val="03435768"/>
    <w:rsid w:val="0493124A"/>
    <w:rsid w:val="07D0423A"/>
    <w:rsid w:val="0AC910B7"/>
    <w:rsid w:val="0B229263"/>
    <w:rsid w:val="0CFD5977"/>
    <w:rsid w:val="0EDD8087"/>
    <w:rsid w:val="10B66D13"/>
    <w:rsid w:val="129BF155"/>
    <w:rsid w:val="18DEB609"/>
    <w:rsid w:val="1941F772"/>
    <w:rsid w:val="1A6FBAB8"/>
    <w:rsid w:val="1AF3DEA4"/>
    <w:rsid w:val="1B302EBF"/>
    <w:rsid w:val="1B86D649"/>
    <w:rsid w:val="1B99D12E"/>
    <w:rsid w:val="1D68530E"/>
    <w:rsid w:val="1DDFD03F"/>
    <w:rsid w:val="1E3A6EA8"/>
    <w:rsid w:val="1F9E49F1"/>
    <w:rsid w:val="206FEC0A"/>
    <w:rsid w:val="20A04D76"/>
    <w:rsid w:val="224A33FE"/>
    <w:rsid w:val="22C4A6DB"/>
    <w:rsid w:val="24C5ED9B"/>
    <w:rsid w:val="2513F282"/>
    <w:rsid w:val="258599E0"/>
    <w:rsid w:val="263C9194"/>
    <w:rsid w:val="2ABC4C48"/>
    <w:rsid w:val="2C47F9FF"/>
    <w:rsid w:val="2C4C8961"/>
    <w:rsid w:val="2CB6DC53"/>
    <w:rsid w:val="2D9F2695"/>
    <w:rsid w:val="2E8E68D7"/>
    <w:rsid w:val="30EF03FA"/>
    <w:rsid w:val="351FBC68"/>
    <w:rsid w:val="35380E39"/>
    <w:rsid w:val="36982D31"/>
    <w:rsid w:val="387B6748"/>
    <w:rsid w:val="3AC92892"/>
    <w:rsid w:val="3B633DC6"/>
    <w:rsid w:val="3C27942B"/>
    <w:rsid w:val="3C4D991C"/>
    <w:rsid w:val="3D387B2E"/>
    <w:rsid w:val="3EA70D4C"/>
    <w:rsid w:val="3EB4F43F"/>
    <w:rsid w:val="40271263"/>
    <w:rsid w:val="4258C4A5"/>
    <w:rsid w:val="4345231F"/>
    <w:rsid w:val="446E3470"/>
    <w:rsid w:val="44FFF146"/>
    <w:rsid w:val="450509BA"/>
    <w:rsid w:val="458293DB"/>
    <w:rsid w:val="4660726A"/>
    <w:rsid w:val="471FDF4A"/>
    <w:rsid w:val="4A6B3977"/>
    <w:rsid w:val="4AF02D6F"/>
    <w:rsid w:val="4B405C25"/>
    <w:rsid w:val="4B867843"/>
    <w:rsid w:val="534F4D6E"/>
    <w:rsid w:val="536B3196"/>
    <w:rsid w:val="571E322A"/>
    <w:rsid w:val="57DC18C2"/>
    <w:rsid w:val="59FF008A"/>
    <w:rsid w:val="5A7305B3"/>
    <w:rsid w:val="5AC5DE93"/>
    <w:rsid w:val="5B1FC134"/>
    <w:rsid w:val="5B63E840"/>
    <w:rsid w:val="5C5BBF95"/>
    <w:rsid w:val="5FA9A300"/>
    <w:rsid w:val="60F79D1D"/>
    <w:rsid w:val="61BC93E9"/>
    <w:rsid w:val="62ABE601"/>
    <w:rsid w:val="62F5564B"/>
    <w:rsid w:val="639F2E64"/>
    <w:rsid w:val="648134F0"/>
    <w:rsid w:val="67508714"/>
    <w:rsid w:val="685DA2C8"/>
    <w:rsid w:val="6B0B4B2D"/>
    <w:rsid w:val="6DC225A8"/>
    <w:rsid w:val="6F045068"/>
    <w:rsid w:val="70DEB970"/>
    <w:rsid w:val="7386CE42"/>
    <w:rsid w:val="745AD41F"/>
    <w:rsid w:val="74A18480"/>
    <w:rsid w:val="77B178E0"/>
    <w:rsid w:val="784C30E7"/>
    <w:rsid w:val="787E6636"/>
    <w:rsid w:val="7C6C7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F31C8"/>
  <w15:chartTrackingRefBased/>
  <w15:docId w15:val="{AC8580A5-B750-4BE7-95A0-49304E6F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4ED"/>
    <w:pPr>
      <w:spacing w:after="200" w:line="276" w:lineRule="auto"/>
    </w:pPr>
    <w:rPr>
      <w:rFonts w:ascii="Calibri Light" w:eastAsiaTheme="minorEastAsia" w:hAnsi="Calibri Light"/>
      <w:kern w:val="0"/>
      <w:sz w:val="22"/>
      <w:szCs w:val="22"/>
      <w:lang w:val="en-US"/>
      <w14:ligatures w14:val="none"/>
    </w:rPr>
  </w:style>
  <w:style w:type="paragraph" w:styleId="Heading1">
    <w:name w:val="heading 1"/>
    <w:basedOn w:val="Normal"/>
    <w:next w:val="Normal"/>
    <w:link w:val="Heading1Char"/>
    <w:uiPriority w:val="9"/>
    <w:qFormat/>
    <w:rsid w:val="009A1684"/>
    <w:pPr>
      <w:keepNext/>
      <w:keepLines/>
      <w:spacing w:before="360" w:after="80"/>
      <w:outlineLvl w:val="0"/>
    </w:pPr>
    <w:rPr>
      <w:rFonts w:eastAsiaTheme="majorEastAsia" w:cstheme="majorBidi"/>
      <w:color w:val="E97132" w:themeColor="accent2"/>
      <w:kern w:val="2"/>
      <w:sz w:val="32"/>
      <w:szCs w:val="40"/>
      <w:lang w:val="en-GB"/>
      <w14:ligatures w14:val="standardContextual"/>
    </w:rPr>
  </w:style>
  <w:style w:type="paragraph" w:styleId="Heading2">
    <w:name w:val="heading 2"/>
    <w:basedOn w:val="Normal"/>
    <w:next w:val="Normal"/>
    <w:link w:val="Heading2Char"/>
    <w:uiPriority w:val="9"/>
    <w:unhideWhenUsed/>
    <w:qFormat/>
    <w:rsid w:val="00D253FC"/>
    <w:pPr>
      <w:keepNext/>
      <w:keepLines/>
      <w:spacing w:before="160" w:after="80"/>
      <w:outlineLvl w:val="1"/>
    </w:pPr>
    <w:rPr>
      <w:rFonts w:eastAsiaTheme="majorEastAsia" w:cstheme="majorBidi"/>
      <w:i/>
      <w:color w:val="0F4761" w:themeColor="accent1" w:themeShade="BF"/>
      <w:kern w:val="2"/>
      <w:sz w:val="24"/>
      <w:szCs w:val="32"/>
      <w:lang w:val="en-GB"/>
      <w14:ligatures w14:val="standardContextual"/>
    </w:rPr>
  </w:style>
  <w:style w:type="paragraph" w:styleId="Heading3">
    <w:name w:val="heading 3"/>
    <w:basedOn w:val="Normal"/>
    <w:next w:val="Normal"/>
    <w:link w:val="Heading3Char"/>
    <w:uiPriority w:val="9"/>
    <w:unhideWhenUsed/>
    <w:qFormat/>
    <w:rsid w:val="00E33BA4"/>
    <w:pPr>
      <w:keepNext/>
      <w:keepLines/>
      <w:spacing w:before="160" w:after="80"/>
      <w:outlineLvl w:val="2"/>
    </w:pPr>
    <w:rPr>
      <w:rFonts w:eastAsiaTheme="majorEastAsia" w:cstheme="majorBidi"/>
      <w:i/>
      <w:color w:val="0F4761" w:themeColor="accent1" w:themeShade="BF"/>
      <w:kern w:val="2"/>
      <w:sz w:val="24"/>
      <w:szCs w:val="28"/>
      <w:lang w:val="en-GB"/>
      <w14:ligatures w14:val="standardContextual"/>
    </w:rPr>
  </w:style>
  <w:style w:type="paragraph" w:styleId="Heading4">
    <w:name w:val="heading 4"/>
    <w:basedOn w:val="Normal"/>
    <w:next w:val="Normal"/>
    <w:link w:val="Heading4Char"/>
    <w:uiPriority w:val="9"/>
    <w:semiHidden/>
    <w:unhideWhenUsed/>
    <w:qFormat/>
    <w:rsid w:val="00B27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684"/>
    <w:rPr>
      <w:rFonts w:ascii="Calibri Light" w:eastAsiaTheme="majorEastAsia" w:hAnsi="Calibri Light" w:cstheme="majorBidi"/>
      <w:color w:val="E97132" w:themeColor="accent2"/>
      <w:sz w:val="32"/>
      <w:szCs w:val="40"/>
    </w:rPr>
  </w:style>
  <w:style w:type="character" w:customStyle="1" w:styleId="Heading2Char">
    <w:name w:val="Heading 2 Char"/>
    <w:basedOn w:val="DefaultParagraphFont"/>
    <w:link w:val="Heading2"/>
    <w:uiPriority w:val="9"/>
    <w:rsid w:val="00D253FC"/>
    <w:rPr>
      <w:rFonts w:ascii="Calibri Light" w:eastAsiaTheme="majorEastAsia" w:hAnsi="Calibri Light" w:cstheme="majorBidi"/>
      <w:i/>
      <w:color w:val="0F4761" w:themeColor="accent1" w:themeShade="BF"/>
      <w:szCs w:val="32"/>
    </w:rPr>
  </w:style>
  <w:style w:type="character" w:customStyle="1" w:styleId="Heading3Char">
    <w:name w:val="Heading 3 Char"/>
    <w:basedOn w:val="DefaultParagraphFont"/>
    <w:link w:val="Heading3"/>
    <w:uiPriority w:val="9"/>
    <w:rsid w:val="00E33BA4"/>
    <w:rPr>
      <w:rFonts w:eastAsiaTheme="majorEastAsia" w:cstheme="majorBidi"/>
      <w:i/>
      <w:color w:val="0F4761" w:themeColor="accent1" w:themeShade="BF"/>
      <w:szCs w:val="28"/>
    </w:rPr>
  </w:style>
  <w:style w:type="character" w:customStyle="1" w:styleId="Heading4Char">
    <w:name w:val="Heading 4 Char"/>
    <w:basedOn w:val="DefaultParagraphFont"/>
    <w:link w:val="Heading4"/>
    <w:uiPriority w:val="9"/>
    <w:semiHidden/>
    <w:rsid w:val="00B27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850"/>
    <w:rPr>
      <w:rFonts w:eastAsiaTheme="majorEastAsia" w:cstheme="majorBidi"/>
      <w:color w:val="272727" w:themeColor="text1" w:themeTint="D8"/>
    </w:rPr>
  </w:style>
  <w:style w:type="paragraph" w:styleId="Title">
    <w:name w:val="Title"/>
    <w:basedOn w:val="Normal"/>
    <w:next w:val="Normal"/>
    <w:link w:val="TitleChar"/>
    <w:uiPriority w:val="10"/>
    <w:qFormat/>
    <w:rsid w:val="001849EA"/>
    <w:pPr>
      <w:spacing w:after="80" w:line="240" w:lineRule="auto"/>
      <w:contextualSpacing/>
      <w:jc w:val="center"/>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1849EA"/>
    <w:rPr>
      <w:rFonts w:ascii="Calibri Light" w:eastAsiaTheme="majorEastAsia" w:hAnsi="Calibri Light" w:cstheme="majorBidi"/>
      <w:spacing w:val="-10"/>
      <w:kern w:val="28"/>
      <w:sz w:val="36"/>
      <w:szCs w:val="56"/>
      <w:lang w:val="en-US"/>
      <w14:ligatures w14:val="none"/>
    </w:rPr>
  </w:style>
  <w:style w:type="paragraph" w:styleId="Subtitle">
    <w:name w:val="Subtitle"/>
    <w:basedOn w:val="Normal"/>
    <w:next w:val="Normal"/>
    <w:link w:val="SubtitleChar"/>
    <w:uiPriority w:val="11"/>
    <w:qFormat/>
    <w:rsid w:val="00B27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850"/>
    <w:pPr>
      <w:spacing w:before="160"/>
      <w:jc w:val="center"/>
    </w:pPr>
    <w:rPr>
      <w:i/>
      <w:iCs/>
      <w:color w:val="404040" w:themeColor="text1" w:themeTint="BF"/>
    </w:rPr>
  </w:style>
  <w:style w:type="character" w:customStyle="1" w:styleId="QuoteChar">
    <w:name w:val="Quote Char"/>
    <w:basedOn w:val="DefaultParagraphFont"/>
    <w:link w:val="Quote"/>
    <w:uiPriority w:val="29"/>
    <w:rsid w:val="00B27850"/>
    <w:rPr>
      <w:i/>
      <w:iCs/>
      <w:color w:val="404040" w:themeColor="text1" w:themeTint="BF"/>
    </w:rPr>
  </w:style>
  <w:style w:type="paragraph" w:styleId="ListParagraph">
    <w:name w:val="List Paragraph"/>
    <w:basedOn w:val="Normal"/>
    <w:uiPriority w:val="34"/>
    <w:qFormat/>
    <w:rsid w:val="00B27850"/>
    <w:pPr>
      <w:ind w:left="720"/>
      <w:contextualSpacing/>
    </w:pPr>
  </w:style>
  <w:style w:type="character" w:styleId="IntenseEmphasis">
    <w:name w:val="Intense Emphasis"/>
    <w:basedOn w:val="DefaultParagraphFont"/>
    <w:uiPriority w:val="21"/>
    <w:qFormat/>
    <w:rsid w:val="00B27850"/>
    <w:rPr>
      <w:i/>
      <w:iCs/>
      <w:color w:val="0F4761" w:themeColor="accent1" w:themeShade="BF"/>
    </w:rPr>
  </w:style>
  <w:style w:type="paragraph" w:styleId="IntenseQuote">
    <w:name w:val="Intense Quote"/>
    <w:basedOn w:val="Normal"/>
    <w:next w:val="Normal"/>
    <w:link w:val="IntenseQuoteChar"/>
    <w:uiPriority w:val="30"/>
    <w:qFormat/>
    <w:rsid w:val="00B27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850"/>
    <w:rPr>
      <w:i/>
      <w:iCs/>
      <w:color w:val="0F4761" w:themeColor="accent1" w:themeShade="BF"/>
    </w:rPr>
  </w:style>
  <w:style w:type="character" w:styleId="IntenseReference">
    <w:name w:val="Intense Reference"/>
    <w:basedOn w:val="DefaultParagraphFont"/>
    <w:uiPriority w:val="32"/>
    <w:qFormat/>
    <w:rsid w:val="00B27850"/>
    <w:rPr>
      <w:b/>
      <w:bCs/>
      <w:smallCaps/>
      <w:color w:val="0F4761" w:themeColor="accent1" w:themeShade="BF"/>
      <w:spacing w:val="5"/>
    </w:rPr>
  </w:style>
  <w:style w:type="paragraph" w:styleId="Header">
    <w:name w:val="header"/>
    <w:basedOn w:val="Normal"/>
    <w:link w:val="HeaderChar"/>
    <w:uiPriority w:val="99"/>
    <w:unhideWhenUsed/>
    <w:rsid w:val="00B27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850"/>
  </w:style>
  <w:style w:type="paragraph" w:styleId="Footer">
    <w:name w:val="footer"/>
    <w:basedOn w:val="Normal"/>
    <w:link w:val="FooterChar"/>
    <w:uiPriority w:val="99"/>
    <w:unhideWhenUsed/>
    <w:rsid w:val="00B27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850"/>
  </w:style>
  <w:style w:type="table" w:styleId="TableGrid">
    <w:name w:val="Table Grid"/>
    <w:basedOn w:val="TableNormal"/>
    <w:uiPriority w:val="39"/>
    <w:rsid w:val="00886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5224"/>
    <w:rPr>
      <w:sz w:val="16"/>
      <w:szCs w:val="16"/>
    </w:rPr>
  </w:style>
  <w:style w:type="paragraph" w:styleId="CommentText">
    <w:name w:val="annotation text"/>
    <w:basedOn w:val="Normal"/>
    <w:link w:val="CommentTextChar"/>
    <w:uiPriority w:val="99"/>
    <w:unhideWhenUsed/>
    <w:rsid w:val="00235224"/>
    <w:pPr>
      <w:spacing w:line="240" w:lineRule="auto"/>
    </w:pPr>
    <w:rPr>
      <w:sz w:val="20"/>
      <w:szCs w:val="20"/>
    </w:rPr>
  </w:style>
  <w:style w:type="character" w:customStyle="1" w:styleId="CommentTextChar">
    <w:name w:val="Comment Text Char"/>
    <w:basedOn w:val="DefaultParagraphFont"/>
    <w:link w:val="CommentText"/>
    <w:uiPriority w:val="99"/>
    <w:rsid w:val="00235224"/>
    <w:rPr>
      <w:rFonts w:eastAsiaTheme="minorEastAsia"/>
      <w:kern w:val="0"/>
      <w:sz w:val="20"/>
      <w:szCs w:val="20"/>
      <w:lang w:val="en-US"/>
      <w14:ligatures w14:val="none"/>
    </w:rPr>
  </w:style>
  <w:style w:type="paragraph" w:styleId="NormalWeb">
    <w:name w:val="Normal (Web)"/>
    <w:basedOn w:val="Normal"/>
    <w:uiPriority w:val="99"/>
    <w:semiHidden/>
    <w:unhideWhenUsed/>
    <w:rsid w:val="00933BBF"/>
    <w:rPr>
      <w:rFonts w:ascii="Times New Roman" w:hAnsi="Times New Roman" w:cs="Times New Roman"/>
      <w:sz w:val="24"/>
      <w:szCs w:val="24"/>
    </w:rPr>
  </w:style>
  <w:style w:type="paragraph" w:styleId="NoSpacing">
    <w:name w:val="No Spacing"/>
    <w:uiPriority w:val="1"/>
    <w:qFormat/>
    <w:rsid w:val="004C34ED"/>
    <w:pPr>
      <w:spacing w:after="0" w:line="240" w:lineRule="auto"/>
    </w:pPr>
    <w:rPr>
      <w:rFonts w:ascii="Calibri Light" w:eastAsiaTheme="minorEastAsia" w:hAnsi="Calibri Light"/>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A80C20"/>
    <w:rPr>
      <w:b/>
      <w:bCs/>
    </w:rPr>
  </w:style>
  <w:style w:type="character" w:customStyle="1" w:styleId="CommentSubjectChar">
    <w:name w:val="Comment Subject Char"/>
    <w:basedOn w:val="CommentTextChar"/>
    <w:link w:val="CommentSubject"/>
    <w:uiPriority w:val="99"/>
    <w:semiHidden/>
    <w:rsid w:val="00A80C20"/>
    <w:rPr>
      <w:rFonts w:eastAsiaTheme="minorEastAsia"/>
      <w:b/>
      <w:bCs/>
      <w:kern w:val="0"/>
      <w:sz w:val="20"/>
      <w:szCs w:val="20"/>
      <w:lang w:val="en-US"/>
      <w14:ligatures w14:val="none"/>
    </w:rPr>
  </w:style>
  <w:style w:type="character" w:styleId="Strong">
    <w:name w:val="Strong"/>
    <w:basedOn w:val="DefaultParagraphFont"/>
    <w:uiPriority w:val="22"/>
    <w:qFormat/>
    <w:rsid w:val="00B40C2B"/>
    <w:rPr>
      <w:b/>
      <w:bCs/>
    </w:rPr>
  </w:style>
  <w:style w:type="character" w:styleId="Emphasis">
    <w:name w:val="Emphasis"/>
    <w:basedOn w:val="DefaultParagraphFont"/>
    <w:uiPriority w:val="20"/>
    <w:qFormat/>
    <w:rsid w:val="008149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22002">
      <w:bodyDiv w:val="1"/>
      <w:marLeft w:val="0"/>
      <w:marRight w:val="0"/>
      <w:marTop w:val="0"/>
      <w:marBottom w:val="0"/>
      <w:divBdr>
        <w:top w:val="none" w:sz="0" w:space="0" w:color="auto"/>
        <w:left w:val="none" w:sz="0" w:space="0" w:color="auto"/>
        <w:bottom w:val="none" w:sz="0" w:space="0" w:color="auto"/>
        <w:right w:val="none" w:sz="0" w:space="0" w:color="auto"/>
      </w:divBdr>
    </w:div>
    <w:div w:id="207127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microsoft.com/office/2020/10/relationships/intelligence" Target="intelligence2.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2000</Words>
  <Characters>13963</Characters>
  <Application>Microsoft Office Word</Application>
  <DocSecurity>0</DocSecurity>
  <Lines>340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Fletcher</dc:creator>
  <cp:keywords/>
  <dc:description/>
  <cp:lastModifiedBy>Clare Harman</cp:lastModifiedBy>
  <cp:revision>2</cp:revision>
  <dcterms:created xsi:type="dcterms:W3CDTF">2026-03-20T11:36:00Z</dcterms:created>
  <dcterms:modified xsi:type="dcterms:W3CDTF">2026-03-20T11:36:00Z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0x01010055C0BD2FE784DF4CA93F0294617A163A</vt:lpwstr>
  </property>
  <property fmtid="{D5CDD505-2E9C-101B-9397-08002B2CF9AE}" pid="3" name="MediaServiceImageTags">
    <vt:lpwstr/>
  </property>
</Properties>
</file>