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cs="Arial" w:ascii="Arial" w:hAnsi="Arial"/>
          <w:b/>
          <w:bCs/>
          <w:color w:val="0070C0"/>
        </w:rPr>
        <w:t xml:space="preserve">Job Title: </w:t>
      </w:r>
      <w:r>
        <w:rPr>
          <w:rFonts w:cs="Arial" w:ascii="Arial" w:hAnsi="Arial"/>
          <w:b/>
          <w:bCs/>
        </w:rPr>
        <w:tab/>
        <w:t>Facilities Team Member</w:t>
      </w:r>
    </w:p>
    <w:p>
      <w:pPr>
        <w:pStyle w:val="Normal"/>
        <w:rPr>
          <w:rFonts w:ascii="Arial" w:hAnsi="Arial" w:cs="Arial"/>
          <w:b/>
          <w:b/>
          <w:bCs/>
        </w:rPr>
      </w:pPr>
      <w:r>
        <w:rPr>
          <w:rFonts w:cs="Arial" w:ascii="Arial" w:hAnsi="Arial"/>
          <w:b/>
          <w:bCs/>
        </w:rPr>
      </w:r>
    </w:p>
    <w:p>
      <w:pPr>
        <w:pStyle w:val="Normal"/>
        <w:rPr/>
      </w:pPr>
      <w:r>
        <w:rPr>
          <w:rFonts w:cs="Arial" w:ascii="Arial" w:hAnsi="Arial"/>
          <w:b/>
          <w:bCs/>
          <w:color w:val="0070C0"/>
        </w:rPr>
        <w:t xml:space="preserve">Salary: </w:t>
        <w:tab/>
      </w:r>
      <w:r>
        <w:rPr>
          <w:rFonts w:cs="Arial" w:ascii="Arial" w:hAnsi="Arial"/>
          <w:b/>
          <w:bCs/>
        </w:rPr>
        <w:t>National Living Wage, currently £12.71 per hour</w:t>
      </w:r>
    </w:p>
    <w:p>
      <w:pPr>
        <w:pStyle w:val="Normal"/>
        <w:rPr>
          <w:rFonts w:ascii="Arial" w:hAnsi="Arial" w:cs="Arial"/>
          <w:b/>
          <w:b/>
          <w:bCs/>
        </w:rPr>
      </w:pPr>
      <w:r>
        <w:rPr>
          <w:rFonts w:cs="Arial" w:ascii="Arial" w:hAnsi="Arial"/>
          <w:b/>
          <w:bCs/>
        </w:rPr>
      </w:r>
    </w:p>
    <w:p>
      <w:pPr>
        <w:pStyle w:val="Normal"/>
        <w:rPr/>
      </w:pPr>
      <w:r>
        <w:rPr>
          <w:rFonts w:cs="Arial" w:ascii="Arial" w:hAnsi="Arial"/>
          <w:b/>
          <w:bCs/>
          <w:color w:val="0070C0"/>
        </w:rPr>
        <w:t xml:space="preserve">Location: </w:t>
      </w:r>
      <w:r>
        <w:rPr>
          <w:rFonts w:cs="Arial" w:ascii="Arial" w:hAnsi="Arial"/>
          <w:b/>
          <w:bCs/>
        </w:rPr>
        <w:tab/>
        <w:t xml:space="preserve">Infinity, Spa Road, Bolton </w:t>
      </w:r>
    </w:p>
    <w:p>
      <w:pPr>
        <w:pStyle w:val="Normal"/>
        <w:rPr>
          <w:rFonts w:ascii="Arial" w:hAnsi="Arial" w:cs="Arial"/>
          <w:b/>
          <w:b/>
          <w:bCs/>
        </w:rPr>
      </w:pPr>
      <w:r>
        <w:rPr>
          <w:rFonts w:cs="Arial" w:ascii="Arial" w:hAnsi="Arial"/>
          <w:b/>
          <w:bCs/>
        </w:rPr>
      </w:r>
    </w:p>
    <w:p>
      <w:pPr>
        <w:pStyle w:val="Normal"/>
        <w:rPr/>
      </w:pPr>
      <w:r>
        <w:rPr>
          <w:rFonts w:cs="Arial" w:ascii="Arial" w:hAnsi="Arial"/>
          <w:b/>
          <w:bCs/>
          <w:color w:val="0070C0"/>
        </w:rPr>
        <w:t xml:space="preserve">Reports to: </w:t>
      </w:r>
      <w:r>
        <w:rPr>
          <w:rFonts w:cs="Arial" w:ascii="Arial" w:hAnsi="Arial"/>
          <w:b/>
          <w:bCs/>
        </w:rPr>
        <w:tab/>
        <w:t>Facilities Manager</w:t>
      </w:r>
    </w:p>
    <w:p>
      <w:pPr>
        <w:pStyle w:val="Normal"/>
        <w:rPr>
          <w:rFonts w:ascii="Arial" w:hAnsi="Arial" w:cs="Arial"/>
          <w:b/>
          <w:b/>
          <w:bCs/>
        </w:rPr>
      </w:pPr>
      <w:r>
        <w:rPr>
          <w:rFonts w:cs="Arial" w:ascii="Arial" w:hAnsi="Arial"/>
          <w:b/>
          <w:bCs/>
        </w:rPr>
      </w:r>
    </w:p>
    <w:p>
      <w:pPr>
        <w:pStyle w:val="Normal"/>
        <w:ind w:left="1440" w:right="0" w:hanging="1440"/>
        <w:rPr/>
      </w:pPr>
      <w:r>
        <w:rPr>
          <w:rFonts w:cs="Arial" w:ascii="Arial" w:hAnsi="Arial"/>
          <w:b/>
          <w:bCs/>
          <w:color w:val="0070C0"/>
        </w:rPr>
        <w:t xml:space="preserve">Hours: </w:t>
      </w:r>
      <w:r>
        <w:rPr>
          <w:rFonts w:cs="Arial" w:ascii="Arial" w:hAnsi="Arial"/>
          <w:b/>
          <w:bCs/>
          <w:color w:val="FF0066"/>
        </w:rPr>
        <w:t xml:space="preserve">         </w:t>
      </w:r>
      <w:r>
        <w:rPr>
          <w:rFonts w:cs="Arial" w:ascii="Arial" w:hAnsi="Arial"/>
          <w:b/>
          <w:bCs/>
        </w:rPr>
        <w:t>30 hours per week, 4 days out of 7, weekend work every other weekend.</w:t>
      </w:r>
    </w:p>
    <w:p>
      <w:pPr>
        <w:pStyle w:val="Normal"/>
        <w:ind w:left="1440" w:right="0" w:hanging="1440"/>
        <w:rPr>
          <w:rFonts w:ascii="Arial" w:hAnsi="Arial" w:cs="Arial"/>
          <w:b/>
          <w:b/>
          <w:bCs/>
          <w:color w:val="0070C0"/>
        </w:rPr>
      </w:pPr>
      <w:r>
        <w:rPr>
          <w:rFonts w:cs="Arial" w:ascii="Arial" w:hAnsi="Arial"/>
          <w:b/>
          <w:bCs/>
          <w:color w:val="0070C0"/>
        </w:rPr>
        <w:tab/>
      </w:r>
    </w:p>
    <w:p>
      <w:pPr>
        <w:pStyle w:val="Normal"/>
        <w:ind w:left="1440" w:right="0" w:hanging="0"/>
        <w:rPr>
          <w:rFonts w:ascii="Arial" w:hAnsi="Arial" w:cs="Arial"/>
          <w:b/>
          <w:b/>
          <w:bCs/>
        </w:rPr>
      </w:pPr>
      <w:r>
        <w:rPr>
          <w:rFonts w:cs="Arial" w:ascii="Arial" w:hAnsi="Arial"/>
          <w:b/>
          <w:bCs/>
        </w:rPr>
        <w:t>2-week rota pattern:</w:t>
      </w:r>
    </w:p>
    <w:p>
      <w:pPr>
        <w:pStyle w:val="Normal"/>
        <w:ind w:left="1440" w:right="0" w:hanging="1440"/>
        <w:rPr>
          <w:rFonts w:ascii="Arial" w:hAnsi="Arial" w:cs="Arial"/>
          <w:b/>
          <w:b/>
          <w:bCs/>
        </w:rPr>
      </w:pPr>
      <w:r>
        <w:rPr>
          <w:rFonts w:cs="Arial" w:ascii="Arial" w:hAnsi="Arial"/>
          <w:b/>
          <w:bCs/>
        </w:rPr>
      </w:r>
    </w:p>
    <w:tbl>
      <w:tblPr>
        <w:tblW w:w="8319" w:type="dxa"/>
        <w:jc w:val="left"/>
        <w:tblInd w:w="1435" w:type="dxa"/>
        <w:tblCellMar>
          <w:top w:w="0" w:type="dxa"/>
          <w:left w:w="108" w:type="dxa"/>
          <w:bottom w:w="0" w:type="dxa"/>
          <w:right w:w="108" w:type="dxa"/>
        </w:tblCellMar>
      </w:tblPr>
      <w:tblGrid>
        <w:gridCol w:w="534"/>
        <w:gridCol w:w="1036"/>
        <w:gridCol w:w="1101"/>
        <w:gridCol w:w="1433"/>
        <w:gridCol w:w="1133"/>
        <w:gridCol w:w="934"/>
        <w:gridCol w:w="1139"/>
        <w:gridCol w:w="1009"/>
      </w:tblGrid>
      <w:tr>
        <w:trPr/>
        <w:tc>
          <w:tcPr>
            <w:tcW w:w="534" w:type="dxa"/>
            <w:tcBorders>
              <w:top w:val="single" w:sz="4" w:space="0" w:color="000000"/>
              <w:left w:val="single" w:sz="4" w:space="0" w:color="000000"/>
              <w:bottom w:val="single" w:sz="4" w:space="0" w:color="000000"/>
            </w:tcBorders>
            <w:shd w:fill="auto" w:val="clear"/>
          </w:tcPr>
          <w:p>
            <w:pPr>
              <w:pStyle w:val="Normal"/>
              <w:pBdr/>
              <w:snapToGrid w:val="false"/>
              <w:rPr>
                <w:rFonts w:ascii="Arial" w:hAnsi="Arial" w:cs="Arial"/>
                <w:sz w:val="22"/>
                <w:szCs w:val="22"/>
              </w:rPr>
            </w:pPr>
            <w:r>
              <w:rPr>
                <w:rFonts w:cs="Arial" w:ascii="Arial" w:hAnsi="Arial"/>
                <w:sz w:val="22"/>
                <w:szCs w:val="22"/>
              </w:rPr>
            </w:r>
          </w:p>
        </w:tc>
        <w:tc>
          <w:tcPr>
            <w:tcW w:w="1036"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Monday</w:t>
            </w:r>
          </w:p>
        </w:tc>
        <w:tc>
          <w:tcPr>
            <w:tcW w:w="1101"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Tuesday</w:t>
            </w:r>
          </w:p>
        </w:tc>
        <w:tc>
          <w:tcPr>
            <w:tcW w:w="1433"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Wednesday</w:t>
            </w:r>
          </w:p>
        </w:tc>
        <w:tc>
          <w:tcPr>
            <w:tcW w:w="1133"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Thursday</w:t>
            </w:r>
          </w:p>
        </w:tc>
        <w:tc>
          <w:tcPr>
            <w:tcW w:w="934"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Friday</w:t>
            </w:r>
          </w:p>
        </w:tc>
        <w:tc>
          <w:tcPr>
            <w:tcW w:w="1139"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Saturday</w:t>
            </w:r>
          </w:p>
        </w:tc>
        <w:tc>
          <w:tcPr>
            <w:tcW w:w="1009" w:type="dxa"/>
            <w:tcBorders>
              <w:top w:val="single" w:sz="4" w:space="0" w:color="000000"/>
              <w:left w:val="single" w:sz="4" w:space="0" w:color="000000"/>
              <w:bottom w:val="single" w:sz="4" w:space="0" w:color="000000"/>
              <w:right w:val="single" w:sz="4" w:space="0" w:color="000000"/>
            </w:tcBorders>
            <w:shd w:fill="auto" w:val="clear"/>
          </w:tcPr>
          <w:p>
            <w:pPr>
              <w:pStyle w:val="Normal"/>
              <w:pBdr/>
              <w:rPr>
                <w:rFonts w:ascii="Arial" w:hAnsi="Arial" w:cs="Arial"/>
                <w:sz w:val="22"/>
                <w:szCs w:val="22"/>
              </w:rPr>
            </w:pPr>
            <w:r>
              <w:rPr>
                <w:rFonts w:cs="Arial" w:ascii="Arial" w:hAnsi="Arial"/>
                <w:sz w:val="22"/>
                <w:szCs w:val="22"/>
              </w:rPr>
              <w:t>Sunday</w:t>
            </w:r>
          </w:p>
        </w:tc>
      </w:tr>
      <w:tr>
        <w:trPr/>
        <w:tc>
          <w:tcPr>
            <w:tcW w:w="534"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Wk 1</w:t>
            </w:r>
          </w:p>
        </w:tc>
        <w:tc>
          <w:tcPr>
            <w:tcW w:w="1036"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17:00</w:t>
            </w:r>
          </w:p>
        </w:tc>
        <w:tc>
          <w:tcPr>
            <w:tcW w:w="1101"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14:00</w:t>
            </w:r>
          </w:p>
        </w:tc>
        <w:tc>
          <w:tcPr>
            <w:tcW w:w="1433"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OFF</w:t>
            </w:r>
          </w:p>
        </w:tc>
        <w:tc>
          <w:tcPr>
            <w:tcW w:w="1133"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OFF</w:t>
            </w:r>
          </w:p>
        </w:tc>
        <w:tc>
          <w:tcPr>
            <w:tcW w:w="934"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OFF</w:t>
            </w:r>
          </w:p>
        </w:tc>
        <w:tc>
          <w:tcPr>
            <w:tcW w:w="1139"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17:00</w:t>
            </w:r>
          </w:p>
        </w:tc>
        <w:tc>
          <w:tcPr>
            <w:tcW w:w="1009" w:type="dxa"/>
            <w:tcBorders>
              <w:top w:val="single" w:sz="4" w:space="0" w:color="000000"/>
              <w:left w:val="single" w:sz="4" w:space="0" w:color="000000"/>
              <w:bottom w:val="single" w:sz="4" w:space="0" w:color="000000"/>
              <w:right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17:00</w:t>
            </w:r>
          </w:p>
        </w:tc>
      </w:tr>
      <w:tr>
        <w:trPr/>
        <w:tc>
          <w:tcPr>
            <w:tcW w:w="534"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Wk 2</w:t>
            </w:r>
          </w:p>
        </w:tc>
        <w:tc>
          <w:tcPr>
            <w:tcW w:w="1036"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OFF</w:t>
            </w:r>
          </w:p>
        </w:tc>
        <w:tc>
          <w:tcPr>
            <w:tcW w:w="1101"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11:00 - 17:00</w:t>
            </w:r>
          </w:p>
        </w:tc>
        <w:tc>
          <w:tcPr>
            <w:tcW w:w="1433"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17:00</w:t>
            </w:r>
          </w:p>
        </w:tc>
        <w:tc>
          <w:tcPr>
            <w:tcW w:w="1133"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17:00</w:t>
            </w:r>
          </w:p>
        </w:tc>
        <w:tc>
          <w:tcPr>
            <w:tcW w:w="934"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08:00 - 17:00</w:t>
            </w:r>
          </w:p>
        </w:tc>
        <w:tc>
          <w:tcPr>
            <w:tcW w:w="1139" w:type="dxa"/>
            <w:tcBorders>
              <w:top w:val="single" w:sz="4" w:space="0" w:color="000000"/>
              <w:left w:val="single" w:sz="4" w:space="0" w:color="000000"/>
              <w:bottom w:val="single" w:sz="4" w:space="0" w:color="000000"/>
            </w:tcBorders>
            <w:shd w:fill="auto" w:val="clear"/>
          </w:tcPr>
          <w:p>
            <w:pPr>
              <w:pStyle w:val="Normal"/>
              <w:pBdr/>
              <w:rPr>
                <w:rFonts w:ascii="Arial" w:hAnsi="Arial" w:cs="Arial"/>
                <w:sz w:val="22"/>
                <w:szCs w:val="22"/>
              </w:rPr>
            </w:pPr>
            <w:r>
              <w:rPr>
                <w:rFonts w:cs="Arial" w:ascii="Arial" w:hAnsi="Arial"/>
                <w:sz w:val="22"/>
                <w:szCs w:val="22"/>
              </w:rPr>
              <w:t>OFF</w:t>
            </w:r>
          </w:p>
        </w:tc>
        <w:tc>
          <w:tcPr>
            <w:tcW w:w="1009" w:type="dxa"/>
            <w:tcBorders>
              <w:top w:val="single" w:sz="4" w:space="0" w:color="000000"/>
              <w:left w:val="single" w:sz="4" w:space="0" w:color="000000"/>
              <w:bottom w:val="single" w:sz="4" w:space="0" w:color="000000"/>
              <w:right w:val="single" w:sz="4" w:space="0" w:color="000000"/>
            </w:tcBorders>
            <w:shd w:fill="auto" w:val="clear"/>
          </w:tcPr>
          <w:p>
            <w:pPr>
              <w:pStyle w:val="Normal"/>
              <w:pBdr/>
              <w:rPr>
                <w:rFonts w:ascii="Arial" w:hAnsi="Arial" w:cs="Arial"/>
                <w:sz w:val="22"/>
                <w:szCs w:val="22"/>
              </w:rPr>
            </w:pPr>
            <w:r>
              <w:rPr>
                <w:rFonts w:cs="Arial" w:ascii="Arial" w:hAnsi="Arial"/>
                <w:sz w:val="22"/>
                <w:szCs w:val="22"/>
              </w:rPr>
              <w:t>OFF</w:t>
            </w:r>
          </w:p>
        </w:tc>
      </w:tr>
    </w:tbl>
    <w:p>
      <w:pPr>
        <w:pStyle w:val="TextBody"/>
        <w:spacing w:before="37" w:after="0"/>
        <w:ind w:left="0" w:right="838" w:hanging="0"/>
        <w:jc w:val="both"/>
        <w:rPr>
          <w:rFonts w:ascii="Source Sans Pro" w:hAnsi="Source Sans Pro" w:cs="Source Sans Pro"/>
          <w:b/>
          <w:b/>
          <w:bCs/>
          <w:color w:val="0070C0"/>
          <w:sz w:val="24"/>
          <w:szCs w:val="24"/>
          <w:lang w:val="en-GB"/>
        </w:rPr>
      </w:pPr>
      <w:r>
        <w:rPr>
          <w:rFonts w:cs="Source Sans Pro" w:ascii="Source Sans Pro" w:hAnsi="Source Sans Pro"/>
          <w:b/>
          <w:bCs/>
          <w:color w:val="0070C0"/>
          <w:sz w:val="24"/>
          <w:szCs w:val="24"/>
          <w:lang w:val="en-GB"/>
        </w:rPr>
      </w:r>
    </w:p>
    <w:p>
      <w:pPr>
        <w:pStyle w:val="TextBody"/>
        <w:spacing w:before="37" w:after="0"/>
        <w:ind w:left="20" w:right="838" w:hanging="0"/>
        <w:jc w:val="both"/>
        <w:rPr>
          <w:rFonts w:ascii="Arial" w:hAnsi="Arial" w:cs="Arial"/>
          <w:b/>
          <w:b/>
          <w:bCs/>
          <w:color w:val="0070C0"/>
          <w:sz w:val="24"/>
          <w:szCs w:val="24"/>
          <w:lang w:val="en-GB"/>
        </w:rPr>
      </w:pPr>
      <w:r>
        <w:rPr>
          <w:rFonts w:cs="Arial" w:ascii="Arial" w:hAnsi="Arial"/>
          <w:b/>
          <w:bCs/>
          <w:color w:val="0070C0"/>
          <w:sz w:val="24"/>
          <w:szCs w:val="24"/>
          <w:lang w:val="en-GB"/>
        </w:rPr>
        <w:t>The Charity</w:t>
      </w:r>
    </w:p>
    <w:p>
      <w:pPr>
        <w:pStyle w:val="Normal"/>
        <w:spacing w:before="37" w:after="0"/>
        <w:ind w:left="0" w:right="838" w:hanging="0"/>
        <w:jc w:val="both"/>
        <w:rPr>
          <w:rFonts w:ascii="Source Sans Pro" w:hAnsi="Source Sans Pro" w:cs="Source Sans Pro"/>
          <w:b/>
          <w:b/>
          <w:bCs/>
          <w:color w:val="00B050"/>
        </w:rPr>
      </w:pPr>
      <w:r>
        <w:rPr>
          <w:rFonts w:cs="Source Sans Pro" w:ascii="Source Sans Pro" w:hAnsi="Source Sans Pro"/>
          <w:b/>
          <w:bCs/>
          <w:color w:val="00B050"/>
        </w:rPr>
      </w:r>
    </w:p>
    <w:p>
      <w:pPr>
        <w:pStyle w:val="Normal"/>
        <w:jc w:val="both"/>
        <w:rPr>
          <w:rFonts w:ascii="Aptos" w:hAnsi="Aptos" w:eastAsia="Aptos" w:cs="Aptos"/>
          <w:color w:val="000000"/>
        </w:rPr>
      </w:pPr>
      <w:r>
        <w:rPr>
          <w:rFonts w:eastAsia="Aptos" w:cs="Aptos" w:ascii="Aptos" w:hAnsi="Aptos"/>
          <w:color w:val="000000"/>
        </w:rPr>
        <w:t>Bolton Lads and Girls Club (BLGC) is a community-based charity driven by a mission to ensure that every child and young person in Bolton has ‘the best possible start in life, so that they have every chance to achieve their aspirations, succeed and be happy’ (Bolton Vision 2030). BLGC provides innovative and accessible services, to enable children and young people to do what they want, where they want, in an inclusive and integrated environment.</w:t>
      </w:r>
    </w:p>
    <w:p>
      <w:pPr>
        <w:pStyle w:val="Normal"/>
        <w:jc w:val="both"/>
        <w:rPr>
          <w:rFonts w:eastAsia="Aptos"/>
        </w:rPr>
      </w:pPr>
      <w:r>
        <w:rPr>
          <w:rFonts w:eastAsia="Aptos" w:cs="Aptos" w:ascii="Aptos" w:hAnsi="Aptos"/>
          <w:color w:val="000000"/>
        </w:rPr>
        <w:t xml:space="preserve"> </w:t>
      </w:r>
    </w:p>
    <w:p>
      <w:pPr>
        <w:pStyle w:val="Normal"/>
        <w:jc w:val="both"/>
        <w:rPr>
          <w:rFonts w:ascii="Aptos" w:hAnsi="Aptos" w:eastAsia="Aptos" w:cs="Aptos"/>
          <w:color w:val="000000"/>
        </w:rPr>
      </w:pPr>
      <w:r>
        <w:rPr>
          <w:rFonts w:eastAsia="Aptos" w:cs="Aptos" w:ascii="Aptos" w:hAnsi="Aptos"/>
          <w:color w:val="000000"/>
        </w:rPr>
        <w:t>We support children and young people and families, especially those from disadvantaged backgrounds, to live happier, healthier and safer lives. Each year we support around 4,000 individuals through our services across Bolton and the surrounding area, and through our outreach in schools and community settings.</w:t>
      </w:r>
    </w:p>
    <w:p>
      <w:pPr>
        <w:pStyle w:val="Normal"/>
        <w:jc w:val="both"/>
        <w:rPr>
          <w:rFonts w:eastAsia="Aptos"/>
        </w:rPr>
      </w:pPr>
      <w:r>
        <w:rPr>
          <w:rFonts w:eastAsia="Aptos" w:cs="Aptos" w:ascii="Aptos" w:hAnsi="Aptos"/>
          <w:color w:val="000000"/>
        </w:rPr>
        <w:t xml:space="preserve"> </w:t>
      </w:r>
    </w:p>
    <w:p>
      <w:pPr>
        <w:pStyle w:val="Normal"/>
        <w:jc w:val="both"/>
        <w:rPr>
          <w:rFonts w:ascii="Aptos" w:hAnsi="Aptos" w:eastAsia="Aptos" w:cs="Aptos"/>
          <w:color w:val="000000"/>
        </w:rPr>
      </w:pPr>
      <w:r>
        <w:rPr>
          <w:rFonts w:eastAsia="Aptos" w:cs="Aptos" w:ascii="Aptos" w:hAnsi="Aptos"/>
          <w:color w:val="000000"/>
        </w:rPr>
        <w:t>Our offer includes: A Universal Youth Provision providing diverse youth club activities, sports, multi-media, social interaction and arts; a Targeted Youth Service  providing critical support to some of our most vulnerable children and young people and families in the community; a Football facility that provides fundamental football skills and emphasises the importance of inclusivity and teamwork; an Education provision providing an alternative curriculum for children and young people who benefit from creative and practical approaches to learning in a supportive and nurturing environment.</w:t>
      </w:r>
    </w:p>
    <w:p>
      <w:pPr>
        <w:pStyle w:val="Normal"/>
        <w:tabs>
          <w:tab w:val="clear" w:pos="720"/>
          <w:tab w:val="left" w:pos="1110" w:leader="none"/>
        </w:tabs>
        <w:jc w:val="both"/>
        <w:rPr>
          <w:rFonts w:ascii="Aptos" w:hAnsi="Aptos" w:eastAsia="Aptos" w:cs="Aptos"/>
          <w:color w:val="000000"/>
        </w:rPr>
      </w:pPr>
      <w:r>
        <w:rPr>
          <w:rFonts w:eastAsia="Aptos" w:cs="Aptos" w:ascii="Aptos" w:hAnsi="Aptos"/>
          <w:color w:val="000000"/>
        </w:rPr>
        <w:tab/>
      </w:r>
    </w:p>
    <w:p>
      <w:pPr>
        <w:pStyle w:val="Normal"/>
        <w:tabs>
          <w:tab w:val="clear" w:pos="720"/>
          <w:tab w:val="left" w:pos="1110" w:leader="none"/>
        </w:tabs>
        <w:jc w:val="both"/>
        <w:rPr>
          <w:rFonts w:ascii="Aptos" w:hAnsi="Aptos" w:eastAsia="Aptos" w:cs="Aptos"/>
          <w:color w:val="000000"/>
        </w:rPr>
      </w:pPr>
      <w:r>
        <w:rPr>
          <w:rFonts w:eastAsia="Aptos" w:cs="Aptos" w:ascii="Aptos" w:hAnsi="Aptos"/>
          <w:color w:val="000000"/>
        </w:rPr>
      </w:r>
    </w:p>
    <w:p>
      <w:pPr>
        <w:pStyle w:val="Normal"/>
        <w:tabs>
          <w:tab w:val="clear" w:pos="720"/>
          <w:tab w:val="left" w:pos="1110" w:leader="none"/>
        </w:tabs>
        <w:jc w:val="both"/>
        <w:rPr>
          <w:rFonts w:ascii="Aptos" w:hAnsi="Aptos" w:eastAsia="Aptos" w:cs="Aptos"/>
          <w:color w:val="000000"/>
        </w:rPr>
      </w:pPr>
      <w:r>
        <w:rPr>
          <w:rFonts w:eastAsia="Aptos" w:cs="Aptos" w:ascii="Aptos" w:hAnsi="Aptos"/>
          <w:color w:val="000000"/>
        </w:rPr>
      </w:r>
    </w:p>
    <w:p>
      <w:pPr>
        <w:pStyle w:val="Normal"/>
        <w:tabs>
          <w:tab w:val="clear" w:pos="720"/>
          <w:tab w:val="left" w:pos="1110" w:leader="none"/>
        </w:tabs>
        <w:jc w:val="both"/>
        <w:rPr>
          <w:rFonts w:ascii="Aptos" w:hAnsi="Aptos" w:eastAsia="Aptos" w:cs="Aptos"/>
          <w:color w:val="000000"/>
        </w:rPr>
      </w:pPr>
      <w:r>
        <w:rPr>
          <w:rFonts w:eastAsia="Aptos" w:cs="Aptos" w:ascii="Aptos" w:hAnsi="Aptos"/>
          <w:color w:val="000000"/>
        </w:rPr>
      </w:r>
      <w:bookmarkStart w:id="0" w:name="_Hlk196310395"/>
      <w:bookmarkStart w:id="1" w:name="_Hlk196310395"/>
      <w:bookmarkEnd w:id="1"/>
    </w:p>
    <w:p>
      <w:pPr>
        <w:pStyle w:val="Normal"/>
        <w:rPr>
          <w:rFonts w:ascii="Source Sans Pro" w:hAnsi="Source Sans Pro" w:eastAsia="Times New Roman" w:cs="Source Sans Pro"/>
          <w:b/>
          <w:b/>
          <w:color w:val="0070C0"/>
          <w:sz w:val="28"/>
          <w:szCs w:val="28"/>
          <w:lang w:eastAsia="en-GB"/>
        </w:rPr>
      </w:pPr>
      <w:r>
        <w:rPr>
          <w:rFonts w:eastAsia="Times New Roman" w:cs="Source Sans Pro" w:ascii="Source Sans Pro" w:hAnsi="Source Sans Pro"/>
          <w:b/>
          <w:color w:val="0070C0"/>
          <w:sz w:val="28"/>
          <w:szCs w:val="28"/>
          <w:lang w:eastAsia="en-GB"/>
        </w:rPr>
        <w:t>Our Vision and Mission</w:t>
      </w:r>
    </w:p>
    <w:p>
      <w:pPr>
        <w:pStyle w:val="Normal"/>
        <w:rPr>
          <w:rFonts w:ascii="Source Sans Pro" w:hAnsi="Source Sans Pro" w:eastAsia="Times New Roman" w:cs="Source Sans Pro"/>
          <w:b/>
          <w:b/>
          <w:lang w:eastAsia="en-GB"/>
        </w:rPr>
      </w:pPr>
      <w:r>
        <w:rPr>
          <w:rFonts w:eastAsia="Times New Roman" w:cs="Source Sans Pro" w:ascii="Source Sans Pro" w:hAnsi="Source Sans Pro"/>
          <w:b/>
          <w:lang w:eastAsia="en-GB"/>
        </w:rPr>
      </w:r>
    </w:p>
    <w:p>
      <w:pPr>
        <w:pStyle w:val="Normal"/>
        <w:rPr>
          <w:rFonts w:ascii="Source Sans Pro" w:hAnsi="Source Sans Pro" w:eastAsia="Times New Roman" w:cs="Source Sans Pro"/>
          <w:b/>
          <w:b/>
          <w:bCs/>
          <w:lang w:eastAsia="en-GB"/>
        </w:rPr>
      </w:pPr>
      <w:r>
        <w:rPr>
          <w:rFonts w:eastAsia="Times New Roman" w:cs="Source Sans Pro" w:ascii="Source Sans Pro" w:hAnsi="Source Sans Pro"/>
          <w:b/>
          <w:bCs/>
          <w:lang w:eastAsia="en-GB"/>
        </w:rPr>
        <w:t>Vision</w:t>
      </w:r>
    </w:p>
    <w:p>
      <w:pPr>
        <w:pStyle w:val="Normal"/>
        <w:rPr>
          <w:rFonts w:ascii="Source Sans Pro" w:hAnsi="Source Sans Pro" w:eastAsia="Times New Roman" w:cs="Source Sans Pro"/>
          <w:lang w:eastAsia="en-GB"/>
        </w:rPr>
      </w:pPr>
      <w:r>
        <w:rPr>
          <w:rFonts w:eastAsia="Times New Roman" w:cs="Source Sans Pro" w:ascii="Source Sans Pro" w:hAnsi="Source Sans Pro"/>
          <w:lang w:eastAsia="en-GB"/>
        </w:rPr>
        <w:t>Every young person in Bolton has the opportunity to be the best they can be.</w:t>
      </w:r>
    </w:p>
    <w:p>
      <w:pPr>
        <w:pStyle w:val="Normal"/>
        <w:rPr>
          <w:rFonts w:ascii="Source Sans Pro" w:hAnsi="Source Sans Pro" w:eastAsia="Times New Roman" w:cs="Source Sans Pro"/>
          <w:lang w:eastAsia="en-GB"/>
        </w:rPr>
      </w:pPr>
      <w:r>
        <w:rPr>
          <w:rFonts w:eastAsia="Times New Roman" w:cs="Source Sans Pro" w:ascii="Source Sans Pro" w:hAnsi="Source Sans Pro"/>
          <w:lang w:eastAsia="en-GB"/>
        </w:rPr>
      </w:r>
    </w:p>
    <w:p>
      <w:pPr>
        <w:pStyle w:val="Normal"/>
        <w:jc w:val="both"/>
        <w:rPr>
          <w:rFonts w:ascii="Source Sans Pro" w:hAnsi="Source Sans Pro" w:eastAsia="Times New Roman" w:cs="Source Sans Pro"/>
          <w:b/>
          <w:b/>
          <w:bCs/>
          <w:lang w:eastAsia="en-GB"/>
        </w:rPr>
      </w:pPr>
      <w:r>
        <w:rPr>
          <w:rFonts w:eastAsia="Times New Roman" w:cs="Source Sans Pro" w:ascii="Source Sans Pro" w:hAnsi="Source Sans Pro"/>
          <w:b/>
          <w:bCs/>
          <w:lang w:eastAsia="en-GB"/>
        </w:rPr>
        <w:t>Mission</w:t>
      </w:r>
    </w:p>
    <w:p>
      <w:pPr>
        <w:pStyle w:val="Normal"/>
        <w:jc w:val="both"/>
        <w:rPr>
          <w:rFonts w:ascii="Source Sans Pro" w:hAnsi="Source Sans Pro" w:eastAsia="Times New Roman" w:cs="Source Sans Pro"/>
          <w:lang w:eastAsia="en-GB"/>
        </w:rPr>
      </w:pPr>
      <w:r>
        <w:rPr>
          <w:rFonts w:eastAsia="Times New Roman" w:cs="Source Sans Pro" w:ascii="Source Sans Pro" w:hAnsi="Source Sans Pro"/>
          <w:lang w:eastAsia="en-GB"/>
        </w:rPr>
        <w:t>We will provide great places to go, positive things to do, and people that care.</w:t>
      </w:r>
    </w:p>
    <w:p>
      <w:pPr>
        <w:pStyle w:val="Normal"/>
        <w:jc w:val="both"/>
        <w:rPr>
          <w:rFonts w:ascii="Source Sans Pro" w:hAnsi="Source Sans Pro" w:eastAsia="Times New Roman" w:cs="Source Sans Pro"/>
          <w:lang w:eastAsia="en-GB"/>
        </w:rPr>
      </w:pPr>
      <w:r>
        <w:rPr>
          <w:rFonts w:eastAsia="Times New Roman" w:cs="Source Sans Pro" w:ascii="Source Sans Pro" w:hAnsi="Source Sans Pro"/>
          <w:lang w:eastAsia="en-GB"/>
        </w:rPr>
      </w:r>
    </w:p>
    <w:p>
      <w:pPr>
        <w:pStyle w:val="Normal"/>
        <w:jc w:val="both"/>
        <w:rPr>
          <w:rFonts w:ascii="Source Sans Pro" w:hAnsi="Source Sans Pro" w:eastAsia="Times New Roman" w:cs="Source Sans Pro"/>
          <w:b/>
          <w:b/>
          <w:bCs/>
          <w:lang w:eastAsia="en-GB"/>
        </w:rPr>
      </w:pPr>
      <w:r>
        <w:rPr>
          <w:rFonts w:eastAsia="Times New Roman" w:cs="Source Sans Pro" w:ascii="Source Sans Pro" w:hAnsi="Source Sans Pro"/>
          <w:b/>
          <w:bCs/>
          <w:lang w:eastAsia="en-GB"/>
        </w:rPr>
        <w:t>Our Key Principles</w:t>
      </w:r>
    </w:p>
    <w:p>
      <w:pPr>
        <w:pStyle w:val="Normal"/>
        <w:numPr>
          <w:ilvl w:val="0"/>
          <w:numId w:val="2"/>
        </w:numPr>
        <w:pBdr/>
        <w:ind w:left="720" w:right="0" w:hanging="360"/>
        <w:jc w:val="both"/>
        <w:rPr>
          <w:rFonts w:ascii="Source Sans Pro" w:hAnsi="Source Sans Pro" w:eastAsia="Times New Roman" w:cs="Source Sans Pro"/>
          <w:lang w:eastAsia="en-GB"/>
        </w:rPr>
      </w:pPr>
      <w:r>
        <w:rPr>
          <w:rFonts w:eastAsia="Times New Roman" w:cs="Source Sans Pro" w:ascii="Source Sans Pro" w:hAnsi="Source Sans Pro"/>
          <w:lang w:eastAsia="en-GB"/>
        </w:rPr>
        <w:t xml:space="preserve">Keep things simple. </w:t>
      </w:r>
    </w:p>
    <w:p>
      <w:pPr>
        <w:pStyle w:val="Normal"/>
        <w:numPr>
          <w:ilvl w:val="0"/>
          <w:numId w:val="2"/>
        </w:numPr>
        <w:pBdr/>
        <w:ind w:left="720" w:right="0" w:hanging="360"/>
        <w:jc w:val="both"/>
        <w:rPr>
          <w:rFonts w:ascii="Source Sans Pro" w:hAnsi="Source Sans Pro" w:eastAsia="Times New Roman" w:cs="Source Sans Pro"/>
          <w:lang w:eastAsia="en-GB"/>
        </w:rPr>
      </w:pPr>
      <w:r>
        <w:rPr>
          <w:rFonts w:eastAsia="Times New Roman" w:cs="Source Sans Pro" w:ascii="Source Sans Pro" w:hAnsi="Source Sans Pro"/>
          <w:lang w:eastAsia="en-GB"/>
        </w:rPr>
        <w:t>Always do the right thing.</w:t>
      </w:r>
    </w:p>
    <w:p>
      <w:pPr>
        <w:pStyle w:val="Normal"/>
        <w:numPr>
          <w:ilvl w:val="0"/>
          <w:numId w:val="2"/>
        </w:numPr>
        <w:pBdr/>
        <w:ind w:left="720" w:right="0" w:hanging="360"/>
        <w:jc w:val="both"/>
        <w:rPr>
          <w:rFonts w:ascii="Source Sans Pro" w:hAnsi="Source Sans Pro" w:eastAsia="Times New Roman" w:cs="Source Sans Pro"/>
          <w:lang w:eastAsia="en-GB"/>
        </w:rPr>
      </w:pPr>
      <w:r>
        <w:rPr>
          <w:rFonts w:eastAsia="Times New Roman" w:cs="Source Sans Pro" w:ascii="Source Sans Pro" w:hAnsi="Source Sans Pro"/>
          <w:lang w:eastAsia="en-GB"/>
        </w:rPr>
        <w:t>Offer excellent customer service.</w:t>
      </w:r>
    </w:p>
    <w:p>
      <w:pPr>
        <w:pStyle w:val="Normal"/>
        <w:numPr>
          <w:ilvl w:val="0"/>
          <w:numId w:val="2"/>
        </w:numPr>
        <w:pBdr/>
        <w:ind w:left="720" w:right="0" w:hanging="360"/>
        <w:jc w:val="both"/>
        <w:rPr>
          <w:rFonts w:ascii="Source Sans Pro" w:hAnsi="Source Sans Pro" w:eastAsia="Times New Roman" w:cs="Source Sans Pro"/>
          <w:lang w:eastAsia="en-GB"/>
        </w:rPr>
      </w:pPr>
      <w:r>
        <w:rPr>
          <w:rFonts w:eastAsia="Times New Roman" w:cs="Source Sans Pro" w:ascii="Source Sans Pro" w:hAnsi="Source Sans Pro"/>
          <w:lang w:eastAsia="en-GB"/>
        </w:rPr>
        <w:t>Provide an environment for people to be the best they can be.</w:t>
      </w:r>
    </w:p>
    <w:p>
      <w:pPr>
        <w:pStyle w:val="Normal"/>
        <w:numPr>
          <w:ilvl w:val="0"/>
          <w:numId w:val="2"/>
        </w:numPr>
        <w:pBdr/>
        <w:ind w:left="720" w:right="0" w:hanging="360"/>
        <w:jc w:val="both"/>
        <w:rPr>
          <w:rFonts w:ascii="Source Sans Pro" w:hAnsi="Source Sans Pro" w:eastAsia="Times New Roman" w:cs="Source Sans Pro"/>
          <w:lang w:eastAsia="en-GB"/>
        </w:rPr>
      </w:pPr>
      <w:r>
        <w:rPr>
          <w:rFonts w:eastAsia="Times New Roman" w:cs="Source Sans Pro" w:ascii="Source Sans Pro" w:hAnsi="Source Sans Pro"/>
          <w:lang w:eastAsia="en-GB"/>
        </w:rPr>
        <w:t>Be exceptional in the moments that matter.</w:t>
      </w:r>
    </w:p>
    <w:p>
      <w:pPr>
        <w:pStyle w:val="Normal"/>
        <w:jc w:val="both"/>
        <w:rPr>
          <w:rFonts w:ascii="Source Sans Pro" w:hAnsi="Source Sans Pro" w:eastAsia="Times New Roman" w:cs="Source Sans Pro"/>
          <w:lang w:eastAsia="en-GB"/>
        </w:rPr>
      </w:pPr>
      <w:r>
        <w:rPr>
          <w:rFonts w:eastAsia="Times New Roman" w:cs="Source Sans Pro" w:ascii="Source Sans Pro" w:hAnsi="Source Sans Pro"/>
          <w:lang w:eastAsia="en-GB"/>
        </w:rPr>
      </w:r>
    </w:p>
    <w:p>
      <w:pPr>
        <w:pStyle w:val="Normal"/>
        <w:rPr>
          <w:rFonts w:ascii="Source Sans Pro" w:hAnsi="Source Sans Pro" w:eastAsia="Times New Roman" w:cs="Source Sans Pro"/>
          <w:b/>
          <w:b/>
          <w:bCs/>
          <w:color w:val="0070C0"/>
          <w:sz w:val="28"/>
          <w:szCs w:val="28"/>
          <w:lang w:eastAsia="en-GB"/>
        </w:rPr>
      </w:pPr>
      <w:r>
        <w:rPr>
          <w:rFonts w:eastAsia="Times New Roman" w:cs="Source Sans Pro" w:ascii="Source Sans Pro" w:hAnsi="Source Sans Pro"/>
          <w:b/>
          <w:bCs/>
          <w:color w:val="0070C0"/>
          <w:sz w:val="28"/>
          <w:szCs w:val="28"/>
          <w:lang w:eastAsia="en-GB"/>
        </w:rPr>
        <w:t>Our Values</w:t>
      </w:r>
    </w:p>
    <w:p>
      <w:pPr>
        <w:pStyle w:val="Normal"/>
        <w:jc w:val="both"/>
        <w:rPr>
          <w:rFonts w:ascii="Source Sans Pro" w:hAnsi="Source Sans Pro" w:eastAsia="Times New Roman" w:cs="Source Sans Pro"/>
          <w:b/>
          <w:b/>
          <w:bCs/>
          <w:color w:val="0070C0"/>
          <w:lang w:eastAsia="en-GB"/>
        </w:rPr>
      </w:pPr>
      <w:r>
        <w:rPr>
          <w:rFonts w:eastAsia="Times New Roman" w:cs="Source Sans Pro" w:ascii="Source Sans Pro" w:hAnsi="Source Sans Pro"/>
          <w:b/>
          <w:bCs/>
          <w:color w:val="0070C0"/>
          <w:lang w:eastAsia="en-GB"/>
        </w:rPr>
      </w:r>
    </w:p>
    <w:tbl>
      <w:tblPr>
        <w:tblW w:w="9812" w:type="dxa"/>
        <w:jc w:val="left"/>
        <w:tblInd w:w="0" w:type="dxa"/>
        <w:tblCellMar>
          <w:top w:w="0" w:type="dxa"/>
          <w:left w:w="0" w:type="dxa"/>
          <w:bottom w:w="0" w:type="dxa"/>
          <w:right w:w="0" w:type="dxa"/>
        </w:tblCellMar>
      </w:tblPr>
      <w:tblGrid>
        <w:gridCol w:w="5042"/>
        <w:gridCol w:w="719"/>
        <w:gridCol w:w="4051"/>
      </w:tblGrid>
      <w:tr>
        <w:trPr>
          <w:trHeight w:val="226" w:hRule="atLeast"/>
        </w:trPr>
        <w:tc>
          <w:tcPr>
            <w:tcW w:w="5042" w:type="dxa"/>
            <w:tcBorders/>
            <w:shd w:fill="auto" w:val="clear"/>
          </w:tcPr>
          <w:p>
            <w:pPr>
              <w:pStyle w:val="Normal"/>
              <w:tabs>
                <w:tab w:val="clear" w:pos="720"/>
                <w:tab w:val="center" w:pos="1440" w:leader="none"/>
                <w:tab w:val="center" w:pos="2160" w:leader="none"/>
                <w:tab w:val="center" w:pos="2881" w:leader="none"/>
                <w:tab w:val="center" w:pos="3601" w:leader="none"/>
                <w:tab w:val="center" w:pos="4321" w:leader="none"/>
              </w:tabs>
              <w:spacing w:lineRule="auto" w:line="256"/>
              <w:rPr/>
            </w:pPr>
            <w:r>
              <w:rPr>
                <w:rFonts w:eastAsia="Arial" w:cs="Arial" w:ascii="Arial" w:hAnsi="Arial"/>
                <w:b/>
                <w:color w:val="0070C0"/>
                <w:kern w:val="2"/>
                <w:szCs w:val="24"/>
                <w:lang w:eastAsia="en-GB"/>
              </w:rPr>
              <w:t>Driven</w:t>
            </w:r>
            <w:r>
              <w:rPr>
                <w:rFonts w:eastAsia="Arial" w:cs="Arial" w:ascii="Arial" w:hAnsi="Arial"/>
                <w:kern w:val="2"/>
                <w:szCs w:val="24"/>
                <w:lang w:eastAsia="en-GB"/>
              </w:rPr>
              <w:tab/>
              <w:t xml:space="preserve"> </w:t>
              <w:tab/>
              <w:t xml:space="preserve"> </w:t>
              <w:tab/>
              <w:t xml:space="preserve"> </w:t>
              <w:tab/>
              <w:t xml:space="preserve"> </w:t>
            </w:r>
          </w:p>
        </w:tc>
        <w:tc>
          <w:tcPr>
            <w:tcW w:w="719" w:type="dxa"/>
            <w:tcBorders/>
            <w:shd w:fill="auto" w:val="clear"/>
          </w:tcPr>
          <w:p>
            <w:pPr>
              <w:pStyle w:val="Normal"/>
              <w:spacing w:lineRule="auto" w:line="256"/>
              <w:rPr>
                <w:rFonts w:ascii="Arial" w:hAnsi="Arial" w:eastAsia="Arial" w:cs="Arial"/>
                <w:kern w:val="2"/>
                <w:szCs w:val="24"/>
                <w:lang w:eastAsia="en-GB"/>
              </w:rPr>
            </w:pPr>
            <w:r>
              <w:rPr>
                <w:rFonts w:eastAsia="Arial" w:cs="Arial" w:ascii="Arial" w:hAnsi="Arial"/>
                <w:kern w:val="2"/>
                <w:szCs w:val="24"/>
                <w:lang w:eastAsia="en-GB"/>
              </w:rPr>
              <w:t xml:space="preserve"> </w:t>
            </w:r>
          </w:p>
        </w:tc>
        <w:tc>
          <w:tcPr>
            <w:tcW w:w="4051" w:type="dxa"/>
            <w:tcBorders/>
            <w:shd w:fill="auto" w:val="clear"/>
          </w:tcPr>
          <w:p>
            <w:pPr>
              <w:pStyle w:val="Normal"/>
              <w:spacing w:lineRule="auto" w:line="256"/>
              <w:rPr/>
            </w:pPr>
            <w:r>
              <w:rPr>
                <w:rFonts w:eastAsia="Arial" w:cs="Arial" w:ascii="Arial" w:hAnsi="Arial"/>
                <w:b/>
                <w:color w:val="0070C0"/>
                <w:kern w:val="2"/>
                <w:szCs w:val="24"/>
                <w:lang w:eastAsia="en-GB"/>
              </w:rPr>
              <w:t>Caring</w:t>
            </w:r>
            <w:r>
              <w:rPr>
                <w:rFonts w:eastAsia="Arial" w:cs="Arial" w:ascii="Arial" w:hAnsi="Arial"/>
                <w:kern w:val="2"/>
                <w:szCs w:val="24"/>
                <w:lang w:eastAsia="en-GB"/>
              </w:rPr>
              <w:t xml:space="preserve"> </w:t>
            </w:r>
          </w:p>
        </w:tc>
      </w:tr>
      <w:tr>
        <w:trPr>
          <w:trHeight w:val="293" w:hRule="atLeast"/>
        </w:trPr>
        <w:tc>
          <w:tcPr>
            <w:tcW w:w="5042" w:type="dxa"/>
            <w:tcBorders/>
            <w:shd w:fill="auto" w:val="clear"/>
          </w:tcPr>
          <w:p>
            <w:pPr>
              <w:pStyle w:val="Normal"/>
              <w:spacing w:lineRule="auto" w:line="256"/>
              <w:rPr>
                <w:rFonts w:ascii="Calibri" w:hAnsi="Calibri" w:eastAsia="Calibri" w:cs="Calibri"/>
                <w:kern w:val="2"/>
                <w:szCs w:val="24"/>
                <w:lang w:eastAsia="en-GB"/>
              </w:rPr>
            </w:pPr>
            <w:r>
              <w:rPr>
                <w:rFonts w:eastAsia="Calibri" w:cs="Calibri" w:ascii="Calibri" w:hAnsi="Calibri"/>
                <w:kern w:val="2"/>
                <w:szCs w:val="24"/>
                <w:lang w:eastAsia="en-GB"/>
              </w:rPr>
              <w:t xml:space="preserve">We don’t give up and we do whatever it takes.  </w:t>
            </w:r>
          </w:p>
        </w:tc>
        <w:tc>
          <w:tcPr>
            <w:tcW w:w="719" w:type="dxa"/>
            <w:tcBorders/>
            <w:shd w:fill="auto" w:val="clear"/>
          </w:tcPr>
          <w:p>
            <w:pPr>
              <w:pStyle w:val="Normal"/>
              <w:spacing w:lineRule="auto" w:line="256"/>
              <w:rPr>
                <w:rFonts w:ascii="Calibri" w:hAnsi="Calibri" w:eastAsia="Calibri" w:cs="Calibri"/>
                <w:kern w:val="2"/>
                <w:szCs w:val="24"/>
                <w:lang w:eastAsia="en-GB"/>
              </w:rPr>
            </w:pPr>
            <w:r>
              <w:rPr>
                <w:rFonts w:eastAsia="Calibri" w:cs="Calibri" w:ascii="Calibri" w:hAnsi="Calibri"/>
                <w:kern w:val="2"/>
                <w:szCs w:val="24"/>
                <w:lang w:eastAsia="en-GB"/>
              </w:rPr>
              <w:t xml:space="preserve"> </w:t>
            </w:r>
          </w:p>
        </w:tc>
        <w:tc>
          <w:tcPr>
            <w:tcW w:w="4051" w:type="dxa"/>
            <w:tcBorders/>
            <w:shd w:fill="auto" w:val="clear"/>
          </w:tcPr>
          <w:p>
            <w:pPr>
              <w:pStyle w:val="Normal"/>
              <w:spacing w:lineRule="auto" w:line="256"/>
              <w:jc w:val="both"/>
              <w:rPr>
                <w:rFonts w:ascii="Calibri" w:hAnsi="Calibri" w:eastAsia="Calibri" w:cs="Calibri"/>
                <w:kern w:val="2"/>
                <w:szCs w:val="24"/>
                <w:lang w:eastAsia="en-GB"/>
              </w:rPr>
            </w:pPr>
            <w:r>
              <w:rPr>
                <w:rFonts w:eastAsia="Calibri" w:cs="Calibri" w:ascii="Calibri" w:hAnsi="Calibri"/>
                <w:kern w:val="2"/>
                <w:szCs w:val="24"/>
                <w:lang w:eastAsia="en-GB"/>
              </w:rPr>
              <w:t xml:space="preserve">Genuine people who care make the </w:t>
            </w:r>
          </w:p>
        </w:tc>
      </w:tr>
      <w:tr>
        <w:trPr>
          <w:trHeight w:val="594" w:hRule="atLeast"/>
        </w:trPr>
        <w:tc>
          <w:tcPr>
            <w:tcW w:w="5042" w:type="dxa"/>
            <w:tcBorders/>
            <w:shd w:fill="auto" w:val="clear"/>
          </w:tcPr>
          <w:p>
            <w:pPr>
              <w:pStyle w:val="Normal"/>
              <w:spacing w:lineRule="auto" w:line="256"/>
              <w:rPr/>
            </w:pPr>
            <w:r>
              <w:rPr>
                <w:rFonts w:eastAsia="Calibri" w:cs="Calibri" w:ascii="Calibri" w:hAnsi="Calibri"/>
                <w:kern w:val="2"/>
                <w:szCs w:val="24"/>
                <w:lang w:eastAsia="en-GB"/>
              </w:rPr>
              <w:t xml:space="preserve"> </w:t>
            </w:r>
            <w:r>
              <w:rPr>
                <w:rFonts w:eastAsia="Calibri" w:cs="Calibri" w:ascii="Calibri" w:hAnsi="Calibri"/>
                <w:kern w:val="2"/>
                <w:szCs w:val="24"/>
                <w:lang w:eastAsia="en-GB"/>
              </w:rPr>
              <w:tab/>
              <w:t xml:space="preserve"> </w:t>
              <w:tab/>
              <w:t xml:space="preserve"> </w:t>
              <w:tab/>
              <w:t xml:space="preserve"> </w:t>
              <w:tab/>
              <w:t xml:space="preserve"> </w:t>
              <w:tab/>
              <w:t xml:space="preserve"> </w:t>
              <w:tab/>
              <w:t xml:space="preserve"> </w:t>
            </w:r>
          </w:p>
          <w:p>
            <w:pPr>
              <w:pStyle w:val="Normal"/>
              <w:spacing w:lineRule="auto" w:line="256"/>
              <w:rPr>
                <w:rFonts w:ascii="Arial" w:hAnsi="Arial" w:eastAsia="Arial" w:cs="Arial"/>
                <w:kern w:val="2"/>
                <w:szCs w:val="24"/>
                <w:lang w:eastAsia="en-GB"/>
              </w:rPr>
            </w:pPr>
            <w:r>
              <w:rPr>
                <w:rFonts w:eastAsia="Arial" w:cs="Arial" w:ascii="Arial" w:hAnsi="Arial"/>
                <w:kern w:val="2"/>
                <w:szCs w:val="24"/>
                <w:lang w:eastAsia="en-GB"/>
              </w:rPr>
              <w:t xml:space="preserve"> </w:t>
            </w:r>
          </w:p>
        </w:tc>
        <w:tc>
          <w:tcPr>
            <w:tcW w:w="719" w:type="dxa"/>
            <w:tcBorders/>
            <w:shd w:fill="auto" w:val="clear"/>
          </w:tcPr>
          <w:p>
            <w:pPr>
              <w:pStyle w:val="Normal"/>
              <w:spacing w:lineRule="auto" w:line="256"/>
              <w:rPr>
                <w:rFonts w:ascii="Calibri" w:hAnsi="Calibri" w:eastAsia="Calibri" w:cs="Calibri"/>
                <w:kern w:val="2"/>
                <w:szCs w:val="24"/>
                <w:lang w:eastAsia="en-GB"/>
              </w:rPr>
            </w:pPr>
            <w:r>
              <w:rPr>
                <w:rFonts w:eastAsia="Calibri" w:cs="Calibri" w:ascii="Calibri" w:hAnsi="Calibri"/>
                <w:kern w:val="2"/>
                <w:szCs w:val="24"/>
                <w:lang w:eastAsia="en-GB"/>
              </w:rPr>
              <w:t xml:space="preserve"> </w:t>
            </w:r>
          </w:p>
        </w:tc>
        <w:tc>
          <w:tcPr>
            <w:tcW w:w="4051" w:type="dxa"/>
            <w:tcBorders/>
            <w:shd w:fill="auto" w:val="clear"/>
          </w:tcPr>
          <w:p>
            <w:pPr>
              <w:pStyle w:val="Normal"/>
              <w:spacing w:lineRule="auto" w:line="256"/>
              <w:rPr>
                <w:rFonts w:ascii="Calibri" w:hAnsi="Calibri" w:eastAsia="Calibri" w:cs="Calibri"/>
                <w:kern w:val="2"/>
                <w:szCs w:val="24"/>
                <w:lang w:eastAsia="en-GB"/>
              </w:rPr>
            </w:pPr>
            <w:r>
              <w:rPr>
                <w:rFonts w:eastAsia="Calibri" w:cs="Calibri" w:ascii="Calibri" w:hAnsi="Calibri"/>
                <w:kern w:val="2"/>
                <w:szCs w:val="24"/>
                <w:lang w:eastAsia="en-GB"/>
              </w:rPr>
              <w:t xml:space="preserve">difference. </w:t>
            </w:r>
          </w:p>
        </w:tc>
      </w:tr>
      <w:tr>
        <w:trPr>
          <w:trHeight w:val="251" w:hRule="atLeast"/>
        </w:trPr>
        <w:tc>
          <w:tcPr>
            <w:tcW w:w="5042" w:type="dxa"/>
            <w:tcBorders/>
            <w:shd w:fill="auto" w:val="clear"/>
          </w:tcPr>
          <w:p>
            <w:pPr>
              <w:pStyle w:val="Normal"/>
              <w:tabs>
                <w:tab w:val="clear" w:pos="720"/>
                <w:tab w:val="center" w:pos="2160" w:leader="none"/>
                <w:tab w:val="center" w:pos="2881" w:leader="none"/>
                <w:tab w:val="center" w:pos="3601" w:leader="none"/>
                <w:tab w:val="center" w:pos="4321" w:leader="none"/>
              </w:tabs>
              <w:spacing w:lineRule="auto" w:line="256"/>
              <w:rPr/>
            </w:pPr>
            <w:r>
              <w:rPr>
                <w:rFonts w:eastAsia="Arial" w:cs="Arial" w:ascii="Arial" w:hAnsi="Arial"/>
                <w:b/>
                <w:color w:val="0070C0"/>
                <w:kern w:val="2"/>
                <w:szCs w:val="24"/>
                <w:lang w:eastAsia="en-GB"/>
              </w:rPr>
              <w:t>Empowering</w:t>
            </w:r>
            <w:r>
              <w:rPr>
                <w:rFonts w:eastAsia="Arial" w:cs="Arial" w:ascii="Arial" w:hAnsi="Arial"/>
                <w:b/>
                <w:color w:val="00B050"/>
                <w:kern w:val="2"/>
                <w:szCs w:val="24"/>
                <w:lang w:eastAsia="en-GB"/>
              </w:rPr>
              <w:t xml:space="preserve"> </w:t>
              <w:tab/>
              <w:t xml:space="preserve"> </w:t>
              <w:tab/>
              <w:t xml:space="preserve"> </w:t>
              <w:tab/>
              <w:t xml:space="preserve"> </w:t>
            </w:r>
          </w:p>
        </w:tc>
        <w:tc>
          <w:tcPr>
            <w:tcW w:w="719" w:type="dxa"/>
            <w:tcBorders/>
            <w:shd w:fill="auto" w:val="clear"/>
          </w:tcPr>
          <w:p>
            <w:pPr>
              <w:pStyle w:val="Normal"/>
              <w:spacing w:lineRule="auto" w:line="256"/>
              <w:rPr>
                <w:rFonts w:ascii="Arial" w:hAnsi="Arial" w:eastAsia="Arial" w:cs="Arial"/>
                <w:b/>
                <w:b/>
                <w:color w:val="00B050"/>
                <w:kern w:val="2"/>
                <w:szCs w:val="24"/>
                <w:lang w:eastAsia="en-GB"/>
              </w:rPr>
            </w:pPr>
            <w:r>
              <w:rPr>
                <w:rFonts w:eastAsia="Arial" w:cs="Arial" w:ascii="Arial" w:hAnsi="Arial"/>
                <w:b/>
                <w:color w:val="00B050"/>
                <w:kern w:val="2"/>
                <w:szCs w:val="24"/>
                <w:lang w:eastAsia="en-GB"/>
              </w:rPr>
              <w:t xml:space="preserve"> </w:t>
            </w:r>
          </w:p>
        </w:tc>
        <w:tc>
          <w:tcPr>
            <w:tcW w:w="4051" w:type="dxa"/>
            <w:tcBorders/>
            <w:shd w:fill="auto" w:val="clear"/>
          </w:tcPr>
          <w:p>
            <w:pPr>
              <w:pStyle w:val="Normal"/>
              <w:spacing w:lineRule="auto" w:line="256"/>
              <w:rPr>
                <w:rFonts w:ascii="Arial" w:hAnsi="Arial" w:eastAsia="Arial" w:cs="Arial"/>
                <w:b/>
                <w:b/>
                <w:color w:val="0070C0"/>
                <w:kern w:val="2"/>
                <w:szCs w:val="24"/>
                <w:lang w:eastAsia="en-GB"/>
              </w:rPr>
            </w:pPr>
            <w:r>
              <w:rPr>
                <w:rFonts w:eastAsia="Arial" w:cs="Arial" w:ascii="Arial" w:hAnsi="Arial"/>
                <w:b/>
                <w:color w:val="0070C0"/>
                <w:kern w:val="2"/>
                <w:szCs w:val="24"/>
                <w:lang w:eastAsia="en-GB"/>
              </w:rPr>
              <w:t xml:space="preserve">Excellence </w:t>
            </w:r>
          </w:p>
        </w:tc>
      </w:tr>
      <w:tr>
        <w:trPr>
          <w:trHeight w:val="1171" w:hRule="atLeast"/>
        </w:trPr>
        <w:tc>
          <w:tcPr>
            <w:tcW w:w="5042" w:type="dxa"/>
            <w:tcBorders/>
            <w:shd w:fill="auto" w:val="clear"/>
          </w:tcPr>
          <w:p>
            <w:pPr>
              <w:pStyle w:val="Normal"/>
              <w:spacing w:lineRule="auto" w:line="256"/>
              <w:rPr>
                <w:rFonts w:ascii="Calibri" w:hAnsi="Calibri" w:eastAsia="Calibri" w:cs="Calibri"/>
                <w:kern w:val="2"/>
                <w:szCs w:val="24"/>
                <w:lang w:eastAsia="en-GB"/>
              </w:rPr>
            </w:pPr>
            <w:r>
              <w:rPr>
                <w:rFonts w:eastAsia="Calibri" w:cs="Calibri" w:ascii="Calibri" w:hAnsi="Calibri"/>
                <w:kern w:val="2"/>
                <w:szCs w:val="24"/>
                <w:lang w:eastAsia="en-GB"/>
              </w:rPr>
              <w:t xml:space="preserve">We enable people to be the best they can be.  </w:t>
            </w:r>
          </w:p>
        </w:tc>
        <w:tc>
          <w:tcPr>
            <w:tcW w:w="719" w:type="dxa"/>
            <w:tcBorders/>
            <w:shd w:fill="auto" w:val="clear"/>
          </w:tcPr>
          <w:p>
            <w:pPr>
              <w:pStyle w:val="Normal"/>
              <w:snapToGrid w:val="false"/>
              <w:spacing w:lineRule="auto" w:line="256" w:before="0" w:after="160"/>
              <w:rPr>
                <w:rFonts w:ascii="Calibri" w:hAnsi="Calibri" w:eastAsia="Calibri" w:cs="Calibri"/>
                <w:kern w:val="2"/>
                <w:szCs w:val="24"/>
                <w:lang w:eastAsia="en-GB"/>
              </w:rPr>
            </w:pPr>
            <w:r>
              <w:rPr>
                <w:rFonts w:eastAsia="Calibri" w:cs="Calibri" w:ascii="Calibri" w:hAnsi="Calibri"/>
                <w:kern w:val="2"/>
                <w:szCs w:val="24"/>
                <w:lang w:eastAsia="en-GB"/>
              </w:rPr>
            </w:r>
          </w:p>
        </w:tc>
        <w:tc>
          <w:tcPr>
            <w:tcW w:w="4051" w:type="dxa"/>
            <w:tcBorders/>
            <w:shd w:fill="auto" w:val="clear"/>
          </w:tcPr>
          <w:p>
            <w:pPr>
              <w:pStyle w:val="Normal"/>
              <w:spacing w:lineRule="auto" w:line="256"/>
              <w:ind w:left="0" w:right="48" w:hanging="0"/>
              <w:jc w:val="both"/>
              <w:rPr>
                <w:rFonts w:ascii="Calibri" w:hAnsi="Calibri" w:eastAsia="Calibri" w:cs="Calibri"/>
                <w:kern w:val="2"/>
                <w:szCs w:val="24"/>
                <w:lang w:eastAsia="en-GB"/>
              </w:rPr>
            </w:pPr>
            <w:r>
              <w:rPr>
                <w:rFonts w:eastAsia="Calibri" w:cs="Calibri" w:ascii="Calibri" w:hAnsi="Calibri"/>
                <w:kern w:val="2"/>
                <w:szCs w:val="24"/>
                <w:lang w:eastAsia="en-GB"/>
              </w:rPr>
              <w:t xml:space="preserve">We aim to deliver the highest standards of service and continuously improve through robust quality assurance and innovation. </w:t>
            </w:r>
          </w:p>
        </w:tc>
      </w:tr>
    </w:tbl>
    <w:p>
      <w:pPr>
        <w:pStyle w:val="Normal"/>
        <w:pBdr/>
        <w:spacing w:lineRule="auto" w:line="256"/>
        <w:rPr>
          <w:rFonts w:ascii="Arial" w:hAnsi="Arial" w:eastAsia="Arial" w:cs="Arial"/>
          <w:b/>
          <w:b/>
          <w:color w:val="0070C0"/>
          <w:kern w:val="2"/>
          <w:lang w:eastAsia="en-GB"/>
        </w:rPr>
      </w:pPr>
      <w:r>
        <w:rPr>
          <w:rFonts w:eastAsia="Arial" w:cs="Arial" w:ascii="Arial" w:hAnsi="Arial"/>
          <w:b/>
          <w:color w:val="0070C0"/>
          <w:kern w:val="2"/>
          <w:lang w:eastAsia="en-GB"/>
        </w:rPr>
        <w:t xml:space="preserve"> </w:t>
      </w:r>
    </w:p>
    <w:p>
      <w:pPr>
        <w:pStyle w:val="Normal"/>
        <w:keepNext w:val="true"/>
        <w:keepLines/>
        <w:numPr>
          <w:ilvl w:val="0"/>
          <w:numId w:val="0"/>
        </w:numPr>
        <w:pBdr/>
        <w:tabs>
          <w:tab w:val="center" w:pos="720" w:leader="none"/>
          <w:tab w:val="center" w:pos="1440" w:leader="none"/>
          <w:tab w:val="center" w:pos="2160" w:leader="none"/>
          <w:tab w:val="center" w:pos="2881" w:leader="none"/>
          <w:tab w:val="center" w:pos="3601" w:leader="none"/>
          <w:tab w:val="center" w:pos="4321" w:leader="none"/>
          <w:tab w:val="center" w:pos="5041" w:leader="none"/>
          <w:tab w:val="center" w:pos="6354" w:leader="none"/>
        </w:tabs>
        <w:spacing w:lineRule="auto" w:line="256"/>
        <w:ind w:left="0" w:hanging="0"/>
        <w:rPr/>
      </w:pPr>
      <w:r>
        <w:rPr>
          <w:rFonts w:eastAsia="Arial" w:cs="Arial" w:ascii="Arial" w:hAnsi="Arial"/>
          <w:b/>
          <w:color w:val="0070C0"/>
          <w:kern w:val="2"/>
          <w:lang w:eastAsia="en-GB"/>
        </w:rPr>
        <w:t xml:space="preserve">Fun </w:t>
        <w:tab/>
        <w:t xml:space="preserve"> </w:t>
        <w:tab/>
      </w:r>
      <w:r>
        <w:rPr>
          <w:rFonts w:eastAsia="Arial" w:cs="Arial" w:ascii="Arial" w:hAnsi="Arial"/>
          <w:b/>
          <w:color w:val="00B050"/>
          <w:kern w:val="2"/>
          <w:lang w:eastAsia="en-GB"/>
        </w:rPr>
        <w:tab/>
        <w:t xml:space="preserve"> </w:t>
        <w:tab/>
        <w:t xml:space="preserve"> </w:t>
        <w:tab/>
        <w:tab/>
        <w:t xml:space="preserve"> </w:t>
        <w:tab/>
        <w:t xml:space="preserve"> </w:t>
        <w:tab/>
      </w:r>
      <w:r>
        <w:rPr>
          <w:rFonts w:eastAsia="Arial" w:cs="Arial" w:ascii="Arial" w:hAnsi="Arial"/>
          <w:b/>
          <w:color w:val="0070C0"/>
          <w:kern w:val="2"/>
          <w:lang w:eastAsia="en-GB"/>
        </w:rPr>
        <w:t xml:space="preserve">Youth-Led </w:t>
      </w:r>
    </w:p>
    <w:p>
      <w:pPr>
        <w:pStyle w:val="Normal"/>
        <w:pBdr/>
        <w:spacing w:lineRule="auto" w:line="264" w:before="0" w:after="3"/>
        <w:ind w:left="5761" w:right="532" w:hanging="5761"/>
        <w:rPr>
          <w:rFonts w:ascii="Calibri" w:hAnsi="Calibri" w:eastAsia="Calibri" w:cs="Calibri"/>
          <w:color w:val="000000"/>
          <w:kern w:val="2"/>
          <w:lang w:eastAsia="en-GB"/>
        </w:rPr>
      </w:pPr>
      <w:r>
        <w:rPr>
          <w:rFonts w:eastAsia="Calibri" w:cs="Calibri" w:ascii="Calibri" w:hAnsi="Calibri"/>
          <w:color w:val="000000"/>
          <w:kern w:val="2"/>
          <w:lang w:eastAsia="en-GB"/>
        </w:rPr>
        <w:t xml:space="preserve">If you enjoy what you do, you do it better! </w:t>
        <w:tab/>
        <w:t xml:space="preserve">We listen actively and let the Youth voice guide us. </w:t>
      </w:r>
      <w:bookmarkStart w:id="2" w:name="_Hlk196310450"/>
      <w:bookmarkEnd w:id="2"/>
    </w:p>
    <w:p>
      <w:pPr>
        <w:pStyle w:val="Normal"/>
        <w:jc w:val="both"/>
        <w:rPr>
          <w:rFonts w:ascii="Source Sans Pro" w:hAnsi="Source Sans Pro" w:cs="Source Sans Pro"/>
          <w:b/>
          <w:b/>
          <w:color w:val="0070C0"/>
          <w:sz w:val="28"/>
          <w:szCs w:val="28"/>
        </w:rPr>
      </w:pPr>
      <w:r>
        <w:rPr>
          <w:rFonts w:cs="Source Sans Pro" w:ascii="Source Sans Pro" w:hAnsi="Source Sans Pro"/>
          <w:b/>
          <w:color w:val="0070C0"/>
          <w:sz w:val="28"/>
          <w:szCs w:val="28"/>
        </w:rPr>
        <w:t>About the role</w:t>
      </w:r>
    </w:p>
    <w:p>
      <w:pPr>
        <w:pStyle w:val="Normal"/>
        <w:pBdr/>
        <w:jc w:val="both"/>
        <w:rPr>
          <w:rFonts w:ascii="Calibri" w:hAnsi="Calibri" w:cs="Calibri"/>
        </w:rPr>
      </w:pPr>
      <w:r>
        <w:rPr>
          <w:rFonts w:cs="Calibri" w:ascii="Calibri" w:hAnsi="Calibri"/>
        </w:rPr>
      </w:r>
    </w:p>
    <w:p>
      <w:pPr>
        <w:pStyle w:val="Normal"/>
        <w:rPr>
          <w:rFonts w:ascii="Arial" w:hAnsi="Arial" w:cs="Arial"/>
          <w:b/>
          <w:b/>
          <w:color w:val="4F81BD"/>
        </w:rPr>
      </w:pPr>
      <w:r>
        <w:rPr>
          <w:rFonts w:cs="Arial" w:ascii="Arial" w:hAnsi="Arial"/>
          <w:b/>
          <w:color w:val="4F81BD"/>
        </w:rPr>
        <w:t>Main Responsibilities</w:t>
      </w:r>
    </w:p>
    <w:p>
      <w:pPr>
        <w:pStyle w:val="Normal"/>
        <w:rPr>
          <w:rFonts w:ascii="Calibri" w:hAnsi="Calibri" w:cs="Calibri"/>
        </w:rPr>
      </w:pPr>
      <w:r>
        <w:rPr>
          <w:rFonts w:cs="Calibri" w:ascii="Calibri" w:hAnsi="Calibri"/>
        </w:rPr>
        <w:t>We are looking for flexible, personable, committed, and conscientious team members with a can-do attitude. Ultimately, it is the role of this team to be at the heart of the organisation and seamlessly ensure our facilities run smoothly and that the rest of the staff, our volunteers, young people using the facility and those hiring it have a great experience. This is from the warm friendly greeting to knowing they are in a safe and well-run facility.</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All members of the team will be expected to work across the range of responsibilities. and will, between them, cover the majority of hours that the Infinity facility is open, certainly from opening through to the beginning of evening sessions, seven days a week.</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 xml:space="preserve">The role encompasses:  the whole front of house welcome and  access, support member management processes, basic facilities support, health and safety, daily checks and routines, daily cleaning as well as spot cleaning throughout the day into the evening, facilitation of external hirers to have a positive experience, help to promote and administrate facility hire, set up of rooms for facility hire (both during operation hours and out of hours hire), opening and closing the facility where appropriate and anything else which ensures the building runs efficiently.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Key is ensuring a suitable BLGC welcome to the facility, whilst also maintaining the safety of the building (particularly in terms of managing access and knowledge of who is on site). General logistical management of the needs of diverse groups of people in the building with a keen eye to the safeguarding across these groups. Address day to day -facilities related risks, hazards and threats to people, property and premises.</w:t>
      </w:r>
    </w:p>
    <w:p>
      <w:pPr>
        <w:pStyle w:val="Normal"/>
        <w:rPr>
          <w:rFonts w:ascii="Arial" w:hAnsi="Arial" w:cs="Arial"/>
        </w:rPr>
      </w:pPr>
      <w:r>
        <w:rPr>
          <w:rFonts w:cs="Arial" w:ascii="Arial" w:hAnsi="Arial"/>
        </w:rPr>
      </w:r>
    </w:p>
    <w:p>
      <w:pPr>
        <w:pStyle w:val="Normal"/>
        <w:rPr>
          <w:rFonts w:ascii="Arial" w:hAnsi="Arial" w:cs="Arial"/>
          <w:b/>
          <w:b/>
          <w:color w:val="4F81BD"/>
        </w:rPr>
      </w:pPr>
      <w:r>
        <w:rPr>
          <w:rFonts w:cs="Arial" w:ascii="Arial" w:hAnsi="Arial"/>
          <w:b/>
          <w:color w:val="4F81BD"/>
        </w:rPr>
        <w:t>Main Responsibilities</w:t>
      </w:r>
    </w:p>
    <w:p>
      <w:pPr>
        <w:pStyle w:val="Normal"/>
        <w:rPr>
          <w:rFonts w:ascii="Arial" w:hAnsi="Arial" w:cs="Arial"/>
          <w:b/>
          <w:b/>
          <w:color w:val="4F81BD"/>
        </w:rPr>
      </w:pPr>
      <w:r>
        <w:rPr>
          <w:rFonts w:cs="Arial" w:ascii="Arial" w:hAnsi="Arial"/>
          <w:b/>
          <w:color w:val="4F81BD"/>
        </w:rPr>
      </w:r>
    </w:p>
    <w:p>
      <w:pPr>
        <w:pStyle w:val="Normal"/>
        <w:numPr>
          <w:ilvl w:val="0"/>
          <w:numId w:val="5"/>
        </w:numPr>
        <w:jc w:val="both"/>
        <w:rPr/>
      </w:pPr>
      <w:r>
        <w:rPr>
          <w:rFonts w:eastAsia="Times New Roman" w:cs="Calibri" w:ascii="Calibri" w:hAnsi="Calibri"/>
        </w:rPr>
        <w:t xml:space="preserve">Be a keyholder and </w:t>
      </w:r>
      <w:r>
        <w:rPr>
          <w:rFonts w:cs="Calibri" w:ascii="Calibri" w:hAnsi="Calibri"/>
        </w:rPr>
        <w:t>open or close the building when required.</w:t>
      </w:r>
    </w:p>
    <w:p>
      <w:pPr>
        <w:pStyle w:val="Normal"/>
        <w:numPr>
          <w:ilvl w:val="0"/>
          <w:numId w:val="5"/>
        </w:numPr>
        <w:pBdr/>
        <w:jc w:val="both"/>
        <w:rPr>
          <w:rFonts w:ascii="Calibri" w:hAnsi="Calibri" w:eastAsia="Times New Roman" w:cs="Calibri"/>
        </w:rPr>
      </w:pPr>
      <w:r>
        <w:rPr>
          <w:rFonts w:eastAsia="Times New Roman" w:cs="Calibri" w:ascii="Calibri" w:hAnsi="Calibri"/>
        </w:rPr>
        <w:t xml:space="preserve">Ensure facility management and Health and Safety checks are carried out in accordance with schedule including risk reporting and record keeping. </w:t>
      </w:r>
    </w:p>
    <w:p>
      <w:pPr>
        <w:pStyle w:val="Normal"/>
        <w:numPr>
          <w:ilvl w:val="0"/>
          <w:numId w:val="5"/>
        </w:numPr>
        <w:pBdr/>
        <w:jc w:val="both"/>
        <w:rPr>
          <w:rFonts w:ascii="Calibri" w:hAnsi="Calibri" w:eastAsia="Times New Roman" w:cs="Calibri"/>
        </w:rPr>
      </w:pPr>
      <w:r>
        <w:rPr>
          <w:rFonts w:eastAsia="Times New Roman" w:cs="Calibri" w:ascii="Calibri" w:hAnsi="Calibri"/>
        </w:rPr>
        <w:t xml:space="preserve">Manage building access, deliveries, and contractor protocols. </w:t>
      </w:r>
    </w:p>
    <w:p>
      <w:pPr>
        <w:pStyle w:val="Normal"/>
        <w:numPr>
          <w:ilvl w:val="0"/>
          <w:numId w:val="5"/>
        </w:numPr>
        <w:pBdr/>
        <w:jc w:val="both"/>
        <w:rPr>
          <w:rFonts w:ascii="Calibri" w:hAnsi="Calibri" w:eastAsia="Times New Roman" w:cs="Calibri"/>
        </w:rPr>
      </w:pPr>
      <w:r>
        <w:rPr>
          <w:rFonts w:eastAsia="Times New Roman" w:cs="Calibri" w:ascii="Calibri" w:hAnsi="Calibri"/>
        </w:rPr>
        <w:t>Maintain high standards of cleanliness and presentation around the entrance and surrounding grounds to the building as well as all common parts including showers, lifts, toilets, corridors and office spaces.</w:t>
      </w:r>
    </w:p>
    <w:p>
      <w:pPr>
        <w:pStyle w:val="Normal"/>
        <w:numPr>
          <w:ilvl w:val="0"/>
          <w:numId w:val="5"/>
        </w:numPr>
        <w:pBdr/>
        <w:jc w:val="both"/>
        <w:rPr>
          <w:rFonts w:ascii="Calibri" w:hAnsi="Calibri" w:eastAsia="Times New Roman" w:cs="Calibri"/>
        </w:rPr>
      </w:pPr>
      <w:r>
        <w:rPr>
          <w:rFonts w:eastAsia="Times New Roman" w:cs="Calibri" w:ascii="Calibri" w:hAnsi="Calibri"/>
        </w:rPr>
        <w:t>Key cleaning tasks to be carried out before core hours and later in the day, with spot checks and spot cleaning throughout the day including waste management (for example periodic checking of toilets and meeting rooms, or spaces prior to an external hire)</w:t>
      </w:r>
    </w:p>
    <w:p>
      <w:pPr>
        <w:pStyle w:val="Normal"/>
        <w:numPr>
          <w:ilvl w:val="0"/>
          <w:numId w:val="5"/>
        </w:numPr>
        <w:pBdr/>
        <w:jc w:val="both"/>
        <w:rPr>
          <w:rFonts w:ascii="Calibri" w:hAnsi="Calibri" w:eastAsia="Times New Roman" w:cs="Calibri"/>
        </w:rPr>
      </w:pPr>
      <w:r>
        <w:rPr>
          <w:rFonts w:eastAsia="Times New Roman" w:cs="Calibri" w:ascii="Calibri" w:hAnsi="Calibri"/>
        </w:rPr>
        <w:t>To always maintain a warm welcoming &amp; positive image, to be presentable, including tidiness of the reception area. Be the positive first impression BLGC wants to make!</w:t>
      </w:r>
    </w:p>
    <w:p>
      <w:pPr>
        <w:pStyle w:val="Normal"/>
        <w:numPr>
          <w:ilvl w:val="0"/>
          <w:numId w:val="5"/>
        </w:numPr>
        <w:pBdr/>
        <w:jc w:val="both"/>
        <w:rPr>
          <w:rFonts w:ascii="Calibri" w:hAnsi="Calibri" w:eastAsia="Times New Roman" w:cs="Calibri"/>
        </w:rPr>
      </w:pPr>
      <w:r>
        <w:rPr>
          <w:rFonts w:eastAsia="Times New Roman" w:cs="Calibri" w:ascii="Calibri" w:hAnsi="Calibri"/>
        </w:rPr>
        <w:t xml:space="preserve">To provide excellent customer service experience and welcome for our members, parents, visitors, volunteers, third parties using the building and our staff teams.  </w:t>
      </w:r>
    </w:p>
    <w:p>
      <w:pPr>
        <w:pStyle w:val="Normal"/>
        <w:numPr>
          <w:ilvl w:val="0"/>
          <w:numId w:val="5"/>
        </w:numPr>
        <w:pBdr/>
        <w:jc w:val="both"/>
        <w:rPr>
          <w:rFonts w:ascii="Calibri" w:hAnsi="Calibri" w:eastAsia="Times New Roman" w:cs="Calibri"/>
        </w:rPr>
      </w:pPr>
      <w:r>
        <w:rPr>
          <w:rFonts w:eastAsia="Times New Roman" w:cs="Calibri" w:ascii="Calibri" w:hAnsi="Calibri"/>
        </w:rPr>
        <w:t>To take ownership of the reception area (in person, phone and e-mails included) and control of knowing who is in the building.</w:t>
      </w:r>
    </w:p>
    <w:p>
      <w:pPr>
        <w:pStyle w:val="Normal"/>
        <w:numPr>
          <w:ilvl w:val="0"/>
          <w:numId w:val="6"/>
        </w:numPr>
        <w:pBdr/>
        <w:jc w:val="both"/>
        <w:rPr>
          <w:rFonts w:ascii="Calibri" w:hAnsi="Calibri" w:eastAsia="Times New Roman" w:cs="Calibri"/>
        </w:rPr>
      </w:pPr>
      <w:r>
        <w:rPr>
          <w:rFonts w:eastAsia="Times New Roman" w:cs="Calibri" w:ascii="Calibri" w:hAnsi="Calibri"/>
        </w:rPr>
        <w:t xml:space="preserve">Ensure members details are verified, up to date and any incomplete information is rectified to ensure safeguarding our members and to comply with GDPR guidelines.   </w:t>
      </w:r>
    </w:p>
    <w:p>
      <w:pPr>
        <w:pStyle w:val="Normal"/>
        <w:numPr>
          <w:ilvl w:val="0"/>
          <w:numId w:val="5"/>
        </w:numPr>
        <w:pBdr/>
        <w:jc w:val="both"/>
        <w:rPr>
          <w:rFonts w:ascii="Calibri" w:hAnsi="Calibri" w:eastAsia="Times New Roman" w:cs="Calibri"/>
        </w:rPr>
      </w:pPr>
      <w:r>
        <w:rPr>
          <w:rFonts w:eastAsia="Times New Roman" w:cs="Calibri" w:ascii="Calibri" w:hAnsi="Calibri"/>
        </w:rPr>
        <w:t>Coordinate meeting rooms, events and refreshments as required.</w:t>
      </w:r>
    </w:p>
    <w:p>
      <w:pPr>
        <w:pStyle w:val="Normal"/>
        <w:numPr>
          <w:ilvl w:val="0"/>
          <w:numId w:val="5"/>
        </w:numPr>
        <w:pBdr/>
        <w:jc w:val="both"/>
        <w:rPr>
          <w:rFonts w:ascii="Calibri" w:hAnsi="Calibri" w:eastAsia="Times New Roman" w:cs="Calibri"/>
        </w:rPr>
      </w:pPr>
      <w:r>
        <w:rPr>
          <w:rFonts w:eastAsia="Times New Roman" w:cs="Calibri" w:ascii="Calibri" w:hAnsi="Calibri"/>
        </w:rPr>
        <w:t>Assist in management and coordination of facility hire and help with promotion of facility hire including tours of site for prospective hirers.</w:t>
      </w:r>
    </w:p>
    <w:p>
      <w:pPr>
        <w:pStyle w:val="Normal"/>
        <w:numPr>
          <w:ilvl w:val="0"/>
          <w:numId w:val="7"/>
        </w:numPr>
        <w:pBdr/>
        <w:jc w:val="both"/>
        <w:rPr>
          <w:rFonts w:ascii="Calibri" w:hAnsi="Calibri" w:eastAsia="Times New Roman" w:cs="Calibri"/>
        </w:rPr>
      </w:pPr>
      <w:r>
        <w:rPr>
          <w:rFonts w:eastAsia="Times New Roman" w:cs="Calibri" w:ascii="Calibri" w:hAnsi="Calibri"/>
        </w:rPr>
        <w:t xml:space="preserve">To attend core training delivered by BLGC.  </w:t>
      </w:r>
    </w:p>
    <w:p>
      <w:pPr>
        <w:pStyle w:val="Normal"/>
        <w:numPr>
          <w:ilvl w:val="0"/>
          <w:numId w:val="7"/>
        </w:numPr>
        <w:pBdr/>
        <w:jc w:val="both"/>
        <w:rPr>
          <w:rFonts w:ascii="Calibri" w:hAnsi="Calibri" w:eastAsia="Times New Roman" w:cs="Calibri"/>
        </w:rPr>
      </w:pPr>
      <w:r>
        <w:rPr>
          <w:rFonts w:eastAsia="Times New Roman" w:cs="Calibri" w:ascii="Calibri" w:hAnsi="Calibri"/>
        </w:rPr>
        <w:t xml:space="preserve">To work in line with the club’s vision and values at all times. </w:t>
      </w:r>
    </w:p>
    <w:p>
      <w:pPr>
        <w:pStyle w:val="Normal"/>
        <w:numPr>
          <w:ilvl w:val="0"/>
          <w:numId w:val="7"/>
        </w:numPr>
        <w:pBdr/>
        <w:jc w:val="both"/>
        <w:rPr>
          <w:rFonts w:ascii="Calibri" w:hAnsi="Calibri" w:eastAsia="Times New Roman" w:cs="Calibri"/>
        </w:rPr>
      </w:pPr>
      <w:r>
        <w:rPr>
          <w:rFonts w:eastAsia="Times New Roman" w:cs="Calibri" w:ascii="Calibri" w:hAnsi="Calibri"/>
        </w:rPr>
        <w:t xml:space="preserve">To report any behaviour, conversations or comments which are inappropriate within a setting for children and young people.  </w:t>
      </w:r>
    </w:p>
    <w:p>
      <w:pPr>
        <w:pStyle w:val="Normal"/>
        <w:numPr>
          <w:ilvl w:val="0"/>
          <w:numId w:val="7"/>
        </w:numPr>
        <w:pBdr/>
        <w:spacing w:before="0" w:after="0"/>
        <w:contextualSpacing/>
        <w:jc w:val="both"/>
        <w:rPr>
          <w:rFonts w:ascii="Calibri" w:hAnsi="Calibri" w:eastAsia="Times New Roman" w:cs="Calibri"/>
        </w:rPr>
      </w:pPr>
      <w:r>
        <w:rPr>
          <w:rFonts w:eastAsia="Times New Roman" w:cs="Calibri" w:ascii="Calibri" w:hAnsi="Calibri"/>
        </w:rPr>
        <w:t>To understand and adhere to BLGC policies and procedures at all times with particular emphasis on equal opportunities, health and safety, boundaries and safeguarding.</w:t>
      </w:r>
    </w:p>
    <w:p>
      <w:pPr>
        <w:pStyle w:val="Normal"/>
        <w:numPr>
          <w:ilvl w:val="0"/>
          <w:numId w:val="7"/>
        </w:numPr>
        <w:pBdr/>
        <w:spacing w:before="0" w:after="0"/>
        <w:contextualSpacing/>
        <w:jc w:val="both"/>
        <w:rPr>
          <w:rFonts w:ascii="Calibri" w:hAnsi="Calibri" w:eastAsia="Times New Roman" w:cs="Calibri"/>
        </w:rPr>
      </w:pPr>
      <w:r>
        <w:rPr>
          <w:rFonts w:eastAsia="Times New Roman" w:cs="Calibri" w:ascii="Calibri" w:hAnsi="Calibri"/>
        </w:rPr>
        <w:t>To always promote and safeguard the welfare of children and young people.</w:t>
      </w:r>
    </w:p>
    <w:p>
      <w:pPr>
        <w:pStyle w:val="Normal"/>
        <w:numPr>
          <w:ilvl w:val="0"/>
          <w:numId w:val="7"/>
        </w:numPr>
        <w:pBdr/>
        <w:spacing w:before="0" w:after="0"/>
        <w:contextualSpacing/>
        <w:jc w:val="both"/>
        <w:rPr>
          <w:rFonts w:ascii="Calibri" w:hAnsi="Calibri" w:eastAsia="Times New Roman" w:cs="Calibri"/>
        </w:rPr>
      </w:pPr>
      <w:r>
        <w:rPr>
          <w:rFonts w:eastAsia="Times New Roman" w:cs="Calibri" w:ascii="Calibri" w:hAnsi="Calibri"/>
        </w:rPr>
        <w:t>To be an active member of the team and deliver a focused, measurable contribution to BLGC operating in line with Bolton Lads &amp; Girls Club values and principles.</w:t>
      </w:r>
    </w:p>
    <w:p>
      <w:pPr>
        <w:pStyle w:val="Normal"/>
        <w:numPr>
          <w:ilvl w:val="0"/>
          <w:numId w:val="7"/>
        </w:numPr>
        <w:pBdr/>
        <w:spacing w:before="0" w:after="0"/>
        <w:contextualSpacing/>
        <w:jc w:val="both"/>
        <w:rPr>
          <w:rFonts w:ascii="Calibri" w:hAnsi="Calibri" w:eastAsia="Times New Roman" w:cs="Calibri"/>
        </w:rPr>
      </w:pPr>
      <w:r>
        <w:rPr>
          <w:rFonts w:eastAsia="Times New Roman" w:cs="Calibri" w:ascii="Calibri" w:hAnsi="Calibri"/>
        </w:rPr>
        <w:t>To assist with ad hoc administrative duties and other reasonable requests from your line manager or the duty manager/session lead.</w:t>
      </w:r>
    </w:p>
    <w:p>
      <w:pPr>
        <w:pStyle w:val="Normal"/>
        <w:spacing w:before="0" w:after="0"/>
        <w:contextualSpacing/>
        <w:jc w:val="both"/>
        <w:rPr>
          <w:rFonts w:ascii="Arial" w:hAnsi="Arial" w:cs="Arial"/>
          <w:b/>
          <w:b/>
          <w:color w:val="4F81BD"/>
        </w:rPr>
      </w:pPr>
      <w:r>
        <w:rPr>
          <w:rFonts w:cs="Arial" w:ascii="Arial" w:hAnsi="Arial"/>
          <w:b/>
          <w:color w:val="4F81BD"/>
        </w:rPr>
      </w:r>
    </w:p>
    <w:p>
      <w:pPr>
        <w:pStyle w:val="Normal"/>
        <w:spacing w:before="0" w:after="0"/>
        <w:contextualSpacing/>
        <w:jc w:val="both"/>
        <w:rPr>
          <w:rFonts w:ascii="Arial" w:hAnsi="Arial" w:cs="Arial"/>
          <w:b/>
          <w:b/>
          <w:color w:val="4F81BD"/>
        </w:rPr>
      </w:pPr>
      <w:r>
        <w:rPr>
          <w:rFonts w:cs="Arial" w:ascii="Arial" w:hAnsi="Arial"/>
          <w:b/>
          <w:color w:val="4F81BD"/>
        </w:rPr>
        <w:t>Person Specification:</w:t>
      </w:r>
    </w:p>
    <w:p>
      <w:pPr>
        <w:pStyle w:val="Normal"/>
        <w:jc w:val="center"/>
        <w:rPr>
          <w:rFonts w:ascii="Arial" w:hAnsi="Arial" w:eastAsia="Times New Roman" w:cs="Arial"/>
          <w:b/>
          <w:b/>
        </w:rPr>
      </w:pPr>
      <w:r>
        <w:rPr>
          <w:rFonts w:eastAsia="Times New Roman" w:cs="Arial" w:ascii="Arial" w:hAnsi="Arial"/>
          <w:b/>
        </w:rPr>
      </w:r>
    </w:p>
    <w:p>
      <w:pPr>
        <w:pStyle w:val="Normal"/>
        <w:jc w:val="center"/>
        <w:rPr>
          <w:rFonts w:ascii="Arial" w:hAnsi="Arial" w:eastAsia="Times New Roman" w:cs="Arial"/>
          <w:b/>
          <w:b/>
        </w:rPr>
      </w:pPr>
      <w:r>
        <w:rPr>
          <w:rFonts w:eastAsia="Times New Roman" w:cs="Arial" w:ascii="Arial" w:hAnsi="Arial"/>
          <w:b/>
        </w:rPr>
        <w:t>Applicants should be able to demonstrate that they can meeting the following:</w:t>
      </w:r>
    </w:p>
    <w:p>
      <w:pPr>
        <w:pStyle w:val="Normal"/>
        <w:jc w:val="center"/>
        <w:rPr>
          <w:rFonts w:ascii="Arial" w:hAnsi="Arial" w:eastAsia="Times New Roman" w:cs="Arial"/>
          <w:b/>
          <w:b/>
        </w:rPr>
      </w:pPr>
      <w:r>
        <w:rPr>
          <w:rFonts w:eastAsia="Times New Roman" w:cs="Arial" w:ascii="Arial" w:hAnsi="Arial"/>
          <w:b/>
        </w:rPr>
      </w:r>
    </w:p>
    <w:tbl>
      <w:tblPr>
        <w:tblW w:w="9928" w:type="dxa"/>
        <w:jc w:val="left"/>
        <w:tblInd w:w="0" w:type="dxa"/>
        <w:tblCellMar>
          <w:top w:w="0" w:type="dxa"/>
          <w:left w:w="108" w:type="dxa"/>
          <w:bottom w:w="0" w:type="dxa"/>
          <w:right w:w="108" w:type="dxa"/>
        </w:tblCellMar>
      </w:tblPr>
      <w:tblGrid>
        <w:gridCol w:w="6090"/>
        <w:gridCol w:w="1985"/>
        <w:gridCol w:w="1853"/>
      </w:tblGrid>
      <w:tr>
        <w:trPr/>
        <w:tc>
          <w:tcPr>
            <w:tcW w:w="6090" w:type="dxa"/>
            <w:tcBorders>
              <w:top w:val="single" w:sz="4" w:space="0" w:color="000000"/>
              <w:left w:val="single" w:sz="4" w:space="0" w:color="000000"/>
              <w:bottom w:val="single" w:sz="4" w:space="0" w:color="000000"/>
            </w:tcBorders>
            <w:shd w:fill="auto" w:val="clear"/>
          </w:tcPr>
          <w:p>
            <w:pPr>
              <w:pStyle w:val="Normal"/>
              <w:rPr>
                <w:rFonts w:ascii="Arial" w:hAnsi="Arial" w:eastAsia="Times New Roman" w:cs="Arial"/>
                <w:b/>
                <w:b/>
              </w:rPr>
            </w:pPr>
            <w:r>
              <w:rPr>
                <w:rFonts w:eastAsia="Times New Roman" w:cs="Arial" w:ascii="Arial" w:hAnsi="Arial"/>
                <w:b/>
              </w:rPr>
              <w:t>Selection Criteria</w:t>
            </w:r>
          </w:p>
          <w:p>
            <w:pPr>
              <w:pStyle w:val="Normal"/>
              <w:rPr>
                <w:rFonts w:ascii="Arial" w:hAnsi="Arial" w:eastAsia="Times New Roman" w:cs="Arial"/>
                <w:b/>
                <w:b/>
              </w:rPr>
            </w:pPr>
            <w:r>
              <w:rPr>
                <w:rFonts w:eastAsia="Times New Roman" w:cs="Arial" w:ascii="Arial" w:hAnsi="Arial"/>
                <w:b/>
              </w:rPr>
              <w:t>A=Application / I=Interview</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Arial" w:hAnsi="Arial" w:eastAsia="Times New Roman" w:cs="Arial"/>
                <w:b/>
                <w:b/>
              </w:rPr>
            </w:pPr>
            <w:r>
              <w:rPr>
                <w:rFonts w:eastAsia="Times New Roman" w:cs="Arial" w:ascii="Arial" w:hAnsi="Arial"/>
                <w:b/>
              </w:rPr>
              <w:t>Essential or Desirable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eastAsia="Times New Roman" w:cs="Arial"/>
                <w:b/>
                <w:b/>
              </w:rPr>
            </w:pPr>
            <w:r>
              <w:rPr>
                <w:rFonts w:eastAsia="Times New Roman" w:cs="Arial" w:ascii="Arial" w:hAnsi="Arial"/>
                <w:b/>
              </w:rPr>
              <w:t>Method of Assessment A/I</w:t>
            </w:r>
          </w:p>
        </w:tc>
      </w:tr>
    </w:tbl>
    <w:p>
      <w:pPr>
        <w:pStyle w:val="Normal"/>
        <w:rPr>
          <w:rFonts w:ascii="Arial" w:hAnsi="Arial" w:cs="Arial"/>
          <w:b/>
          <w:b/>
          <w:bCs/>
          <w:color w:val="4BACC6"/>
        </w:rPr>
      </w:pPr>
      <w:r>
        <w:rPr>
          <w:rFonts w:cs="Arial" w:ascii="Arial" w:hAnsi="Arial"/>
          <w:b/>
          <w:bCs/>
          <w:color w:val="4BACC6"/>
        </w:rPr>
      </w:r>
    </w:p>
    <w:p>
      <w:pPr>
        <w:pStyle w:val="Normal"/>
        <w:rPr>
          <w:rFonts w:ascii="Arial" w:hAnsi="Arial" w:cs="Arial"/>
          <w:b/>
          <w:b/>
          <w:bCs/>
          <w:color w:val="4BACC6"/>
        </w:rPr>
      </w:pPr>
      <w:r>
        <w:rPr>
          <w:rFonts w:cs="Arial" w:ascii="Arial" w:hAnsi="Arial"/>
          <w:b/>
          <w:bCs/>
          <w:color w:val="4BACC6"/>
        </w:rPr>
      </w:r>
    </w:p>
    <w:tbl>
      <w:tblPr>
        <w:tblW w:w="9928" w:type="dxa"/>
        <w:jc w:val="left"/>
        <w:tblInd w:w="0" w:type="dxa"/>
        <w:tblCellMar>
          <w:top w:w="0" w:type="dxa"/>
          <w:left w:w="108" w:type="dxa"/>
          <w:bottom w:w="0" w:type="dxa"/>
          <w:right w:w="108" w:type="dxa"/>
        </w:tblCellMar>
      </w:tblPr>
      <w:tblGrid>
        <w:gridCol w:w="6090"/>
        <w:gridCol w:w="1985"/>
        <w:gridCol w:w="1853"/>
      </w:tblGrid>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b/>
                <w:b/>
              </w:rPr>
            </w:pPr>
            <w:r>
              <w:rPr>
                <w:rFonts w:cs="Calibri" w:ascii="Calibri" w:hAnsi="Calibri"/>
                <w:b/>
              </w:rPr>
              <w:t>Skills</w:t>
            </w:r>
          </w:p>
        </w:tc>
        <w:tc>
          <w:tcPr>
            <w:tcW w:w="1985" w:type="dxa"/>
            <w:tcBorders>
              <w:top w:val="single" w:sz="4" w:space="0" w:color="000000"/>
              <w:left w:val="single" w:sz="4" w:space="0" w:color="000000"/>
              <w:bottom w:val="single" w:sz="4" w:space="0" w:color="000000"/>
            </w:tcBorders>
            <w:shd w:fill="auto" w:val="clear"/>
          </w:tcPr>
          <w:p>
            <w:pPr>
              <w:pStyle w:val="Normal"/>
              <w:snapToGrid w:val="false"/>
              <w:ind w:left="360" w:right="0" w:hanging="0"/>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Very good verbal and written communication skills</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Excellent customer service and organisational skills</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Aware of diversity issues and able to work in a positive non-discriminatory way</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Practical can-do attitude</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 xml:space="preserve">Microsoft Office – Outlook, Word, Excel, </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Microsoft Office - Access, PowerPoint, Publisher</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w:t>
            </w:r>
          </w:p>
        </w:tc>
      </w:tr>
      <w:tr>
        <w:trPr/>
        <w:tc>
          <w:tcPr>
            <w:tcW w:w="6090" w:type="dxa"/>
            <w:tcBorders>
              <w:top w:val="single" w:sz="4" w:space="0" w:color="000000"/>
              <w:left w:val="single" w:sz="4" w:space="0" w:color="000000"/>
              <w:bottom w:val="single" w:sz="4" w:space="0" w:color="000000"/>
            </w:tcBorders>
            <w:shd w:fill="auto" w:val="clear"/>
          </w:tcPr>
          <w:p>
            <w:pPr>
              <w:pStyle w:val="Normal"/>
              <w:snapToGrid w:val="false"/>
              <w:jc w:val="both"/>
              <w:rPr>
                <w:rFonts w:ascii="Calibri" w:hAnsi="Calibri" w:cs="Calibri"/>
              </w:rPr>
            </w:pPr>
            <w:r>
              <w:rPr>
                <w:rFonts w:cs="Calibri" w:ascii="Calibri" w:hAnsi="Calibri"/>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b/>
                <w:b/>
              </w:rPr>
            </w:pPr>
            <w:r>
              <w:rPr>
                <w:rFonts w:cs="Calibri" w:ascii="Calibri" w:hAnsi="Calibri"/>
                <w:b/>
              </w:rPr>
              <w:t>Experience</w:t>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Previous administration, reception or customer service experience</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Previous event or meeting management experience</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Experience of working with children and young people aged 8 – 25 years</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Good time management skills, organising and prioritising workload</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snapToGrid w:val="false"/>
              <w:jc w:val="both"/>
              <w:rPr>
                <w:rFonts w:ascii="Calibri" w:hAnsi="Calibri" w:cs="Calibri"/>
              </w:rPr>
            </w:pPr>
            <w:r>
              <w:rPr>
                <w:rFonts w:cs="Calibri" w:ascii="Calibri" w:hAnsi="Calibri"/>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b/>
                <w:b/>
              </w:rPr>
            </w:pPr>
            <w:r>
              <w:rPr>
                <w:rFonts w:cs="Calibri" w:ascii="Calibri" w:hAnsi="Calibri"/>
                <w:b/>
              </w:rPr>
              <w:t>Competencies</w:t>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Excellent and welcoming communication skills with people at all levels with a friendly and helpful attitude</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Able to provide a good front of house support</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Body1"/>
              <w:rPr>
                <w:rFonts w:ascii="Calibri" w:hAnsi="Calibri" w:cs="Calibri"/>
              </w:rPr>
            </w:pPr>
            <w:r>
              <w:rPr>
                <w:rFonts w:cs="Calibri" w:ascii="Calibri" w:hAnsi="Calibri"/>
              </w:rPr>
              <w:t>Willingness to learn both on the job and formally</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Able to work in a fast-paced environment</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 xml:space="preserve">Able to work on own initiative or as part of a team </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snapToGrid w:val="false"/>
              <w:jc w:val="both"/>
              <w:rPr>
                <w:rFonts w:ascii="Calibri" w:hAnsi="Calibri" w:cs="Calibri"/>
              </w:rPr>
            </w:pPr>
            <w:r>
              <w:rPr>
                <w:rFonts w:cs="Calibri" w:ascii="Calibri" w:hAnsi="Calibri"/>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b/>
                <w:b/>
              </w:rPr>
            </w:pPr>
            <w:r>
              <w:rPr>
                <w:rFonts w:cs="Calibri" w:ascii="Calibri" w:hAnsi="Calibri"/>
                <w:b/>
              </w:rPr>
              <w:t>Knowledge</w:t>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Basic working knowledge of H&amp;S in workplace</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Knowledge of Safeguarding and GDPR</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D</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A/I</w:t>
            </w:r>
          </w:p>
        </w:tc>
      </w:tr>
      <w:tr>
        <w:trPr/>
        <w:tc>
          <w:tcPr>
            <w:tcW w:w="6090" w:type="dxa"/>
            <w:tcBorders>
              <w:top w:val="single" w:sz="4" w:space="0" w:color="000000"/>
              <w:left w:val="single" w:sz="4" w:space="0" w:color="000000"/>
              <w:bottom w:val="single" w:sz="4" w:space="0" w:color="000000"/>
            </w:tcBorders>
            <w:shd w:fill="auto" w:val="clear"/>
          </w:tcPr>
          <w:p>
            <w:pPr>
              <w:pStyle w:val="Normal"/>
              <w:snapToGrid w:val="false"/>
              <w:jc w:val="both"/>
              <w:rPr>
                <w:rFonts w:ascii="Calibri" w:hAnsi="Calibri" w:cs="Calibri"/>
              </w:rPr>
            </w:pPr>
            <w:r>
              <w:rPr>
                <w:rFonts w:cs="Calibri" w:ascii="Calibri" w:hAnsi="Calibri"/>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b/>
                <w:b/>
              </w:rPr>
            </w:pPr>
            <w:r>
              <w:rPr>
                <w:rFonts w:cs="Calibri" w:ascii="Calibri" w:hAnsi="Calibri"/>
                <w:b/>
              </w:rPr>
              <w:t>Personal Qualities</w:t>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rPr>
            </w:pPr>
            <w:r>
              <w:rPr>
                <w:rFonts w:cs="Calibri" w:ascii="Calibri" w:hAnsi="Calibri"/>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rPr>
            </w:pPr>
            <w:r>
              <w:rPr>
                <w:rFonts w:cs="Calibri" w:ascii="Calibri" w:hAnsi="Calibri"/>
              </w:rPr>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 xml:space="preserve">Patient, tolerant and diplomatic </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Enjoys working with people and children</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jc w:val="both"/>
              <w:rPr>
                <w:rFonts w:ascii="Calibri" w:hAnsi="Calibri" w:cs="Calibri"/>
              </w:rPr>
            </w:pPr>
            <w:r>
              <w:rPr>
                <w:rFonts w:cs="Calibri" w:ascii="Calibri" w:hAnsi="Calibri"/>
              </w:rPr>
              <w:t>Courteous, polite and calm</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rPr>
            </w:pPr>
            <w:r>
              <w:rPr>
                <w:rFonts w:cs="Calibri" w:ascii="Calibri" w:hAnsi="Calibri"/>
              </w:rPr>
              <w:t>E</w:t>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rPr>
            </w:pPr>
            <w:r>
              <w:rPr>
                <w:rFonts w:cs="Calibri" w:ascii="Calibri" w:hAnsi="Calibri"/>
              </w:rPr>
              <w:t>I</w:t>
            </w:r>
          </w:p>
        </w:tc>
      </w:tr>
      <w:tr>
        <w:trPr/>
        <w:tc>
          <w:tcPr>
            <w:tcW w:w="6090" w:type="dxa"/>
            <w:tcBorders>
              <w:top w:val="single" w:sz="4" w:space="0" w:color="000000"/>
              <w:left w:val="single" w:sz="4" w:space="0" w:color="000000"/>
              <w:bottom w:val="single" w:sz="4" w:space="0" w:color="000000"/>
            </w:tcBorders>
            <w:shd w:fill="auto" w:val="clear"/>
          </w:tcPr>
          <w:p>
            <w:pPr>
              <w:pStyle w:val="Normal"/>
              <w:snapToGrid w:val="false"/>
              <w:jc w:val="both"/>
              <w:rPr>
                <w:rFonts w:ascii="Calibri" w:hAnsi="Calibri" w:cs="Calibri"/>
                <w:lang w:val="en-US"/>
              </w:rPr>
            </w:pPr>
            <w:r>
              <w:rPr>
                <w:rFonts w:cs="Calibri" w:ascii="Calibri" w:hAnsi="Calibri"/>
                <w:lang w:val="en-US"/>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jc w:val="center"/>
              <w:rPr>
                <w:rFonts w:ascii="Calibri" w:hAnsi="Calibri" w:cs="Calibri"/>
                <w:lang w:val="en-US"/>
              </w:rPr>
            </w:pPr>
            <w:r>
              <w:rPr>
                <w:rFonts w:cs="Calibri" w:ascii="Calibri" w:hAnsi="Calibri"/>
                <w:lang w:val="en-US"/>
              </w:rPr>
            </w:r>
          </w:p>
        </w:tc>
        <w:tc>
          <w:tcPr>
            <w:tcW w:w="185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Calibri" w:hAnsi="Calibri" w:cs="Calibri"/>
                <w:lang w:val="en-US"/>
              </w:rPr>
            </w:pPr>
            <w:r>
              <w:rPr>
                <w:rFonts w:cs="Calibri" w:ascii="Calibri" w:hAnsi="Calibri"/>
                <w:lang w:val="en-US"/>
              </w:rPr>
            </w:r>
          </w:p>
        </w:tc>
      </w:tr>
    </w:tbl>
    <w:p>
      <w:pPr>
        <w:pStyle w:val="Normal"/>
        <w:rPr>
          <w:rFonts w:ascii="Source Sans Pro" w:hAnsi="Source Sans Pro" w:cs="Source Sans Pro"/>
        </w:rPr>
      </w:pPr>
      <w:r>
        <w:rPr>
          <w:rFonts w:cs="Source Sans Pro" w:ascii="Source Sans Pro" w:hAnsi="Source Sans Pro"/>
        </w:rPr>
      </w:r>
    </w:p>
    <w:p>
      <w:pPr>
        <w:pStyle w:val="Normal"/>
        <w:rPr>
          <w:rFonts w:ascii="Source Sans Pro" w:hAnsi="Source Sans Pro" w:cs="Source Sans Pro"/>
        </w:rPr>
      </w:pPr>
      <w:r>
        <w:rPr>
          <w:rFonts w:cs="Source Sans Pro" w:ascii="Source Sans Pro" w:hAnsi="Source Sans Pro"/>
        </w:rPr>
        <w:t>In addition, we will need the following:</w:t>
      </w:r>
    </w:p>
    <w:p>
      <w:pPr>
        <w:pStyle w:val="Normal"/>
        <w:numPr>
          <w:ilvl w:val="0"/>
          <w:numId w:val="3"/>
        </w:numPr>
        <w:pBdr/>
        <w:spacing w:before="0" w:after="0"/>
        <w:ind w:left="720" w:right="0" w:hanging="360"/>
        <w:contextualSpacing/>
        <w:rPr>
          <w:rFonts w:ascii="Source Sans Pro" w:hAnsi="Source Sans Pro" w:cs="Source Sans Pro"/>
        </w:rPr>
      </w:pPr>
      <w:r>
        <w:rPr>
          <w:rFonts w:cs="Source Sans Pro" w:ascii="Source Sans Pro" w:hAnsi="Source Sans Pro"/>
        </w:rPr>
        <w:t>Confirmation you are eligible to work in the UK (the successful candidate will be required to provide documentary evidence before a job offer is confirmed).</w:t>
      </w:r>
    </w:p>
    <w:p>
      <w:pPr>
        <w:pStyle w:val="Normal"/>
        <w:numPr>
          <w:ilvl w:val="0"/>
          <w:numId w:val="3"/>
        </w:numPr>
        <w:pBdr/>
        <w:spacing w:before="0" w:after="0"/>
        <w:ind w:left="720" w:right="0" w:hanging="360"/>
        <w:contextualSpacing/>
        <w:rPr>
          <w:rFonts w:ascii="Source Sans Pro" w:hAnsi="Source Sans Pro" w:cs="Source Sans Pro"/>
        </w:rPr>
      </w:pPr>
      <w:r>
        <w:rPr>
          <w:rFonts w:cs="Source Sans Pro" w:ascii="Source Sans Pro" w:hAnsi="Source Sans Pro"/>
        </w:rPr>
        <w:t>Any reasonable adjustments we can make to assist you in your application for the selection process.</w:t>
      </w:r>
    </w:p>
    <w:p>
      <w:pPr>
        <w:pStyle w:val="Normal"/>
        <w:numPr>
          <w:ilvl w:val="0"/>
          <w:numId w:val="3"/>
        </w:numPr>
        <w:pBdr/>
        <w:spacing w:before="0" w:after="0"/>
        <w:ind w:left="720" w:right="0" w:hanging="360"/>
        <w:contextualSpacing/>
        <w:rPr>
          <w:rFonts w:ascii="Source Sans Pro" w:hAnsi="Source Sans Pro" w:eastAsia="Times New Roman" w:cs="Source Sans Pro"/>
        </w:rPr>
      </w:pPr>
      <w:r>
        <w:rPr>
          <w:rFonts w:eastAsia="Times New Roman" w:cs="Source Sans Pro" w:ascii="Source Sans Pro" w:hAnsi="Source Sans Pro"/>
        </w:rPr>
        <w:t>In accordance with our Child Protection and Safeguarding procedures, this position requires an Enhanced DBS.</w:t>
      </w:r>
    </w:p>
    <w:p>
      <w:pPr>
        <w:pStyle w:val="Normal"/>
        <w:spacing w:before="0" w:after="0"/>
        <w:contextualSpacing/>
        <w:rPr>
          <w:rFonts w:ascii="Source Sans Pro" w:hAnsi="Source Sans Pro" w:eastAsia="Times New Roman" w:cs="Source Sans Pro"/>
        </w:rPr>
      </w:pPr>
      <w:r>
        <w:rPr>
          <w:rFonts w:eastAsia="Times New Roman" w:cs="Source Sans Pro" w:ascii="Source Sans Pro" w:hAnsi="Source Sans Pro"/>
        </w:rPr>
      </w:r>
    </w:p>
    <w:p>
      <w:pPr>
        <w:pStyle w:val="Normal"/>
        <w:rPr/>
      </w:pPr>
      <w:r>
        <w:rPr>
          <w:rStyle w:val="Normaltextrun"/>
          <w:rFonts w:cs="Source Sans Pro" w:ascii="Source Sans Pro" w:hAnsi="Source Sans Pro"/>
          <w:b/>
          <w:bCs/>
          <w:color w:val="5B9BD5"/>
        </w:rPr>
        <w:t>Why join Team BLGC?</w:t>
      </w:r>
      <w:r>
        <w:rPr>
          <w:rStyle w:val="Eop"/>
          <w:rFonts w:cs="Source Sans Pro" w:ascii="Source Sans Pro" w:hAnsi="Source Sans Pro"/>
          <w:color w:val="5B9BD5"/>
        </w:rPr>
        <w:t> </w:t>
      </w:r>
    </w:p>
    <w:p>
      <w:pPr>
        <w:pStyle w:val="Normal"/>
        <w:rPr/>
      </w:pPr>
      <w:r>
        <w:rPr>
          <w:rStyle w:val="Normaltextrun"/>
          <w:rFonts w:cs="Source Sans Pro" w:ascii="Source Sans Pro" w:hAnsi="Source Sans Pro"/>
        </w:rPr>
        <w:t>BLGC is a great place to work, we work hard, and we have fun! We change and save the lives of thousands upon thousands of children, young people and families. In addition, we also offer the following:</w:t>
      </w:r>
      <w:r>
        <w:rPr>
          <w:rStyle w:val="Eop"/>
          <w:rFonts w:cs="Source Sans Pro" w:ascii="Source Sans Pro" w:hAnsi="Source Sans Pro"/>
        </w:rPr>
        <w:t> </w:t>
      </w:r>
    </w:p>
    <w:p>
      <w:pPr>
        <w:pStyle w:val="Normal"/>
        <w:rPr>
          <w:rFonts w:ascii="Source Sans Pro" w:hAnsi="Source Sans Pro" w:cs="Source Sans Pro"/>
        </w:rPr>
      </w:pPr>
      <w:r>
        <w:rPr>
          <w:rFonts w:cs="Source Sans Pro" w:ascii="Source Sans Pro" w:hAnsi="Source Sans Pro"/>
        </w:rPr>
      </w:r>
    </w:p>
    <w:p>
      <w:pPr>
        <w:pStyle w:val="ListParagraph"/>
        <w:numPr>
          <w:ilvl w:val="0"/>
          <w:numId w:val="4"/>
        </w:numPr>
        <w:spacing w:before="0" w:after="160"/>
        <w:contextualSpacing/>
        <w:rPr/>
      </w:pPr>
      <w:r>
        <w:rPr>
          <w:rStyle w:val="Normaltextrun"/>
          <w:rFonts w:cs="Source Sans Pro" w:ascii="Source Sans Pro" w:hAnsi="Source Sans Pro"/>
          <w:szCs w:val="24"/>
        </w:rPr>
        <w:t>Generous leave benefits</w:t>
      </w:r>
      <w:r>
        <w:rPr>
          <w:rStyle w:val="Eop"/>
          <w:rFonts w:cs="Source Sans Pro" w:ascii="Source Sans Pro" w:hAnsi="Source Sans Pro"/>
        </w:rPr>
        <w:t> </w:t>
      </w:r>
    </w:p>
    <w:p>
      <w:pPr>
        <w:pStyle w:val="ListParagraph"/>
        <w:numPr>
          <w:ilvl w:val="0"/>
          <w:numId w:val="4"/>
        </w:numPr>
        <w:spacing w:before="0" w:after="160"/>
        <w:contextualSpacing/>
        <w:rPr/>
      </w:pPr>
      <w:r>
        <w:rPr>
          <w:rStyle w:val="Normaltextrun"/>
          <w:rFonts w:cs="Source Sans Pro" w:ascii="Source Sans Pro" w:hAnsi="Source Sans Pro"/>
          <w:szCs w:val="24"/>
        </w:rPr>
        <w:t>Contributory pension scheme</w:t>
      </w:r>
      <w:r>
        <w:rPr>
          <w:rStyle w:val="Eop"/>
          <w:rFonts w:cs="Source Sans Pro" w:ascii="Source Sans Pro" w:hAnsi="Source Sans Pro"/>
        </w:rPr>
        <w:t> </w:t>
      </w:r>
    </w:p>
    <w:p>
      <w:pPr>
        <w:pStyle w:val="ListParagraph"/>
        <w:numPr>
          <w:ilvl w:val="0"/>
          <w:numId w:val="4"/>
        </w:numPr>
        <w:spacing w:lineRule="auto" w:line="252" w:before="0" w:after="160"/>
        <w:contextualSpacing/>
        <w:rPr/>
      </w:pPr>
      <w:r>
        <w:rPr>
          <w:rStyle w:val="Normaltextrun"/>
          <w:rFonts w:cs="Source Sans Pro" w:ascii="Source Sans Pro" w:hAnsi="Source Sans Pro"/>
          <w:szCs w:val="24"/>
        </w:rPr>
        <w:t>On site gym</w:t>
      </w:r>
      <w:r>
        <w:rPr>
          <w:rStyle w:val="Eop"/>
          <w:rFonts w:cs="Source Sans Pro" w:ascii="Source Sans Pro" w:hAnsi="Source Sans Pro"/>
        </w:rPr>
        <w:t> </w:t>
      </w:r>
    </w:p>
    <w:p>
      <w:pPr>
        <w:pStyle w:val="ListParagraph"/>
        <w:numPr>
          <w:ilvl w:val="0"/>
          <w:numId w:val="4"/>
        </w:numPr>
        <w:spacing w:lineRule="auto" w:line="252" w:before="0" w:after="160"/>
        <w:contextualSpacing/>
        <w:rPr/>
      </w:pPr>
      <w:r>
        <w:rPr>
          <w:rStyle w:val="Normaltextrun"/>
          <w:rFonts w:cs="Source Sans Pro" w:ascii="Source Sans Pro" w:hAnsi="Source Sans Pro"/>
          <w:szCs w:val="24"/>
        </w:rPr>
        <w:t>Birthday leave</w:t>
      </w:r>
      <w:r>
        <w:rPr>
          <w:rStyle w:val="Eop"/>
          <w:rFonts w:cs="Source Sans Pro" w:ascii="Source Sans Pro" w:hAnsi="Source Sans Pro"/>
        </w:rPr>
        <w:t> </w:t>
      </w:r>
    </w:p>
    <w:p>
      <w:pPr>
        <w:pStyle w:val="ListParagraph"/>
        <w:numPr>
          <w:ilvl w:val="0"/>
          <w:numId w:val="4"/>
        </w:numPr>
        <w:spacing w:lineRule="auto" w:line="252" w:before="0" w:after="160"/>
        <w:contextualSpacing/>
        <w:rPr/>
      </w:pPr>
      <w:r>
        <w:rPr>
          <w:rStyle w:val="Eop"/>
          <w:rFonts w:cs="Source Sans Pro" w:ascii="Source Sans Pro" w:hAnsi="Source Sans Pro"/>
        </w:rPr>
        <w:t>Enhanced Maternity Pay</w:t>
      </w:r>
    </w:p>
    <w:p>
      <w:pPr>
        <w:pStyle w:val="Normal"/>
        <w:spacing w:lineRule="auto" w:line="252" w:before="0" w:after="160"/>
        <w:contextualSpacing/>
        <w:rPr>
          <w:rFonts w:ascii="Source Sans Pro" w:hAnsi="Source Sans Pro" w:eastAsia="Source Sans Pro" w:cs="Source Sans Pro"/>
          <w:color w:val="292B30"/>
        </w:rPr>
      </w:pPr>
      <w:r>
        <w:rPr>
          <w:rFonts w:eastAsia="Source Sans Pro" w:cs="Source Sans Pro" w:ascii="Source Sans Pro" w:hAnsi="Source Sans Pro"/>
          <w:color w:val="292B30"/>
        </w:rPr>
      </w:r>
    </w:p>
    <w:p>
      <w:pPr>
        <w:pStyle w:val="Normal"/>
        <w:spacing w:lineRule="auto" w:line="252" w:before="0" w:after="160"/>
        <w:contextualSpacing/>
        <w:rPr>
          <w:rFonts w:ascii="Source Sans Pro" w:hAnsi="Source Sans Pro" w:eastAsia="Source Sans Pro" w:cs="Source Sans Pro"/>
          <w:color w:val="292B30"/>
        </w:rPr>
      </w:pPr>
      <w:r>
        <w:rPr>
          <w:rFonts w:eastAsia="Source Sans Pro" w:cs="Source Sans Pro" w:ascii="Source Sans Pro" w:hAnsi="Source Sans Pro"/>
          <w:color w:val="292B30"/>
        </w:rPr>
      </w:r>
    </w:p>
    <w:sectPr>
      <w:headerReference w:type="default" r:id="rId2"/>
      <w:footerReference w:type="default" r:id="rId3"/>
      <w:type w:val="nextPage"/>
      <w:pgSz w:w="11920" w:h="16838"/>
      <w:pgMar w:left="1080" w:right="1080" w:header="720" w:top="1440" w:footer="720" w:bottom="144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Neue">
    <w:charset w:val="00"/>
    <w:family w:val="swiss"/>
    <w:pitch w:val="variable"/>
  </w:font>
  <w:font w:name="Tahoma">
    <w:charset w:val="00"/>
    <w:family w:val="roman"/>
    <w:pitch w:val="variable"/>
  </w:font>
  <w:font w:name="Courier New">
    <w:charset w:val="01"/>
    <w:family w:val="modern"/>
    <w:pitch w:val="default"/>
  </w:font>
  <w:font w:name="Wingdings">
    <w:charset w:val="02"/>
    <w:family w:val="auto"/>
    <w:pitch w:val="variable"/>
  </w:font>
  <w:font w:name="Calibri">
    <w:charset w:val="01"/>
    <w:family w:val="swiss"/>
    <w:pitch w:val="variable"/>
  </w:font>
  <w:font w:name="Roboto Slab Regular">
    <w:charset w:val="00"/>
    <w:family w:val="roman"/>
    <w:pitch w:val="variable"/>
  </w:font>
  <w:font w:name="Liberation Sans">
    <w:altName w:val="Arial"/>
    <w:charset w:val="00"/>
    <w:family w:val="swiss"/>
    <w:pitch w:val="variable"/>
  </w:font>
  <w:font w:name="Helvetica">
    <w:altName w:val="Arial"/>
    <w:charset w:val="00"/>
    <w:family w:val="swiss"/>
    <w:pitch w:val="variable"/>
  </w:font>
  <w:font w:name="Source Sans Pro">
    <w:charset w:val="00"/>
    <w:family w:val="roman"/>
    <w:pitch w:val="variable"/>
  </w:font>
  <w:font w:name="Aptos">
    <w:charset w:val="00"/>
    <w:family w:val="roman"/>
    <w:pitch w:val="variable"/>
  </w:font>
  <w:font w:name="Calibri">
    <w:charset w:val="00"/>
    <w:family w:val="roman"/>
    <w:pitch w:val="variable"/>
  </w:font>
  <w:font w:name="Roboto Slab Bol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689" w:type="dxa"/>
      <w:jc w:val="left"/>
      <w:tblInd w:w="0" w:type="dxa"/>
      <w:tblCellMar>
        <w:top w:w="0" w:type="dxa"/>
        <w:left w:w="108" w:type="dxa"/>
        <w:bottom w:w="0" w:type="dxa"/>
        <w:right w:w="108" w:type="dxa"/>
      </w:tblCellMar>
    </w:tblPr>
    <w:tblGrid>
      <w:gridCol w:w="4229"/>
      <w:gridCol w:w="2370"/>
      <w:gridCol w:w="3090"/>
    </w:tblGrid>
    <w:tr>
      <w:trPr>
        <w:trHeight w:val="300" w:hRule="atLeast"/>
      </w:trPr>
      <w:tc>
        <w:tcPr>
          <w:tcW w:w="4229" w:type="dxa"/>
          <w:tcBorders/>
          <w:shd w:fill="auto" w:val="clear"/>
        </w:tcPr>
        <w:p>
          <w:pPr>
            <w:pStyle w:val="HeaderFooter"/>
            <w:rPr/>
          </w:pPr>
          <w:r>
            <w:rPr/>
            <mc:AlternateContent>
              <mc:Choice Requires="wps">
                <w:drawing>
                  <wp:inline distT="0" distB="0" distL="0" distR="0">
                    <wp:extent cx="2560320" cy="780415"/>
                    <wp:effectExtent l="0" t="0" r="0" b="0"/>
                    <wp:docPr id="2" name=""/>
                    <a:graphic xmlns:a="http://schemas.openxmlformats.org/drawingml/2006/main">
                      <a:graphicData uri="http://schemas.microsoft.com/office/word/2010/wordprocessingShape">
                        <wps:wsp>
                          <wps:cNvSpPr txBox="1"/>
                          <wps:spPr>
                            <a:xfrm>
                              <a:off x="0" y="0"/>
                              <a:ext cx="2559600" cy="779760"/>
                            </a:xfrm>
                            <a:prstGeom prst="rect">
                              <a:avLst/>
                            </a:prstGeom>
                            <a:noFill/>
                            <a:ln>
                              <a:noFill/>
                            </a:ln>
                          </wps:spPr>
                          <wps:bodyPr/>
                        </wps:wsp>
                      </a:graphicData>
                    </a:graphic>
                  </wp:inline>
                </w:drawing>
              </mc:Choice>
              <mc:Fallback>
                <w:pict>
                  <v:shapetype id="_x005F_x0000_t202" coordsize="21600,21600" o:spt="202" path="m,l,21600l21600,21600l21600,xe">
                    <v:stroke joinstyle="miter"/>
                    <v:path gradientshapeok="t" o:connecttype="rect"/>
                  </v:shapetype>
                  <v:shape id="shape_0" stroked="f" style="position:absolute;margin-left:0pt;margin-top:0pt;width:201.5pt;height:61.35pt;mso-position-horizontal-relative:char"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1" distT="72390" distB="72390" distL="72390" distR="72390" simplePos="0" locked="0" layoutInCell="1" allowOverlap="1" relativeHeight="16">
                    <wp:simplePos x="0" y="0"/>
                    <wp:positionH relativeFrom="column">
                      <wp:posOffset>-635</wp:posOffset>
                    </wp:positionH>
                    <wp:positionV relativeFrom="paragraph">
                      <wp:posOffset>-20807680</wp:posOffset>
                    </wp:positionV>
                    <wp:extent cx="2559685" cy="779780"/>
                    <wp:effectExtent l="0" t="0" r="0" b="0"/>
                    <wp:wrapNone/>
                    <wp:docPr id="3" name="Frame1"/>
                    <a:graphic xmlns:a="http://schemas.openxmlformats.org/drawingml/2006/main">
                      <a:graphicData uri="http://schemas.microsoft.com/office/word/2010/wordprocessingShape">
                        <wps:wsp>
                          <wps:cNvSpPr txBox="1"/>
                          <wps:spPr>
                            <a:xfrm>
                              <a:off x="0" y="0"/>
                              <a:ext cx="2559685" cy="779780"/>
                            </a:xfrm>
                            <a:prstGeom prst="rect"/>
                            <a:solidFill>
                              <a:srgbClr val="FFFFFF"/>
                            </a:solidFill>
                          </wps:spPr>
                          <wps:txbx>
                            <w:txbxContent>
                              <w:p>
                                <w:pPr>
                                  <w:pStyle w:val="Body"/>
                                  <w:spacing w:before="20" w:after="0"/>
                                  <w:ind w:left="20" w:right="0" w:hanging="0"/>
                                  <w:rPr/>
                                </w:pPr>
                                <w:r>
                                  <w:rPr>
                                    <w:rFonts w:cs="Roboto Slab Bold" w:ascii="Roboto Slab Bold" w:hAnsi="Roboto Slab Bold"/>
                                    <w:color w:val="045A9C"/>
                                    <w:sz w:val="20"/>
                                    <w:szCs w:val="20"/>
                                    <w:u w:val="none" w:color="045A9C"/>
                                  </w:rPr>
                                  <w:t>BLGC</w:t>
                                </w:r>
                                <w:r>
                                  <w:rPr>
                                    <w:rFonts w:cs="Roboto Slab Bold" w:ascii="Roboto Slab Bold" w:hAnsi="Roboto Slab Bold"/>
                                    <w:color w:val="045A9C"/>
                                    <w:spacing w:val="-5"/>
                                    <w:sz w:val="20"/>
                                    <w:szCs w:val="20"/>
                                    <w:u w:val="none" w:color="045A9C"/>
                                  </w:rPr>
                                  <w:t xml:space="preserve"> </w:t>
                                </w:r>
                                <w:r>
                                  <w:rPr>
                                    <w:rFonts w:cs="Roboto Slab Bold" w:ascii="Roboto Slab Bold" w:hAnsi="Roboto Slab Bold"/>
                                    <w:color w:val="FDC72F"/>
                                    <w:sz w:val="20"/>
                                    <w:szCs w:val="20"/>
                                    <w:u w:val="none" w:color="FDC72F"/>
                                  </w:rPr>
                                  <w:t>Enriching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z w:val="20"/>
                                    <w:szCs w:val="20"/>
                                    <w:u w:val="none" w:color="FDC72F"/>
                                  </w:rPr>
                                  <w:t>Young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pacing w:val="-1"/>
                                    <w:sz w:val="20"/>
                                    <w:szCs w:val="20"/>
                                    <w:u w:val="none" w:color="FDC72F"/>
                                  </w:rPr>
                                  <w:t>Lives</w:t>
                                </w:r>
                              </w:p>
                              <w:p>
                                <w:pPr>
                                  <w:pStyle w:val="TextBody"/>
                                  <w:rPr/>
                                </w:pPr>
                                <w:r>
                                  <w:rPr>
                                    <w:color w:val="231F20"/>
                                    <w:u w:val="none" w:color="231F20"/>
                                    <w:lang w:val="en-GB"/>
                                  </w:rPr>
                                  <w:t>Inﬁnity</w:t>
                                </w:r>
                                <w:r>
                                  <w:rPr>
                                    <w:color w:val="231F20"/>
                                    <w:spacing w:val="-2"/>
                                    <w:u w:val="none" w:color="231F20"/>
                                    <w:lang w:val="en-GB"/>
                                  </w:rPr>
                                  <w:t xml:space="preserve"> </w:t>
                                </w:r>
                                <w:r>
                                  <w:rPr>
                                    <w:color w:val="231F20"/>
                                    <w:u w:val="none" w:color="231F20"/>
                                    <w:lang w:val="en-GB"/>
                                  </w:rPr>
                                  <w:t>18</w:t>
                                </w:r>
                                <w:r>
                                  <w:rPr>
                                    <w:color w:val="231F20"/>
                                    <w:spacing w:val="-1"/>
                                    <w:u w:val="none" w:color="231F20"/>
                                    <w:lang w:val="en-GB"/>
                                  </w:rPr>
                                  <w:t xml:space="preserve"> </w:t>
                                </w:r>
                                <w:r>
                                  <w:rPr>
                                    <w:color w:val="231F20"/>
                                    <w:u w:val="none" w:color="231F20"/>
                                    <w:lang w:val="en-GB"/>
                                  </w:rPr>
                                  <w:t>Spa</w:t>
                                </w:r>
                                <w:r>
                                  <w:rPr>
                                    <w:color w:val="231F20"/>
                                    <w:spacing w:val="-1"/>
                                    <w:u w:val="none" w:color="231F20"/>
                                    <w:lang w:val="en-GB"/>
                                  </w:rPr>
                                  <w:t xml:space="preserve"> </w:t>
                                </w:r>
                                <w:r>
                                  <w:rPr>
                                    <w:color w:val="231F20"/>
                                    <w:u w:val="none" w:color="231F20"/>
                                    <w:lang w:val="en-GB"/>
                                  </w:rPr>
                                  <w:t>Road</w:t>
                                </w:r>
                                <w:r>
                                  <w:rPr>
                                    <w:color w:val="231F20"/>
                                    <w:spacing w:val="-1"/>
                                    <w:u w:val="none" w:color="231F20"/>
                                    <w:lang w:val="en-GB"/>
                                  </w:rPr>
                                  <w:t xml:space="preserve"> </w:t>
                                </w:r>
                                <w:r>
                                  <w:rPr>
                                    <w:color w:val="231F20"/>
                                    <w:u w:val="none" w:color="231F20"/>
                                    <w:lang w:val="en-GB"/>
                                  </w:rPr>
                                  <w:t>Bolton</w:t>
                                </w:r>
                                <w:r>
                                  <w:rPr>
                                    <w:color w:val="231F20"/>
                                    <w:spacing w:val="-1"/>
                                    <w:u w:val="none" w:color="231F20"/>
                                    <w:lang w:val="en-GB"/>
                                  </w:rPr>
                                  <w:t xml:space="preserve"> </w:t>
                                </w:r>
                                <w:r>
                                  <w:rPr>
                                    <w:color w:val="231F20"/>
                                    <w:u w:val="none" w:color="231F20"/>
                                    <w:lang w:val="en-GB"/>
                                  </w:rPr>
                                  <w:t>BL1</w:t>
                                </w:r>
                                <w:r>
                                  <w:rPr>
                                    <w:color w:val="231F20"/>
                                    <w:spacing w:val="-1"/>
                                    <w:u w:val="none" w:color="231F20"/>
                                    <w:lang w:val="en-GB"/>
                                  </w:rPr>
                                  <w:t xml:space="preserve"> </w:t>
                                </w:r>
                                <w:r>
                                  <w:rPr>
                                    <w:color w:val="231F20"/>
                                    <w:spacing w:val="-5"/>
                                    <w:u w:val="none" w:color="231F20"/>
                                    <w:lang w:val="en-GB"/>
                                  </w:rPr>
                                  <w:t>4AG</w:t>
                                </w:r>
                              </w:p>
                              <w:p>
                                <w:pPr>
                                  <w:pStyle w:val="Body"/>
                                  <w:spacing w:before="36" w:after="0"/>
                                  <w:ind w:left="20" w:right="0" w:hanging="0"/>
                                  <w:rPr/>
                                </w:pPr>
                                <w:r>
                                  <w:rPr>
                                    <w:color w:val="231F20"/>
                                    <w:sz w:val="20"/>
                                    <w:szCs w:val="20"/>
                                    <w:u w:val="none" w:color="231F20"/>
                                  </w:rPr>
                                  <w:t>01204</w:t>
                                </w:r>
                                <w:r>
                                  <w:rPr>
                                    <w:color w:val="231F20"/>
                                    <w:spacing w:val="-2"/>
                                    <w:sz w:val="20"/>
                                    <w:szCs w:val="20"/>
                                    <w:u w:val="none" w:color="231F20"/>
                                  </w:rPr>
                                  <w:t xml:space="preserve"> </w:t>
                                </w:r>
                                <w:r>
                                  <w:rPr>
                                    <w:color w:val="231F20"/>
                                    <w:sz w:val="20"/>
                                    <w:szCs w:val="20"/>
                                    <w:u w:val="none" w:color="231F20"/>
                                  </w:rPr>
                                  <w:t xml:space="preserve">540100 </w:t>
                                </w:r>
                                <w:r>
                                  <w:rPr>
                                    <w:rFonts w:cs="Roboto Slab Bold" w:ascii="Roboto Slab Bold" w:hAnsi="Roboto Slab Bold"/>
                                    <w:color w:val="FDC72F"/>
                                    <w:sz w:val="20"/>
                                    <w:szCs w:val="20"/>
                                    <w:u w:val="none" w:color="FDC72F"/>
                                  </w:rPr>
                                  <w:t xml:space="preserve">| </w:t>
                                </w:r>
                                <w:hyperlink r:id="rId1">
                                  <w:r>
                                    <w:rPr>
                                      <w:rStyle w:val="Hyperlink0"/>
                                    </w:rPr>
                                    <w:t>info@blgc.co.uk</w:t>
                                  </w:r>
                                </w:hyperlink>
                                <w:r>
                                  <w:rPr>
                                    <w:rStyle w:val="None"/>
                                    <w:color w:val="231F20"/>
                                    <w:spacing w:val="-1"/>
                                    <w:sz w:val="20"/>
                                    <w:szCs w:val="20"/>
                                    <w:u w:val="none" w:color="231F20"/>
                                  </w:rPr>
                                  <w:t xml:space="preserve"> </w:t>
                                </w:r>
                                <w:r>
                                  <w:rPr>
                                    <w:rStyle w:val="None"/>
                                    <w:rFonts w:cs="Roboto Slab Bold" w:ascii="Roboto Slab Bold" w:hAnsi="Roboto Slab Bold"/>
                                    <w:color w:val="FDC72F"/>
                                    <w:sz w:val="20"/>
                                    <w:szCs w:val="20"/>
                                    <w:u w:val="none" w:color="FDC72F"/>
                                  </w:rPr>
                                  <w:t xml:space="preserve">| </w:t>
                                </w:r>
                                <w:r>
                                  <w:rPr>
                                    <w:rStyle w:val="None"/>
                                    <w:rFonts w:cs="Roboto Slab Bold" w:ascii="Roboto Slab Bold" w:hAnsi="Roboto Slab Bold"/>
                                    <w:color w:val="045A9C"/>
                                    <w:spacing w:val="-1"/>
                                    <w:sz w:val="20"/>
                                    <w:szCs w:val="20"/>
                                    <w:u w:val="none" w:color="045A9C"/>
                                  </w:rPr>
                                  <w:t>blgc.co.uk</w:t>
                                </w:r>
                              </w:p>
                              <w:p>
                                <w:pPr>
                                  <w:pStyle w:val="Body"/>
                                  <w:spacing w:before="139" w:after="0"/>
                                  <w:ind w:left="20" w:right="0" w:hanging="0"/>
                                  <w:rPr/>
                                </w:pPr>
                                <w:r>
                                  <w:rPr>
                                    <w:rStyle w:val="None"/>
                                    <w:color w:val="231F20"/>
                                    <w:sz w:val="14"/>
                                    <w:szCs w:val="14"/>
                                    <w:u w:val="none" w:color="231F20"/>
                                  </w:rPr>
                                  <w:t>Registered</w:t>
                                </w:r>
                                <w:r>
                                  <w:rPr>
                                    <w:rStyle w:val="None"/>
                                    <w:color w:val="231F20"/>
                                    <w:spacing w:val="-1"/>
                                    <w:sz w:val="14"/>
                                    <w:szCs w:val="14"/>
                                    <w:u w:val="none" w:color="231F20"/>
                                  </w:rPr>
                                  <w:t xml:space="preserve"> </w:t>
                                </w:r>
                                <w:r>
                                  <w:rPr>
                                    <w:rStyle w:val="None"/>
                                    <w:color w:val="231F20"/>
                                    <w:sz w:val="14"/>
                                    <w:szCs w:val="14"/>
                                    <w:u w:val="none" w:color="231F20"/>
                                  </w:rPr>
                                  <w:t>Charity</w:t>
                                </w:r>
                                <w:r>
                                  <w:rPr>
                                    <w:rStyle w:val="None"/>
                                    <w:color w:val="231F20"/>
                                    <w:spacing w:val="-2"/>
                                    <w:sz w:val="14"/>
                                    <w:szCs w:val="14"/>
                                    <w:u w:val="none" w:color="231F20"/>
                                  </w:rPr>
                                  <w:t xml:space="preserve"> </w:t>
                                </w:r>
                                <w:r>
                                  <w:rPr>
                                    <w:rStyle w:val="None"/>
                                    <w:color w:val="231F20"/>
                                    <w:sz w:val="14"/>
                                    <w:szCs w:val="14"/>
                                    <w:u w:val="none" w:color="231F20"/>
                                  </w:rPr>
                                  <w:t xml:space="preserve">No: </w:t>
                                </w:r>
                                <w:r>
                                  <w:rPr>
                                    <w:rStyle w:val="None"/>
                                    <w:color w:val="231F20"/>
                                    <w:spacing w:val="-2"/>
                                    <w:sz w:val="14"/>
                                    <w:szCs w:val="14"/>
                                    <w:u w:val="none" w:color="231F20"/>
                                  </w:rPr>
                                  <w:t>1051292</w:t>
                                </w:r>
                              </w:p>
                            </w:txbxContent>
                          </wps:txbx>
                          <wps:bodyPr anchor="t" lIns="635" tIns="635" rIns="635" bIns="635">
                            <a:noAutofit/>
                          </wps:bodyPr>
                        </wps:wsp>
                      </a:graphicData>
                    </a:graphic>
                  </wp:anchor>
                </w:drawing>
              </mc:Choice>
              <mc:Fallback>
                <w:pict>
                  <v:rect fillcolor="#FFFFFF" style="position:absolute;rotation:0;width:201.55pt;height:61.4pt;mso-wrap-distance-left:5.7pt;mso-wrap-distance-right:5.7pt;mso-wrap-distance-top:5.7pt;mso-wrap-distance-bottom:5.7pt;margin-top:-1638.4pt;mso-position-vertical-relative:text;margin-left:-0.05pt;mso-position-horizontal-relative:text">
                    <v:textbox inset="0.000694444444444444in,0.000694444444444444in,0.000694444444444444in,0.000694444444444444in">
                      <w:txbxContent>
                        <w:p>
                          <w:pPr>
                            <w:pStyle w:val="Body"/>
                            <w:spacing w:before="20" w:after="0"/>
                            <w:ind w:left="20" w:right="0" w:hanging="0"/>
                            <w:rPr/>
                          </w:pPr>
                          <w:r>
                            <w:rPr>
                              <w:rFonts w:cs="Roboto Slab Bold" w:ascii="Roboto Slab Bold" w:hAnsi="Roboto Slab Bold"/>
                              <w:color w:val="045A9C"/>
                              <w:sz w:val="20"/>
                              <w:szCs w:val="20"/>
                              <w:u w:val="none" w:color="045A9C"/>
                            </w:rPr>
                            <w:t>BLGC</w:t>
                          </w:r>
                          <w:r>
                            <w:rPr>
                              <w:rFonts w:cs="Roboto Slab Bold" w:ascii="Roboto Slab Bold" w:hAnsi="Roboto Slab Bold"/>
                              <w:color w:val="045A9C"/>
                              <w:spacing w:val="-5"/>
                              <w:sz w:val="20"/>
                              <w:szCs w:val="20"/>
                              <w:u w:val="none" w:color="045A9C"/>
                            </w:rPr>
                            <w:t xml:space="preserve"> </w:t>
                          </w:r>
                          <w:r>
                            <w:rPr>
                              <w:rFonts w:cs="Roboto Slab Bold" w:ascii="Roboto Slab Bold" w:hAnsi="Roboto Slab Bold"/>
                              <w:color w:val="FDC72F"/>
                              <w:sz w:val="20"/>
                              <w:szCs w:val="20"/>
                              <w:u w:val="none" w:color="FDC72F"/>
                            </w:rPr>
                            <w:t>Enriching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z w:val="20"/>
                              <w:szCs w:val="20"/>
                              <w:u w:val="none" w:color="FDC72F"/>
                            </w:rPr>
                            <w:t>Young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pacing w:val="-1"/>
                              <w:sz w:val="20"/>
                              <w:szCs w:val="20"/>
                              <w:u w:val="none" w:color="FDC72F"/>
                            </w:rPr>
                            <w:t>Lives</w:t>
                          </w:r>
                        </w:p>
                        <w:p>
                          <w:pPr>
                            <w:pStyle w:val="TextBody"/>
                            <w:rPr/>
                          </w:pPr>
                          <w:r>
                            <w:rPr>
                              <w:color w:val="231F20"/>
                              <w:u w:val="none" w:color="231F20"/>
                              <w:lang w:val="en-GB"/>
                            </w:rPr>
                            <w:t>Inﬁnity</w:t>
                          </w:r>
                          <w:r>
                            <w:rPr>
                              <w:color w:val="231F20"/>
                              <w:spacing w:val="-2"/>
                              <w:u w:val="none" w:color="231F20"/>
                              <w:lang w:val="en-GB"/>
                            </w:rPr>
                            <w:t xml:space="preserve"> </w:t>
                          </w:r>
                          <w:r>
                            <w:rPr>
                              <w:color w:val="231F20"/>
                              <w:u w:val="none" w:color="231F20"/>
                              <w:lang w:val="en-GB"/>
                            </w:rPr>
                            <w:t>18</w:t>
                          </w:r>
                          <w:r>
                            <w:rPr>
                              <w:color w:val="231F20"/>
                              <w:spacing w:val="-1"/>
                              <w:u w:val="none" w:color="231F20"/>
                              <w:lang w:val="en-GB"/>
                            </w:rPr>
                            <w:t xml:space="preserve"> </w:t>
                          </w:r>
                          <w:r>
                            <w:rPr>
                              <w:color w:val="231F20"/>
                              <w:u w:val="none" w:color="231F20"/>
                              <w:lang w:val="en-GB"/>
                            </w:rPr>
                            <w:t>Spa</w:t>
                          </w:r>
                          <w:r>
                            <w:rPr>
                              <w:color w:val="231F20"/>
                              <w:spacing w:val="-1"/>
                              <w:u w:val="none" w:color="231F20"/>
                              <w:lang w:val="en-GB"/>
                            </w:rPr>
                            <w:t xml:space="preserve"> </w:t>
                          </w:r>
                          <w:r>
                            <w:rPr>
                              <w:color w:val="231F20"/>
                              <w:u w:val="none" w:color="231F20"/>
                              <w:lang w:val="en-GB"/>
                            </w:rPr>
                            <w:t>Road</w:t>
                          </w:r>
                          <w:r>
                            <w:rPr>
                              <w:color w:val="231F20"/>
                              <w:spacing w:val="-1"/>
                              <w:u w:val="none" w:color="231F20"/>
                              <w:lang w:val="en-GB"/>
                            </w:rPr>
                            <w:t xml:space="preserve"> </w:t>
                          </w:r>
                          <w:r>
                            <w:rPr>
                              <w:color w:val="231F20"/>
                              <w:u w:val="none" w:color="231F20"/>
                              <w:lang w:val="en-GB"/>
                            </w:rPr>
                            <w:t>Bolton</w:t>
                          </w:r>
                          <w:r>
                            <w:rPr>
                              <w:color w:val="231F20"/>
                              <w:spacing w:val="-1"/>
                              <w:u w:val="none" w:color="231F20"/>
                              <w:lang w:val="en-GB"/>
                            </w:rPr>
                            <w:t xml:space="preserve"> </w:t>
                          </w:r>
                          <w:r>
                            <w:rPr>
                              <w:color w:val="231F20"/>
                              <w:u w:val="none" w:color="231F20"/>
                              <w:lang w:val="en-GB"/>
                            </w:rPr>
                            <w:t>BL1</w:t>
                          </w:r>
                          <w:r>
                            <w:rPr>
                              <w:color w:val="231F20"/>
                              <w:spacing w:val="-1"/>
                              <w:u w:val="none" w:color="231F20"/>
                              <w:lang w:val="en-GB"/>
                            </w:rPr>
                            <w:t xml:space="preserve"> </w:t>
                          </w:r>
                          <w:r>
                            <w:rPr>
                              <w:color w:val="231F20"/>
                              <w:spacing w:val="-5"/>
                              <w:u w:val="none" w:color="231F20"/>
                              <w:lang w:val="en-GB"/>
                            </w:rPr>
                            <w:t>4AG</w:t>
                          </w:r>
                        </w:p>
                        <w:p>
                          <w:pPr>
                            <w:pStyle w:val="Body"/>
                            <w:spacing w:before="36" w:after="0"/>
                            <w:ind w:left="20" w:right="0" w:hanging="0"/>
                            <w:rPr/>
                          </w:pPr>
                          <w:r>
                            <w:rPr>
                              <w:color w:val="231F20"/>
                              <w:sz w:val="20"/>
                              <w:szCs w:val="20"/>
                              <w:u w:val="none" w:color="231F20"/>
                            </w:rPr>
                            <w:t>01204</w:t>
                          </w:r>
                          <w:r>
                            <w:rPr>
                              <w:color w:val="231F20"/>
                              <w:spacing w:val="-2"/>
                              <w:sz w:val="20"/>
                              <w:szCs w:val="20"/>
                              <w:u w:val="none" w:color="231F20"/>
                            </w:rPr>
                            <w:t xml:space="preserve"> </w:t>
                          </w:r>
                          <w:r>
                            <w:rPr>
                              <w:color w:val="231F20"/>
                              <w:sz w:val="20"/>
                              <w:szCs w:val="20"/>
                              <w:u w:val="none" w:color="231F20"/>
                            </w:rPr>
                            <w:t xml:space="preserve">540100 </w:t>
                          </w:r>
                          <w:r>
                            <w:rPr>
                              <w:rFonts w:cs="Roboto Slab Bold" w:ascii="Roboto Slab Bold" w:hAnsi="Roboto Slab Bold"/>
                              <w:color w:val="FDC72F"/>
                              <w:sz w:val="20"/>
                              <w:szCs w:val="20"/>
                              <w:u w:val="none" w:color="FDC72F"/>
                            </w:rPr>
                            <w:t xml:space="preserve">| </w:t>
                          </w:r>
                          <w:hyperlink r:id="rId2">
                            <w:r>
                              <w:rPr>
                                <w:rStyle w:val="Hyperlink0"/>
                              </w:rPr>
                              <w:t>info@blgc.co.uk</w:t>
                            </w:r>
                          </w:hyperlink>
                          <w:r>
                            <w:rPr>
                              <w:rStyle w:val="None"/>
                              <w:color w:val="231F20"/>
                              <w:spacing w:val="-1"/>
                              <w:sz w:val="20"/>
                              <w:szCs w:val="20"/>
                              <w:u w:val="none" w:color="231F20"/>
                            </w:rPr>
                            <w:t xml:space="preserve"> </w:t>
                          </w:r>
                          <w:r>
                            <w:rPr>
                              <w:rStyle w:val="None"/>
                              <w:rFonts w:cs="Roboto Slab Bold" w:ascii="Roboto Slab Bold" w:hAnsi="Roboto Slab Bold"/>
                              <w:color w:val="FDC72F"/>
                              <w:sz w:val="20"/>
                              <w:szCs w:val="20"/>
                              <w:u w:val="none" w:color="FDC72F"/>
                            </w:rPr>
                            <w:t xml:space="preserve">| </w:t>
                          </w:r>
                          <w:r>
                            <w:rPr>
                              <w:rStyle w:val="None"/>
                              <w:rFonts w:cs="Roboto Slab Bold" w:ascii="Roboto Slab Bold" w:hAnsi="Roboto Slab Bold"/>
                              <w:color w:val="045A9C"/>
                              <w:spacing w:val="-1"/>
                              <w:sz w:val="20"/>
                              <w:szCs w:val="20"/>
                              <w:u w:val="none" w:color="045A9C"/>
                            </w:rPr>
                            <w:t>blgc.co.uk</w:t>
                          </w:r>
                        </w:p>
                        <w:p>
                          <w:pPr>
                            <w:pStyle w:val="Body"/>
                            <w:spacing w:before="139" w:after="0"/>
                            <w:ind w:left="20" w:right="0" w:hanging="0"/>
                            <w:rPr/>
                          </w:pPr>
                          <w:r>
                            <w:rPr>
                              <w:rStyle w:val="None"/>
                              <w:color w:val="231F20"/>
                              <w:sz w:val="14"/>
                              <w:szCs w:val="14"/>
                              <w:u w:val="none" w:color="231F20"/>
                            </w:rPr>
                            <w:t>Registered</w:t>
                          </w:r>
                          <w:r>
                            <w:rPr>
                              <w:rStyle w:val="None"/>
                              <w:color w:val="231F20"/>
                              <w:spacing w:val="-1"/>
                              <w:sz w:val="14"/>
                              <w:szCs w:val="14"/>
                              <w:u w:val="none" w:color="231F20"/>
                            </w:rPr>
                            <w:t xml:space="preserve"> </w:t>
                          </w:r>
                          <w:r>
                            <w:rPr>
                              <w:rStyle w:val="None"/>
                              <w:color w:val="231F20"/>
                              <w:sz w:val="14"/>
                              <w:szCs w:val="14"/>
                              <w:u w:val="none" w:color="231F20"/>
                            </w:rPr>
                            <w:t>Charity</w:t>
                          </w:r>
                          <w:r>
                            <w:rPr>
                              <w:rStyle w:val="None"/>
                              <w:color w:val="231F20"/>
                              <w:spacing w:val="-2"/>
                              <w:sz w:val="14"/>
                              <w:szCs w:val="14"/>
                              <w:u w:val="none" w:color="231F20"/>
                            </w:rPr>
                            <w:t xml:space="preserve"> </w:t>
                          </w:r>
                          <w:r>
                            <w:rPr>
                              <w:rStyle w:val="None"/>
                              <w:color w:val="231F20"/>
                              <w:sz w:val="14"/>
                              <w:szCs w:val="14"/>
                              <w:u w:val="none" w:color="231F20"/>
                            </w:rPr>
                            <w:t xml:space="preserve">No: </w:t>
                          </w:r>
                          <w:r>
                            <w:rPr>
                              <w:rStyle w:val="None"/>
                              <w:color w:val="231F20"/>
                              <w:spacing w:val="-2"/>
                              <w:sz w:val="14"/>
                              <w:szCs w:val="14"/>
                              <w:u w:val="none" w:color="231F20"/>
                            </w:rPr>
                            <w:t>1051292</w:t>
                          </w:r>
                        </w:p>
                      </w:txbxContent>
                    </v:textbox>
                  </v:rect>
                </w:pict>
              </mc:Fallback>
            </mc:AlternateContent>
          </w:r>
          <w:r>
            <mc:AlternateContent>
              <mc:Choice Requires="wps">
                <w:drawing>
                  <wp:anchor behindDoc="1" distT="72390" distB="72390" distL="72390" distR="72390" simplePos="0" locked="0" layoutInCell="1" allowOverlap="1" relativeHeight="21">
                    <wp:simplePos x="0" y="0"/>
                    <wp:positionH relativeFrom="column">
                      <wp:posOffset>0</wp:posOffset>
                    </wp:positionH>
                    <wp:positionV relativeFrom="paragraph">
                      <wp:align>top</wp:align>
                    </wp:positionV>
                    <wp:extent cx="2559685" cy="779780"/>
                    <wp:effectExtent l="0" t="0" r="0" b="0"/>
                    <wp:wrapNone/>
                    <wp:docPr id="4" name="Frame2"/>
                    <a:graphic xmlns:a="http://schemas.openxmlformats.org/drawingml/2006/main">
                      <a:graphicData uri="http://schemas.microsoft.com/office/word/2010/wordprocessingShape">
                        <wps:wsp>
                          <wps:cNvSpPr txBox="1"/>
                          <wps:spPr>
                            <a:xfrm>
                              <a:off x="0" y="0"/>
                              <a:ext cx="2559685" cy="779780"/>
                            </a:xfrm>
                            <a:prstGeom prst="rect"/>
                            <a:solidFill>
                              <a:srgbClr val="FFFFFF"/>
                            </a:solidFill>
                          </wps:spPr>
                          <wps:txbx>
                            <w:txbxContent>
                              <w:p>
                                <w:pPr>
                                  <w:pStyle w:val="Body"/>
                                  <w:spacing w:before="20" w:after="0"/>
                                  <w:ind w:left="20" w:right="0" w:hanging="0"/>
                                  <w:rPr/>
                                </w:pPr>
                                <w:r>
                                  <w:rPr>
                                    <w:rFonts w:cs="Roboto Slab Bold" w:ascii="Roboto Slab Bold" w:hAnsi="Roboto Slab Bold"/>
                                    <w:color w:val="045A9C"/>
                                    <w:sz w:val="20"/>
                                    <w:szCs w:val="20"/>
                                    <w:u w:val="none" w:color="045A9C"/>
                                  </w:rPr>
                                  <w:t>BLGC</w:t>
                                </w:r>
                                <w:r>
                                  <w:rPr>
                                    <w:rFonts w:cs="Roboto Slab Bold" w:ascii="Roboto Slab Bold" w:hAnsi="Roboto Slab Bold"/>
                                    <w:color w:val="045A9C"/>
                                    <w:spacing w:val="-5"/>
                                    <w:sz w:val="20"/>
                                    <w:szCs w:val="20"/>
                                    <w:u w:val="none" w:color="045A9C"/>
                                  </w:rPr>
                                  <w:t xml:space="preserve"> </w:t>
                                </w:r>
                                <w:r>
                                  <w:rPr>
                                    <w:rFonts w:cs="Roboto Slab Bold" w:ascii="Roboto Slab Bold" w:hAnsi="Roboto Slab Bold"/>
                                    <w:color w:val="FDC72F"/>
                                    <w:sz w:val="20"/>
                                    <w:szCs w:val="20"/>
                                    <w:u w:val="none" w:color="FDC72F"/>
                                  </w:rPr>
                                  <w:t>Enriching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z w:val="20"/>
                                    <w:szCs w:val="20"/>
                                    <w:u w:val="none" w:color="FDC72F"/>
                                  </w:rPr>
                                  <w:t>Young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pacing w:val="-1"/>
                                    <w:sz w:val="20"/>
                                    <w:szCs w:val="20"/>
                                    <w:u w:val="none" w:color="FDC72F"/>
                                  </w:rPr>
                                  <w:t>Lives</w:t>
                                </w:r>
                              </w:p>
                              <w:p>
                                <w:pPr>
                                  <w:pStyle w:val="TextBody"/>
                                  <w:rPr/>
                                </w:pPr>
                                <w:r>
                                  <w:rPr>
                                    <w:color w:val="231F20"/>
                                    <w:u w:val="none" w:color="231F20"/>
                                    <w:lang w:val="en-GB"/>
                                  </w:rPr>
                                  <w:t>Inﬁnity</w:t>
                                </w:r>
                                <w:r>
                                  <w:rPr>
                                    <w:color w:val="231F20"/>
                                    <w:spacing w:val="-2"/>
                                    <w:u w:val="none" w:color="231F20"/>
                                    <w:lang w:val="en-GB"/>
                                  </w:rPr>
                                  <w:t xml:space="preserve"> </w:t>
                                </w:r>
                                <w:r>
                                  <w:rPr>
                                    <w:color w:val="231F20"/>
                                    <w:u w:val="none" w:color="231F20"/>
                                    <w:lang w:val="en-GB"/>
                                  </w:rPr>
                                  <w:t>18</w:t>
                                </w:r>
                                <w:r>
                                  <w:rPr>
                                    <w:color w:val="231F20"/>
                                    <w:spacing w:val="-1"/>
                                    <w:u w:val="none" w:color="231F20"/>
                                    <w:lang w:val="en-GB"/>
                                  </w:rPr>
                                  <w:t xml:space="preserve"> </w:t>
                                </w:r>
                                <w:r>
                                  <w:rPr>
                                    <w:color w:val="231F20"/>
                                    <w:u w:val="none" w:color="231F20"/>
                                    <w:lang w:val="en-GB"/>
                                  </w:rPr>
                                  <w:t>Spa</w:t>
                                </w:r>
                                <w:r>
                                  <w:rPr>
                                    <w:color w:val="231F20"/>
                                    <w:spacing w:val="-1"/>
                                    <w:u w:val="none" w:color="231F20"/>
                                    <w:lang w:val="en-GB"/>
                                  </w:rPr>
                                  <w:t xml:space="preserve"> </w:t>
                                </w:r>
                                <w:r>
                                  <w:rPr>
                                    <w:color w:val="231F20"/>
                                    <w:u w:val="none" w:color="231F20"/>
                                    <w:lang w:val="en-GB"/>
                                  </w:rPr>
                                  <w:t>Road</w:t>
                                </w:r>
                                <w:r>
                                  <w:rPr>
                                    <w:color w:val="231F20"/>
                                    <w:spacing w:val="-1"/>
                                    <w:u w:val="none" w:color="231F20"/>
                                    <w:lang w:val="en-GB"/>
                                  </w:rPr>
                                  <w:t xml:space="preserve"> </w:t>
                                </w:r>
                                <w:r>
                                  <w:rPr>
                                    <w:color w:val="231F20"/>
                                    <w:u w:val="none" w:color="231F20"/>
                                    <w:lang w:val="en-GB"/>
                                  </w:rPr>
                                  <w:t>Bolton</w:t>
                                </w:r>
                                <w:r>
                                  <w:rPr>
                                    <w:color w:val="231F20"/>
                                    <w:spacing w:val="-1"/>
                                    <w:u w:val="none" w:color="231F20"/>
                                    <w:lang w:val="en-GB"/>
                                  </w:rPr>
                                  <w:t xml:space="preserve"> </w:t>
                                </w:r>
                                <w:r>
                                  <w:rPr>
                                    <w:color w:val="231F20"/>
                                    <w:u w:val="none" w:color="231F20"/>
                                    <w:lang w:val="en-GB"/>
                                  </w:rPr>
                                  <w:t>BL1</w:t>
                                </w:r>
                                <w:r>
                                  <w:rPr>
                                    <w:color w:val="231F20"/>
                                    <w:spacing w:val="-1"/>
                                    <w:u w:val="none" w:color="231F20"/>
                                    <w:lang w:val="en-GB"/>
                                  </w:rPr>
                                  <w:t xml:space="preserve"> </w:t>
                                </w:r>
                                <w:r>
                                  <w:rPr>
                                    <w:color w:val="231F20"/>
                                    <w:spacing w:val="-5"/>
                                    <w:u w:val="none" w:color="231F20"/>
                                    <w:lang w:val="en-GB"/>
                                  </w:rPr>
                                  <w:t>4AG</w:t>
                                </w:r>
                              </w:p>
                              <w:p>
                                <w:pPr>
                                  <w:pStyle w:val="Body"/>
                                  <w:spacing w:before="36" w:after="0"/>
                                  <w:ind w:left="20" w:right="0" w:hanging="0"/>
                                  <w:rPr/>
                                </w:pPr>
                                <w:r>
                                  <w:rPr>
                                    <w:color w:val="231F20"/>
                                    <w:sz w:val="20"/>
                                    <w:szCs w:val="20"/>
                                    <w:u w:val="none" w:color="231F20"/>
                                  </w:rPr>
                                  <w:t>01204</w:t>
                                </w:r>
                                <w:r>
                                  <w:rPr>
                                    <w:color w:val="231F20"/>
                                    <w:spacing w:val="-2"/>
                                    <w:sz w:val="20"/>
                                    <w:szCs w:val="20"/>
                                    <w:u w:val="none" w:color="231F20"/>
                                  </w:rPr>
                                  <w:t xml:space="preserve"> </w:t>
                                </w:r>
                                <w:r>
                                  <w:rPr>
                                    <w:color w:val="231F20"/>
                                    <w:sz w:val="20"/>
                                    <w:szCs w:val="20"/>
                                    <w:u w:val="none" w:color="231F20"/>
                                  </w:rPr>
                                  <w:t xml:space="preserve">540100 </w:t>
                                </w:r>
                                <w:r>
                                  <w:rPr>
                                    <w:rFonts w:cs="Roboto Slab Bold" w:ascii="Roboto Slab Bold" w:hAnsi="Roboto Slab Bold"/>
                                    <w:color w:val="FDC72F"/>
                                    <w:sz w:val="20"/>
                                    <w:szCs w:val="20"/>
                                    <w:u w:val="none" w:color="FDC72F"/>
                                  </w:rPr>
                                  <w:t xml:space="preserve">| </w:t>
                                </w:r>
                                <w:hyperlink r:id="rId3">
                                  <w:r>
                                    <w:rPr>
                                      <w:rStyle w:val="Hyperlink0"/>
                                    </w:rPr>
                                    <w:t>info@blgc.co.uk</w:t>
                                  </w:r>
                                </w:hyperlink>
                                <w:r>
                                  <w:rPr>
                                    <w:rStyle w:val="None"/>
                                    <w:color w:val="231F20"/>
                                    <w:spacing w:val="-1"/>
                                    <w:sz w:val="20"/>
                                    <w:szCs w:val="20"/>
                                    <w:u w:val="none" w:color="231F20"/>
                                  </w:rPr>
                                  <w:t xml:space="preserve"> </w:t>
                                </w:r>
                                <w:r>
                                  <w:rPr>
                                    <w:rStyle w:val="None"/>
                                    <w:rFonts w:cs="Roboto Slab Bold" w:ascii="Roboto Slab Bold" w:hAnsi="Roboto Slab Bold"/>
                                    <w:color w:val="FDC72F"/>
                                    <w:sz w:val="20"/>
                                    <w:szCs w:val="20"/>
                                    <w:u w:val="none" w:color="FDC72F"/>
                                  </w:rPr>
                                  <w:t xml:space="preserve">| </w:t>
                                </w:r>
                                <w:r>
                                  <w:rPr>
                                    <w:rStyle w:val="None"/>
                                    <w:rFonts w:cs="Roboto Slab Bold" w:ascii="Roboto Slab Bold" w:hAnsi="Roboto Slab Bold"/>
                                    <w:color w:val="045A9C"/>
                                    <w:spacing w:val="-1"/>
                                    <w:sz w:val="20"/>
                                    <w:szCs w:val="20"/>
                                    <w:u w:val="none" w:color="045A9C"/>
                                  </w:rPr>
                                  <w:t>blgc.co.uk</w:t>
                                </w:r>
                              </w:p>
                              <w:p>
                                <w:pPr>
                                  <w:pStyle w:val="Body"/>
                                  <w:spacing w:before="139" w:after="0"/>
                                  <w:ind w:left="20" w:right="0" w:hanging="0"/>
                                  <w:rPr/>
                                </w:pPr>
                                <w:r>
                                  <w:rPr>
                                    <w:rStyle w:val="None"/>
                                    <w:color w:val="231F20"/>
                                    <w:sz w:val="14"/>
                                    <w:szCs w:val="14"/>
                                    <w:u w:val="none" w:color="231F20"/>
                                  </w:rPr>
                                  <w:t>Registered</w:t>
                                </w:r>
                                <w:r>
                                  <w:rPr>
                                    <w:rStyle w:val="None"/>
                                    <w:color w:val="231F20"/>
                                    <w:spacing w:val="-1"/>
                                    <w:sz w:val="14"/>
                                    <w:szCs w:val="14"/>
                                    <w:u w:val="none" w:color="231F20"/>
                                  </w:rPr>
                                  <w:t xml:space="preserve"> </w:t>
                                </w:r>
                                <w:r>
                                  <w:rPr>
                                    <w:rStyle w:val="None"/>
                                    <w:color w:val="231F20"/>
                                    <w:sz w:val="14"/>
                                    <w:szCs w:val="14"/>
                                    <w:u w:val="none" w:color="231F20"/>
                                  </w:rPr>
                                  <w:t>Charity</w:t>
                                </w:r>
                                <w:r>
                                  <w:rPr>
                                    <w:rStyle w:val="None"/>
                                    <w:color w:val="231F20"/>
                                    <w:spacing w:val="-2"/>
                                    <w:sz w:val="14"/>
                                    <w:szCs w:val="14"/>
                                    <w:u w:val="none" w:color="231F20"/>
                                  </w:rPr>
                                  <w:t xml:space="preserve"> </w:t>
                                </w:r>
                                <w:r>
                                  <w:rPr>
                                    <w:rStyle w:val="None"/>
                                    <w:color w:val="231F20"/>
                                    <w:sz w:val="14"/>
                                    <w:szCs w:val="14"/>
                                    <w:u w:val="none" w:color="231F20"/>
                                  </w:rPr>
                                  <w:t xml:space="preserve">No: </w:t>
                                </w:r>
                                <w:r>
                                  <w:rPr>
                                    <w:rStyle w:val="None"/>
                                    <w:color w:val="231F20"/>
                                    <w:spacing w:val="-2"/>
                                    <w:sz w:val="14"/>
                                    <w:szCs w:val="14"/>
                                    <w:u w:val="none" w:color="231F20"/>
                                  </w:rPr>
                                  <w:t>1051292</w:t>
                                </w:r>
                              </w:p>
                            </w:txbxContent>
                          </wps:txbx>
                          <wps:bodyPr anchor="t" lIns="635" tIns="635" rIns="635" bIns="635">
                            <a:noAutofit/>
                          </wps:bodyPr>
                        </wps:wsp>
                      </a:graphicData>
                    </a:graphic>
                  </wp:anchor>
                </w:drawing>
              </mc:Choice>
              <mc:Fallback>
                <w:pict>
                  <v:rect fillcolor="#FFFFFF" style="position:absolute;rotation:0;width:201.55pt;height:61.4pt;mso-wrap-distance-left:5.7pt;mso-wrap-distance-right:5.7pt;mso-wrap-distance-top:5.7pt;mso-wrap-distance-bottom:5.7pt;margin-top:5.7pt;mso-position-vertical:top;mso-position-vertical-relative:text;margin-left:0pt;mso-position-horizontal-relative:text">
                    <v:textbox inset="0.000694444444444444in,0.000694444444444444in,0.000694444444444444in,0.000694444444444444in">
                      <w:txbxContent>
                        <w:p>
                          <w:pPr>
                            <w:pStyle w:val="Body"/>
                            <w:spacing w:before="20" w:after="0"/>
                            <w:ind w:left="20" w:right="0" w:hanging="0"/>
                            <w:rPr/>
                          </w:pPr>
                          <w:r>
                            <w:rPr>
                              <w:rFonts w:cs="Roboto Slab Bold" w:ascii="Roboto Slab Bold" w:hAnsi="Roboto Slab Bold"/>
                              <w:color w:val="045A9C"/>
                              <w:sz w:val="20"/>
                              <w:szCs w:val="20"/>
                              <w:u w:val="none" w:color="045A9C"/>
                            </w:rPr>
                            <w:t>BLGC</w:t>
                          </w:r>
                          <w:r>
                            <w:rPr>
                              <w:rFonts w:cs="Roboto Slab Bold" w:ascii="Roboto Slab Bold" w:hAnsi="Roboto Slab Bold"/>
                              <w:color w:val="045A9C"/>
                              <w:spacing w:val="-5"/>
                              <w:sz w:val="20"/>
                              <w:szCs w:val="20"/>
                              <w:u w:val="none" w:color="045A9C"/>
                            </w:rPr>
                            <w:t xml:space="preserve"> </w:t>
                          </w:r>
                          <w:r>
                            <w:rPr>
                              <w:rFonts w:cs="Roboto Slab Bold" w:ascii="Roboto Slab Bold" w:hAnsi="Roboto Slab Bold"/>
                              <w:color w:val="FDC72F"/>
                              <w:sz w:val="20"/>
                              <w:szCs w:val="20"/>
                              <w:u w:val="none" w:color="FDC72F"/>
                            </w:rPr>
                            <w:t>Enriching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z w:val="20"/>
                              <w:szCs w:val="20"/>
                              <w:u w:val="none" w:color="FDC72F"/>
                            </w:rPr>
                            <w:t>Young</w:t>
                          </w:r>
                          <w:r>
                            <w:rPr>
                              <w:rFonts w:cs="Roboto Slab Bold" w:ascii="Roboto Slab Bold" w:hAnsi="Roboto Slab Bold"/>
                              <w:color w:val="FDC72F"/>
                              <w:spacing w:val="-5"/>
                              <w:sz w:val="20"/>
                              <w:szCs w:val="20"/>
                              <w:u w:val="none" w:color="FDC72F"/>
                            </w:rPr>
                            <w:t xml:space="preserve"> </w:t>
                          </w:r>
                          <w:r>
                            <w:rPr>
                              <w:rFonts w:cs="Roboto Slab Bold" w:ascii="Roboto Slab Bold" w:hAnsi="Roboto Slab Bold"/>
                              <w:color w:val="FDC72F"/>
                              <w:spacing w:val="-1"/>
                              <w:sz w:val="20"/>
                              <w:szCs w:val="20"/>
                              <w:u w:val="none" w:color="FDC72F"/>
                            </w:rPr>
                            <w:t>Lives</w:t>
                          </w:r>
                        </w:p>
                        <w:p>
                          <w:pPr>
                            <w:pStyle w:val="TextBody"/>
                            <w:rPr/>
                          </w:pPr>
                          <w:r>
                            <w:rPr>
                              <w:color w:val="231F20"/>
                              <w:u w:val="none" w:color="231F20"/>
                              <w:lang w:val="en-GB"/>
                            </w:rPr>
                            <w:t>Inﬁnity</w:t>
                          </w:r>
                          <w:r>
                            <w:rPr>
                              <w:color w:val="231F20"/>
                              <w:spacing w:val="-2"/>
                              <w:u w:val="none" w:color="231F20"/>
                              <w:lang w:val="en-GB"/>
                            </w:rPr>
                            <w:t xml:space="preserve"> </w:t>
                          </w:r>
                          <w:r>
                            <w:rPr>
                              <w:color w:val="231F20"/>
                              <w:u w:val="none" w:color="231F20"/>
                              <w:lang w:val="en-GB"/>
                            </w:rPr>
                            <w:t>18</w:t>
                          </w:r>
                          <w:r>
                            <w:rPr>
                              <w:color w:val="231F20"/>
                              <w:spacing w:val="-1"/>
                              <w:u w:val="none" w:color="231F20"/>
                              <w:lang w:val="en-GB"/>
                            </w:rPr>
                            <w:t xml:space="preserve"> </w:t>
                          </w:r>
                          <w:r>
                            <w:rPr>
                              <w:color w:val="231F20"/>
                              <w:u w:val="none" w:color="231F20"/>
                              <w:lang w:val="en-GB"/>
                            </w:rPr>
                            <w:t>Spa</w:t>
                          </w:r>
                          <w:r>
                            <w:rPr>
                              <w:color w:val="231F20"/>
                              <w:spacing w:val="-1"/>
                              <w:u w:val="none" w:color="231F20"/>
                              <w:lang w:val="en-GB"/>
                            </w:rPr>
                            <w:t xml:space="preserve"> </w:t>
                          </w:r>
                          <w:r>
                            <w:rPr>
                              <w:color w:val="231F20"/>
                              <w:u w:val="none" w:color="231F20"/>
                              <w:lang w:val="en-GB"/>
                            </w:rPr>
                            <w:t>Road</w:t>
                          </w:r>
                          <w:r>
                            <w:rPr>
                              <w:color w:val="231F20"/>
                              <w:spacing w:val="-1"/>
                              <w:u w:val="none" w:color="231F20"/>
                              <w:lang w:val="en-GB"/>
                            </w:rPr>
                            <w:t xml:space="preserve"> </w:t>
                          </w:r>
                          <w:r>
                            <w:rPr>
                              <w:color w:val="231F20"/>
                              <w:u w:val="none" w:color="231F20"/>
                              <w:lang w:val="en-GB"/>
                            </w:rPr>
                            <w:t>Bolton</w:t>
                          </w:r>
                          <w:r>
                            <w:rPr>
                              <w:color w:val="231F20"/>
                              <w:spacing w:val="-1"/>
                              <w:u w:val="none" w:color="231F20"/>
                              <w:lang w:val="en-GB"/>
                            </w:rPr>
                            <w:t xml:space="preserve"> </w:t>
                          </w:r>
                          <w:r>
                            <w:rPr>
                              <w:color w:val="231F20"/>
                              <w:u w:val="none" w:color="231F20"/>
                              <w:lang w:val="en-GB"/>
                            </w:rPr>
                            <w:t>BL1</w:t>
                          </w:r>
                          <w:r>
                            <w:rPr>
                              <w:color w:val="231F20"/>
                              <w:spacing w:val="-1"/>
                              <w:u w:val="none" w:color="231F20"/>
                              <w:lang w:val="en-GB"/>
                            </w:rPr>
                            <w:t xml:space="preserve"> </w:t>
                          </w:r>
                          <w:r>
                            <w:rPr>
                              <w:color w:val="231F20"/>
                              <w:spacing w:val="-5"/>
                              <w:u w:val="none" w:color="231F20"/>
                              <w:lang w:val="en-GB"/>
                            </w:rPr>
                            <w:t>4AG</w:t>
                          </w:r>
                        </w:p>
                        <w:p>
                          <w:pPr>
                            <w:pStyle w:val="Body"/>
                            <w:spacing w:before="36" w:after="0"/>
                            <w:ind w:left="20" w:right="0" w:hanging="0"/>
                            <w:rPr/>
                          </w:pPr>
                          <w:r>
                            <w:rPr>
                              <w:color w:val="231F20"/>
                              <w:sz w:val="20"/>
                              <w:szCs w:val="20"/>
                              <w:u w:val="none" w:color="231F20"/>
                            </w:rPr>
                            <w:t>01204</w:t>
                          </w:r>
                          <w:r>
                            <w:rPr>
                              <w:color w:val="231F20"/>
                              <w:spacing w:val="-2"/>
                              <w:sz w:val="20"/>
                              <w:szCs w:val="20"/>
                              <w:u w:val="none" w:color="231F20"/>
                            </w:rPr>
                            <w:t xml:space="preserve"> </w:t>
                          </w:r>
                          <w:r>
                            <w:rPr>
                              <w:color w:val="231F20"/>
                              <w:sz w:val="20"/>
                              <w:szCs w:val="20"/>
                              <w:u w:val="none" w:color="231F20"/>
                            </w:rPr>
                            <w:t xml:space="preserve">540100 </w:t>
                          </w:r>
                          <w:r>
                            <w:rPr>
                              <w:rFonts w:cs="Roboto Slab Bold" w:ascii="Roboto Slab Bold" w:hAnsi="Roboto Slab Bold"/>
                              <w:color w:val="FDC72F"/>
                              <w:sz w:val="20"/>
                              <w:szCs w:val="20"/>
                              <w:u w:val="none" w:color="FDC72F"/>
                            </w:rPr>
                            <w:t xml:space="preserve">| </w:t>
                          </w:r>
                          <w:hyperlink r:id="rId4">
                            <w:r>
                              <w:rPr>
                                <w:rStyle w:val="Hyperlink0"/>
                              </w:rPr>
                              <w:t>info@blgc.co.uk</w:t>
                            </w:r>
                          </w:hyperlink>
                          <w:r>
                            <w:rPr>
                              <w:rStyle w:val="None"/>
                              <w:color w:val="231F20"/>
                              <w:spacing w:val="-1"/>
                              <w:sz w:val="20"/>
                              <w:szCs w:val="20"/>
                              <w:u w:val="none" w:color="231F20"/>
                            </w:rPr>
                            <w:t xml:space="preserve"> </w:t>
                          </w:r>
                          <w:r>
                            <w:rPr>
                              <w:rStyle w:val="None"/>
                              <w:rFonts w:cs="Roboto Slab Bold" w:ascii="Roboto Slab Bold" w:hAnsi="Roboto Slab Bold"/>
                              <w:color w:val="FDC72F"/>
                              <w:sz w:val="20"/>
                              <w:szCs w:val="20"/>
                              <w:u w:val="none" w:color="FDC72F"/>
                            </w:rPr>
                            <w:t xml:space="preserve">| </w:t>
                          </w:r>
                          <w:r>
                            <w:rPr>
                              <w:rStyle w:val="None"/>
                              <w:rFonts w:cs="Roboto Slab Bold" w:ascii="Roboto Slab Bold" w:hAnsi="Roboto Slab Bold"/>
                              <w:color w:val="045A9C"/>
                              <w:spacing w:val="-1"/>
                              <w:sz w:val="20"/>
                              <w:szCs w:val="20"/>
                              <w:u w:val="none" w:color="045A9C"/>
                            </w:rPr>
                            <w:t>blgc.co.uk</w:t>
                          </w:r>
                        </w:p>
                        <w:p>
                          <w:pPr>
                            <w:pStyle w:val="Body"/>
                            <w:spacing w:before="139" w:after="0"/>
                            <w:ind w:left="20" w:right="0" w:hanging="0"/>
                            <w:rPr/>
                          </w:pPr>
                          <w:r>
                            <w:rPr>
                              <w:rStyle w:val="None"/>
                              <w:color w:val="231F20"/>
                              <w:sz w:val="14"/>
                              <w:szCs w:val="14"/>
                              <w:u w:val="none" w:color="231F20"/>
                            </w:rPr>
                            <w:t>Registered</w:t>
                          </w:r>
                          <w:r>
                            <w:rPr>
                              <w:rStyle w:val="None"/>
                              <w:color w:val="231F20"/>
                              <w:spacing w:val="-1"/>
                              <w:sz w:val="14"/>
                              <w:szCs w:val="14"/>
                              <w:u w:val="none" w:color="231F20"/>
                            </w:rPr>
                            <w:t xml:space="preserve"> </w:t>
                          </w:r>
                          <w:r>
                            <w:rPr>
                              <w:rStyle w:val="None"/>
                              <w:color w:val="231F20"/>
                              <w:sz w:val="14"/>
                              <w:szCs w:val="14"/>
                              <w:u w:val="none" w:color="231F20"/>
                            </w:rPr>
                            <w:t>Charity</w:t>
                          </w:r>
                          <w:r>
                            <w:rPr>
                              <w:rStyle w:val="None"/>
                              <w:color w:val="231F20"/>
                              <w:spacing w:val="-2"/>
                              <w:sz w:val="14"/>
                              <w:szCs w:val="14"/>
                              <w:u w:val="none" w:color="231F20"/>
                            </w:rPr>
                            <w:t xml:space="preserve"> </w:t>
                          </w:r>
                          <w:r>
                            <w:rPr>
                              <w:rStyle w:val="None"/>
                              <w:color w:val="231F20"/>
                              <w:sz w:val="14"/>
                              <w:szCs w:val="14"/>
                              <w:u w:val="none" w:color="231F20"/>
                            </w:rPr>
                            <w:t xml:space="preserve">No: </w:t>
                          </w:r>
                          <w:r>
                            <w:rPr>
                              <w:rStyle w:val="None"/>
                              <w:color w:val="231F20"/>
                              <w:spacing w:val="-2"/>
                              <w:sz w:val="14"/>
                              <w:szCs w:val="14"/>
                              <w:u w:val="none" w:color="231F20"/>
                            </w:rPr>
                            <w:t>1051292</w:t>
                          </w:r>
                        </w:p>
                      </w:txbxContent>
                    </v:textbox>
                  </v:rect>
                </w:pict>
              </mc:Fallback>
            </mc:AlternateContent>
          </w:r>
        </w:p>
      </w:tc>
      <w:tc>
        <w:tcPr>
          <w:tcW w:w="2370" w:type="dxa"/>
          <w:tcBorders/>
          <w:shd w:fill="auto" w:val="clear"/>
        </w:tcPr>
        <w:p>
          <w:pPr>
            <w:pStyle w:val="HeaderFooter"/>
            <w:snapToGrid w:val="false"/>
            <w:rPr/>
          </w:pPr>
          <w:r>
            <w:rPr/>
          </w:r>
        </w:p>
      </w:tc>
      <w:tc>
        <w:tcPr>
          <w:tcW w:w="3090" w:type="dxa"/>
          <w:tcBorders/>
          <w:shd w:fill="auto" w:val="clear"/>
        </w:tcPr>
        <w:p>
          <w:pPr>
            <w:pStyle w:val="HeaderFooter"/>
            <w:snapToGrid w:val="false"/>
            <w:rPr/>
          </w:pPr>
          <w:r>
            <w:rPr/>
          </w:r>
        </w:p>
      </w:tc>
    </w:tr>
  </w:tbl>
  <w:p>
    <w:pPr>
      <w:pStyle w:val="Header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692" w:type="dxa"/>
      <w:jc w:val="left"/>
      <w:tblInd w:w="0" w:type="dxa"/>
      <w:tblCellMar>
        <w:top w:w="0" w:type="dxa"/>
        <w:left w:w="108" w:type="dxa"/>
        <w:bottom w:w="0" w:type="dxa"/>
        <w:right w:w="108" w:type="dxa"/>
      </w:tblCellMar>
    </w:tblPr>
    <w:tblGrid>
      <w:gridCol w:w="2378"/>
      <w:gridCol w:w="4935"/>
      <w:gridCol w:w="2379"/>
    </w:tblGrid>
    <w:tr>
      <w:trPr>
        <w:trHeight w:val="300" w:hRule="atLeast"/>
      </w:trPr>
      <w:tc>
        <w:tcPr>
          <w:tcW w:w="2378" w:type="dxa"/>
          <w:tcBorders/>
          <w:shd w:fill="auto" w:val="clear"/>
        </w:tcPr>
        <w:p>
          <w:pPr>
            <w:pStyle w:val="HeaderFooter"/>
            <w:snapToGrid w:val="false"/>
            <w:rPr/>
          </w:pPr>
          <w:r>
            <w:rPr/>
          </w:r>
        </w:p>
      </w:tc>
      <w:tc>
        <w:tcPr>
          <w:tcW w:w="4935" w:type="dxa"/>
          <w:tcBorders/>
          <w:shd w:fill="auto" w:val="clear"/>
        </w:tcPr>
        <w:p>
          <w:pPr>
            <w:pStyle w:val="HeaderFooter"/>
            <w:rPr/>
          </w:pPr>
          <w:r>
            <w:rPr/>
            <w:drawing>
              <wp:inline distT="0" distB="0" distL="0" distR="0">
                <wp:extent cx="3001010" cy="9525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3" t="-9" r="-3" b="-9"/>
                        <a:stretch>
                          <a:fillRect/>
                        </a:stretch>
                      </pic:blipFill>
                      <pic:spPr bwMode="auto">
                        <a:xfrm>
                          <a:off x="0" y="0"/>
                          <a:ext cx="3001010" cy="952500"/>
                        </a:xfrm>
                        <a:prstGeom prst="rect">
                          <a:avLst/>
                        </a:prstGeom>
                      </pic:spPr>
                    </pic:pic>
                  </a:graphicData>
                </a:graphic>
              </wp:inline>
            </w:drawing>
          </w:r>
        </w:p>
      </w:tc>
      <w:tc>
        <w:tcPr>
          <w:tcW w:w="2379" w:type="dxa"/>
          <w:tcBorders/>
          <w:shd w:fill="auto" w:val="clear"/>
        </w:tcPr>
        <w:p>
          <w:pPr>
            <w:pStyle w:val="HeaderFooter"/>
            <w:snapToGrid w:val="false"/>
            <w:rPr/>
          </w:pPr>
          <w:r>
            <w:rPr/>
          </w:r>
        </w:p>
      </w:tc>
    </w:tr>
  </w:tbl>
  <w:p>
    <w:pPr>
      <w:pStyle w:val="HeaderFoo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360" w:hanging="360"/>
      </w:pPr>
      <w:rPr>
        <w:rFonts w:ascii="Calibri" w:hAnsi="Calibri" w:cs="Calibri" w:hint="default"/>
        <w:rFonts w:cs="Calibri"/>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Calibri" w:hAnsi="Calibri" w:cs="Calibri" w:hint="default"/>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before="0" w:after="0"/>
      <w:jc w:val="left"/>
    </w:pPr>
    <w:rPr>
      <w:rFonts w:ascii="Times New Roman" w:hAnsi="Times New Roman" w:eastAsia="Arial Unicode MS" w:cs="Times New Roman"/>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Helvetica Neue" w:hAnsi="Helvetica Neue" w:eastAsia="Helvetica Neue" w:cs="Helvetica Neue"/>
      <w:color w:val="365F91"/>
      <w:sz w:val="32"/>
      <w:szCs w:val="32"/>
    </w:rPr>
  </w:style>
  <w:style w:type="paragraph" w:styleId="Heading3">
    <w:name w:val="Heading 3"/>
    <w:basedOn w:val="Normal"/>
    <w:next w:val="Normal"/>
    <w:qFormat/>
    <w:pPr>
      <w:keepNext w:val="true"/>
      <w:numPr>
        <w:ilvl w:val="2"/>
        <w:numId w:val="1"/>
      </w:numPr>
      <w:pBdr/>
      <w:outlineLvl w:val="2"/>
    </w:pPr>
    <w:rPr>
      <w:rFonts w:ascii="Tahoma" w:hAnsi="Tahoma" w:eastAsia="Times New Roman" w:cs="Tahoma"/>
      <w:b/>
      <w:sz w:val="34"/>
      <w:szCs w:val="20"/>
      <w:lang w:eastAsia="en-GB"/>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Calibri" w:hAnsi="Calibri" w:cs="Calibri"/>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Calibri" w:hAnsi="Calibri" w:cs="Calibri"/>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InternetLink">
    <w:name w:val="Internet Link"/>
    <w:rPr>
      <w:u w:val="single"/>
    </w:rPr>
  </w:style>
  <w:style w:type="character" w:styleId="None">
    <w:name w:val="None"/>
    <w:qFormat/>
    <w:rPr/>
  </w:style>
  <w:style w:type="character" w:styleId="Hyperlink0">
    <w:name w:val="Hyperlink.0"/>
    <w:basedOn w:val="None"/>
    <w:qFormat/>
    <w:rPr>
      <w:outline w:val="false"/>
      <w:color w:val="231F20"/>
      <w:sz w:val="20"/>
      <w:szCs w:val="20"/>
      <w:u w:val="none" w:color="231F20"/>
    </w:rPr>
  </w:style>
  <w:style w:type="character" w:styleId="Heading3Char">
    <w:name w:val="Heading 3 Char"/>
    <w:basedOn w:val="DefaultParagraphFont"/>
    <w:qFormat/>
    <w:rPr>
      <w:rFonts w:ascii="Tahoma" w:hAnsi="Tahoma" w:eastAsia="Times New Roman" w:cs="Tahoma"/>
      <w:b/>
      <w:sz w:val="34"/>
    </w:rPr>
  </w:style>
  <w:style w:type="character" w:styleId="HeaderChar">
    <w:name w:val="Header Char"/>
    <w:basedOn w:val="DefaultParagraphFont"/>
    <w:qFormat/>
    <w:rPr>
      <w:sz w:val="24"/>
      <w:szCs w:val="24"/>
      <w:lang w:val="en-US" w:eastAsia="en-US"/>
    </w:rPr>
  </w:style>
  <w:style w:type="character" w:styleId="FooterChar">
    <w:name w:val="Footer Char"/>
    <w:basedOn w:val="DefaultParagraphFont"/>
    <w:qFormat/>
    <w:rPr>
      <w:sz w:val="24"/>
      <w:szCs w:val="24"/>
      <w:lang w:val="en-US" w:eastAsia="en-US"/>
    </w:rPr>
  </w:style>
  <w:style w:type="character" w:styleId="BodyTextChar">
    <w:name w:val="Body Text Char"/>
    <w:basedOn w:val="DefaultParagraphFont"/>
    <w:qFormat/>
    <w:rPr>
      <w:rFonts w:ascii="Roboto Slab Regular" w:hAnsi="Roboto Slab Regular" w:cs="Arial Unicode MS"/>
      <w:color w:val="000000"/>
      <w:u w:val="none" w:color="000000"/>
      <w:lang w:val="en-US"/>
    </w:rPr>
  </w:style>
  <w:style w:type="character" w:styleId="Normaltextrun">
    <w:name w:val="normaltextrun"/>
    <w:basedOn w:val="DefaultParagraphFont"/>
    <w:qFormat/>
    <w:rPr/>
  </w:style>
  <w:style w:type="character" w:styleId="Eop">
    <w:name w:val="eop"/>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eastAsia="en-US"/>
    </w:rPr>
  </w:style>
  <w:style w:type="character" w:styleId="CommentSubjectChar">
    <w:name w:val="Comment Subject Char"/>
    <w:basedOn w:val="CommentTextChar"/>
    <w:qFormat/>
    <w:rPr>
      <w:b/>
      <w:bCs/>
      <w:lang w:eastAsia="en-US"/>
    </w:rPr>
  </w:style>
  <w:style w:type="character" w:styleId="Heading1Char">
    <w:name w:val="Heading 1 Char"/>
    <w:basedOn w:val="DefaultParagraphFont"/>
    <w:qFormat/>
    <w:rPr>
      <w:rFonts w:ascii="Helvetica Neue" w:hAnsi="Helvetica Neue" w:eastAsia="Helvetica Neue" w:cs="Helvetica Neue"/>
      <w:color w:val="365F91"/>
      <w:sz w:val="32"/>
      <w:szCs w:val="32"/>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pPr>
      <w:widowControl w:val="false"/>
      <w:pBdr/>
      <w:suppressAutoHyphens w:val="true"/>
      <w:bidi w:val="0"/>
      <w:spacing w:before="36" w:after="0"/>
      <w:ind w:left="20" w:right="0" w:hanging="0"/>
      <w:jc w:val="left"/>
    </w:pPr>
    <w:rPr>
      <w:rFonts w:ascii="Roboto Slab Regular" w:hAnsi="Roboto Slab Regular" w:eastAsia="Arial Unicode MS" w:cs="Arial Unicode MS"/>
      <w:color w:val="000000"/>
      <w:kern w:val="0"/>
      <w:sz w:val="24"/>
      <w:szCs w:val="20"/>
      <w:u w:val="none" w:color="000000"/>
      <w:lang w:val="en-US" w:eastAsia="en-GB" w:bidi="ar-SA"/>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Footer">
    <w:name w:val="Header &amp; Footer"/>
    <w:qFormat/>
    <w:pPr>
      <w:widowControl/>
      <w:pBdr/>
      <w:tabs>
        <w:tab w:val="clear" w:pos="720"/>
        <w:tab w:val="right" w:pos="9020" w:leader="none"/>
      </w:tabs>
      <w:suppressAutoHyphens w:val="true"/>
      <w:bidi w:val="0"/>
      <w:spacing w:before="0" w:after="0"/>
      <w:jc w:val="left"/>
    </w:pPr>
    <w:rPr>
      <w:rFonts w:ascii="Helvetica Neue" w:hAnsi="Helvetica Neue" w:eastAsia="Arial Unicode MS" w:cs="Arial Unicode MS"/>
      <w:color w:val="000000"/>
      <w:kern w:val="0"/>
      <w:sz w:val="24"/>
      <w:szCs w:val="24"/>
      <w:lang w:val="en-GB" w:eastAsia="en-GB" w:bidi="ar-SA"/>
    </w:rPr>
  </w:style>
  <w:style w:type="paragraph" w:styleId="Body">
    <w:name w:val="Body"/>
    <w:qFormat/>
    <w:pPr>
      <w:widowControl w:val="false"/>
      <w:pBdr/>
      <w:suppressAutoHyphens w:val="true"/>
      <w:bidi w:val="0"/>
      <w:spacing w:before="0" w:after="0"/>
      <w:jc w:val="left"/>
    </w:pPr>
    <w:rPr>
      <w:rFonts w:ascii="Roboto Slab Regular" w:hAnsi="Roboto Slab Regular" w:eastAsia="Arial Unicode MS" w:cs="Arial Unicode MS"/>
      <w:color w:val="000000"/>
      <w:kern w:val="0"/>
      <w:sz w:val="22"/>
      <w:szCs w:val="22"/>
      <w:u w:val="none" w:color="000000"/>
      <w:lang w:val="en-GB" w:eastAsia="en-GB" w:bidi="ar-SA"/>
    </w:rPr>
  </w:style>
  <w:style w:type="paragraph" w:styleId="ListParagraph">
    <w:name w:val="List Paragraph"/>
    <w:basedOn w:val="Normal"/>
    <w:qFormat/>
    <w:pPr>
      <w:pBdr/>
      <w:ind w:left="720" w:right="0" w:hanging="0"/>
    </w:pPr>
    <w:rPr>
      <w:rFonts w:ascii="Tahoma" w:hAnsi="Tahoma" w:eastAsia="Times New Roman" w:cs="Tahoma"/>
      <w:szCs w:val="20"/>
      <w:lang w:eastAsia="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NormalWeb">
    <w:name w:val="Normal (Web)"/>
    <w:basedOn w:val="Normal"/>
    <w:qFormat/>
    <w:pPr/>
    <w:rPr/>
  </w:style>
  <w:style w:type="paragraph" w:styleId="ListBullet">
    <w:name w:val="List Bullet"/>
    <w:basedOn w:val="Normal"/>
    <w:qFormat/>
    <w:pPr>
      <w:spacing w:before="0" w:after="0"/>
      <w:contextualSpacing/>
    </w:pPr>
    <w:rPr/>
  </w:style>
  <w:style w:type="paragraph" w:styleId="Body1">
    <w:name w:val="Body 1"/>
    <w:qFormat/>
    <w:pPr>
      <w:widowControl/>
      <w:pBdr/>
      <w:suppressAutoHyphens w:val="true"/>
      <w:bidi w:val="0"/>
      <w:spacing w:before="0" w:after="0"/>
      <w:jc w:val="left"/>
    </w:pPr>
    <w:rPr>
      <w:rFonts w:ascii="Helvetica;Arial" w:hAnsi="Helvetica;Arial" w:eastAsia="ヒラギノ角ゴ Pro W3" w:cs="Times New Roman"/>
      <w:color w:val="000000"/>
      <w:kern w:val="0"/>
      <w:sz w:val="24"/>
      <w:szCs w:val="20"/>
      <w:lang w:val="en-US" w:eastAsia="en-GB" w:bidi="ar-SA"/>
    </w:rPr>
  </w:style>
  <w:style w:type="paragraph" w:styleId="Revision">
    <w:name w:val="Revision"/>
    <w:qFormat/>
    <w:pPr>
      <w:widowControl/>
      <w:pBdr/>
      <w:suppressAutoHyphens w:val="true"/>
      <w:bidi w:val="0"/>
      <w:spacing w:before="0" w:after="0"/>
      <w:jc w:val="left"/>
    </w:pPr>
    <w:rPr>
      <w:rFonts w:ascii="Times New Roman" w:hAnsi="Times New Roman" w:eastAsia="Arial Unicode MS" w:cs="Times New Roman"/>
      <w:color w:val="auto"/>
      <w:kern w:val="0"/>
      <w:sz w:val="24"/>
      <w:szCs w:val="24"/>
      <w:lang w:val="en-GB" w:eastAsia="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info@blgc.co.uk" TargetMode="External"/><Relationship Id="rId2" Type="http://schemas.openxmlformats.org/officeDocument/2006/relationships/hyperlink" Target="mailto:info@blgc.co.uk" TargetMode="External"/><Relationship Id="rId3" Type="http://schemas.openxmlformats.org/officeDocument/2006/relationships/hyperlink" Target="mailto:info@blgc.co.uk" TargetMode="External"/><Relationship Id="rId4" Type="http://schemas.openxmlformats.org/officeDocument/2006/relationships/hyperlink" Target="mailto:info@blgc.co.uk" TargetMode="Externa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Job Description Template.dotx</Template>
  <TotalTime>94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