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both"/>
        <w:rPr/>
      </w:pPr>
      <w: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-142875</wp:posOffset>
            </wp:positionH>
            <wp:positionV relativeFrom="paragraph">
              <wp:posOffset>-1429385</wp:posOffset>
            </wp:positionV>
            <wp:extent cx="1722755" cy="1231900"/>
            <wp:effectExtent l="0" t="0" r="0" b="0"/>
            <wp:wrapNone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1" t="-29" r="-21" b="-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55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ascii="Arial" w:hAnsi="Arial"/>
          <w:b/>
          <w:bCs/>
        </w:rPr>
        <w:t>J</w:t>
      </w:r>
      <w:r>
        <w:rPr>
          <w:rFonts w:cs="Arial" w:ascii="Arial" w:hAnsi="Arial"/>
          <w:b/>
          <w:bCs/>
        </w:rPr>
        <w:t>OB TITLE:</w:t>
        <w:tab/>
        <w:tab/>
      </w:r>
      <w:r>
        <w:rPr>
          <w:rFonts w:cs="Arial" w:ascii="Arial" w:hAnsi="Arial"/>
          <w:bCs/>
        </w:rPr>
        <w:t>Cleaner</w:t>
        <w:tab/>
      </w:r>
    </w:p>
    <w:p>
      <w:pPr>
        <w:pStyle w:val="Normal"/>
        <w:spacing w:lineRule="auto" w:line="240" w:before="0" w:after="0"/>
        <w:rPr/>
      </w:pPr>
      <w:r>
        <w:rPr>
          <w:rFonts w:cs="Arial" w:ascii="Arial" w:hAnsi="Arial"/>
          <w:b/>
          <w:bCs/>
        </w:rPr>
        <w:t>SCHOOL:</w:t>
        <w:tab/>
        <w:tab/>
      </w:r>
      <w:r>
        <w:rPr>
          <w:rFonts w:cs="Arial" w:ascii="Arial" w:hAnsi="Arial"/>
          <w:bCs/>
        </w:rPr>
        <w:t xml:space="preserve">Longdendale High School </w:t>
      </w:r>
    </w:p>
    <w:p>
      <w:pPr>
        <w:pStyle w:val="Normal"/>
        <w:spacing w:lineRule="auto" w:line="240" w:before="0" w:after="0"/>
        <w:rPr/>
      </w:pPr>
      <w:r>
        <w:rPr>
          <w:rFonts w:cs="Arial" w:ascii="Arial" w:hAnsi="Arial"/>
          <w:b/>
          <w:bCs/>
        </w:rPr>
        <w:t>DEPARTMENT:</w:t>
        <w:tab/>
      </w:r>
      <w:r>
        <w:rPr>
          <w:rFonts w:cs="Arial" w:ascii="Arial" w:hAnsi="Arial"/>
          <w:bCs/>
        </w:rPr>
        <w:t xml:space="preserve">Education </w:t>
      </w:r>
    </w:p>
    <w:p>
      <w:pPr>
        <w:pStyle w:val="Normal"/>
        <w:spacing w:lineRule="auto" w:line="240" w:before="0" w:after="0"/>
        <w:ind w:left="2160" w:right="0" w:hanging="2160"/>
        <w:rPr/>
      </w:pPr>
      <w:r>
        <w:rPr>
          <w:rFonts w:cs="Arial" w:ascii="Arial" w:hAnsi="Arial"/>
          <w:b/>
          <w:bCs/>
        </w:rPr>
        <w:t>RESPONSIBLE TO:</w:t>
        <w:tab/>
      </w:r>
      <w:r>
        <w:rPr>
          <w:rFonts w:cs="Arial" w:ascii="Arial" w:hAnsi="Arial"/>
          <w:bCs/>
        </w:rPr>
        <w:t xml:space="preserve">Site Management/Operations Manager </w:t>
      </w:r>
    </w:p>
    <w:p>
      <w:pPr>
        <w:pStyle w:val="Normal"/>
        <w:spacing w:lineRule="auto" w:line="240" w:before="0" w:after="0"/>
        <w:ind w:left="2160" w:right="0" w:hanging="2160"/>
        <w:rPr/>
      </w:pPr>
      <w:r>
        <w:rPr>
          <w:rFonts w:cs="Arial" w:ascii="Arial" w:hAnsi="Arial"/>
          <w:b/>
          <w:bCs/>
        </w:rPr>
        <w:t>GRADE:</w:t>
        <w:tab/>
      </w:r>
      <w:r>
        <w:rPr>
          <w:rFonts w:cs="Arial" w:ascii="Arial" w:hAnsi="Arial"/>
        </w:rPr>
        <w:t xml:space="preserve">Grade A – SCP 2 </w:t>
      </w:r>
      <w:r>
        <w:rPr>
          <w:rFonts w:cs="Arial" w:ascii="Arial" w:hAnsi="Arial"/>
          <w:color w:val="000000"/>
          <w:shd w:fill="FFFFFF" w:val="clear"/>
        </w:rPr>
        <w:t> </w:t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spacing w:lineRule="auto" w:line="240" w:before="0" w:after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PURPOSE OF POST:</w:t>
        <w:tab/>
      </w:r>
    </w:p>
    <w:p>
      <w:pPr>
        <w:pStyle w:val="Normal"/>
        <w:spacing w:lineRule="auto" w:line="240" w:before="0" w:after="0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Provide a cleaning service that complies with standards and ensures a safe and clean environment for students, staff and visitors in accordance with health and safety requirements.</w:t>
      </w:r>
    </w:p>
    <w:p>
      <w:pPr>
        <w:pStyle w:val="Normal"/>
        <w:spacing w:lineRule="auto" w:line="240" w:before="0" w:after="0"/>
        <w:rPr>
          <w:rFonts w:ascii="Arial" w:hAnsi="Arial" w:cs="Arial"/>
          <w:spacing w:val="-3"/>
        </w:rPr>
      </w:pPr>
      <w:r>
        <w:rPr>
          <w:rFonts w:cs="Arial" w:ascii="Arial" w:hAnsi="Arial"/>
          <w:spacing w:val="-3"/>
        </w:rPr>
      </w:r>
    </w:p>
    <w:tbl>
      <w:tblPr>
        <w:tblW w:w="10213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3"/>
      </w:tblGrid>
      <w:tr>
        <w:trPr>
          <w:trHeight w:val="223" w:hRule="atLeast"/>
        </w:trPr>
        <w:tc>
          <w:tcPr>
            <w:tcW w:w="10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14355B" w:val="clear"/>
          </w:tcPr>
          <w:p>
            <w:pPr>
              <w:pStyle w:val="Heading9"/>
              <w:keepNext w:val="true"/>
              <w:keepLines/>
              <w:spacing w:before="40" w:after="0"/>
              <w:rPr>
                <w:rFonts w:ascii="Arial" w:hAnsi="Arial" w:cs="Arial"/>
                <w:i w:val="false"/>
                <w:i w:val="false"/>
                <w:color w:val="FFFFFF"/>
                <w:sz w:val="24"/>
                <w:szCs w:val="24"/>
              </w:rPr>
            </w:pPr>
            <w:r>
              <w:rPr>
                <w:rFonts w:cs="Arial" w:ascii="Arial" w:hAnsi="Arial"/>
                <w:i w:val="false"/>
                <w:color w:val="FFFFFF"/>
                <w:sz w:val="24"/>
                <w:szCs w:val="24"/>
              </w:rPr>
              <w:t xml:space="preserve">General Cleaning Duties </w:t>
            </w:r>
          </w:p>
        </w:tc>
      </w:tr>
      <w:tr>
        <w:trPr>
          <w:trHeight w:val="290" w:hRule="atLeast"/>
        </w:trPr>
        <w:tc>
          <w:tcPr>
            <w:tcW w:w="10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cs="Arial" w:ascii="Arial" w:hAnsi="Arial"/>
                <w:spacing w:val="-3"/>
              </w:rPr>
              <w:t>Cleaning all surfaces, fixtures and fittings, mats, by appropriate method, within the designated area of work. (Apart from any technical equipment cleaned by other departments as will be specified).</w:t>
            </w:r>
          </w:p>
          <w:p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cs="Arial" w:ascii="Arial" w:hAnsi="Arial"/>
                <w:spacing w:val="-3"/>
              </w:rPr>
              <w:t xml:space="preserve">Use correct chemicals, cleaning materials, equipment and follow appropriate procedures. </w:t>
            </w:r>
          </w:p>
          <w:p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cs="Arial" w:ascii="Arial" w:hAnsi="Arial"/>
                <w:spacing w:val="-3"/>
              </w:rPr>
              <w:t>Washing of walls, internal glass and partitions and internal woodwork up to reaching height, using appropriate equipment where necessary.</w:t>
            </w:r>
          </w:p>
          <w:p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cs="Arial" w:ascii="Arial" w:hAnsi="Arial"/>
                <w:spacing w:val="-3"/>
              </w:rPr>
              <w:t>Washing and cleaning of light shades/diffusers after removal and prior to replacement by the Site Manager.</w:t>
            </w:r>
          </w:p>
          <w:p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cs="Arial" w:ascii="Arial" w:hAnsi="Arial"/>
                <w:spacing w:val="-3"/>
              </w:rPr>
              <w:t>Cleaning of kitchen areas apart from any cleaned by other departments.</w:t>
            </w:r>
          </w:p>
          <w:p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cs="Arial" w:ascii="Arial" w:hAnsi="Arial"/>
                <w:spacing w:val="-3"/>
              </w:rPr>
              <w:t>Cleaning of all hard and soft floor surfaces within the designated area by the appropriate method and using machinery where necessary.</w:t>
            </w:r>
          </w:p>
          <w:p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cs="Arial" w:ascii="Arial" w:hAnsi="Arial"/>
                <w:spacing w:val="-3"/>
              </w:rPr>
              <w:t>Cleaning of sanitary areas, toilets, showers, changing rooms, sluices, sick units by the appropriate method and as required.</w:t>
            </w:r>
          </w:p>
        </w:tc>
      </w:tr>
      <w:tr>
        <w:trPr>
          <w:trHeight w:val="290" w:hRule="atLeast"/>
        </w:trPr>
        <w:tc>
          <w:tcPr>
            <w:tcW w:w="10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14355B" w:val="clear"/>
          </w:tcPr>
          <w:p>
            <w:pPr>
              <w:pStyle w:val="Normal"/>
              <w:spacing w:before="0" w:after="160"/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cs="Arial" w:ascii="Arial" w:hAnsi="Arial"/>
                <w:spacing w:val="-3"/>
              </w:rPr>
              <w:t xml:space="preserve">Other duties </w:t>
            </w:r>
          </w:p>
        </w:tc>
      </w:tr>
      <w:tr>
        <w:trPr>
          <w:trHeight w:val="290" w:hRule="atLeast"/>
        </w:trPr>
        <w:tc>
          <w:tcPr>
            <w:tcW w:w="10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cs="Arial" w:ascii="Arial" w:hAnsi="Arial"/>
                <w:spacing w:val="-3"/>
              </w:rPr>
              <w:t>Collecting and bagging of waste, ready for disposal.  Washing and cleaning of waste bins.</w:t>
            </w:r>
          </w:p>
          <w:p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cs="Arial" w:ascii="Arial" w:hAnsi="Arial"/>
                <w:spacing w:val="-3"/>
              </w:rPr>
              <w:t>Replenishing supplies of soap, paper towels, toilet rolls and waste disposal bags as</w:t>
            </w:r>
          </w:p>
          <w:p>
            <w:pPr>
              <w:pStyle w:val="ListParagraph"/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cs="Arial" w:ascii="Arial" w:hAnsi="Arial"/>
                <w:spacing w:val="-3"/>
              </w:rPr>
              <w:t xml:space="preserve">required and ensuring the Site Team are aware of consumable items that may be needed.   </w:t>
            </w:r>
          </w:p>
          <w:p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cs="Arial" w:ascii="Arial" w:hAnsi="Arial"/>
                <w:spacing w:val="-3"/>
              </w:rPr>
              <w:t xml:space="preserve">Ensuring that all cleaning equipment used is cleaned before returning to the stores and safely secured. </w:t>
            </w:r>
          </w:p>
          <w:p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cs="Arial" w:ascii="Arial" w:hAnsi="Arial"/>
                <w:spacing w:val="-3"/>
              </w:rPr>
              <w:t xml:space="preserve">Reporting of faulty cleaning equipment and any conditions that may require the attention of maintenance staff to your line manager. </w:t>
            </w:r>
          </w:p>
          <w:p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cs="Arial" w:ascii="Arial" w:hAnsi="Arial"/>
                <w:spacing w:val="-3"/>
              </w:rPr>
              <w:t>Ensuring that windows are closed, lights turned off and doors locked before leaving the area.</w:t>
            </w:r>
          </w:p>
          <w:p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cs="Arial" w:ascii="Arial" w:hAnsi="Arial"/>
                <w:spacing w:val="-3"/>
              </w:rPr>
              <w:t xml:space="preserve">Covering for other cleaners if necessary in the event of staff shortage.  </w:t>
            </w:r>
          </w:p>
          <w:p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cs="Arial" w:ascii="Arial" w:hAnsi="Arial"/>
                <w:spacing w:val="-3"/>
              </w:rPr>
              <w:t>Ensuring that health and safety guidelines are followed at all times whilst on the premises.</w:t>
            </w:r>
          </w:p>
          <w:p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cs="Arial" w:ascii="Arial" w:hAnsi="Arial"/>
                <w:spacing w:val="-3"/>
              </w:rPr>
              <w:t>Ensuring that all users of the building are treated with care and consideration.</w:t>
            </w:r>
          </w:p>
          <w:p>
            <w:pPr>
              <w:pStyle w:val="ListParagraph"/>
              <w:numPr>
                <w:ilvl w:val="0"/>
                <w:numId w:val="3"/>
              </w:numPr>
              <w:jc w:val="both"/>
              <w:rPr/>
            </w:pPr>
            <w:r>
              <w:rPr>
                <w:rFonts w:cs="Arial" w:ascii="Arial" w:hAnsi="Arial"/>
                <w:spacing w:val="-3"/>
              </w:rPr>
              <w:t>To take every opportunity to promote a favourable image of the school to all users of the</w:t>
            </w:r>
            <w:r>
              <w:rPr>
                <w:rFonts w:cs="Arial" w:ascii="Arial" w:hAnsi="Arial"/>
                <w:i/>
                <w:iCs/>
                <w:spacing w:val="-3"/>
              </w:rPr>
              <w:t xml:space="preserve"> </w:t>
            </w:r>
            <w:r>
              <w:rPr>
                <w:rFonts w:cs="Arial" w:ascii="Arial" w:hAnsi="Arial"/>
                <w:spacing w:val="-3"/>
              </w:rPr>
              <w:t xml:space="preserve">building and lead by example through demonstrating the schools core values  at all times. </w:t>
            </w:r>
          </w:p>
        </w:tc>
      </w:tr>
      <w:tr>
        <w:trPr>
          <w:trHeight w:val="290" w:hRule="atLeast"/>
        </w:trPr>
        <w:tc>
          <w:tcPr>
            <w:tcW w:w="10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14355B" w:val="clear"/>
          </w:tcPr>
          <w:p>
            <w:pPr>
              <w:pStyle w:val="Normal"/>
              <w:spacing w:before="0" w:after="160"/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cs="Arial" w:ascii="Arial" w:hAnsi="Arial"/>
                <w:spacing w:val="-3"/>
              </w:rPr>
              <w:t xml:space="preserve">Supervisory Responsbility </w:t>
            </w:r>
          </w:p>
        </w:tc>
      </w:tr>
      <w:tr>
        <w:trPr>
          <w:trHeight w:val="290" w:hRule="atLeast"/>
        </w:trPr>
        <w:tc>
          <w:tcPr>
            <w:tcW w:w="10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Cs/>
              </w:rPr>
            </w:pPr>
            <w:r>
              <w:rPr>
                <w:rFonts w:cs="Arial" w:ascii="Arial" w:hAnsi="Arial"/>
                <w:bCs/>
              </w:rPr>
              <w:t>The job may involve the demonstration of duties to support and train new employees or trainees.</w:t>
            </w:r>
          </w:p>
          <w:p>
            <w:pPr>
              <w:pStyle w:val="ListParagraph"/>
              <w:jc w:val="both"/>
              <w:rPr>
                <w:rFonts w:ascii="Arial" w:hAnsi="Arial" w:cs="Arial"/>
                <w:spacing w:val="-3"/>
              </w:rPr>
            </w:pPr>
            <w:r>
              <w:rPr>
                <w:rFonts w:cs="Arial" w:ascii="Arial" w:hAnsi="Arial"/>
                <w:spacing w:val="-3"/>
              </w:rPr>
            </w:r>
          </w:p>
        </w:tc>
      </w:tr>
      <w:tr>
        <w:trPr>
          <w:trHeight w:val="290" w:hRule="atLeast"/>
        </w:trPr>
        <w:tc>
          <w:tcPr>
            <w:tcW w:w="10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14355B" w:val="clear"/>
          </w:tcPr>
          <w:p>
            <w:pPr>
              <w:pStyle w:val="Normal"/>
              <w:widowControl/>
              <w:bidi w:val="0"/>
              <w:spacing w:lineRule="auto" w:line="256" w:before="0" w:after="160"/>
              <w:jc w:val="lef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Physcial Effort </w:t>
            </w:r>
          </w:p>
        </w:tc>
      </w:tr>
      <w:tr>
        <w:trPr>
          <w:trHeight w:val="290" w:hRule="atLeast"/>
        </w:trPr>
        <w:tc>
          <w:tcPr>
            <w:tcW w:w="10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Physical effort is required at frequent intervals, including standing, walking, lifting, carrying, pushing and pulling and working in awkward positions.</w:t>
            </w:r>
          </w:p>
        </w:tc>
      </w:tr>
    </w:tbl>
    <w:p>
      <w:pPr>
        <w:pStyle w:val="Normal"/>
        <w:spacing w:before="0" w:after="160"/>
        <w:rPr/>
      </w:pPr>
      <w:r>
        <w:rPr/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5436870</wp:posOffset>
            </wp:positionH>
            <wp:positionV relativeFrom="paragraph">
              <wp:posOffset>307340</wp:posOffset>
            </wp:positionV>
            <wp:extent cx="878205" cy="414655"/>
            <wp:effectExtent l="0" t="0" r="0" b="0"/>
            <wp:wrapNone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41" t="12538" r="-41" b="16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4"/>
      <w:type w:val="nextPage"/>
      <w:pgSz w:w="11906" w:h="16838"/>
      <w:pgMar w:left="851" w:right="851" w:header="808" w:top="865" w:footer="0" w:bottom="709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Courier New">
    <w:charset w:val="01"/>
    <w:family w:val="modern"/>
    <w:pitch w:val="default"/>
  </w:font>
  <w:font w:name="Wingdings">
    <w:charset w:val="02"/>
    <w:family w:val="auto"/>
    <w:pitch w:val="variable"/>
  </w:font>
  <w:font w:name="Courier New">
    <w:charset w:val="00"/>
    <w:family w:val="roman"/>
    <w:pitch w:val="variable"/>
  </w:font>
  <w:font w:name="Arial Narrow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Century Gothic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ing1"/>
      <w:spacing w:before="240" w:after="0"/>
      <w:jc w:val="right"/>
      <w:rPr>
        <w:rFonts w:ascii="Century Gothic" w:hAnsi="Century Gothic" w:cs="Century Gothic"/>
        <w:b w:val="false"/>
        <w:b w:val="false"/>
        <w:sz w:val="2"/>
      </w:rPr>
    </w:pPr>
    <w:r>
      <w:rPr>
        <w:rFonts w:cs="Century Gothic" w:ascii="Century Gothic" w:hAnsi="Century Gothic"/>
        <w:b w:val="false"/>
        <w:sz w:val="2"/>
      </w:rPr>
    </w:r>
  </w:p>
  <w:p>
    <w:pPr>
      <w:pStyle w:val="Heading1"/>
      <w:spacing w:lineRule="auto" w:line="240"/>
      <w:jc w:val="right"/>
      <w:rPr>
        <w:rFonts w:ascii="Century Gothic" w:hAnsi="Century Gothic" w:cs="Century Gothic"/>
        <w:b w:val="false"/>
        <w:b w:val="false"/>
        <w:color w:val="14355B"/>
        <w:sz w:val="36"/>
        <w:szCs w:val="36"/>
      </w:rPr>
    </w:pPr>
    <w:r>
      <w:rPr>
        <w:rFonts w:cs="Century Gothic" w:ascii="Century Gothic" w:hAnsi="Century Gothic"/>
        <w:b w:val="false"/>
        <w:color w:val="14355B"/>
        <w:sz w:val="36"/>
        <w:szCs w:val="36"/>
      </w:rPr>
      <w:t>JOB DESCRIPTION</w:t>
    </w:r>
  </w:p>
  <w:p>
    <w:pPr>
      <w:pStyle w:val="Header"/>
      <w:rPr/>
    </w:pPr>
    <w:r>
      <w:rPr/>
      <mc:AlternateContent>
        <mc:Choice Requires="wps">
          <w:drawing>
            <wp:anchor behindDoc="1" distT="0" distB="0" distL="114935" distR="114935" simplePos="0" locked="0" layoutInCell="1" allowOverlap="1" relativeHeight="2">
              <wp:simplePos x="0" y="0"/>
              <wp:positionH relativeFrom="column">
                <wp:posOffset>-139065</wp:posOffset>
              </wp:positionH>
              <wp:positionV relativeFrom="paragraph">
                <wp:posOffset>167640</wp:posOffset>
              </wp:positionV>
              <wp:extent cx="6649085" cy="1270"/>
              <wp:effectExtent l="0" t="0" r="0" b="0"/>
              <wp:wrapNone/>
              <wp:docPr id="3" name="Straight Connector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48480" cy="720"/>
                      </a:xfrm>
                      <a:prstGeom prst="line">
                        <a:avLst/>
                      </a:prstGeom>
                      <a:ln w="19080">
                        <a:solidFill>
                          <a:srgbClr val="14355b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11pt,13.2pt" to="512.45pt,13.2pt" ID="Straight Connector 19" stroked="t" style="position:absolute">
              <v:stroke color="#14355b" weight="19080" joinstyle="miter" endcap="flat"/>
              <v:fill o:detectmouseclick="t" on="false"/>
            </v:lin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6" w:before="0" w:after="160"/>
      <w:jc w:val="left"/>
    </w:pPr>
    <w:rPr>
      <w:rFonts w:ascii="Calibri" w:hAnsi="Calibri" w:eastAsia="Calibri" w:cs=""/>
      <w:color w:val="auto"/>
      <w:kern w:val="0"/>
      <w:sz w:val="22"/>
      <w:szCs w:val="22"/>
      <w:lang w:val="en-GB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240" w:after="0"/>
      <w:outlineLvl w:val="0"/>
    </w:pPr>
    <w:rPr>
      <w:rFonts w:eastAsia="" w:cs=""/>
      <w:b/>
      <w:color w:val="7A0843"/>
      <w:sz w:val="44"/>
      <w:szCs w:val="32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40" w:after="0"/>
      <w:outlineLvl w:val="1"/>
    </w:pPr>
    <w:rPr>
      <w:rFonts w:eastAsia="" w:cs=""/>
      <w:b/>
      <w:color w:val="944762"/>
      <w:sz w:val="32"/>
      <w:szCs w:val="26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before="40" w:after="0"/>
      <w:outlineLvl w:val="2"/>
    </w:pPr>
    <w:rPr>
      <w:rFonts w:ascii="Calibri Light" w:hAnsi="Calibri Light" w:eastAsia="" w:cs=""/>
      <w:color w:val="B17889"/>
      <w:sz w:val="32"/>
      <w:szCs w:val="24"/>
    </w:rPr>
  </w:style>
  <w:style w:type="paragraph" w:styleId="Heading9">
    <w:name w:val="Heading 9"/>
    <w:basedOn w:val="Normal"/>
    <w:next w:val="Normal"/>
    <w:qFormat/>
    <w:pPr>
      <w:keepNext w:val="true"/>
      <w:keepLines/>
      <w:numPr>
        <w:ilvl w:val="8"/>
        <w:numId w:val="1"/>
      </w:numPr>
      <w:spacing w:before="40" w:after="0"/>
      <w:outlineLvl w:val="8"/>
    </w:pPr>
    <w:rPr>
      <w:rFonts w:ascii="Calibri Light" w:hAnsi="Calibri Light" w:eastAsia="" w:cs=""/>
      <w:i/>
      <w:iCs/>
      <w:color w:val="272727"/>
      <w:sz w:val="21"/>
      <w:szCs w:val="21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DefaultParagraphFont">
    <w:name w:val="Default Paragraph Font"/>
    <w:qFormat/>
    <w:rPr/>
  </w:style>
  <w:style w:type="character" w:styleId="HeaderChar">
    <w:name w:val="Header Char"/>
    <w:basedOn w:val="DefaultParagraphFont"/>
    <w:qFormat/>
    <w:rPr/>
  </w:style>
  <w:style w:type="character" w:styleId="FooterChar">
    <w:name w:val="Footer Char"/>
    <w:basedOn w:val="DefaultParagraphFont"/>
    <w:qFormat/>
    <w:rPr/>
  </w:style>
  <w:style w:type="character" w:styleId="Heading1Char">
    <w:name w:val="Heading 1 Char"/>
    <w:basedOn w:val="DefaultParagraphFont"/>
    <w:qFormat/>
    <w:rPr>
      <w:rFonts w:eastAsia="" w:cs=""/>
      <w:b/>
      <w:color w:val="7A0843"/>
      <w:sz w:val="44"/>
      <w:szCs w:val="32"/>
    </w:rPr>
  </w:style>
  <w:style w:type="character" w:styleId="Heading2Char">
    <w:name w:val="Heading 2 Char"/>
    <w:basedOn w:val="DefaultParagraphFont"/>
    <w:qFormat/>
    <w:rPr>
      <w:rFonts w:eastAsia="" w:cs=""/>
      <w:b/>
      <w:color w:val="944762"/>
      <w:sz w:val="32"/>
      <w:szCs w:val="26"/>
    </w:rPr>
  </w:style>
  <w:style w:type="character" w:styleId="Heading3Char">
    <w:name w:val="Heading 3 Char"/>
    <w:basedOn w:val="DefaultParagraphFont"/>
    <w:qFormat/>
    <w:rPr>
      <w:rFonts w:ascii="Calibri Light" w:hAnsi="Calibri Light" w:eastAsia="" w:cs=""/>
      <w:color w:val="B17889"/>
      <w:sz w:val="32"/>
      <w:szCs w:val="24"/>
    </w:rPr>
  </w:style>
  <w:style w:type="character" w:styleId="Heading9Char">
    <w:name w:val="Heading 9 Char"/>
    <w:basedOn w:val="DefaultParagraphFont"/>
    <w:qFormat/>
    <w:rPr>
      <w:rFonts w:ascii="Calibri Light" w:hAnsi="Calibri Light" w:eastAsia="" w:cs=""/>
      <w:i/>
      <w:iCs/>
      <w:color w:val="272727"/>
      <w:sz w:val="21"/>
      <w:szCs w:val="21"/>
    </w:rPr>
  </w:style>
  <w:style w:type="character" w:styleId="InternetLink">
    <w:name w:val="Internet Link"/>
    <w:rPr>
      <w:color w:val="0000FF"/>
      <w:u w:val="single"/>
    </w:rPr>
  </w:style>
  <w:style w:type="character" w:styleId="TitleChar">
    <w:name w:val="Title Char"/>
    <w:basedOn w:val="DefaultParagraphFont"/>
    <w:qFormat/>
    <w:rPr>
      <w:rFonts w:ascii="Arial" w:hAnsi="Arial" w:eastAsia="Times New Roman" w:cs="Arial"/>
      <w:b/>
      <w:bCs/>
      <w:sz w:val="20"/>
      <w:szCs w:val="24"/>
    </w:rPr>
  </w:style>
  <w:style w:type="character" w:styleId="PlainTextChar">
    <w:name w:val="Plain Text Char"/>
    <w:basedOn w:val="DefaultParagraphFont"/>
    <w:qFormat/>
    <w:rPr>
      <w:rFonts w:ascii="Courier New" w:hAnsi="Courier New" w:eastAsia="Times New Roman" w:cs="Times New Roman"/>
      <w:sz w:val="20"/>
      <w:szCs w:val="20"/>
      <w:lang w:eastAsia="en-GB"/>
    </w:rPr>
  </w:style>
  <w:style w:type="character" w:styleId="BodyTextChar">
    <w:name w:val="Body Text Char"/>
    <w:basedOn w:val="DefaultParagraphFont"/>
    <w:qFormat/>
    <w:rPr>
      <w:rFonts w:ascii="Arial Narrow" w:hAnsi="Arial Narrow" w:eastAsia="Arial Narrow" w:cs="Arial Narrow"/>
      <w:sz w:val="17"/>
      <w:szCs w:val="17"/>
      <w:lang w:val="en-US"/>
    </w:rPr>
  </w:style>
  <w:style w:type="character" w:styleId="BodyTextIndentChar">
    <w:name w:val="Body Text Indent Char"/>
    <w:basedOn w:val="DefaultParagraphFont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extBody">
    <w:name w:val="Body Text"/>
    <w:basedOn w:val="Normal"/>
    <w:pPr>
      <w:widowControl w:val="false"/>
      <w:spacing w:lineRule="auto" w:line="240" w:before="0" w:after="0"/>
    </w:pPr>
    <w:rPr>
      <w:rFonts w:ascii="Arial Narrow" w:hAnsi="Arial Narrow" w:eastAsia="Arial Narrow" w:cs="Arial Narrow"/>
      <w:sz w:val="17"/>
      <w:szCs w:val="17"/>
      <w:lang w:val="en-US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Title">
    <w:name w:val="Title"/>
    <w:basedOn w:val="Normal"/>
    <w:next w:val="TextBody"/>
    <w:qFormat/>
    <w:pPr>
      <w:spacing w:lineRule="auto" w:line="240" w:before="0" w:after="0"/>
      <w:jc w:val="center"/>
    </w:pPr>
    <w:rPr>
      <w:rFonts w:ascii="Arial" w:hAnsi="Arial" w:eastAsia="Times New Roman" w:cs="Arial"/>
      <w:b/>
      <w:bCs/>
      <w:sz w:val="20"/>
      <w:szCs w:val="24"/>
    </w:rPr>
  </w:style>
  <w:style w:type="paragraph" w:styleId="PlainText">
    <w:name w:val="Plain Text"/>
    <w:basedOn w:val="Normal"/>
    <w:qFormat/>
    <w:pPr>
      <w:overflowPunct w:val="true"/>
      <w:spacing w:lineRule="auto" w:line="240" w:before="0" w:after="0"/>
      <w:textAlignment w:val="baseline"/>
    </w:pPr>
    <w:rPr>
      <w:rFonts w:ascii="Courier New" w:hAnsi="Courier New" w:eastAsia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 w:right="0" w:hanging="0"/>
      <w:contextualSpacing/>
    </w:pPr>
    <w:rPr>
      <w:rFonts w:ascii="Calibri" w:hAnsi="Calibri" w:eastAsia="Calibri" w:cs="Times New Roman"/>
    </w:rPr>
  </w:style>
  <w:style w:type="paragraph" w:styleId="TextBodyIndent">
    <w:name w:val="Body Text Indent"/>
    <w:basedOn w:val="Normal"/>
    <w:pPr>
      <w:spacing w:before="0" w:after="120"/>
      <w:ind w:left="283" w:right="0" w:hanging="0"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LibreOffice/6.3.4.2$Windows_X86_64 LibreOffice_project/60da17e045e08f1793c57c00ba83cdfce946d0aa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lastPrinted>1995-11-21T17:41:00Z</cp:lastPrint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