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80" w:after="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Advert &amp; Job Description</w:t>
        <w:br/>
        <w:t>Deputy Headteacher</w:t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</w:rPr>
        <w:t xml:space="preserve">Salary: </w:t>
      </w:r>
      <w:r>
        <w:rPr>
          <w:rFonts w:cs="Arial" w:ascii="Arial" w:hAnsi="Arial"/>
          <w:sz w:val="24"/>
          <w:szCs w:val="24"/>
        </w:rPr>
        <w:t>Leadership Scale L7–L11 (dependent on experience)</w:t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</w:rPr>
        <w:t xml:space="preserve">Contract: </w:t>
      </w:r>
      <w:r>
        <w:rPr>
          <w:rFonts w:cs="Arial" w:ascii="Arial" w:hAnsi="Arial"/>
          <w:sz w:val="24"/>
          <w:szCs w:val="24"/>
        </w:rPr>
        <w:t>Full-time / Permanent</w:t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</w:rPr>
        <w:t xml:space="preserve">Location: </w:t>
      </w:r>
      <w:r>
        <w:rPr>
          <w:rFonts w:cs="Arial" w:ascii="Arial" w:hAnsi="Arial"/>
          <w:sz w:val="24"/>
          <w:szCs w:val="24"/>
        </w:rPr>
        <w:t>Corrie Primary School</w:t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</w:rPr>
        <w:t xml:space="preserve">Reporting to: </w:t>
      </w:r>
      <w:r>
        <w:rPr>
          <w:rFonts w:cs="Arial" w:ascii="Arial" w:hAnsi="Arial"/>
          <w:sz w:val="24"/>
          <w:szCs w:val="24"/>
        </w:rPr>
        <w:t>Headteacher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 xml:space="preserve">Responsible to: </w:t>
      </w:r>
      <w:r>
        <w:rPr>
          <w:rFonts w:cs="Arial" w:ascii="Arial" w:hAnsi="Arial"/>
          <w:sz w:val="24"/>
          <w:szCs w:val="24"/>
        </w:rPr>
        <w:t xml:space="preserve">Governing Board / Ambition Community Trust 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Closing Date 17</w:t>
      </w:r>
      <w:r>
        <w:rPr>
          <w:rFonts w:cs="Arial" w:ascii="Arial" w:hAnsi="Arial"/>
          <w:sz w:val="24"/>
          <w:szCs w:val="24"/>
          <w:vertAlign w:val="superscript"/>
        </w:rPr>
        <w:t>th</w:t>
      </w:r>
      <w:r>
        <w:rPr>
          <w:rFonts w:cs="Arial" w:ascii="Arial" w:hAnsi="Arial"/>
          <w:sz w:val="24"/>
          <w:szCs w:val="24"/>
        </w:rPr>
        <w:t xml:space="preserve"> May 2026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Shortlisting – 18</w:t>
      </w:r>
      <w:r>
        <w:rPr>
          <w:rFonts w:cs="Arial" w:ascii="Arial" w:hAnsi="Arial"/>
          <w:sz w:val="24"/>
          <w:szCs w:val="24"/>
          <w:vertAlign w:val="superscript"/>
        </w:rPr>
        <w:t xml:space="preserve">th </w:t>
      </w:r>
      <w:r>
        <w:rPr>
          <w:rFonts w:cs="Arial" w:ascii="Arial" w:hAnsi="Arial"/>
          <w:sz w:val="24"/>
          <w:szCs w:val="24"/>
        </w:rPr>
        <w:t>May 2026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Interviews 21</w:t>
      </w:r>
      <w:r>
        <w:rPr>
          <w:rFonts w:cs="Arial" w:ascii="Arial" w:hAnsi="Arial"/>
          <w:sz w:val="24"/>
          <w:szCs w:val="24"/>
          <w:vertAlign w:val="superscript"/>
        </w:rPr>
        <w:t>st</w:t>
      </w:r>
      <w:r>
        <w:rPr>
          <w:rFonts w:cs="Arial" w:ascii="Arial" w:hAnsi="Arial"/>
          <w:sz w:val="24"/>
          <w:szCs w:val="24"/>
        </w:rPr>
        <w:t xml:space="preserve"> and 22</w:t>
      </w:r>
      <w:r>
        <w:rPr>
          <w:rFonts w:cs="Arial" w:ascii="Arial" w:hAnsi="Arial"/>
          <w:sz w:val="24"/>
          <w:szCs w:val="24"/>
          <w:vertAlign w:val="superscript"/>
        </w:rPr>
        <w:t xml:space="preserve">nd </w:t>
      </w:r>
      <w:r>
        <w:rPr>
          <w:rFonts w:cs="Arial" w:ascii="Arial" w:hAnsi="Arial"/>
          <w:sz w:val="24"/>
          <w:szCs w:val="24"/>
        </w:rPr>
        <w:t>May 2026</w:t>
      </w:r>
      <w:r>
        <w:rPr>
          <w:rFonts w:cs="Arial" w:ascii="Arial" w:hAnsi="Arial"/>
          <w:sz w:val="24"/>
          <w:szCs w:val="24"/>
          <w:vertAlign w:val="superscript"/>
        </w:rPr>
        <w:t xml:space="preserve">           </w:t>
      </w:r>
    </w:p>
    <w:p>
      <w:pPr>
        <w:pStyle w:val="Normal"/>
        <w:rPr>
          <w:rFonts w:ascii="Arial" w:hAnsi="Arial" w:cs="Arial"/>
          <w:sz w:val="24"/>
          <w:szCs w:val="24"/>
          <w:highlight w:val="yellow"/>
        </w:rPr>
      </w:pPr>
      <w:r>
        <w:rPr>
          <w:rFonts w:cs="Arial" w:ascii="Arial" w:hAnsi="Arial"/>
          <w:sz w:val="24"/>
          <w:szCs w:val="24"/>
          <w:highlight w:val="yellow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Job Purpose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The Deputy Headteacher plays a key strategic role in supporting the Headteacher in the leadership and management of the school.  Currently, with no class teaching commitment, the postholder will focus on whole-school leadership priorities including safeguarding, pupil wellbeing, behaviour, inclusion, attendance, and staff development. 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Key Responsibilities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Strategic Leadership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Support the Headteacher in developing and delivering the school’s vision and strategic priorities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Contribute to school development planning and self-evaluation</w:t>
      </w:r>
    </w:p>
    <w:p>
      <w:pPr>
        <w:pStyle w:val="ListParagraph"/>
        <w:numPr>
          <w:ilvl w:val="0"/>
          <w:numId w:val="5"/>
        </w:numPr>
        <w:rPr>
          <w:rFonts w:ascii="Arial" w:hAnsi="Arial" w:eastAsia="Segoe UI" w:cs="Arial"/>
          <w:sz w:val="24"/>
          <w:szCs w:val="24"/>
        </w:rPr>
      </w:pPr>
      <w:r>
        <w:rPr>
          <w:rFonts w:eastAsia="Segoe UI" w:cs="Arial" w:ascii="Arial" w:hAnsi="Arial"/>
          <w:sz w:val="24"/>
          <w:szCs w:val="24"/>
        </w:rPr>
        <w:t>Deputise for the Headteacher in their absence, assuming full responsibility when required</w:t>
      </w:r>
    </w:p>
    <w:p>
      <w:pPr>
        <w:pStyle w:val="ListParagraph"/>
        <w:numPr>
          <w:ilvl w:val="0"/>
          <w:numId w:val="5"/>
        </w:numPr>
        <w:spacing w:lineRule="auto" w:line="300" w:before="0" w:after="0"/>
        <w:contextualSpacing/>
        <w:rPr/>
      </w:pPr>
      <w:r>
        <w:rPr>
          <w:rFonts w:eastAsia="Segoe UI" w:cs="Arial" w:ascii="Arial" w:hAnsi="Arial"/>
          <w:sz w:val="24"/>
          <w:szCs w:val="24"/>
        </w:rPr>
        <w:t>Lead designated whole</w:t>
      </w:r>
      <w:r>
        <w:rPr>
          <w:rFonts w:cs="Arial" w:ascii="Arial" w:hAnsi="Arial"/>
          <w:sz w:val="24"/>
          <w:szCs w:val="24"/>
        </w:rPr>
        <w:noBreakHyphen/>
      </w:r>
      <w:r>
        <w:rPr>
          <w:rFonts w:eastAsia="Segoe UI" w:cs="Arial" w:ascii="Arial" w:hAnsi="Arial"/>
          <w:sz w:val="24"/>
          <w:szCs w:val="24"/>
        </w:rPr>
        <w:t>school priorities (e.g. safeguarding, behaviour, attendance, inclusion)</w:t>
      </w:r>
    </w:p>
    <w:p>
      <w:pPr>
        <w:pStyle w:val="Normal"/>
        <w:spacing w:lineRule="auto" w:line="300" w:before="0" w:after="0"/>
        <w:rPr>
          <w:rFonts w:ascii="Arial" w:hAnsi="Arial" w:eastAsia="Segoe UI" w:cs="Arial"/>
          <w:sz w:val="24"/>
          <w:szCs w:val="24"/>
        </w:rPr>
      </w:pPr>
      <w:r>
        <w:rPr>
          <w:rFonts w:eastAsia="Segoe UI" w:cs="Arial" w:ascii="Arial" w:hAnsi="Arial"/>
          <w:sz w:val="24"/>
          <w:szCs w:val="24"/>
        </w:rPr>
      </w:r>
    </w:p>
    <w:p>
      <w:pPr>
        <w:pStyle w:val="Normal"/>
        <w:spacing w:before="120" w:after="120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Teaching, curriculum and assessment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Arial" w:hAnsi="Arial" w:eastAsia="Segoe UI" w:cs="Arial"/>
          <w:sz w:val="24"/>
          <w:szCs w:val="24"/>
        </w:rPr>
      </w:pPr>
      <w:r>
        <w:rPr>
          <w:rFonts w:eastAsia="Segoe UI" w:cs="Arial" w:ascii="Arial" w:hAnsi="Arial"/>
          <w:sz w:val="24"/>
          <w:szCs w:val="24"/>
        </w:rPr>
        <w:t>Establish and sustain high-quality teaching across all subjects and phases, based on evidence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Arial" w:hAnsi="Arial" w:eastAsia="Segoe UI" w:cs="Arial"/>
          <w:sz w:val="24"/>
          <w:szCs w:val="24"/>
        </w:rPr>
      </w:pPr>
      <w:r>
        <w:rPr>
          <w:rFonts w:eastAsia="Segoe UI" w:cs="Arial" w:ascii="Arial" w:hAnsi="Arial"/>
          <w:sz w:val="24"/>
          <w:szCs w:val="24"/>
        </w:rPr>
        <w:t xml:space="preserve">Ensure teaching is underpinned by subject expertise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Arial" w:hAnsi="Arial" w:eastAsia="Segoe UI" w:cs="Arial"/>
          <w:sz w:val="24"/>
          <w:szCs w:val="24"/>
        </w:rPr>
      </w:pPr>
      <w:r>
        <w:rPr>
          <w:rFonts w:eastAsia="Segoe UI" w:cs="Arial" w:ascii="Arial" w:hAnsi="Arial"/>
          <w:sz w:val="24"/>
          <w:szCs w:val="24"/>
        </w:rPr>
        <w:t>Effectively use formative assessment to inform strategy and decisions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Arial" w:hAnsi="Arial" w:eastAsia="Segoe UI" w:cs="Arial"/>
          <w:sz w:val="24"/>
          <w:szCs w:val="24"/>
        </w:rPr>
      </w:pPr>
      <w:r>
        <w:rPr>
          <w:rFonts w:eastAsia="Segoe UI" w:cs="Arial" w:ascii="Arial" w:hAnsi="Arial"/>
          <w:sz w:val="24"/>
          <w:szCs w:val="24"/>
        </w:rPr>
        <w:t>Ensure the teaching of a broad, structured and coherent curriculum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Arial" w:hAnsi="Arial" w:eastAsia="Segoe UI" w:cs="Arial"/>
          <w:sz w:val="24"/>
          <w:szCs w:val="24"/>
        </w:rPr>
      </w:pPr>
      <w:r>
        <w:rPr>
          <w:rFonts w:eastAsia="Segoe UI" w:cs="Arial" w:ascii="Arial" w:hAnsi="Arial"/>
          <w:sz w:val="24"/>
          <w:szCs w:val="24"/>
        </w:rPr>
        <w:t>Establish curriculum leadership, including subject leaders with relevant expertise and access to professional networks and communities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Arial" w:hAnsi="Arial" w:eastAsia="Segoe UI" w:cs="Arial"/>
          <w:sz w:val="24"/>
          <w:szCs w:val="24"/>
        </w:rPr>
      </w:pPr>
      <w:r>
        <w:rPr>
          <w:rFonts w:eastAsia="Segoe UI" w:cs="Arial" w:ascii="Arial" w:hAnsi="Arial"/>
          <w:sz w:val="24"/>
          <w:szCs w:val="24"/>
        </w:rPr>
        <w:t xml:space="preserve">Use valid, reliable and proportionate approaches to assessing pupils’ knowledge and understanding of the curriculum </w:t>
      </w:r>
    </w:p>
    <w:p>
      <w:pPr>
        <w:pStyle w:val="Normal"/>
        <w:spacing w:before="0" w:after="0"/>
        <w:rPr>
          <w:rFonts w:ascii="Arial" w:hAnsi="Arial" w:eastAsia="Segoe UI" w:cs="Arial"/>
          <w:sz w:val="24"/>
          <w:szCs w:val="24"/>
        </w:rPr>
      </w:pPr>
      <w:r>
        <w:rPr>
          <w:rFonts w:eastAsia="Segoe UI" w:cs="Arial" w:ascii="Arial" w:hAnsi="Arial"/>
          <w:sz w:val="24"/>
          <w:szCs w:val="24"/>
        </w:rPr>
      </w:r>
    </w:p>
    <w:p>
      <w:pPr>
        <w:pStyle w:val="Normal"/>
        <w:spacing w:before="120" w:after="120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School culture and behaviour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Arial" w:hAnsi="Arial" w:eastAsia="Segoe UI" w:cs="Arial"/>
          <w:sz w:val="24"/>
          <w:szCs w:val="24"/>
        </w:rPr>
      </w:pPr>
      <w:r>
        <w:rPr>
          <w:rFonts w:eastAsia="Segoe UI" w:cs="Arial" w:ascii="Arial" w:hAnsi="Arial"/>
          <w:sz w:val="24"/>
          <w:szCs w:val="24"/>
        </w:rPr>
        <w:t>Work alongside the senior leadership team (SLT) and other staff members to create a culture where pupils experience a positive and enriching school life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Arial" w:hAnsi="Arial" w:eastAsia="Segoe UI" w:cs="Arial"/>
          <w:sz w:val="24"/>
          <w:szCs w:val="24"/>
        </w:rPr>
      </w:pPr>
      <w:r>
        <w:rPr>
          <w:rFonts w:eastAsia="Segoe UI" w:cs="Arial" w:ascii="Arial" w:hAnsi="Arial"/>
          <w:sz w:val="24"/>
          <w:szCs w:val="24"/>
        </w:rPr>
        <w:t>Uphold educational standards in order to prepare pupils from all backgrounds for their next phase of education and life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Arial" w:hAnsi="Arial" w:eastAsia="Segoe UI" w:cs="Arial"/>
          <w:sz w:val="24"/>
          <w:szCs w:val="24"/>
        </w:rPr>
      </w:pPr>
      <w:r>
        <w:rPr>
          <w:rFonts w:eastAsia="Segoe UI" w:cs="Arial" w:ascii="Arial" w:hAnsi="Arial"/>
          <w:sz w:val="24"/>
          <w:szCs w:val="24"/>
        </w:rPr>
        <w:t>Ensure a culture of staff professionalism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Arial" w:hAnsi="Arial" w:eastAsia="Segoe UI" w:cs="Arial"/>
          <w:sz w:val="24"/>
          <w:szCs w:val="24"/>
        </w:rPr>
      </w:pPr>
      <w:r>
        <w:rPr>
          <w:rFonts w:eastAsia="Segoe UI" w:cs="Arial" w:ascii="Arial" w:hAnsi="Arial"/>
          <w:sz w:val="24"/>
          <w:szCs w:val="24"/>
        </w:rPr>
        <w:t>Encourage high standards of behaviour from pupils, built on rules and routines that are understood by staff and pupils, and clearly demonstrated by all adults in school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Arial" w:hAnsi="Arial" w:eastAsia="Segoe UI" w:cs="Arial"/>
          <w:sz w:val="24"/>
          <w:szCs w:val="24"/>
        </w:rPr>
      </w:pPr>
      <w:r>
        <w:rPr>
          <w:rFonts w:eastAsia="Segoe UI" w:cs="Arial" w:ascii="Arial" w:hAnsi="Arial"/>
          <w:sz w:val="24"/>
          <w:szCs w:val="24"/>
        </w:rPr>
        <w:t>Use consistent and fair approaches to managing behaviour, in line with the school’s behaviour policy</w:t>
      </w:r>
    </w:p>
    <w:p>
      <w:pPr>
        <w:pStyle w:val="Normal"/>
        <w:spacing w:lineRule="auto" w:line="300" w:before="0" w:after="0"/>
        <w:rPr>
          <w:rFonts w:ascii="Arial" w:hAnsi="Arial" w:eastAsia="Segoe UI" w:cs="Arial"/>
          <w:sz w:val="24"/>
          <w:szCs w:val="24"/>
        </w:rPr>
      </w:pPr>
      <w:r>
        <w:rPr>
          <w:rFonts w:eastAsia="Segoe UI"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Safeguarding and Pupil Welfare</w:t>
      </w:r>
    </w:p>
    <w:p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Act as one of the Designated Safeguarding Lead (DSL) and Designated Teacher </w:t>
      </w:r>
    </w:p>
    <w:p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Ensure compliance with statutory safeguarding guidance</w:t>
      </w:r>
    </w:p>
    <w:p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Promote a strong safeguarding culture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Pastoral Care, Behaviour and Inclusion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 xml:space="preserve">Promote a culture and practices that enables all pupils to access the curriculum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>Have ambitious expectations for all pupils with SEN and disabilities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>Make sure the school works effectively with parents, carers and professionals to identify additional needs and provide support and adaptation where appropriate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eastAsia="Cambria" w:cs="Arial" w:ascii="Arial" w:hAnsi="Arial"/>
          <w:sz w:val="24"/>
          <w:szCs w:val="24"/>
        </w:rPr>
        <w:t xml:space="preserve">Make sure the school fulfils statutory duties regarding the </w:t>
      </w:r>
      <w:r>
        <w:rPr>
          <w:rStyle w:val="InternetLink"/>
          <w:rFonts w:eastAsia="Cambria" w:cs="Arial" w:ascii="Arial" w:hAnsi="Arial"/>
          <w:color w:val="auto"/>
          <w:sz w:val="24"/>
          <w:szCs w:val="24"/>
        </w:rPr>
        <w:t>SEND code of practice</w:t>
      </w:r>
      <w:r>
        <w:rPr>
          <w:rFonts w:eastAsia="Cambria" w:cs="Arial" w:ascii="Arial" w:hAnsi="Arial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Good understanding of SEND systems and have oversight provision and procedures in school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Have an overview of resource base provision in school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Develop trauma-informed and restorative approaches</w:t>
      </w:r>
    </w:p>
    <w:p>
      <w:pPr>
        <w:pStyle w:val="ListParagraph"/>
        <w:spacing w:before="0" w:after="0"/>
        <w:ind w:left="360" w:right="0" w:hanging="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</w:r>
    </w:p>
    <w:p>
      <w:pPr>
        <w:pStyle w:val="Normal"/>
        <w:spacing w:before="120" w:after="120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"/>
        <w:spacing w:before="120" w:after="120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Organisational management and school improvement</w:t>
      </w:r>
    </w:p>
    <w:p>
      <w:pPr>
        <w:pStyle w:val="ListParagraph"/>
        <w:numPr>
          <w:ilvl w:val="0"/>
          <w:numId w:val="7"/>
        </w:numPr>
        <w:spacing w:before="0" w:after="0"/>
        <w:ind w:left="360" w:right="0" w:hanging="36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>Establish and sustain the school’s ethos and strategic direction together with the governing board and through consultation with the school community</w:t>
      </w:r>
    </w:p>
    <w:p>
      <w:pPr>
        <w:pStyle w:val="ListParagraph"/>
        <w:numPr>
          <w:ilvl w:val="0"/>
          <w:numId w:val="7"/>
        </w:numPr>
        <w:spacing w:before="0" w:after="0"/>
        <w:ind w:left="360" w:right="0" w:hanging="36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 xml:space="preserve">Establish and oversee systems, processes and policies so the school can operate effectively </w:t>
      </w:r>
    </w:p>
    <w:p>
      <w:pPr>
        <w:pStyle w:val="ListParagraph"/>
        <w:numPr>
          <w:ilvl w:val="0"/>
          <w:numId w:val="7"/>
        </w:numPr>
        <w:spacing w:before="0" w:after="0"/>
        <w:ind w:left="360" w:right="0" w:hanging="36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>Ensure staff and pupils’ safety and welfare through effective approaches to safeguarding, as part of duty of care</w:t>
      </w:r>
    </w:p>
    <w:p>
      <w:pPr>
        <w:pStyle w:val="ListParagraph"/>
        <w:numPr>
          <w:ilvl w:val="0"/>
          <w:numId w:val="7"/>
        </w:numPr>
        <w:spacing w:before="0" w:after="0"/>
        <w:ind w:left="360" w:right="0" w:hanging="36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>Manage staff with due attention to workload</w:t>
      </w:r>
    </w:p>
    <w:p>
      <w:pPr>
        <w:pStyle w:val="ListParagraph"/>
        <w:numPr>
          <w:ilvl w:val="0"/>
          <w:numId w:val="7"/>
        </w:numPr>
        <w:spacing w:before="0" w:after="0"/>
        <w:ind w:left="360" w:right="0" w:hanging="36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>Ensure rigorous approaches to identifying, managing and mitigating risk</w:t>
      </w:r>
    </w:p>
    <w:p>
      <w:pPr>
        <w:pStyle w:val="ListParagraph"/>
        <w:numPr>
          <w:ilvl w:val="0"/>
          <w:numId w:val="7"/>
        </w:numPr>
        <w:spacing w:before="0" w:after="0"/>
        <w:ind w:left="360" w:right="0" w:hanging="36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>Allocate financial resources appropriately, efficiently and effectively</w:t>
      </w:r>
    </w:p>
    <w:p>
      <w:pPr>
        <w:pStyle w:val="ListParagraph"/>
        <w:numPr>
          <w:ilvl w:val="0"/>
          <w:numId w:val="7"/>
        </w:numPr>
        <w:spacing w:before="0" w:after="0"/>
        <w:ind w:left="360" w:right="0" w:hanging="36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>Identify problems and barriers to school effectiveness, and develop strategies for school improvement that are realistic, timely and suited to the school’s context</w:t>
      </w:r>
    </w:p>
    <w:p>
      <w:pPr>
        <w:pStyle w:val="ListParagraph"/>
        <w:numPr>
          <w:ilvl w:val="0"/>
          <w:numId w:val="7"/>
        </w:numPr>
        <w:spacing w:before="0" w:after="0"/>
        <w:ind w:left="360" w:right="0" w:hanging="36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>Make sure these school improvement strategies are effectively implemented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Attendance</w:t>
      </w:r>
    </w:p>
    <w:p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Work with whole-school attendance lead on strategy </w:t>
      </w:r>
    </w:p>
    <w:p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Work with families and external partners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Staff Leadership and Professional Development</w:t>
      </w:r>
    </w:p>
    <w:p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Line-manage designated staff</w:t>
      </w:r>
    </w:p>
    <w:p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Promote staff wellbeing and professional development</w:t>
      </w:r>
    </w:p>
    <w:p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Lead on CPD for all staff and develop and mentor other staff to take on training responsibilities </w:t>
      </w:r>
    </w:p>
    <w:p>
      <w:pPr>
        <w:pStyle w:val="Normal"/>
        <w:spacing w:before="120" w:after="120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Professional development</w:t>
      </w:r>
    </w:p>
    <w:p>
      <w:pPr>
        <w:pStyle w:val="ListParagraph"/>
        <w:numPr>
          <w:ilvl w:val="0"/>
          <w:numId w:val="10"/>
        </w:numPr>
        <w:spacing w:before="0" w:after="0"/>
        <w:ind w:left="360" w:right="0" w:hanging="36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>Ensure staff have access to appropriate, high standard professional development opportunities</w:t>
      </w:r>
    </w:p>
    <w:p>
      <w:pPr>
        <w:pStyle w:val="ListParagraph"/>
        <w:numPr>
          <w:ilvl w:val="0"/>
          <w:numId w:val="10"/>
        </w:numPr>
        <w:spacing w:before="0" w:after="0"/>
        <w:ind w:left="360" w:right="0" w:hanging="36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>Keep up to date with developments in education</w:t>
      </w:r>
    </w:p>
    <w:p>
      <w:pPr>
        <w:pStyle w:val="ListParagraph"/>
        <w:numPr>
          <w:ilvl w:val="0"/>
          <w:numId w:val="10"/>
        </w:numPr>
        <w:spacing w:before="0" w:after="0"/>
        <w:ind w:left="360" w:right="0" w:hanging="36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>Seek training and continuing professional development to meet needs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Early Career Teachers </w:t>
      </w:r>
    </w:p>
    <w:p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Act as ECT Induction Tutor</w:t>
      </w:r>
    </w:p>
    <w:p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Ensure compliance with the Early Career Framework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Trainee Teachers </w:t>
      </w:r>
    </w:p>
    <w:p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Act as the professional lead for trainee teachers and be the point of contact with SKITT and universities </w:t>
      </w:r>
    </w:p>
    <w:p>
      <w:pPr>
        <w:pStyle w:val="Normal"/>
        <w:spacing w:before="120" w:after="120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Governance, accountability and working in partnership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>Understand and welcome the role of effective governance, including accepting responsibility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>Ensure that staff understand their professional responsibilities and are held to account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>Ensure the school effectively and efficiently operates within the required regulatory frameworks and meets all statutory duties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 xml:space="preserve">Work successfully with other schools and organisations within the trust 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rPr>
          <w:rFonts w:ascii="Arial" w:hAnsi="Arial" w:eastAsia="Cambria" w:cs="Arial"/>
          <w:sz w:val="24"/>
          <w:szCs w:val="24"/>
        </w:rPr>
      </w:pPr>
      <w:r>
        <w:rPr>
          <w:rFonts w:eastAsia="Cambria" w:cs="Arial" w:ascii="Arial" w:hAnsi="Arial"/>
          <w:sz w:val="24"/>
          <w:szCs w:val="24"/>
        </w:rPr>
        <w:t>Maintain working relationships with fellow professionals and colleagues to improve educational outcomes for all pupils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Safeguarding Statement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 school is committed to safeguarding and promoting the welfare of children. Enhanced DBS checks apply.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1800" w:right="1800" w:header="0" w:top="567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  <w:szCs w:val="24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4"/>
        <w:szCs w:val="24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  <w:szCs w:val="24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4"/>
        <w:szCs w:val="24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1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libri" w:hAnsi="Calibri" w:eastAsia="ＭＳ ゴシック" w:cs="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libri" w:hAnsi="Calibri" w:eastAsia="ＭＳ ゴシック" w:cs="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libri" w:hAnsi="Calibri" w:eastAsia="ＭＳ ゴシック" w:cs="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" w:hAnsi="Calibri" w:eastAsia="ＭＳ ゴシック" w:cs="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" w:hAnsi="Calibri" w:eastAsia="ＭＳ ゴシック" w:cs=""/>
      <w:color w:val="243F6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" w:hAnsi="Calibri" w:eastAsia="ＭＳ ゴシック" w:cs="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" w:hAnsi="Calibri" w:eastAsia="ＭＳ ゴシック" w:cs="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" w:hAnsi="Calibri" w:eastAsia="ＭＳ ゴシック" w:cs="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WW8Num1z0">
    <w:name w:val="WW8Num1z0"/>
    <w:qFormat/>
    <w:rPr>
      <w:rFonts w:ascii="Symbol" w:hAnsi="Symbol" w:eastAsia="Cambria" w:cs="Symbol"/>
      <w:sz w:val="24"/>
      <w:szCs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eastAsia="Segoe UI" w:cs="Symbol"/>
      <w:sz w:val="24"/>
      <w:szCs w:val="24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Calibri" w:hAnsi="Calibri" w:eastAsia="ＭＳ ゴシック" w:cs=""/>
      <w:b/>
      <w:bCs/>
      <w:color w:val="365F91"/>
      <w:sz w:val="28"/>
      <w:szCs w:val="28"/>
    </w:rPr>
  </w:style>
  <w:style w:type="character" w:styleId="Heading2Char">
    <w:name w:val="Heading 2 Char"/>
    <w:basedOn w:val="DefaultParagraphFont"/>
    <w:qFormat/>
    <w:rPr>
      <w:rFonts w:ascii="Calibri" w:hAnsi="Calibri" w:eastAsia="ＭＳ ゴシック" w:cs=""/>
      <w:b/>
      <w:bCs/>
      <w:color w:val="4F81BD"/>
      <w:sz w:val="26"/>
      <w:szCs w:val="26"/>
    </w:rPr>
  </w:style>
  <w:style w:type="character" w:styleId="Heading3Char">
    <w:name w:val="Heading 3 Char"/>
    <w:basedOn w:val="DefaultParagraphFont"/>
    <w:qFormat/>
    <w:rPr>
      <w:rFonts w:ascii="Calibri" w:hAnsi="Calibri" w:eastAsia="ＭＳ ゴシック" w:cs=""/>
      <w:b/>
      <w:bCs/>
      <w:color w:val="4F81BD"/>
    </w:rPr>
  </w:style>
  <w:style w:type="character" w:styleId="TitleChar">
    <w:name w:val="Title Char"/>
    <w:basedOn w:val="DefaultParagraphFont"/>
    <w:qFormat/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qFormat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qFormat/>
    <w:rPr/>
  </w:style>
  <w:style w:type="character" w:styleId="BodyText3Char">
    <w:name w:val="Body Text 3 Char"/>
    <w:basedOn w:val="DefaultParagraphFont"/>
    <w:qFormat/>
    <w:rPr>
      <w:sz w:val="16"/>
      <w:szCs w:val="16"/>
    </w:rPr>
  </w:style>
  <w:style w:type="character" w:styleId="MacroTextChar">
    <w:name w:val="Macro Text Char"/>
    <w:basedOn w:val="DefaultParagraphFont"/>
    <w:qFormat/>
    <w:rPr>
      <w:rFonts w:ascii="Courier;Courier New" w:hAnsi="Courier;Courier New" w:cs="Courier;Courier New"/>
      <w:sz w:val="20"/>
      <w:szCs w:val="20"/>
    </w:rPr>
  </w:style>
  <w:style w:type="character" w:styleId="QuoteChar">
    <w:name w:val="Quote Char"/>
    <w:basedOn w:val="DefaultParagraphFont"/>
    <w:qFormat/>
    <w:rPr>
      <w:i/>
      <w:iCs/>
      <w:color w:val="000000"/>
    </w:rPr>
  </w:style>
  <w:style w:type="character" w:styleId="Heading4Char">
    <w:name w:val="Heading 4 Char"/>
    <w:basedOn w:val="DefaultParagraphFont"/>
    <w:qFormat/>
    <w:rPr>
      <w:rFonts w:ascii="Calibri" w:hAnsi="Calibri" w:eastAsia="ＭＳ ゴシック" w:cs=""/>
      <w:b/>
      <w:bCs/>
      <w:i/>
      <w:iCs/>
      <w:color w:val="4F81BD"/>
    </w:rPr>
  </w:style>
  <w:style w:type="character" w:styleId="Heading5Char">
    <w:name w:val="Heading 5 Char"/>
    <w:basedOn w:val="DefaultParagraphFont"/>
    <w:qFormat/>
    <w:rPr>
      <w:rFonts w:ascii="Calibri" w:hAnsi="Calibri" w:eastAsia="ＭＳ ゴシック" w:cs=""/>
      <w:color w:val="243F60"/>
    </w:rPr>
  </w:style>
  <w:style w:type="character" w:styleId="Heading6Char">
    <w:name w:val="Heading 6 Char"/>
    <w:basedOn w:val="DefaultParagraphFont"/>
    <w:qFormat/>
    <w:rPr>
      <w:rFonts w:ascii="Calibri" w:hAnsi="Calibri" w:eastAsia="ＭＳ ゴシック" w:cs=""/>
      <w:i/>
      <w:iCs/>
      <w:color w:val="243F60"/>
    </w:rPr>
  </w:style>
  <w:style w:type="character" w:styleId="Heading7Char">
    <w:name w:val="Heading 7 Char"/>
    <w:basedOn w:val="DefaultParagraphFont"/>
    <w:qFormat/>
    <w:rPr>
      <w:rFonts w:ascii="Calibri" w:hAnsi="Calibri" w:eastAsia="ＭＳ ゴシック" w:cs=""/>
      <w:i/>
      <w:iCs/>
      <w:color w:val="404040"/>
    </w:rPr>
  </w:style>
  <w:style w:type="character" w:styleId="Heading8Char">
    <w:name w:val="Heading 8 Char"/>
    <w:basedOn w:val="DefaultParagraphFont"/>
    <w:qFormat/>
    <w:rPr>
      <w:rFonts w:ascii="Calibri" w:hAnsi="Calibri" w:eastAsia="ＭＳ ゴシック" w:cs=""/>
      <w:color w:val="4F81BD"/>
      <w:sz w:val="20"/>
      <w:szCs w:val="20"/>
    </w:rPr>
  </w:style>
  <w:style w:type="character" w:styleId="Heading9Char">
    <w:name w:val="Heading 9 Char"/>
    <w:basedOn w:val="DefaultParagraphFont"/>
    <w:qFormat/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qFormat/>
    <w:rPr>
      <w:b/>
      <w:bCs/>
      <w:i/>
      <w:iCs/>
      <w:color w:val="4F81BD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InternetLink">
    <w:name w:val="Internet 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left="360" w:right="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qFormat/>
    <w:pPr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pPr>
      <w:spacing w:before="0" w:after="200"/>
      <w:ind w:left="720" w:right="0" w:hanging="360"/>
      <w:contextualSpacing/>
    </w:pPr>
    <w:rPr/>
  </w:style>
  <w:style w:type="paragraph" w:styleId="List3">
    <w:name w:val="List Bullet 4"/>
    <w:basedOn w:val="Normal"/>
    <w:pPr>
      <w:spacing w:before="0" w:after="200"/>
      <w:ind w:left="1080" w:right="0" w:hanging="360"/>
      <w:contextualSpacing/>
    </w:pPr>
    <w:rPr/>
  </w:style>
  <w:style w:type="paragraph" w:styleId="ListBullet">
    <w:name w:val="List Bullet"/>
    <w:basedOn w:val="Normal"/>
    <w:qFormat/>
    <w:pPr>
      <w:spacing w:before="0" w:after="200"/>
      <w:contextualSpacing/>
    </w:pPr>
    <w:rPr/>
  </w:style>
  <w:style w:type="paragraph" w:styleId="ListBullet2">
    <w:name w:val="List Bullet 2"/>
    <w:basedOn w:val="Normal"/>
    <w:qFormat/>
    <w:pPr>
      <w:spacing w:before="0" w:after="200"/>
      <w:contextualSpacing/>
    </w:pPr>
    <w:rPr/>
  </w:style>
  <w:style w:type="paragraph" w:styleId="ListBullet3">
    <w:name w:val="List Bullet 3"/>
    <w:basedOn w:val="Normal"/>
    <w:qFormat/>
    <w:pPr>
      <w:spacing w:before="0" w:after="200"/>
      <w:contextualSpacing/>
    </w:pPr>
    <w:rPr/>
  </w:style>
  <w:style w:type="paragraph" w:styleId="ListNumber">
    <w:name w:val="List Number"/>
    <w:basedOn w:val="Normal"/>
    <w:qFormat/>
    <w:pPr>
      <w:spacing w:before="0" w:after="200"/>
      <w:contextualSpacing/>
    </w:pPr>
    <w:rPr/>
  </w:style>
  <w:style w:type="paragraph" w:styleId="ListNumber2">
    <w:name w:val="List Number 2"/>
    <w:basedOn w:val="Normal"/>
    <w:qFormat/>
    <w:pPr>
      <w:spacing w:before="0" w:after="200"/>
      <w:contextualSpacing/>
    </w:pPr>
    <w:rPr/>
  </w:style>
  <w:style w:type="paragraph" w:styleId="ListNumber3">
    <w:name w:val="List Number 3"/>
    <w:basedOn w:val="Normal"/>
    <w:qFormat/>
    <w:pPr>
      <w:spacing w:before="0" w:after="20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right="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right="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1080" w:right="0" w:hanging="0"/>
      <w:contextualSpacing/>
    </w:pPr>
    <w:rPr/>
  </w:style>
  <w:style w:type="paragraph" w:styleId="Macro">
    <w:name w:val="macro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;Courier New" w:hAnsi="Courier;Courier New" w:eastAsia="ＭＳ 明朝" w:cs="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Caption1">
    <w:name w:val="caption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2026-04-26T15:09:00Z</dcterms:created>
  <dc:creator>python-docx</dc:creator>
  <dc:description>generated by python-docx</dc:description>
  <dc:language>en-US</dc:language>
  <cp:lastModifiedBy>Shelley Keogh</cp:lastModifiedBy>
  <cp:lastPrinted>1995-11-21T17:41:00Z</cp:lastPrinted>
  <dcterms:modified xsi:type="dcterms:W3CDTF">2026-04-27T12:52:00Z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