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jpeg" ContentType="image/jpeg"/>
  <Override PartName="/word/media/image3.png" ContentType="image/png"/>
  <Override PartName="/word/media/image4.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5.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69" w:after="0"/>
        <w:rPr/>
      </w:pPr>
      <w:r>
        <w:rPr/>
        <w:t>Attendance</w:t>
      </w:r>
      <w:r>
        <w:rPr>
          <w:spacing w:val="-8"/>
        </w:rPr>
        <w:t xml:space="preserve"> </w:t>
      </w:r>
      <w:r>
        <w:rPr/>
        <w:t>and</w:t>
      </w:r>
      <w:r>
        <w:rPr>
          <w:spacing w:val="-8"/>
        </w:rPr>
        <w:t xml:space="preserve"> </w:t>
      </w:r>
      <w:r>
        <w:rPr/>
        <w:t>Pastoral</w:t>
      </w:r>
      <w:r>
        <w:rPr>
          <w:spacing w:val="-8"/>
        </w:rPr>
        <w:t xml:space="preserve"> </w:t>
      </w:r>
      <w:r>
        <w:rPr/>
        <w:t>Support</w:t>
      </w:r>
      <w:r>
        <w:rPr>
          <w:spacing w:val="-10"/>
        </w:rPr>
        <w:t xml:space="preserve"> </w:t>
      </w:r>
      <w:r>
        <w:rPr/>
        <w:t>Officer Job Description</w:t>
      </w:r>
    </w:p>
    <w:p>
      <w:pPr>
        <w:pStyle w:val="BodyText"/>
        <w:spacing w:before="80" w:after="0"/>
        <w:rPr>
          <w:sz w:val="20"/>
        </w:rPr>
      </w:pPr>
      <w:r>
        <w:rPr>
          <w:sz w:val="20"/>
        </w:rPr>
      </w:r>
    </w:p>
    <w:p>
      <w:pPr>
        <w:sectPr>
          <w:headerReference w:type="default" r:id="rId2"/>
          <w:type w:val="nextPage"/>
          <w:pgSz w:w="11906" w:h="16838"/>
          <w:pgMar w:left="566" w:right="708" w:gutter="0" w:header="20" w:top="2340" w:footer="0" w:bottom="280"/>
          <w:pgNumType w:fmt="decimal"/>
          <w:formProt w:val="false"/>
          <w:textDirection w:val="lrTb"/>
          <w:docGrid w:type="default" w:linePitch="360" w:charSpace="0"/>
        </w:sectPr>
      </w:pPr>
    </w:p>
    <w:p>
      <w:pPr>
        <w:pStyle w:val="Heading2"/>
        <w:spacing w:lineRule="auto" w:line="444" w:before="98" w:after="0"/>
        <w:ind w:right="36"/>
        <w:rPr/>
      </w:pPr>
      <w:r>
        <w:rPr>
          <w:spacing w:val="-2"/>
        </w:rPr>
        <w:t xml:space="preserve">POST: </w:t>
      </w:r>
      <w:r>
        <w:rPr/>
        <w:t>RESPONSIBLE</w:t>
      </w:r>
      <w:r>
        <w:rPr>
          <w:spacing w:val="-17"/>
        </w:rPr>
        <w:t xml:space="preserve"> </w:t>
      </w:r>
      <w:r>
        <w:rPr/>
        <w:t>TO:</w:t>
      </w:r>
    </w:p>
    <w:p>
      <w:pPr>
        <w:pStyle w:val="BodyText"/>
        <w:spacing w:before="36" w:after="0"/>
        <w:rPr>
          <w:b/>
        </w:rPr>
      </w:pPr>
      <w:r>
        <w:rPr>
          <w:b/>
        </w:rPr>
      </w:r>
    </w:p>
    <w:p>
      <w:pPr>
        <w:pStyle w:val="Normal"/>
        <w:ind w:left="140" w:right="0"/>
        <w:rPr>
          <w:b/>
          <w:spacing w:val="-2"/>
          <w:sz w:val="24"/>
        </w:rPr>
      </w:pPr>
      <w:r>
        <w:rPr>
          <w:b/>
          <w:spacing w:val="-2"/>
          <w:sz w:val="24"/>
        </w:rPr>
        <w:t>LOCATION:</w:t>
      </w:r>
    </w:p>
    <w:p>
      <w:pPr>
        <w:pStyle w:val="BodyText"/>
        <w:rPr>
          <w:b/>
        </w:rPr>
      </w:pPr>
      <w:r>
        <w:rPr>
          <w:b/>
        </w:rPr>
      </w:r>
    </w:p>
    <w:p>
      <w:pPr>
        <w:pStyle w:val="BodyText"/>
        <w:rPr>
          <w:b/>
        </w:rPr>
      </w:pPr>
      <w:r>
        <w:rPr>
          <w:b/>
        </w:rPr>
      </w:r>
    </w:p>
    <w:p>
      <w:pPr>
        <w:pStyle w:val="Normal"/>
        <w:ind w:left="140" w:right="0"/>
        <w:rPr/>
      </w:pPr>
      <w:r>
        <w:rPr>
          <w:b/>
          <w:sz w:val="24"/>
        </w:rPr>
        <w:t>Working</w:t>
      </w:r>
      <w:r>
        <w:rPr>
          <w:b/>
          <w:spacing w:val="-2"/>
          <w:sz w:val="24"/>
        </w:rPr>
        <w:t xml:space="preserve"> Pattern</w:t>
      </w:r>
    </w:p>
    <w:p>
      <w:pPr>
        <w:pStyle w:val="Normal"/>
        <w:spacing w:before="240" w:after="0"/>
        <w:ind w:left="140" w:right="0"/>
        <w:rPr>
          <w:b/>
          <w:spacing w:val="-2"/>
          <w:sz w:val="24"/>
        </w:rPr>
      </w:pPr>
      <w:r>
        <w:rPr>
          <w:b/>
          <w:spacing w:val="-2"/>
          <w:sz w:val="24"/>
        </w:rPr>
        <w:t>Salary:</w:t>
      </w:r>
    </w:p>
    <w:p>
      <w:pPr>
        <w:pStyle w:val="BodyText"/>
        <w:rPr>
          <w:b/>
        </w:rPr>
      </w:pPr>
      <w:r>
        <w:rPr>
          <w:b/>
        </w:rPr>
      </w:r>
    </w:p>
    <w:p>
      <w:pPr>
        <w:pStyle w:val="BodyText"/>
        <w:rPr>
          <w:b/>
        </w:rPr>
      </w:pPr>
      <w:r>
        <w:rPr>
          <w:b/>
        </w:rPr>
      </w:r>
    </w:p>
    <w:p>
      <w:pPr>
        <w:pStyle w:val="BodyText"/>
        <w:spacing w:before="5" w:after="0"/>
        <w:rPr>
          <w:b/>
        </w:rPr>
      </w:pPr>
      <w:r>
        <w:rPr>
          <w:b/>
        </w:rPr>
      </w:r>
    </w:p>
    <w:p>
      <w:pPr>
        <w:pStyle w:val="Heading2"/>
        <w:spacing w:lineRule="exact" w:line="266"/>
        <w:ind w:left="167" w:right="0"/>
        <w:rPr/>
      </w:pPr>
      <w:r>
        <w:rPr/>
        <w:t>JOB</w:t>
      </w:r>
      <w:r>
        <w:rPr>
          <w:spacing w:val="-6"/>
        </w:rPr>
        <w:t xml:space="preserve"> </w:t>
      </w:r>
      <w:r>
        <w:rPr>
          <w:spacing w:val="-2"/>
        </w:rPr>
        <w:t>PURPOSE:</w:t>
      </w:r>
    </w:p>
    <w:p>
      <w:pPr>
        <w:pStyle w:val="BodyText"/>
        <w:spacing w:before="92" w:after="0"/>
        <w:ind w:left="140" w:right="0"/>
        <w:rPr/>
      </w:pPr>
      <w:r>
        <w:br w:type="column"/>
      </w:r>
      <w:r>
        <w:rPr/>
        <w:t>Attendance</w:t>
      </w:r>
      <w:r>
        <w:rPr>
          <w:spacing w:val="-7"/>
        </w:rPr>
        <w:t xml:space="preserve"> </w:t>
      </w:r>
      <w:r>
        <w:rPr/>
        <w:t>and</w:t>
      </w:r>
      <w:r>
        <w:rPr>
          <w:spacing w:val="-6"/>
        </w:rPr>
        <w:t xml:space="preserve"> </w:t>
      </w:r>
      <w:r>
        <w:rPr/>
        <w:t>Pastoral</w:t>
      </w:r>
      <w:r>
        <w:rPr>
          <w:spacing w:val="-7"/>
        </w:rPr>
        <w:t xml:space="preserve"> </w:t>
      </w:r>
      <w:r>
        <w:rPr/>
        <w:t>Support</w:t>
      </w:r>
      <w:r>
        <w:rPr>
          <w:spacing w:val="-5"/>
        </w:rPr>
        <w:t xml:space="preserve"> </w:t>
      </w:r>
      <w:r>
        <w:rPr>
          <w:spacing w:val="-2"/>
        </w:rPr>
        <w:t>Officer</w:t>
      </w:r>
    </w:p>
    <w:p>
      <w:pPr>
        <w:pStyle w:val="BodyText"/>
        <w:spacing w:lineRule="auto" w:line="244" w:before="241" w:after="0"/>
        <w:ind w:left="140" w:right="0"/>
        <w:rPr/>
      </w:pPr>
      <w:r>
        <w:rPr/>
        <w:t>Designated</w:t>
      </w:r>
      <w:r>
        <w:rPr>
          <w:spacing w:val="-6"/>
        </w:rPr>
        <w:t xml:space="preserve"> </w:t>
      </w:r>
      <w:r>
        <w:rPr/>
        <w:t>Safeguarding</w:t>
      </w:r>
      <w:r>
        <w:rPr>
          <w:spacing w:val="-5"/>
        </w:rPr>
        <w:t xml:space="preserve"> </w:t>
      </w:r>
      <w:r>
        <w:rPr/>
        <w:t>Lead</w:t>
      </w:r>
      <w:r>
        <w:rPr>
          <w:b/>
        </w:rPr>
        <w:t>,</w:t>
      </w:r>
      <w:r>
        <w:rPr>
          <w:b/>
          <w:spacing w:val="-7"/>
        </w:rPr>
        <w:t xml:space="preserve"> </w:t>
      </w:r>
      <w:r>
        <w:rPr/>
        <w:t>Principal</w:t>
      </w:r>
      <w:r>
        <w:rPr>
          <w:spacing w:val="-6"/>
        </w:rPr>
        <w:t xml:space="preserve"> </w:t>
      </w:r>
      <w:r>
        <w:rPr/>
        <w:t>and</w:t>
      </w:r>
      <w:r>
        <w:rPr>
          <w:spacing w:val="-6"/>
        </w:rPr>
        <w:t xml:space="preserve"> </w:t>
      </w:r>
      <w:r>
        <w:rPr/>
        <w:t>Attendance</w:t>
      </w:r>
      <w:r>
        <w:rPr>
          <w:spacing w:val="-6"/>
        </w:rPr>
        <w:t xml:space="preserve"> </w:t>
      </w:r>
      <w:r>
        <w:rPr/>
        <w:t>Lead (Assistant Principal)</w:t>
      </w:r>
    </w:p>
    <w:p>
      <w:pPr>
        <w:pStyle w:val="BodyText"/>
        <w:rPr/>
      </w:pPr>
      <w:r>
        <w:rPr/>
      </w:r>
    </w:p>
    <w:p>
      <w:pPr>
        <w:pStyle w:val="BodyText"/>
        <w:rPr/>
      </w:pPr>
      <w:r>
        <w:rPr/>
        <w:t xml:space="preserve">Oasis Academy </w:t>
      </w:r>
      <w:r>
        <w:rPr>
          <w:spacing w:val="-2"/>
        </w:rPr>
        <w:t>Broadoak</w:t>
      </w:r>
    </w:p>
    <w:p>
      <w:pPr>
        <w:pStyle w:val="BodyText"/>
        <w:rPr/>
      </w:pPr>
      <w:r>
        <w:rPr/>
      </w:r>
    </w:p>
    <w:p>
      <w:pPr>
        <w:pStyle w:val="BodyText"/>
        <w:ind w:left="140" w:right="0"/>
        <w:rPr/>
      </w:pPr>
      <w:r>
        <w:rPr/>
      </w:r>
    </w:p>
    <w:p>
      <w:pPr>
        <w:pStyle w:val="BodyText"/>
        <w:ind w:left="140" w:right="0"/>
        <w:rPr/>
      </w:pPr>
      <w:r>
        <w:rPr/>
        <w:t>32.5</w:t>
      </w:r>
      <w:r>
        <w:rPr>
          <w:spacing w:val="-1"/>
        </w:rPr>
        <w:t xml:space="preserve"> </w:t>
      </w:r>
      <w:r>
        <w:rPr/>
        <w:t>hours a</w:t>
      </w:r>
      <w:r>
        <w:rPr>
          <w:spacing w:val="-1"/>
        </w:rPr>
        <w:t xml:space="preserve"> </w:t>
      </w:r>
      <w:r>
        <w:rPr/>
        <w:t>week (08.30-15.30),</w:t>
      </w:r>
      <w:r>
        <w:rPr>
          <w:spacing w:val="-1"/>
        </w:rPr>
        <w:t xml:space="preserve"> </w:t>
      </w:r>
      <w:r>
        <w:rPr/>
        <w:t>39 weeks</w:t>
      </w:r>
      <w:r>
        <w:rPr>
          <w:spacing w:val="-1"/>
        </w:rPr>
        <w:t xml:space="preserve"> </w:t>
      </w:r>
      <w:r>
        <w:rPr/>
        <w:t xml:space="preserve">a </w:t>
      </w:r>
      <w:r>
        <w:rPr>
          <w:spacing w:val="-2"/>
        </w:rPr>
        <w:t>year.</w:t>
      </w:r>
    </w:p>
    <w:p>
      <w:pPr>
        <w:pStyle w:val="BodyText"/>
        <w:ind w:left="140" w:right="0"/>
        <w:rPr/>
      </w:pPr>
      <w:r>
        <w:rPr/>
      </w:r>
    </w:p>
    <w:p>
      <w:pPr>
        <w:pStyle w:val="BodyText"/>
        <w:spacing w:lineRule="auto" w:line="244" w:before="12" w:after="0"/>
        <w:ind w:left="140" w:right="53"/>
        <w:rPr/>
      </w:pPr>
      <w:r>
        <w:rPr/>
        <w:t>Scale</w:t>
      </w:r>
      <w:r>
        <w:rPr>
          <w:spacing w:val="-4"/>
        </w:rPr>
        <w:t xml:space="preserve"> </w:t>
      </w:r>
      <w:r>
        <w:rPr/>
        <w:t>point</w:t>
      </w:r>
      <w:r>
        <w:rPr>
          <w:spacing w:val="-4"/>
        </w:rPr>
        <w:t xml:space="preserve"> </w:t>
      </w:r>
      <w:r>
        <w:rPr/>
        <w:t>7-11</w:t>
      </w:r>
      <w:r>
        <w:rPr>
          <w:spacing w:val="-4"/>
        </w:rPr>
        <w:t xml:space="preserve"> </w:t>
      </w:r>
      <w:r>
        <w:rPr/>
        <w:t>£27,274-£29,071</w:t>
      </w:r>
      <w:r>
        <w:rPr>
          <w:spacing w:val="-4"/>
        </w:rPr>
        <w:t xml:space="preserve"> </w:t>
      </w:r>
      <w:r>
        <w:rPr/>
        <w:t>(based</w:t>
      </w:r>
      <w:r>
        <w:rPr>
          <w:spacing w:val="-4"/>
        </w:rPr>
        <w:t xml:space="preserve"> </w:t>
      </w:r>
      <w:r>
        <w:rPr/>
        <w:t>on</w:t>
      </w:r>
      <w:r>
        <w:rPr>
          <w:spacing w:val="-4"/>
        </w:rPr>
        <w:t xml:space="preserve"> </w:t>
      </w:r>
      <w:r>
        <w:rPr/>
        <w:t>37</w:t>
      </w:r>
      <w:r>
        <w:rPr>
          <w:spacing w:val="-4"/>
        </w:rPr>
        <w:t xml:space="preserve"> </w:t>
      </w:r>
      <w:r>
        <w:rPr/>
        <w:t>hours,</w:t>
      </w:r>
      <w:r>
        <w:rPr>
          <w:spacing w:val="-4"/>
        </w:rPr>
        <w:t xml:space="preserve"> </w:t>
      </w:r>
      <w:r>
        <w:rPr/>
        <w:t>52</w:t>
      </w:r>
      <w:r>
        <w:rPr>
          <w:spacing w:val="-4"/>
        </w:rPr>
        <w:t xml:space="preserve"> </w:t>
      </w:r>
      <w:r>
        <w:rPr/>
        <w:t>weeks</w:t>
      </w:r>
      <w:r>
        <w:rPr>
          <w:spacing w:val="-4"/>
        </w:rPr>
        <w:t xml:space="preserve"> </w:t>
      </w:r>
      <w:r>
        <w:rPr/>
        <w:t xml:space="preserve">a </w:t>
      </w:r>
      <w:r>
        <w:rPr>
          <w:spacing w:val="-2"/>
        </w:rPr>
        <w:t>year)</w:t>
      </w:r>
    </w:p>
    <w:p>
      <w:pPr>
        <w:sectPr>
          <w:type w:val="continuous"/>
          <w:pgSz w:w="11906" w:h="16838"/>
          <w:pgMar w:left="566" w:right="708" w:gutter="0" w:header="20" w:top="2340" w:footer="0" w:bottom="280"/>
          <w:cols w:num="2" w:equalWidth="false" w:sep="false">
            <w:col w:w="2379" w:space="486"/>
            <w:col w:w="7766"/>
          </w:cols>
          <w:formProt w:val="false"/>
          <w:textDirection w:val="lrTb"/>
          <w:docGrid w:type="default" w:linePitch="360" w:charSpace="0"/>
        </w:sectPr>
      </w:pPr>
    </w:p>
    <w:p>
      <w:pPr>
        <w:pStyle w:val="BodyText"/>
        <w:spacing w:lineRule="auto" w:line="220" w:before="6" w:after="0"/>
        <w:ind w:left="167" w:right="69"/>
        <w:rPr/>
      </w:pPr>
      <w:r>
        <w:rPr/>
        <w:t>To</w:t>
      </w:r>
      <w:r>
        <w:rPr>
          <w:spacing w:val="-2"/>
        </w:rPr>
        <w:t xml:space="preserve"> </w:t>
      </w:r>
      <w:r>
        <w:rPr/>
        <w:t>work</w:t>
      </w:r>
      <w:r>
        <w:rPr>
          <w:spacing w:val="-2"/>
        </w:rPr>
        <w:t xml:space="preserve"> </w:t>
      </w:r>
      <w:r>
        <w:rPr/>
        <w:t>alongside</w:t>
      </w:r>
      <w:r>
        <w:rPr>
          <w:spacing w:val="-3"/>
        </w:rPr>
        <w:t xml:space="preserve"> </w:t>
      </w:r>
      <w:r>
        <w:rPr/>
        <w:t>key</w:t>
      </w:r>
      <w:r>
        <w:rPr>
          <w:spacing w:val="-4"/>
        </w:rPr>
        <w:t xml:space="preserve"> </w:t>
      </w:r>
      <w:r>
        <w:rPr/>
        <w:t>academy staff</w:t>
      </w:r>
      <w:r>
        <w:rPr>
          <w:spacing w:val="-4"/>
        </w:rPr>
        <w:t xml:space="preserve"> </w:t>
      </w:r>
      <w:r>
        <w:rPr/>
        <w:t>to</w:t>
      </w:r>
      <w:r>
        <w:rPr>
          <w:spacing w:val="-4"/>
        </w:rPr>
        <w:t xml:space="preserve"> </w:t>
      </w:r>
      <w:r>
        <w:rPr/>
        <w:t>promote</w:t>
      </w:r>
      <w:r>
        <w:rPr>
          <w:spacing w:val="-3"/>
        </w:rPr>
        <w:t xml:space="preserve"> </w:t>
      </w:r>
      <w:r>
        <w:rPr/>
        <w:t>excellent</w:t>
      </w:r>
      <w:r>
        <w:rPr>
          <w:spacing w:val="-4"/>
        </w:rPr>
        <w:t xml:space="preserve"> </w:t>
      </w:r>
      <w:r>
        <w:rPr/>
        <w:t>attendance,</w:t>
      </w:r>
      <w:r>
        <w:rPr>
          <w:spacing w:val="-2"/>
        </w:rPr>
        <w:t xml:space="preserve"> </w:t>
      </w:r>
      <w:r>
        <w:rPr/>
        <w:t>reduce</w:t>
      </w:r>
      <w:r>
        <w:rPr>
          <w:spacing w:val="-2"/>
        </w:rPr>
        <w:t xml:space="preserve"> </w:t>
      </w:r>
      <w:r>
        <w:rPr/>
        <w:t>levels</w:t>
      </w:r>
      <w:r>
        <w:rPr>
          <w:spacing w:val="-2"/>
        </w:rPr>
        <w:t xml:space="preserve"> </w:t>
      </w:r>
      <w:r>
        <w:rPr/>
        <w:t>of</w:t>
      </w:r>
      <w:r>
        <w:rPr>
          <w:spacing w:val="-4"/>
        </w:rPr>
        <w:t xml:space="preserve"> </w:t>
      </w:r>
      <w:r>
        <w:rPr/>
        <w:t>absence and work with pupils and families to promote high levels of attendance in the academy.</w:t>
      </w:r>
    </w:p>
    <w:p>
      <w:pPr>
        <w:pStyle w:val="BodyText"/>
        <w:spacing w:before="1" w:after="0"/>
        <w:rPr/>
      </w:pPr>
      <w:r>
        <w:rPr/>
      </w:r>
    </w:p>
    <w:p>
      <w:pPr>
        <w:pStyle w:val="BodyText"/>
        <w:ind w:left="167" w:right="69"/>
        <w:rPr/>
      </w:pPr>
      <w:r>
        <w:rPr/>
        <w:t>The role involves collecting recording, monitoring and reporting data on attendance and punctuality</w:t>
      </w:r>
      <w:r>
        <w:rPr>
          <w:spacing w:val="-2"/>
        </w:rPr>
        <w:t xml:space="preserve"> </w:t>
      </w:r>
      <w:r>
        <w:rPr/>
        <w:t>and</w:t>
      </w:r>
      <w:r>
        <w:rPr>
          <w:spacing w:val="-2"/>
        </w:rPr>
        <w:t xml:space="preserve"> </w:t>
      </w:r>
      <w:r>
        <w:rPr/>
        <w:t>supporting</w:t>
      </w:r>
      <w:r>
        <w:rPr>
          <w:spacing w:val="-2"/>
        </w:rPr>
        <w:t xml:space="preserve"> </w:t>
      </w:r>
      <w:r>
        <w:rPr/>
        <w:t>pastoral</w:t>
      </w:r>
      <w:r>
        <w:rPr>
          <w:spacing w:val="-2"/>
        </w:rPr>
        <w:t xml:space="preserve"> </w:t>
      </w:r>
      <w:r>
        <w:rPr/>
        <w:t>work in</w:t>
      </w:r>
      <w:r>
        <w:rPr>
          <w:spacing w:val="-2"/>
        </w:rPr>
        <w:t xml:space="preserve"> </w:t>
      </w:r>
      <w:r>
        <w:rPr/>
        <w:t>support</w:t>
      </w:r>
      <w:r>
        <w:rPr>
          <w:spacing w:val="-5"/>
        </w:rPr>
        <w:t xml:space="preserve"> </w:t>
      </w:r>
      <w:r>
        <w:rPr/>
        <w:t>of</w:t>
      </w:r>
      <w:r>
        <w:rPr>
          <w:spacing w:val="-2"/>
        </w:rPr>
        <w:t xml:space="preserve"> </w:t>
      </w:r>
      <w:r>
        <w:rPr/>
        <w:t>pupils</w:t>
      </w:r>
      <w:r>
        <w:rPr>
          <w:spacing w:val="-2"/>
        </w:rPr>
        <w:t xml:space="preserve"> </w:t>
      </w:r>
      <w:r>
        <w:rPr/>
        <w:t>achieving</w:t>
      </w:r>
      <w:r>
        <w:rPr>
          <w:spacing w:val="-2"/>
        </w:rPr>
        <w:t xml:space="preserve"> </w:t>
      </w:r>
      <w:r>
        <w:rPr/>
        <w:t>the</w:t>
      </w:r>
      <w:r>
        <w:rPr>
          <w:spacing w:val="-2"/>
        </w:rPr>
        <w:t xml:space="preserve"> </w:t>
      </w:r>
      <w:r>
        <w:rPr/>
        <w:t>very</w:t>
      </w:r>
      <w:r>
        <w:rPr>
          <w:spacing w:val="-2"/>
        </w:rPr>
        <w:t xml:space="preserve"> </w:t>
      </w:r>
      <w:r>
        <w:rPr/>
        <w:t>best</w:t>
      </w:r>
      <w:r>
        <w:rPr>
          <w:spacing w:val="-5"/>
        </w:rPr>
        <w:t xml:space="preserve"> </w:t>
      </w:r>
      <w:r>
        <w:rPr/>
        <w:t>outcomes from their time at the academy.</w:t>
      </w:r>
    </w:p>
    <w:p>
      <w:pPr>
        <w:pStyle w:val="BodyText"/>
        <w:spacing w:lineRule="exact" w:line="251"/>
        <w:ind w:left="153" w:right="0"/>
        <w:rPr/>
      </w:pPr>
      <w:r>
        <w:rPr>
          <w:color w:val="000000"/>
          <w:highlight w:val="yellow"/>
        </w:rPr>
        <w:t>To</w:t>
      </w:r>
      <w:r>
        <w:rPr>
          <w:color w:val="000000"/>
          <w:spacing w:val="-5"/>
          <w:highlight w:val="yellow"/>
        </w:rPr>
        <w:t xml:space="preserve"> </w:t>
      </w:r>
      <w:r>
        <w:rPr>
          <w:color w:val="000000"/>
          <w:highlight w:val="yellow"/>
        </w:rPr>
        <w:t>work</w:t>
      </w:r>
      <w:r>
        <w:rPr>
          <w:color w:val="000000"/>
          <w:spacing w:val="-2"/>
          <w:highlight w:val="yellow"/>
        </w:rPr>
        <w:t xml:space="preserve"> </w:t>
      </w:r>
      <w:r>
        <w:rPr>
          <w:color w:val="000000"/>
          <w:highlight w:val="yellow"/>
        </w:rPr>
        <w:t>alongside</w:t>
      </w:r>
      <w:r>
        <w:rPr>
          <w:color w:val="000000"/>
          <w:spacing w:val="-4"/>
          <w:highlight w:val="yellow"/>
        </w:rPr>
        <w:t xml:space="preserve"> </w:t>
      </w:r>
      <w:r>
        <w:rPr>
          <w:color w:val="000000"/>
          <w:highlight w:val="yellow"/>
        </w:rPr>
        <w:t>key</w:t>
      </w:r>
      <w:r>
        <w:rPr>
          <w:color w:val="000000"/>
          <w:spacing w:val="-4"/>
          <w:highlight w:val="yellow"/>
        </w:rPr>
        <w:t xml:space="preserve"> </w:t>
      </w:r>
      <w:r>
        <w:rPr>
          <w:color w:val="000000"/>
          <w:highlight w:val="yellow"/>
        </w:rPr>
        <w:t>academy</w:t>
      </w:r>
      <w:r>
        <w:rPr>
          <w:color w:val="000000"/>
          <w:spacing w:val="-3"/>
          <w:highlight w:val="yellow"/>
        </w:rPr>
        <w:t xml:space="preserve"> </w:t>
      </w:r>
      <w:r>
        <w:rPr>
          <w:color w:val="000000"/>
          <w:highlight w:val="yellow"/>
        </w:rPr>
        <w:t>staff</w:t>
      </w:r>
      <w:r>
        <w:rPr>
          <w:color w:val="000000"/>
          <w:spacing w:val="-4"/>
          <w:highlight w:val="yellow"/>
        </w:rPr>
        <w:t xml:space="preserve"> </w:t>
      </w:r>
      <w:r>
        <w:rPr>
          <w:color w:val="000000"/>
          <w:highlight w:val="yellow"/>
        </w:rPr>
        <w:t>to</w:t>
      </w:r>
      <w:r>
        <w:rPr>
          <w:color w:val="000000"/>
          <w:spacing w:val="-3"/>
          <w:highlight w:val="yellow"/>
        </w:rPr>
        <w:t xml:space="preserve"> </w:t>
      </w:r>
      <w:r>
        <w:rPr>
          <w:color w:val="000000"/>
          <w:highlight w:val="yellow"/>
        </w:rPr>
        <w:t>support</w:t>
      </w:r>
      <w:r>
        <w:rPr>
          <w:color w:val="000000"/>
          <w:spacing w:val="-2"/>
          <w:highlight w:val="yellow"/>
        </w:rPr>
        <w:t xml:space="preserve"> </w:t>
      </w:r>
      <w:r>
        <w:rPr>
          <w:color w:val="000000"/>
          <w:highlight w:val="yellow"/>
        </w:rPr>
        <w:t>pupils</w:t>
      </w:r>
      <w:r>
        <w:rPr>
          <w:color w:val="000000"/>
          <w:spacing w:val="-3"/>
          <w:highlight w:val="yellow"/>
        </w:rPr>
        <w:t xml:space="preserve"> </w:t>
      </w:r>
      <w:r>
        <w:rPr>
          <w:color w:val="000000"/>
          <w:highlight w:val="yellow"/>
        </w:rPr>
        <w:t>and</w:t>
      </w:r>
      <w:r>
        <w:rPr>
          <w:color w:val="000000"/>
          <w:spacing w:val="-2"/>
          <w:highlight w:val="yellow"/>
        </w:rPr>
        <w:t xml:space="preserve"> </w:t>
      </w:r>
      <w:r>
        <w:rPr>
          <w:color w:val="000000"/>
          <w:highlight w:val="yellow"/>
        </w:rPr>
        <w:t>their</w:t>
      </w:r>
      <w:r>
        <w:rPr>
          <w:color w:val="000000"/>
          <w:spacing w:val="-5"/>
          <w:highlight w:val="yellow"/>
        </w:rPr>
        <w:t xml:space="preserve"> </w:t>
      </w:r>
      <w:r>
        <w:rPr>
          <w:color w:val="000000"/>
          <w:highlight w:val="yellow"/>
        </w:rPr>
        <w:t>families</w:t>
      </w:r>
      <w:r>
        <w:rPr>
          <w:color w:val="000000"/>
          <w:spacing w:val="-2"/>
          <w:highlight w:val="yellow"/>
        </w:rPr>
        <w:t xml:space="preserve"> </w:t>
      </w:r>
      <w:r>
        <w:rPr>
          <w:color w:val="000000"/>
          <w:highlight w:val="yellow"/>
        </w:rPr>
        <w:t>with</w:t>
      </w:r>
      <w:r>
        <w:rPr>
          <w:color w:val="000000"/>
          <w:spacing w:val="5"/>
          <w:highlight w:val="yellow"/>
        </w:rPr>
        <w:t xml:space="preserve"> </w:t>
      </w:r>
      <w:r>
        <w:rPr>
          <w:color w:val="000000"/>
          <w:highlight w:val="yellow"/>
        </w:rPr>
        <w:t>low</w:t>
      </w:r>
      <w:r>
        <w:rPr>
          <w:color w:val="000000"/>
          <w:spacing w:val="-2"/>
          <w:highlight w:val="yellow"/>
        </w:rPr>
        <w:t xml:space="preserve"> level</w:t>
      </w:r>
    </w:p>
    <w:p>
      <w:pPr>
        <w:pStyle w:val="BodyText"/>
        <w:ind w:left="153" w:right="0"/>
        <w:rPr/>
      </w:pPr>
      <w:r>
        <w:rPr>
          <w:color w:val="000000"/>
          <w:highlight w:val="yellow"/>
        </w:rPr>
        <w:t>safeguarding</w:t>
      </w:r>
      <w:r>
        <w:rPr>
          <w:color w:val="000000"/>
          <w:spacing w:val="-4"/>
          <w:highlight w:val="yellow"/>
        </w:rPr>
        <w:t xml:space="preserve"> </w:t>
      </w:r>
      <w:r>
        <w:rPr>
          <w:color w:val="000000"/>
          <w:highlight w:val="yellow"/>
        </w:rPr>
        <w:t>concerns</w:t>
      </w:r>
      <w:r>
        <w:rPr>
          <w:color w:val="000000"/>
          <w:spacing w:val="-6"/>
          <w:highlight w:val="yellow"/>
        </w:rPr>
        <w:t xml:space="preserve"> </w:t>
      </w:r>
      <w:r>
        <w:rPr>
          <w:color w:val="000000"/>
          <w:highlight w:val="yellow"/>
        </w:rPr>
        <w:t>and</w:t>
      </w:r>
      <w:r>
        <w:rPr>
          <w:color w:val="000000"/>
          <w:spacing w:val="-5"/>
          <w:highlight w:val="yellow"/>
        </w:rPr>
        <w:t xml:space="preserve"> </w:t>
      </w:r>
      <w:r>
        <w:rPr>
          <w:color w:val="000000"/>
          <w:highlight w:val="yellow"/>
        </w:rPr>
        <w:t>assist</w:t>
      </w:r>
      <w:r>
        <w:rPr>
          <w:color w:val="000000"/>
          <w:spacing w:val="-3"/>
          <w:highlight w:val="yellow"/>
        </w:rPr>
        <w:t xml:space="preserve"> </w:t>
      </w:r>
      <w:r>
        <w:rPr>
          <w:color w:val="000000"/>
          <w:highlight w:val="yellow"/>
        </w:rPr>
        <w:t>them</w:t>
      </w:r>
      <w:r>
        <w:rPr>
          <w:color w:val="000000"/>
          <w:spacing w:val="-2"/>
          <w:highlight w:val="yellow"/>
        </w:rPr>
        <w:t xml:space="preserve"> </w:t>
      </w:r>
      <w:r>
        <w:rPr>
          <w:color w:val="000000"/>
          <w:highlight w:val="yellow"/>
        </w:rPr>
        <w:t>in</w:t>
      </w:r>
      <w:r>
        <w:rPr>
          <w:color w:val="000000"/>
          <w:spacing w:val="-5"/>
          <w:highlight w:val="yellow"/>
        </w:rPr>
        <w:t xml:space="preserve"> </w:t>
      </w:r>
      <w:r>
        <w:rPr>
          <w:color w:val="000000"/>
          <w:highlight w:val="yellow"/>
        </w:rPr>
        <w:t>accessing</w:t>
      </w:r>
      <w:r>
        <w:rPr>
          <w:color w:val="000000"/>
          <w:spacing w:val="-2"/>
          <w:highlight w:val="yellow"/>
        </w:rPr>
        <w:t xml:space="preserve"> </w:t>
      </w:r>
      <w:r>
        <w:rPr>
          <w:color w:val="000000"/>
          <w:highlight w:val="yellow"/>
        </w:rPr>
        <w:t>relevant</w:t>
      </w:r>
      <w:r>
        <w:rPr>
          <w:color w:val="000000"/>
          <w:spacing w:val="-5"/>
          <w:highlight w:val="yellow"/>
        </w:rPr>
        <w:t xml:space="preserve"> </w:t>
      </w:r>
      <w:r>
        <w:rPr>
          <w:color w:val="000000"/>
          <w:highlight w:val="yellow"/>
        </w:rPr>
        <w:t>support</w:t>
      </w:r>
      <w:r>
        <w:rPr>
          <w:color w:val="000000"/>
          <w:spacing w:val="3"/>
          <w:highlight w:val="yellow"/>
        </w:rPr>
        <w:t xml:space="preserve"> </w:t>
      </w:r>
      <w:r>
        <w:rPr>
          <w:color w:val="000000"/>
          <w:highlight w:val="yellow"/>
        </w:rPr>
        <w:t>from</w:t>
      </w:r>
      <w:r>
        <w:rPr>
          <w:color w:val="000000"/>
          <w:spacing w:val="-4"/>
          <w:highlight w:val="yellow"/>
        </w:rPr>
        <w:t xml:space="preserve"> </w:t>
      </w:r>
      <w:r>
        <w:rPr>
          <w:color w:val="000000"/>
          <w:highlight w:val="yellow"/>
        </w:rPr>
        <w:t>other</w:t>
      </w:r>
      <w:r>
        <w:rPr>
          <w:color w:val="000000"/>
          <w:spacing w:val="-3"/>
          <w:highlight w:val="yellow"/>
        </w:rPr>
        <w:t xml:space="preserve"> </w:t>
      </w:r>
      <w:r>
        <w:rPr>
          <w:color w:val="000000"/>
          <w:spacing w:val="-2"/>
          <w:highlight w:val="yellow"/>
        </w:rPr>
        <w:t>agencies.</w:t>
      </w:r>
    </w:p>
    <w:p>
      <w:pPr>
        <w:pStyle w:val="BodyText"/>
        <w:rPr/>
      </w:pPr>
      <w:r>
        <w:rPr/>
      </w:r>
    </w:p>
    <w:p>
      <w:pPr>
        <w:pStyle w:val="Heading3"/>
        <w:rPr/>
      </w:pPr>
      <w:r>
        <w:rPr/>
        <w:t>Specific</w:t>
      </w:r>
      <w:r>
        <w:rPr>
          <w:spacing w:val="-6"/>
        </w:rPr>
        <w:t xml:space="preserve"> </w:t>
      </w:r>
      <w:r>
        <w:rPr>
          <w:spacing w:val="-2"/>
        </w:rPr>
        <w:t>Responsibilities:</w:t>
      </w:r>
    </w:p>
    <w:p>
      <w:pPr>
        <w:pStyle w:val="BodyText"/>
        <w:spacing w:before="1" w:after="0"/>
        <w:rPr>
          <w:b/>
        </w:rPr>
      </w:pPr>
      <w:r>
        <w:rPr>
          <w:b/>
        </w:rPr>
      </w:r>
    </w:p>
    <w:p>
      <w:pPr>
        <w:pStyle w:val="ListParagraph"/>
        <w:numPr>
          <w:ilvl w:val="0"/>
          <w:numId w:val="10"/>
        </w:numPr>
        <w:tabs>
          <w:tab w:val="clear" w:pos="720"/>
          <w:tab w:val="left" w:pos="874" w:leader="none"/>
        </w:tabs>
        <w:spacing w:before="0" w:after="0"/>
        <w:ind w:hanging="360" w:left="874" w:right="0"/>
        <w:rPr/>
      </w:pPr>
      <w:r>
        <w:rPr>
          <w:sz w:val="24"/>
        </w:rPr>
        <w:t>To</w:t>
      </w:r>
      <w:r>
        <w:rPr>
          <w:spacing w:val="-5"/>
          <w:sz w:val="24"/>
        </w:rPr>
        <w:t xml:space="preserve"> </w:t>
      </w:r>
      <w:r>
        <w:rPr>
          <w:sz w:val="24"/>
        </w:rPr>
        <w:t>ensure</w:t>
      </w:r>
      <w:r>
        <w:rPr>
          <w:spacing w:val="-3"/>
          <w:sz w:val="24"/>
        </w:rPr>
        <w:t xml:space="preserve"> </w:t>
      </w:r>
      <w:r>
        <w:rPr>
          <w:sz w:val="24"/>
        </w:rPr>
        <w:t>all</w:t>
      </w:r>
      <w:r>
        <w:rPr>
          <w:spacing w:val="-3"/>
          <w:sz w:val="24"/>
        </w:rPr>
        <w:t xml:space="preserve"> </w:t>
      </w:r>
      <w:r>
        <w:rPr>
          <w:sz w:val="24"/>
        </w:rPr>
        <w:t>registers</w:t>
      </w:r>
      <w:r>
        <w:rPr>
          <w:spacing w:val="-6"/>
          <w:sz w:val="24"/>
        </w:rPr>
        <w:t xml:space="preserve"> </w:t>
      </w:r>
      <w:r>
        <w:rPr>
          <w:sz w:val="24"/>
        </w:rPr>
        <w:t>are</w:t>
      </w:r>
      <w:r>
        <w:rPr>
          <w:spacing w:val="-2"/>
          <w:sz w:val="24"/>
        </w:rPr>
        <w:t xml:space="preserve"> </w:t>
      </w:r>
      <w:r>
        <w:rPr>
          <w:sz w:val="24"/>
        </w:rPr>
        <w:t>completed</w:t>
      </w:r>
      <w:r>
        <w:rPr>
          <w:spacing w:val="-5"/>
          <w:sz w:val="24"/>
        </w:rPr>
        <w:t xml:space="preserve"> </w:t>
      </w:r>
      <w:r>
        <w:rPr>
          <w:sz w:val="24"/>
        </w:rPr>
        <w:t>and</w:t>
      </w:r>
      <w:r>
        <w:rPr>
          <w:spacing w:val="-2"/>
          <w:sz w:val="24"/>
        </w:rPr>
        <w:t xml:space="preserve"> </w:t>
      </w:r>
      <w:r>
        <w:rPr>
          <w:sz w:val="24"/>
        </w:rPr>
        <w:t>no</w:t>
      </w:r>
      <w:r>
        <w:rPr>
          <w:spacing w:val="-5"/>
          <w:sz w:val="24"/>
        </w:rPr>
        <w:t xml:space="preserve"> </w:t>
      </w:r>
      <w:r>
        <w:rPr>
          <w:sz w:val="24"/>
        </w:rPr>
        <w:t>missing</w:t>
      </w:r>
      <w:r>
        <w:rPr>
          <w:spacing w:val="-4"/>
          <w:sz w:val="24"/>
        </w:rPr>
        <w:t xml:space="preserve"> </w:t>
      </w:r>
      <w:r>
        <w:rPr>
          <w:sz w:val="24"/>
        </w:rPr>
        <w:t>or</w:t>
      </w:r>
      <w:r>
        <w:rPr>
          <w:spacing w:val="-3"/>
          <w:sz w:val="24"/>
        </w:rPr>
        <w:t xml:space="preserve"> </w:t>
      </w:r>
      <w:r>
        <w:rPr>
          <w:sz w:val="24"/>
        </w:rPr>
        <w:t>unexplained</w:t>
      </w:r>
      <w:r>
        <w:rPr>
          <w:spacing w:val="-5"/>
          <w:sz w:val="24"/>
        </w:rPr>
        <w:t xml:space="preserve"> </w:t>
      </w:r>
      <w:r>
        <w:rPr>
          <w:sz w:val="24"/>
        </w:rPr>
        <w:t>absences</w:t>
      </w:r>
      <w:r>
        <w:rPr>
          <w:spacing w:val="6"/>
          <w:sz w:val="24"/>
        </w:rPr>
        <w:t xml:space="preserve"> </w:t>
      </w:r>
      <w:r>
        <w:rPr>
          <w:spacing w:val="-2"/>
          <w:sz w:val="24"/>
        </w:rPr>
        <w:t>remain.</w:t>
      </w:r>
    </w:p>
    <w:p>
      <w:pPr>
        <w:pStyle w:val="ListParagraph"/>
        <w:numPr>
          <w:ilvl w:val="0"/>
          <w:numId w:val="10"/>
        </w:numPr>
        <w:tabs>
          <w:tab w:val="clear" w:pos="720"/>
          <w:tab w:val="left" w:pos="874" w:leader="none"/>
        </w:tabs>
        <w:ind w:hanging="361" w:left="874" w:right="130"/>
        <w:rPr/>
      </w:pPr>
      <w:r>
        <w:rPr>
          <w:sz w:val="24"/>
        </w:rPr>
        <w:t>To</w:t>
      </w:r>
      <w:r>
        <w:rPr>
          <w:spacing w:val="-3"/>
          <w:sz w:val="24"/>
        </w:rPr>
        <w:t xml:space="preserve"> </w:t>
      </w:r>
      <w:r>
        <w:rPr>
          <w:sz w:val="24"/>
        </w:rPr>
        <w:t>assist</w:t>
      </w:r>
      <w:r>
        <w:rPr>
          <w:spacing w:val="-3"/>
          <w:sz w:val="24"/>
        </w:rPr>
        <w:t xml:space="preserve"> </w:t>
      </w:r>
      <w:r>
        <w:rPr>
          <w:sz w:val="24"/>
        </w:rPr>
        <w:t>with</w:t>
      </w:r>
      <w:r>
        <w:rPr>
          <w:spacing w:val="-4"/>
          <w:sz w:val="24"/>
        </w:rPr>
        <w:t xml:space="preserve"> </w:t>
      </w:r>
      <w:r>
        <w:rPr>
          <w:sz w:val="24"/>
        </w:rPr>
        <w:t>and</w:t>
      </w:r>
      <w:r>
        <w:rPr>
          <w:spacing w:val="-3"/>
          <w:sz w:val="24"/>
        </w:rPr>
        <w:t xml:space="preserve"> </w:t>
      </w:r>
      <w:r>
        <w:rPr>
          <w:sz w:val="24"/>
        </w:rPr>
        <w:t>check</w:t>
      </w:r>
      <w:r>
        <w:rPr>
          <w:spacing w:val="-3"/>
          <w:sz w:val="24"/>
        </w:rPr>
        <w:t xml:space="preserve"> </w:t>
      </w:r>
      <w:r>
        <w:rPr>
          <w:sz w:val="24"/>
        </w:rPr>
        <w:t>records</w:t>
      </w:r>
      <w:r>
        <w:rPr>
          <w:spacing w:val="-3"/>
          <w:sz w:val="24"/>
        </w:rPr>
        <w:t xml:space="preserve"> </w:t>
      </w:r>
      <w:r>
        <w:rPr>
          <w:sz w:val="24"/>
        </w:rPr>
        <w:t>prior</w:t>
      </w:r>
      <w:r>
        <w:rPr>
          <w:spacing w:val="-3"/>
          <w:sz w:val="24"/>
        </w:rPr>
        <w:t xml:space="preserve"> </w:t>
      </w:r>
      <w:r>
        <w:rPr>
          <w:sz w:val="24"/>
        </w:rPr>
        <w:t>to</w:t>
      </w:r>
      <w:r>
        <w:rPr>
          <w:spacing w:val="-3"/>
          <w:sz w:val="24"/>
        </w:rPr>
        <w:t xml:space="preserve"> </w:t>
      </w:r>
      <w:r>
        <w:rPr>
          <w:sz w:val="24"/>
        </w:rPr>
        <w:t>School</w:t>
      </w:r>
      <w:r>
        <w:rPr>
          <w:spacing w:val="-3"/>
          <w:sz w:val="24"/>
        </w:rPr>
        <w:t xml:space="preserve"> </w:t>
      </w:r>
      <w:r>
        <w:rPr>
          <w:sz w:val="24"/>
        </w:rPr>
        <w:t>Census</w:t>
      </w:r>
      <w:r>
        <w:rPr>
          <w:spacing w:val="-3"/>
          <w:sz w:val="24"/>
        </w:rPr>
        <w:t xml:space="preserve"> </w:t>
      </w:r>
      <w:r>
        <w:rPr>
          <w:sz w:val="24"/>
        </w:rPr>
        <w:t>to</w:t>
      </w:r>
      <w:r>
        <w:rPr>
          <w:spacing w:val="-5"/>
          <w:sz w:val="24"/>
        </w:rPr>
        <w:t xml:space="preserve"> </w:t>
      </w:r>
      <w:r>
        <w:rPr>
          <w:sz w:val="24"/>
        </w:rPr>
        <w:t>ensure</w:t>
      </w:r>
      <w:r>
        <w:rPr>
          <w:spacing w:val="-3"/>
          <w:sz w:val="24"/>
        </w:rPr>
        <w:t xml:space="preserve"> </w:t>
      </w:r>
      <w:r>
        <w:rPr>
          <w:sz w:val="24"/>
        </w:rPr>
        <w:t>school</w:t>
      </w:r>
      <w:r>
        <w:rPr>
          <w:spacing w:val="-6"/>
          <w:sz w:val="24"/>
        </w:rPr>
        <w:t xml:space="preserve"> </w:t>
      </w:r>
      <w:r>
        <w:rPr>
          <w:sz w:val="24"/>
        </w:rPr>
        <w:t>attendance</w:t>
      </w:r>
      <w:r>
        <w:rPr>
          <w:spacing w:val="-3"/>
          <w:sz w:val="24"/>
        </w:rPr>
        <w:t xml:space="preserve"> </w:t>
      </w:r>
      <w:r>
        <w:rPr>
          <w:sz w:val="24"/>
        </w:rPr>
        <w:t>is</w:t>
      </w:r>
      <w:r>
        <w:rPr>
          <w:spacing w:val="-5"/>
          <w:sz w:val="24"/>
        </w:rPr>
        <w:t xml:space="preserve"> </w:t>
      </w:r>
      <w:r>
        <w:rPr>
          <w:sz w:val="24"/>
        </w:rPr>
        <w:t>up to date and accurate.</w:t>
      </w:r>
    </w:p>
    <w:p>
      <w:pPr>
        <w:pStyle w:val="ListParagraph"/>
        <w:numPr>
          <w:ilvl w:val="0"/>
          <w:numId w:val="10"/>
        </w:numPr>
        <w:tabs>
          <w:tab w:val="clear" w:pos="720"/>
          <w:tab w:val="left" w:pos="874" w:leader="none"/>
        </w:tabs>
        <w:spacing w:before="272" w:after="0"/>
        <w:ind w:hanging="360" w:left="874" w:right="0"/>
        <w:rPr/>
      </w:pPr>
      <w:r>
        <w:rPr>
          <w:sz w:val="24"/>
        </w:rPr>
        <w:t>To</w:t>
      </w:r>
      <w:r>
        <w:rPr>
          <w:spacing w:val="-6"/>
          <w:sz w:val="24"/>
        </w:rPr>
        <w:t xml:space="preserve"> </w:t>
      </w:r>
      <w:r>
        <w:rPr>
          <w:sz w:val="24"/>
        </w:rPr>
        <w:t>provide</w:t>
      </w:r>
      <w:r>
        <w:rPr>
          <w:spacing w:val="-3"/>
          <w:sz w:val="24"/>
        </w:rPr>
        <w:t xml:space="preserve"> </w:t>
      </w:r>
      <w:r>
        <w:rPr>
          <w:sz w:val="24"/>
        </w:rPr>
        <w:t>analytical</w:t>
      </w:r>
      <w:r>
        <w:rPr>
          <w:spacing w:val="-3"/>
          <w:sz w:val="24"/>
        </w:rPr>
        <w:t xml:space="preserve"> </w:t>
      </w:r>
      <w:r>
        <w:rPr>
          <w:sz w:val="24"/>
        </w:rPr>
        <w:t>and</w:t>
      </w:r>
      <w:r>
        <w:rPr>
          <w:spacing w:val="-4"/>
          <w:sz w:val="24"/>
        </w:rPr>
        <w:t xml:space="preserve"> </w:t>
      </w:r>
      <w:r>
        <w:rPr>
          <w:sz w:val="24"/>
        </w:rPr>
        <w:t>statistical</w:t>
      </w:r>
      <w:r>
        <w:rPr>
          <w:spacing w:val="-3"/>
          <w:sz w:val="24"/>
        </w:rPr>
        <w:t xml:space="preserve"> </w:t>
      </w:r>
      <w:r>
        <w:rPr>
          <w:sz w:val="24"/>
        </w:rPr>
        <w:t>attendance</w:t>
      </w:r>
      <w:r>
        <w:rPr>
          <w:spacing w:val="-3"/>
          <w:sz w:val="24"/>
        </w:rPr>
        <w:t xml:space="preserve"> </w:t>
      </w:r>
      <w:r>
        <w:rPr>
          <w:sz w:val="24"/>
        </w:rPr>
        <w:t>data</w:t>
      </w:r>
      <w:r>
        <w:rPr>
          <w:spacing w:val="-3"/>
          <w:sz w:val="24"/>
        </w:rPr>
        <w:t xml:space="preserve"> </w:t>
      </w:r>
      <w:r>
        <w:rPr>
          <w:sz w:val="24"/>
        </w:rPr>
        <w:t>from</w:t>
      </w:r>
      <w:r>
        <w:rPr>
          <w:spacing w:val="-4"/>
          <w:sz w:val="24"/>
        </w:rPr>
        <w:t xml:space="preserve"> </w:t>
      </w:r>
      <w:r>
        <w:rPr>
          <w:sz w:val="24"/>
        </w:rPr>
        <w:t>IT</w:t>
      </w:r>
      <w:r>
        <w:rPr>
          <w:spacing w:val="-3"/>
          <w:sz w:val="24"/>
        </w:rPr>
        <w:t xml:space="preserve"> </w:t>
      </w:r>
      <w:r>
        <w:rPr>
          <w:sz w:val="24"/>
        </w:rPr>
        <w:t>systems</w:t>
      </w:r>
      <w:r>
        <w:rPr>
          <w:spacing w:val="-7"/>
          <w:sz w:val="24"/>
        </w:rPr>
        <w:t xml:space="preserve"> </w:t>
      </w:r>
      <w:r>
        <w:rPr>
          <w:sz w:val="24"/>
        </w:rPr>
        <w:t>such</w:t>
      </w:r>
      <w:r>
        <w:rPr>
          <w:spacing w:val="-5"/>
          <w:sz w:val="24"/>
        </w:rPr>
        <w:t xml:space="preserve"> </w:t>
      </w:r>
      <w:r>
        <w:rPr>
          <w:sz w:val="24"/>
        </w:rPr>
        <w:t>as</w:t>
      </w:r>
      <w:r>
        <w:rPr>
          <w:spacing w:val="5"/>
          <w:sz w:val="24"/>
        </w:rPr>
        <w:t xml:space="preserve"> </w:t>
      </w:r>
      <w:r>
        <w:rPr>
          <w:spacing w:val="-2"/>
          <w:sz w:val="24"/>
        </w:rPr>
        <w:t>Bromcom.</w:t>
      </w:r>
    </w:p>
    <w:p>
      <w:pPr>
        <w:pStyle w:val="ListParagraph"/>
        <w:numPr>
          <w:ilvl w:val="0"/>
          <w:numId w:val="10"/>
        </w:numPr>
        <w:tabs>
          <w:tab w:val="clear" w:pos="720"/>
          <w:tab w:val="left" w:pos="874" w:leader="none"/>
        </w:tabs>
        <w:spacing w:before="276" w:after="0"/>
        <w:ind w:hanging="360" w:left="874" w:right="0"/>
        <w:rPr/>
      </w:pPr>
      <w:r>
        <w:rPr>
          <w:sz w:val="24"/>
        </w:rPr>
        <w:t>To</w:t>
      </w:r>
      <w:r>
        <w:rPr>
          <w:spacing w:val="-5"/>
          <w:sz w:val="24"/>
        </w:rPr>
        <w:t xml:space="preserve"> </w:t>
      </w:r>
      <w:r>
        <w:rPr>
          <w:sz w:val="24"/>
        </w:rPr>
        <w:t>interpret</w:t>
      </w:r>
      <w:r>
        <w:rPr>
          <w:spacing w:val="-3"/>
          <w:sz w:val="24"/>
        </w:rPr>
        <w:t xml:space="preserve"> </w:t>
      </w:r>
      <w:r>
        <w:rPr>
          <w:sz w:val="24"/>
        </w:rPr>
        <w:t>information</w:t>
      </w:r>
      <w:r>
        <w:rPr>
          <w:spacing w:val="-3"/>
          <w:sz w:val="24"/>
        </w:rPr>
        <w:t xml:space="preserve"> </w:t>
      </w:r>
      <w:r>
        <w:rPr>
          <w:sz w:val="24"/>
        </w:rPr>
        <w:t>relating</w:t>
      </w:r>
      <w:r>
        <w:rPr>
          <w:spacing w:val="-3"/>
          <w:sz w:val="24"/>
        </w:rPr>
        <w:t xml:space="preserve"> </w:t>
      </w:r>
      <w:r>
        <w:rPr>
          <w:sz w:val="24"/>
        </w:rPr>
        <w:t>to attendance</w:t>
      </w:r>
      <w:r>
        <w:rPr>
          <w:spacing w:val="-3"/>
          <w:sz w:val="24"/>
        </w:rPr>
        <w:t xml:space="preserve"> </w:t>
      </w:r>
      <w:r>
        <w:rPr>
          <w:sz w:val="24"/>
        </w:rPr>
        <w:t>patterns</w:t>
      </w:r>
      <w:r>
        <w:rPr>
          <w:spacing w:val="-5"/>
          <w:sz w:val="24"/>
        </w:rPr>
        <w:t xml:space="preserve"> </w:t>
      </w:r>
      <w:r>
        <w:rPr>
          <w:sz w:val="24"/>
        </w:rPr>
        <w:t>and</w:t>
      </w:r>
      <w:r>
        <w:rPr>
          <w:spacing w:val="-3"/>
          <w:sz w:val="24"/>
        </w:rPr>
        <w:t xml:space="preserve"> </w:t>
      </w:r>
      <w:r>
        <w:rPr>
          <w:sz w:val="24"/>
        </w:rPr>
        <w:t>identify</w:t>
      </w:r>
      <w:r>
        <w:rPr>
          <w:spacing w:val="-4"/>
          <w:sz w:val="24"/>
        </w:rPr>
        <w:t xml:space="preserve"> </w:t>
      </w:r>
      <w:r>
        <w:rPr>
          <w:sz w:val="24"/>
        </w:rPr>
        <w:t>key</w:t>
      </w:r>
      <w:r>
        <w:rPr>
          <w:spacing w:val="-3"/>
          <w:sz w:val="24"/>
        </w:rPr>
        <w:t xml:space="preserve"> </w:t>
      </w:r>
      <w:r>
        <w:rPr>
          <w:sz w:val="24"/>
        </w:rPr>
        <w:t>areas</w:t>
      </w:r>
      <w:r>
        <w:rPr>
          <w:spacing w:val="-6"/>
          <w:sz w:val="24"/>
        </w:rPr>
        <w:t xml:space="preserve"> </w:t>
      </w:r>
      <w:r>
        <w:rPr>
          <w:sz w:val="24"/>
        </w:rPr>
        <w:t>of</w:t>
      </w:r>
      <w:r>
        <w:rPr>
          <w:spacing w:val="-2"/>
          <w:sz w:val="24"/>
        </w:rPr>
        <w:t xml:space="preserve"> concern.</w:t>
      </w:r>
    </w:p>
    <w:p>
      <w:pPr>
        <w:pStyle w:val="ListParagraph"/>
        <w:numPr>
          <w:ilvl w:val="0"/>
          <w:numId w:val="10"/>
        </w:numPr>
        <w:tabs>
          <w:tab w:val="clear" w:pos="720"/>
          <w:tab w:val="left" w:pos="874" w:leader="none"/>
        </w:tabs>
        <w:spacing w:before="274" w:after="0"/>
        <w:ind w:hanging="361" w:left="874" w:right="811"/>
        <w:rPr/>
      </w:pPr>
      <w:r>
        <w:rPr>
          <w:sz w:val="24"/>
        </w:rPr>
        <w:t>To</w:t>
      </w:r>
      <w:r>
        <w:rPr>
          <w:spacing w:val="-3"/>
          <w:sz w:val="24"/>
        </w:rPr>
        <w:t xml:space="preserve"> </w:t>
      </w:r>
      <w:r>
        <w:rPr>
          <w:sz w:val="24"/>
        </w:rPr>
        <w:t>work</w:t>
      </w:r>
      <w:r>
        <w:rPr>
          <w:spacing w:val="-3"/>
          <w:sz w:val="24"/>
        </w:rPr>
        <w:t xml:space="preserve"> </w:t>
      </w:r>
      <w:r>
        <w:rPr>
          <w:sz w:val="24"/>
        </w:rPr>
        <w:t>closely</w:t>
      </w:r>
      <w:r>
        <w:rPr>
          <w:spacing w:val="-3"/>
          <w:sz w:val="24"/>
        </w:rPr>
        <w:t xml:space="preserve"> </w:t>
      </w:r>
      <w:r>
        <w:rPr>
          <w:sz w:val="24"/>
        </w:rPr>
        <w:t>with</w:t>
      </w:r>
      <w:r>
        <w:rPr>
          <w:spacing w:val="-4"/>
          <w:sz w:val="24"/>
        </w:rPr>
        <w:t xml:space="preserve"> </w:t>
      </w:r>
      <w:r>
        <w:rPr>
          <w:sz w:val="24"/>
        </w:rPr>
        <w:t>parents/</w:t>
      </w:r>
      <w:r>
        <w:rPr>
          <w:spacing w:val="-3"/>
          <w:sz w:val="24"/>
        </w:rPr>
        <w:t xml:space="preserve"> </w:t>
      </w:r>
      <w:r>
        <w:rPr>
          <w:sz w:val="24"/>
        </w:rPr>
        <w:t>carers</w:t>
      </w:r>
      <w:r>
        <w:rPr>
          <w:spacing w:val="-3"/>
          <w:sz w:val="24"/>
        </w:rPr>
        <w:t xml:space="preserve"> </w:t>
      </w:r>
      <w:r>
        <w:rPr>
          <w:sz w:val="24"/>
        </w:rPr>
        <w:t>to</w:t>
      </w:r>
      <w:r>
        <w:rPr>
          <w:spacing w:val="-4"/>
          <w:sz w:val="24"/>
        </w:rPr>
        <w:t xml:space="preserve"> </w:t>
      </w:r>
      <w:r>
        <w:rPr>
          <w:sz w:val="24"/>
        </w:rPr>
        <w:t>improve</w:t>
      </w:r>
      <w:r>
        <w:rPr>
          <w:spacing w:val="-3"/>
          <w:sz w:val="24"/>
        </w:rPr>
        <w:t xml:space="preserve"> </w:t>
      </w:r>
      <w:r>
        <w:rPr>
          <w:sz w:val="24"/>
        </w:rPr>
        <w:t>levels</w:t>
      </w:r>
      <w:r>
        <w:rPr>
          <w:spacing w:val="-6"/>
          <w:sz w:val="24"/>
        </w:rPr>
        <w:t xml:space="preserve"> </w:t>
      </w:r>
      <w:r>
        <w:rPr>
          <w:sz w:val="24"/>
        </w:rPr>
        <w:t>of</w:t>
      </w:r>
      <w:r>
        <w:rPr>
          <w:spacing w:val="-3"/>
          <w:sz w:val="24"/>
        </w:rPr>
        <w:t xml:space="preserve"> </w:t>
      </w:r>
      <w:r>
        <w:rPr>
          <w:sz w:val="24"/>
        </w:rPr>
        <w:t>attendance</w:t>
      </w:r>
      <w:r>
        <w:rPr>
          <w:spacing w:val="-5"/>
          <w:sz w:val="24"/>
        </w:rPr>
        <w:t xml:space="preserve"> </w:t>
      </w:r>
      <w:r>
        <w:rPr>
          <w:sz w:val="24"/>
        </w:rPr>
        <w:t>and</w:t>
      </w:r>
      <w:r>
        <w:rPr>
          <w:spacing w:val="-5"/>
          <w:sz w:val="24"/>
        </w:rPr>
        <w:t xml:space="preserve"> </w:t>
      </w:r>
      <w:r>
        <w:rPr>
          <w:sz w:val="24"/>
        </w:rPr>
        <w:t>punctuality, leading meetings and creating letters.</w:t>
      </w:r>
    </w:p>
    <w:p>
      <w:pPr>
        <w:pStyle w:val="ListParagraph"/>
        <w:numPr>
          <w:ilvl w:val="0"/>
          <w:numId w:val="10"/>
        </w:numPr>
        <w:tabs>
          <w:tab w:val="clear" w:pos="720"/>
          <w:tab w:val="left" w:pos="874" w:leader="none"/>
        </w:tabs>
        <w:spacing w:before="273" w:after="0"/>
        <w:ind w:hanging="361" w:left="874" w:right="217"/>
        <w:rPr/>
      </w:pPr>
      <w:r>
        <w:rPr>
          <w:sz w:val="24"/>
        </w:rPr>
        <w:t>To</w:t>
      </w:r>
      <w:r>
        <w:rPr>
          <w:spacing w:val="-2"/>
          <w:sz w:val="24"/>
        </w:rPr>
        <w:t xml:space="preserve"> </w:t>
      </w:r>
      <w:r>
        <w:rPr>
          <w:sz w:val="24"/>
        </w:rPr>
        <w:t>keep</w:t>
      </w:r>
      <w:r>
        <w:rPr>
          <w:spacing w:val="-2"/>
          <w:sz w:val="24"/>
        </w:rPr>
        <w:t xml:space="preserve"> </w:t>
      </w:r>
      <w:r>
        <w:rPr>
          <w:sz w:val="24"/>
        </w:rPr>
        <w:t>clear</w:t>
      </w:r>
      <w:r>
        <w:rPr>
          <w:spacing w:val="-5"/>
          <w:sz w:val="24"/>
        </w:rPr>
        <w:t xml:space="preserve"> </w:t>
      </w:r>
      <w:r>
        <w:rPr>
          <w:sz w:val="24"/>
        </w:rPr>
        <w:t>and</w:t>
      </w:r>
      <w:r>
        <w:rPr>
          <w:spacing w:val="-4"/>
          <w:sz w:val="24"/>
        </w:rPr>
        <w:t xml:space="preserve"> </w:t>
      </w:r>
      <w:r>
        <w:rPr>
          <w:sz w:val="24"/>
        </w:rPr>
        <w:t>concise</w:t>
      </w:r>
      <w:r>
        <w:rPr>
          <w:spacing w:val="-2"/>
          <w:sz w:val="24"/>
        </w:rPr>
        <w:t xml:space="preserve"> </w:t>
      </w:r>
      <w:r>
        <w:rPr>
          <w:sz w:val="24"/>
        </w:rPr>
        <w:t>records</w:t>
      </w:r>
      <w:r>
        <w:rPr>
          <w:spacing w:val="-2"/>
          <w:sz w:val="24"/>
        </w:rPr>
        <w:t xml:space="preserve"> </w:t>
      </w:r>
      <w:r>
        <w:rPr>
          <w:sz w:val="24"/>
        </w:rPr>
        <w:t>of</w:t>
      </w:r>
      <w:r>
        <w:rPr>
          <w:spacing w:val="-2"/>
          <w:sz w:val="24"/>
        </w:rPr>
        <w:t xml:space="preserve"> </w:t>
      </w:r>
      <w:r>
        <w:rPr>
          <w:sz w:val="24"/>
        </w:rPr>
        <w:t>all</w:t>
      </w:r>
      <w:r>
        <w:rPr>
          <w:spacing w:val="-3"/>
          <w:sz w:val="24"/>
        </w:rPr>
        <w:t xml:space="preserve"> </w:t>
      </w:r>
      <w:r>
        <w:rPr>
          <w:sz w:val="24"/>
        </w:rPr>
        <w:t>contact</w:t>
      </w:r>
      <w:r>
        <w:rPr>
          <w:spacing w:val="-1"/>
          <w:sz w:val="24"/>
        </w:rPr>
        <w:t xml:space="preserve"> </w:t>
      </w:r>
      <w:r>
        <w:rPr>
          <w:sz w:val="24"/>
        </w:rPr>
        <w:t>and</w:t>
      </w:r>
      <w:r>
        <w:rPr>
          <w:spacing w:val="-2"/>
          <w:sz w:val="24"/>
        </w:rPr>
        <w:t xml:space="preserve"> </w:t>
      </w:r>
      <w:r>
        <w:rPr>
          <w:sz w:val="24"/>
        </w:rPr>
        <w:t>to</w:t>
      </w:r>
      <w:r>
        <w:rPr>
          <w:spacing w:val="-2"/>
          <w:sz w:val="24"/>
        </w:rPr>
        <w:t xml:space="preserve"> </w:t>
      </w:r>
      <w:r>
        <w:rPr>
          <w:sz w:val="24"/>
        </w:rPr>
        <w:t>write</w:t>
      </w:r>
      <w:r>
        <w:rPr>
          <w:spacing w:val="-1"/>
          <w:sz w:val="24"/>
        </w:rPr>
        <w:t xml:space="preserve"> </w:t>
      </w:r>
      <w:r>
        <w:rPr>
          <w:sz w:val="24"/>
        </w:rPr>
        <w:t>any</w:t>
      </w:r>
      <w:r>
        <w:rPr>
          <w:spacing w:val="-2"/>
          <w:sz w:val="24"/>
        </w:rPr>
        <w:t xml:space="preserve"> </w:t>
      </w:r>
      <w:r>
        <w:rPr>
          <w:sz w:val="24"/>
        </w:rPr>
        <w:t>other</w:t>
      </w:r>
      <w:r>
        <w:rPr>
          <w:spacing w:val="-2"/>
          <w:sz w:val="24"/>
        </w:rPr>
        <w:t xml:space="preserve"> </w:t>
      </w:r>
      <w:r>
        <w:rPr>
          <w:sz w:val="24"/>
        </w:rPr>
        <w:t>reports</w:t>
      </w:r>
      <w:r>
        <w:rPr>
          <w:spacing w:val="-2"/>
          <w:sz w:val="24"/>
        </w:rPr>
        <w:t xml:space="preserve"> </w:t>
      </w:r>
      <w:r>
        <w:rPr>
          <w:sz w:val="24"/>
        </w:rPr>
        <w:t>as</w:t>
      </w:r>
      <w:r>
        <w:rPr>
          <w:spacing w:val="-2"/>
          <w:sz w:val="24"/>
        </w:rPr>
        <w:t xml:space="preserve"> </w:t>
      </w:r>
      <w:r>
        <w:rPr>
          <w:sz w:val="24"/>
        </w:rPr>
        <w:t>required for the academy.</w:t>
      </w:r>
    </w:p>
    <w:p>
      <w:pPr>
        <w:pStyle w:val="ListParagraph"/>
        <w:numPr>
          <w:ilvl w:val="0"/>
          <w:numId w:val="10"/>
        </w:numPr>
        <w:tabs>
          <w:tab w:val="clear" w:pos="720"/>
          <w:tab w:val="left" w:pos="874" w:leader="none"/>
        </w:tabs>
        <w:spacing w:before="274" w:after="0"/>
        <w:ind w:hanging="360" w:left="874" w:right="0"/>
        <w:rPr/>
      </w:pPr>
      <w:r>
        <w:rPr>
          <w:sz w:val="24"/>
        </w:rPr>
        <w:t>To</w:t>
      </w:r>
      <w:r>
        <w:rPr>
          <w:spacing w:val="-4"/>
          <w:sz w:val="24"/>
        </w:rPr>
        <w:t xml:space="preserve"> </w:t>
      </w:r>
      <w:r>
        <w:rPr>
          <w:sz w:val="24"/>
        </w:rPr>
        <w:t>promote</w:t>
      </w:r>
      <w:r>
        <w:rPr>
          <w:spacing w:val="-4"/>
          <w:sz w:val="24"/>
        </w:rPr>
        <w:t xml:space="preserve"> </w:t>
      </w:r>
      <w:r>
        <w:rPr>
          <w:sz w:val="24"/>
        </w:rPr>
        <w:t>whole</w:t>
      </w:r>
      <w:r>
        <w:rPr>
          <w:spacing w:val="-3"/>
          <w:sz w:val="24"/>
        </w:rPr>
        <w:t xml:space="preserve"> </w:t>
      </w:r>
      <w:r>
        <w:rPr>
          <w:sz w:val="24"/>
        </w:rPr>
        <w:t>school</w:t>
      </w:r>
      <w:r>
        <w:rPr>
          <w:spacing w:val="-4"/>
          <w:sz w:val="24"/>
        </w:rPr>
        <w:t xml:space="preserve"> </w:t>
      </w:r>
      <w:r>
        <w:rPr>
          <w:sz w:val="24"/>
        </w:rPr>
        <w:t>attendance</w:t>
      </w:r>
      <w:r>
        <w:rPr>
          <w:spacing w:val="-3"/>
          <w:sz w:val="24"/>
        </w:rPr>
        <w:t xml:space="preserve"> </w:t>
      </w:r>
      <w:r>
        <w:rPr>
          <w:sz w:val="24"/>
        </w:rPr>
        <w:t>and</w:t>
      </w:r>
      <w:r>
        <w:rPr>
          <w:spacing w:val="-6"/>
          <w:sz w:val="24"/>
        </w:rPr>
        <w:t xml:space="preserve"> </w:t>
      </w:r>
      <w:r>
        <w:rPr>
          <w:sz w:val="24"/>
        </w:rPr>
        <w:t>punctuality</w:t>
      </w:r>
      <w:r>
        <w:rPr>
          <w:spacing w:val="-3"/>
          <w:sz w:val="24"/>
        </w:rPr>
        <w:t xml:space="preserve"> </w:t>
      </w:r>
      <w:r>
        <w:rPr>
          <w:spacing w:val="-2"/>
          <w:sz w:val="24"/>
        </w:rPr>
        <w:t>strategies.</w:t>
      </w:r>
    </w:p>
    <w:p>
      <w:pPr>
        <w:sectPr>
          <w:type w:val="continuous"/>
          <w:pgSz w:w="11906" w:h="16838"/>
          <w:pgMar w:left="566" w:right="708" w:gutter="0" w:header="20" w:top="2340" w:footer="0" w:bottom="280"/>
          <w:formProt w:val="false"/>
          <w:textDirection w:val="lrTb"/>
          <w:docGrid w:type="default" w:linePitch="360" w:charSpace="0"/>
        </w:sectPr>
      </w:pPr>
    </w:p>
    <w:p>
      <w:pPr>
        <w:pStyle w:val="ListParagraph"/>
        <w:numPr>
          <w:ilvl w:val="0"/>
          <w:numId w:val="10"/>
        </w:numPr>
        <w:tabs>
          <w:tab w:val="clear" w:pos="720"/>
          <w:tab w:val="left" w:pos="874" w:leader="none"/>
        </w:tabs>
        <w:spacing w:before="269" w:after="0"/>
        <w:ind w:hanging="361" w:left="874" w:right="338"/>
        <w:rPr/>
      </w:pPr>
      <w:r>
        <w:rPr>
          <w:sz w:val="24"/>
        </w:rPr>
        <w:t>To</w:t>
      </w:r>
      <w:r>
        <w:rPr>
          <w:spacing w:val="-3"/>
          <w:sz w:val="24"/>
        </w:rPr>
        <w:t xml:space="preserve"> </w:t>
      </w:r>
      <w:r>
        <w:rPr>
          <w:sz w:val="24"/>
        </w:rPr>
        <w:t>support</w:t>
      </w:r>
      <w:r>
        <w:rPr>
          <w:spacing w:val="-2"/>
          <w:sz w:val="24"/>
        </w:rPr>
        <w:t xml:space="preserve"> </w:t>
      </w:r>
      <w:r>
        <w:rPr>
          <w:sz w:val="24"/>
        </w:rPr>
        <w:t>Academy</w:t>
      </w:r>
      <w:r>
        <w:rPr>
          <w:spacing w:val="-5"/>
          <w:sz w:val="24"/>
        </w:rPr>
        <w:t xml:space="preserve"> </w:t>
      </w:r>
      <w:r>
        <w:rPr>
          <w:sz w:val="24"/>
        </w:rPr>
        <w:t>Leadership</w:t>
      </w:r>
      <w:r>
        <w:rPr>
          <w:spacing w:val="-3"/>
          <w:sz w:val="24"/>
        </w:rPr>
        <w:t xml:space="preserve"> </w:t>
      </w:r>
      <w:r>
        <w:rPr>
          <w:sz w:val="24"/>
        </w:rPr>
        <w:t>Team</w:t>
      </w:r>
      <w:r>
        <w:rPr>
          <w:spacing w:val="-1"/>
          <w:sz w:val="24"/>
        </w:rPr>
        <w:t xml:space="preserve"> </w:t>
      </w:r>
      <w:r>
        <w:rPr>
          <w:sz w:val="24"/>
        </w:rPr>
        <w:t>in</w:t>
      </w:r>
      <w:r>
        <w:rPr>
          <w:spacing w:val="-3"/>
          <w:sz w:val="24"/>
        </w:rPr>
        <w:t xml:space="preserve"> </w:t>
      </w:r>
      <w:r>
        <w:rPr>
          <w:sz w:val="24"/>
        </w:rPr>
        <w:t>advising</w:t>
      </w:r>
      <w:r>
        <w:rPr>
          <w:spacing w:val="-3"/>
          <w:sz w:val="24"/>
        </w:rPr>
        <w:t xml:space="preserve"> </w:t>
      </w:r>
      <w:r>
        <w:rPr>
          <w:sz w:val="24"/>
        </w:rPr>
        <w:t>the academy</w:t>
      </w:r>
      <w:r>
        <w:rPr>
          <w:spacing w:val="-5"/>
          <w:sz w:val="24"/>
        </w:rPr>
        <w:t xml:space="preserve"> </w:t>
      </w:r>
      <w:r>
        <w:rPr>
          <w:sz w:val="24"/>
        </w:rPr>
        <w:t>on</w:t>
      </w:r>
      <w:r>
        <w:rPr>
          <w:spacing w:val="-5"/>
          <w:sz w:val="24"/>
        </w:rPr>
        <w:t xml:space="preserve"> </w:t>
      </w:r>
      <w:r>
        <w:rPr>
          <w:sz w:val="24"/>
        </w:rPr>
        <w:t>all</w:t>
      </w:r>
      <w:r>
        <w:rPr>
          <w:spacing w:val="-4"/>
          <w:sz w:val="24"/>
        </w:rPr>
        <w:t xml:space="preserve"> </w:t>
      </w:r>
      <w:r>
        <w:rPr>
          <w:sz w:val="24"/>
        </w:rPr>
        <w:t>matters</w:t>
      </w:r>
      <w:r>
        <w:rPr>
          <w:spacing w:val="-3"/>
          <w:sz w:val="24"/>
        </w:rPr>
        <w:t xml:space="preserve"> </w:t>
      </w:r>
      <w:r>
        <w:rPr>
          <w:sz w:val="24"/>
        </w:rPr>
        <w:t>relating</w:t>
      </w:r>
      <w:r>
        <w:rPr>
          <w:spacing w:val="-3"/>
          <w:sz w:val="24"/>
        </w:rPr>
        <w:t xml:space="preserve"> </w:t>
      </w:r>
      <w:r>
        <w:rPr>
          <w:sz w:val="24"/>
        </w:rPr>
        <w:t>to attendance and punctuality and where necessary take the lead role in developing work processes to improve attendance.</w:t>
      </w:r>
    </w:p>
    <w:p>
      <w:pPr>
        <w:pStyle w:val="ListParagraph"/>
        <w:numPr>
          <w:ilvl w:val="0"/>
          <w:numId w:val="10"/>
        </w:numPr>
        <w:tabs>
          <w:tab w:val="clear" w:pos="720"/>
          <w:tab w:val="left" w:pos="874" w:leader="none"/>
        </w:tabs>
        <w:ind w:hanging="361" w:left="874" w:right="186"/>
        <w:rPr/>
      </w:pPr>
      <w:r>
        <w:rPr>
          <w:sz w:val="24"/>
        </w:rPr>
        <w:t>To acquire and maintain knowledge of statutory framework relating to school attendance, safeguarding</w:t>
      </w:r>
      <w:r>
        <w:rPr>
          <w:spacing w:val="-2"/>
          <w:sz w:val="24"/>
        </w:rPr>
        <w:t xml:space="preserve"> </w:t>
      </w:r>
      <w:r>
        <w:rPr>
          <w:sz w:val="24"/>
        </w:rPr>
        <w:t>and</w:t>
      </w:r>
      <w:r>
        <w:rPr>
          <w:spacing w:val="-2"/>
          <w:sz w:val="24"/>
        </w:rPr>
        <w:t xml:space="preserve"> </w:t>
      </w:r>
      <w:r>
        <w:rPr>
          <w:sz w:val="24"/>
        </w:rPr>
        <w:t>special</w:t>
      </w:r>
      <w:r>
        <w:rPr>
          <w:spacing w:val="-2"/>
          <w:sz w:val="24"/>
        </w:rPr>
        <w:t xml:space="preserve"> </w:t>
      </w:r>
      <w:r>
        <w:rPr>
          <w:sz w:val="24"/>
        </w:rPr>
        <w:t>needs</w:t>
      </w:r>
      <w:r>
        <w:rPr>
          <w:spacing w:val="-2"/>
          <w:sz w:val="24"/>
        </w:rPr>
        <w:t xml:space="preserve"> </w:t>
      </w:r>
      <w:r>
        <w:rPr>
          <w:sz w:val="24"/>
        </w:rPr>
        <w:t>in</w:t>
      </w:r>
      <w:r>
        <w:rPr>
          <w:spacing w:val="-4"/>
          <w:sz w:val="24"/>
        </w:rPr>
        <w:t xml:space="preserve"> </w:t>
      </w:r>
      <w:r>
        <w:rPr>
          <w:sz w:val="24"/>
        </w:rPr>
        <w:t>order</w:t>
      </w:r>
      <w:r>
        <w:rPr>
          <w:spacing w:val="-2"/>
          <w:sz w:val="24"/>
        </w:rPr>
        <w:t xml:space="preserve"> </w:t>
      </w:r>
      <w:r>
        <w:rPr>
          <w:sz w:val="24"/>
        </w:rPr>
        <w:t>to</w:t>
      </w:r>
      <w:r>
        <w:rPr>
          <w:spacing w:val="-2"/>
          <w:sz w:val="24"/>
        </w:rPr>
        <w:t xml:space="preserve"> </w:t>
      </w:r>
      <w:r>
        <w:rPr>
          <w:sz w:val="24"/>
        </w:rPr>
        <w:t>be</w:t>
      </w:r>
      <w:r>
        <w:rPr>
          <w:spacing w:val="-4"/>
          <w:sz w:val="24"/>
        </w:rPr>
        <w:t xml:space="preserve"> </w:t>
      </w:r>
      <w:r>
        <w:rPr>
          <w:sz w:val="24"/>
        </w:rPr>
        <w:t>able</w:t>
      </w:r>
      <w:r>
        <w:rPr>
          <w:spacing w:val="-4"/>
          <w:sz w:val="24"/>
        </w:rPr>
        <w:t xml:space="preserve"> </w:t>
      </w:r>
      <w:r>
        <w:rPr>
          <w:sz w:val="24"/>
        </w:rPr>
        <w:t>to</w:t>
      </w:r>
      <w:r>
        <w:rPr>
          <w:spacing w:val="-3"/>
          <w:sz w:val="24"/>
        </w:rPr>
        <w:t xml:space="preserve"> </w:t>
      </w:r>
      <w:r>
        <w:rPr>
          <w:sz w:val="24"/>
        </w:rPr>
        <w:t>offer</w:t>
      </w:r>
      <w:r>
        <w:rPr>
          <w:spacing w:val="-2"/>
          <w:sz w:val="24"/>
        </w:rPr>
        <w:t xml:space="preserve"> </w:t>
      </w:r>
      <w:r>
        <w:rPr>
          <w:sz w:val="24"/>
        </w:rPr>
        <w:t>informed</w:t>
      </w:r>
      <w:r>
        <w:rPr>
          <w:spacing w:val="-4"/>
          <w:sz w:val="24"/>
        </w:rPr>
        <w:t xml:space="preserve"> </w:t>
      </w:r>
      <w:r>
        <w:rPr>
          <w:sz w:val="24"/>
        </w:rPr>
        <w:t>advice</w:t>
      </w:r>
      <w:r>
        <w:rPr>
          <w:spacing w:val="-2"/>
          <w:sz w:val="24"/>
        </w:rPr>
        <w:t xml:space="preserve"> </w:t>
      </w:r>
      <w:r>
        <w:rPr>
          <w:sz w:val="24"/>
        </w:rPr>
        <w:t>to</w:t>
      </w:r>
      <w:r>
        <w:rPr>
          <w:spacing w:val="-2"/>
          <w:sz w:val="24"/>
        </w:rPr>
        <w:t xml:space="preserve"> </w:t>
      </w:r>
      <w:r>
        <w:rPr>
          <w:sz w:val="24"/>
        </w:rPr>
        <w:t xml:space="preserve">parents and </w:t>
      </w:r>
      <w:r>
        <w:rPr>
          <w:spacing w:val="-2"/>
          <w:sz w:val="24"/>
        </w:rPr>
        <w:t>staff.</w:t>
      </w:r>
    </w:p>
    <w:p>
      <w:pPr>
        <w:pStyle w:val="ListParagraph"/>
        <w:numPr>
          <w:ilvl w:val="0"/>
          <w:numId w:val="10"/>
        </w:numPr>
        <w:tabs>
          <w:tab w:val="clear" w:pos="720"/>
          <w:tab w:val="left" w:pos="874" w:leader="none"/>
        </w:tabs>
        <w:spacing w:before="274" w:after="0"/>
        <w:ind w:hanging="360" w:left="874" w:right="0"/>
        <w:rPr/>
      </w:pPr>
      <w:r>
        <w:rPr>
          <w:sz w:val="24"/>
        </w:rPr>
        <w:t>To</w:t>
      </w:r>
      <w:r>
        <w:rPr>
          <w:spacing w:val="-4"/>
          <w:sz w:val="24"/>
        </w:rPr>
        <w:t xml:space="preserve"> </w:t>
      </w:r>
      <w:r>
        <w:rPr>
          <w:sz w:val="24"/>
        </w:rPr>
        <w:t>ensure</w:t>
      </w:r>
      <w:r>
        <w:rPr>
          <w:spacing w:val="-3"/>
          <w:sz w:val="24"/>
        </w:rPr>
        <w:t xml:space="preserve"> </w:t>
      </w:r>
      <w:r>
        <w:rPr>
          <w:sz w:val="24"/>
        </w:rPr>
        <w:t>Child</w:t>
      </w:r>
      <w:r>
        <w:rPr>
          <w:spacing w:val="-4"/>
          <w:sz w:val="24"/>
        </w:rPr>
        <w:t xml:space="preserve"> </w:t>
      </w:r>
      <w:r>
        <w:rPr>
          <w:sz w:val="24"/>
        </w:rPr>
        <w:t>Missing</w:t>
      </w:r>
      <w:r>
        <w:rPr>
          <w:spacing w:val="-3"/>
          <w:sz w:val="24"/>
        </w:rPr>
        <w:t xml:space="preserve"> </w:t>
      </w:r>
      <w:r>
        <w:rPr>
          <w:sz w:val="24"/>
        </w:rPr>
        <w:t>in</w:t>
      </w:r>
      <w:r>
        <w:rPr>
          <w:spacing w:val="-4"/>
          <w:sz w:val="24"/>
        </w:rPr>
        <w:t xml:space="preserve"> </w:t>
      </w:r>
      <w:r>
        <w:rPr>
          <w:sz w:val="24"/>
        </w:rPr>
        <w:t>Education</w:t>
      </w:r>
      <w:r>
        <w:rPr>
          <w:spacing w:val="-5"/>
          <w:sz w:val="24"/>
        </w:rPr>
        <w:t xml:space="preserve"> </w:t>
      </w:r>
      <w:r>
        <w:rPr>
          <w:sz w:val="24"/>
        </w:rPr>
        <w:t>procedures</w:t>
      </w:r>
      <w:r>
        <w:rPr>
          <w:spacing w:val="-4"/>
          <w:sz w:val="24"/>
        </w:rPr>
        <w:t xml:space="preserve"> </w:t>
      </w:r>
      <w:r>
        <w:rPr>
          <w:sz w:val="24"/>
        </w:rPr>
        <w:t>are</w:t>
      </w:r>
      <w:r>
        <w:rPr>
          <w:spacing w:val="1"/>
          <w:sz w:val="24"/>
        </w:rPr>
        <w:t xml:space="preserve"> </w:t>
      </w:r>
      <w:r>
        <w:rPr>
          <w:sz w:val="24"/>
        </w:rPr>
        <w:t>correctly</w:t>
      </w:r>
      <w:r>
        <w:rPr>
          <w:spacing w:val="-5"/>
          <w:sz w:val="24"/>
        </w:rPr>
        <w:t xml:space="preserve"> </w:t>
      </w:r>
      <w:r>
        <w:rPr>
          <w:sz w:val="24"/>
        </w:rPr>
        <w:t>followed</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pacing w:val="-2"/>
          <w:sz w:val="24"/>
        </w:rPr>
        <w:t>academy.</w:t>
      </w:r>
    </w:p>
    <w:p>
      <w:pPr>
        <w:pStyle w:val="ListParagraph"/>
        <w:numPr>
          <w:ilvl w:val="0"/>
          <w:numId w:val="10"/>
        </w:numPr>
        <w:tabs>
          <w:tab w:val="clear" w:pos="720"/>
          <w:tab w:val="left" w:pos="874" w:leader="none"/>
        </w:tabs>
        <w:spacing w:before="273" w:after="0"/>
        <w:ind w:hanging="361" w:left="874" w:right="320"/>
        <w:rPr/>
      </w:pPr>
      <w:r>
        <w:rPr>
          <w:sz w:val="24"/>
        </w:rPr>
        <w:t>To</w:t>
      </w:r>
      <w:r>
        <w:rPr>
          <w:spacing w:val="-3"/>
          <w:sz w:val="24"/>
        </w:rPr>
        <w:t xml:space="preserve"> </w:t>
      </w:r>
      <w:r>
        <w:rPr>
          <w:sz w:val="24"/>
        </w:rPr>
        <w:t>initiate</w:t>
      </w:r>
      <w:r>
        <w:rPr>
          <w:spacing w:val="-5"/>
          <w:sz w:val="24"/>
        </w:rPr>
        <w:t xml:space="preserve"> </w:t>
      </w:r>
      <w:r>
        <w:rPr>
          <w:sz w:val="24"/>
        </w:rPr>
        <w:t>appropriate</w:t>
      </w:r>
      <w:r>
        <w:rPr>
          <w:spacing w:val="-3"/>
          <w:sz w:val="24"/>
        </w:rPr>
        <w:t xml:space="preserve"> </w:t>
      </w:r>
      <w:r>
        <w:rPr>
          <w:sz w:val="24"/>
        </w:rPr>
        <w:t>legal</w:t>
      </w:r>
      <w:r>
        <w:rPr>
          <w:spacing w:val="-6"/>
          <w:sz w:val="24"/>
        </w:rPr>
        <w:t xml:space="preserve"> </w:t>
      </w:r>
      <w:r>
        <w:rPr>
          <w:sz w:val="24"/>
        </w:rPr>
        <w:t>action</w:t>
      </w:r>
      <w:r>
        <w:rPr>
          <w:spacing w:val="-3"/>
          <w:sz w:val="24"/>
        </w:rPr>
        <w:t xml:space="preserve"> </w:t>
      </w:r>
      <w:r>
        <w:rPr>
          <w:sz w:val="24"/>
        </w:rPr>
        <w:t>with Medway</w:t>
      </w:r>
      <w:r>
        <w:rPr>
          <w:spacing w:val="-3"/>
          <w:sz w:val="24"/>
        </w:rPr>
        <w:t xml:space="preserve"> </w:t>
      </w:r>
      <w:r>
        <w:rPr>
          <w:sz w:val="24"/>
        </w:rPr>
        <w:t>Council</w:t>
      </w:r>
      <w:r>
        <w:rPr>
          <w:spacing w:val="-2"/>
          <w:sz w:val="24"/>
        </w:rPr>
        <w:t xml:space="preserve"> </w:t>
      </w:r>
      <w:r>
        <w:rPr>
          <w:sz w:val="24"/>
        </w:rPr>
        <w:t>to</w:t>
      </w:r>
      <w:r>
        <w:rPr>
          <w:spacing w:val="-2"/>
          <w:sz w:val="24"/>
        </w:rPr>
        <w:t xml:space="preserve"> </w:t>
      </w:r>
      <w:r>
        <w:rPr>
          <w:sz w:val="24"/>
        </w:rPr>
        <w:t>ensure</w:t>
      </w:r>
      <w:r>
        <w:rPr>
          <w:spacing w:val="-4"/>
          <w:sz w:val="24"/>
        </w:rPr>
        <w:t xml:space="preserve"> </w:t>
      </w:r>
      <w:r>
        <w:rPr>
          <w:sz w:val="24"/>
        </w:rPr>
        <w:t>the</w:t>
      </w:r>
      <w:r>
        <w:rPr>
          <w:spacing w:val="-3"/>
          <w:sz w:val="24"/>
        </w:rPr>
        <w:t xml:space="preserve"> </w:t>
      </w:r>
      <w:r>
        <w:rPr>
          <w:sz w:val="24"/>
        </w:rPr>
        <w:t>academy</w:t>
      </w:r>
      <w:r>
        <w:rPr>
          <w:spacing w:val="-1"/>
          <w:sz w:val="24"/>
        </w:rPr>
        <w:t xml:space="preserve"> </w:t>
      </w:r>
      <w:r>
        <w:rPr>
          <w:sz w:val="24"/>
        </w:rPr>
        <w:t>school</w:t>
      </w:r>
      <w:r>
        <w:rPr>
          <w:spacing w:val="-3"/>
          <w:sz w:val="24"/>
        </w:rPr>
        <w:t xml:space="preserve"> </w:t>
      </w:r>
      <w:r>
        <w:rPr>
          <w:sz w:val="24"/>
        </w:rPr>
        <w:t>is carrying out its statutory duty in respect of pupils.</w:t>
      </w:r>
    </w:p>
    <w:p>
      <w:pPr>
        <w:pStyle w:val="ListParagraph"/>
        <w:numPr>
          <w:ilvl w:val="0"/>
          <w:numId w:val="10"/>
        </w:numPr>
        <w:tabs>
          <w:tab w:val="clear" w:pos="720"/>
          <w:tab w:val="left" w:pos="874" w:leader="none"/>
        </w:tabs>
        <w:ind w:hanging="360" w:left="874" w:right="0"/>
        <w:rPr/>
      </w:pPr>
      <w:r>
        <w:rPr>
          <w:color w:val="000000"/>
          <w:sz w:val="24"/>
        </w:rPr>
        <w:t>To</w:t>
      </w:r>
      <w:r>
        <w:rPr>
          <w:color w:val="000000"/>
          <w:spacing w:val="-5"/>
          <w:sz w:val="24"/>
        </w:rPr>
        <w:t xml:space="preserve"> </w:t>
      </w:r>
      <w:r>
        <w:rPr>
          <w:color w:val="000000"/>
          <w:sz w:val="24"/>
        </w:rPr>
        <w:t>support</w:t>
      </w:r>
      <w:r>
        <w:rPr>
          <w:color w:val="000000"/>
          <w:spacing w:val="-6"/>
          <w:sz w:val="24"/>
        </w:rPr>
        <w:t xml:space="preserve"> </w:t>
      </w:r>
      <w:r>
        <w:rPr>
          <w:color w:val="000000"/>
          <w:sz w:val="24"/>
        </w:rPr>
        <w:t>and</w:t>
      </w:r>
      <w:r>
        <w:rPr>
          <w:color w:val="000000"/>
          <w:spacing w:val="-5"/>
          <w:sz w:val="24"/>
        </w:rPr>
        <w:t xml:space="preserve"> </w:t>
      </w:r>
      <w:r>
        <w:rPr>
          <w:color w:val="000000"/>
          <w:sz w:val="24"/>
        </w:rPr>
        <w:t>enable</w:t>
      </w:r>
      <w:r>
        <w:rPr>
          <w:color w:val="000000"/>
          <w:spacing w:val="-5"/>
          <w:sz w:val="24"/>
        </w:rPr>
        <w:t xml:space="preserve"> </w:t>
      </w:r>
      <w:r>
        <w:rPr>
          <w:color w:val="000000"/>
          <w:sz w:val="24"/>
        </w:rPr>
        <w:t>families</w:t>
      </w:r>
      <w:r>
        <w:rPr>
          <w:color w:val="000000"/>
          <w:spacing w:val="-2"/>
          <w:sz w:val="24"/>
        </w:rPr>
        <w:t xml:space="preserve"> </w:t>
      </w:r>
      <w:r>
        <w:rPr>
          <w:color w:val="000000"/>
          <w:sz w:val="24"/>
        </w:rPr>
        <w:t>whose</w:t>
      </w:r>
      <w:r>
        <w:rPr>
          <w:color w:val="000000"/>
          <w:spacing w:val="-5"/>
          <w:sz w:val="24"/>
        </w:rPr>
        <w:t xml:space="preserve"> </w:t>
      </w:r>
      <w:r>
        <w:rPr>
          <w:color w:val="000000"/>
          <w:sz w:val="24"/>
        </w:rPr>
        <w:t>children</w:t>
      </w:r>
      <w:r>
        <w:rPr>
          <w:color w:val="000000"/>
          <w:spacing w:val="-3"/>
          <w:sz w:val="24"/>
        </w:rPr>
        <w:t xml:space="preserve"> </w:t>
      </w:r>
      <w:r>
        <w:rPr>
          <w:color w:val="000000"/>
          <w:sz w:val="24"/>
        </w:rPr>
        <w:t>are</w:t>
      </w:r>
      <w:r>
        <w:rPr>
          <w:color w:val="000000"/>
          <w:spacing w:val="-5"/>
          <w:sz w:val="24"/>
        </w:rPr>
        <w:t xml:space="preserve"> </w:t>
      </w:r>
      <w:r>
        <w:rPr>
          <w:color w:val="000000"/>
          <w:sz w:val="24"/>
        </w:rPr>
        <w:t>experiencing</w:t>
      </w:r>
      <w:r>
        <w:rPr>
          <w:color w:val="000000"/>
          <w:spacing w:val="-3"/>
          <w:sz w:val="24"/>
        </w:rPr>
        <w:t xml:space="preserve"> </w:t>
      </w:r>
      <w:r>
        <w:rPr>
          <w:color w:val="000000"/>
          <w:spacing w:val="-2"/>
          <w:sz w:val="24"/>
        </w:rPr>
        <w:t>difficulties.</w:t>
      </w:r>
    </w:p>
    <w:p>
      <w:pPr>
        <w:pStyle w:val="ListParagraph"/>
        <w:numPr>
          <w:ilvl w:val="0"/>
          <w:numId w:val="10"/>
        </w:numPr>
        <w:tabs>
          <w:tab w:val="clear" w:pos="720"/>
          <w:tab w:val="left" w:pos="874" w:leader="none"/>
        </w:tabs>
        <w:ind w:hanging="360" w:left="874" w:right="0"/>
        <w:rPr/>
      </w:pPr>
      <w:r>
        <w:rPr>
          <w:color w:val="000000"/>
          <w:sz w:val="24"/>
        </w:rPr>
        <w:t>To</w:t>
      </w:r>
      <w:r>
        <w:rPr>
          <w:color w:val="000000"/>
          <w:spacing w:val="-5"/>
          <w:sz w:val="24"/>
        </w:rPr>
        <w:t xml:space="preserve"> </w:t>
      </w:r>
      <w:r>
        <w:rPr>
          <w:color w:val="000000"/>
          <w:sz w:val="24"/>
        </w:rPr>
        <w:t>make</w:t>
      </w:r>
      <w:r>
        <w:rPr>
          <w:color w:val="000000"/>
          <w:spacing w:val="-2"/>
          <w:sz w:val="24"/>
        </w:rPr>
        <w:t xml:space="preserve"> </w:t>
      </w:r>
      <w:r>
        <w:rPr>
          <w:color w:val="000000"/>
          <w:sz w:val="24"/>
        </w:rPr>
        <w:t>links</w:t>
      </w:r>
      <w:r>
        <w:rPr>
          <w:color w:val="000000"/>
          <w:spacing w:val="-4"/>
          <w:sz w:val="24"/>
        </w:rPr>
        <w:t xml:space="preserve"> </w:t>
      </w:r>
      <w:r>
        <w:rPr>
          <w:color w:val="000000"/>
          <w:sz w:val="24"/>
        </w:rPr>
        <w:t>between</w:t>
      </w:r>
      <w:r>
        <w:rPr>
          <w:color w:val="000000"/>
          <w:spacing w:val="-4"/>
          <w:sz w:val="24"/>
        </w:rPr>
        <w:t xml:space="preserve"> </w:t>
      </w:r>
      <w:r>
        <w:rPr>
          <w:color w:val="000000"/>
          <w:sz w:val="24"/>
        </w:rPr>
        <w:t>home,</w:t>
      </w:r>
      <w:r>
        <w:rPr>
          <w:color w:val="000000"/>
          <w:spacing w:val="-3"/>
          <w:sz w:val="24"/>
        </w:rPr>
        <w:t xml:space="preserve"> </w:t>
      </w:r>
      <w:r>
        <w:rPr>
          <w:color w:val="000000"/>
          <w:sz w:val="24"/>
        </w:rPr>
        <w:t>school</w:t>
      </w:r>
      <w:r>
        <w:rPr>
          <w:color w:val="000000"/>
          <w:spacing w:val="-2"/>
          <w:sz w:val="24"/>
        </w:rPr>
        <w:t xml:space="preserve"> </w:t>
      </w:r>
      <w:r>
        <w:rPr>
          <w:color w:val="000000"/>
          <w:sz w:val="24"/>
        </w:rPr>
        <w:t>and</w:t>
      </w:r>
      <w:r>
        <w:rPr>
          <w:color w:val="000000"/>
          <w:spacing w:val="-2"/>
          <w:sz w:val="24"/>
        </w:rPr>
        <w:t xml:space="preserve"> </w:t>
      </w:r>
      <w:r>
        <w:rPr>
          <w:color w:val="000000"/>
          <w:sz w:val="24"/>
        </w:rPr>
        <w:t>other</w:t>
      </w:r>
      <w:r>
        <w:rPr>
          <w:color w:val="000000"/>
          <w:spacing w:val="-2"/>
          <w:sz w:val="24"/>
        </w:rPr>
        <w:t xml:space="preserve"> </w:t>
      </w:r>
      <w:r>
        <w:rPr>
          <w:color w:val="000000"/>
          <w:sz w:val="24"/>
        </w:rPr>
        <w:t>community</w:t>
      </w:r>
      <w:r>
        <w:rPr>
          <w:color w:val="000000"/>
          <w:spacing w:val="-2"/>
          <w:sz w:val="24"/>
        </w:rPr>
        <w:t xml:space="preserve"> resources.</w:t>
      </w:r>
    </w:p>
    <w:p>
      <w:pPr>
        <w:pStyle w:val="ListParagraph"/>
        <w:numPr>
          <w:ilvl w:val="0"/>
          <w:numId w:val="10"/>
        </w:numPr>
        <w:tabs>
          <w:tab w:val="clear" w:pos="720"/>
          <w:tab w:val="left" w:pos="874" w:leader="none"/>
        </w:tabs>
        <w:spacing w:before="272" w:after="0"/>
        <w:ind w:hanging="361" w:left="874" w:right="1012"/>
        <w:rPr/>
      </w:pPr>
      <w:r>
        <w:rPr>
          <w:color w:val="000000"/>
          <w:sz w:val="24"/>
        </w:rPr>
        <w:t>To</w:t>
      </w:r>
      <w:r>
        <w:rPr>
          <w:color w:val="000000"/>
          <w:spacing w:val="-4"/>
          <w:sz w:val="24"/>
        </w:rPr>
        <w:t xml:space="preserve"> </w:t>
      </w:r>
      <w:r>
        <w:rPr>
          <w:color w:val="000000"/>
          <w:sz w:val="24"/>
        </w:rPr>
        <w:t>support</w:t>
      </w:r>
      <w:r>
        <w:rPr>
          <w:color w:val="000000"/>
          <w:spacing w:val="-4"/>
          <w:sz w:val="24"/>
        </w:rPr>
        <w:t xml:space="preserve"> </w:t>
      </w:r>
      <w:r>
        <w:rPr>
          <w:color w:val="000000"/>
          <w:sz w:val="24"/>
        </w:rPr>
        <w:t>the</w:t>
      </w:r>
      <w:r>
        <w:rPr>
          <w:color w:val="000000"/>
          <w:spacing w:val="-4"/>
          <w:sz w:val="24"/>
        </w:rPr>
        <w:t xml:space="preserve"> </w:t>
      </w:r>
      <w:r>
        <w:rPr>
          <w:color w:val="000000"/>
          <w:sz w:val="24"/>
        </w:rPr>
        <w:t>Designated</w:t>
      </w:r>
      <w:r>
        <w:rPr>
          <w:color w:val="000000"/>
          <w:spacing w:val="-6"/>
          <w:sz w:val="24"/>
        </w:rPr>
        <w:t xml:space="preserve"> </w:t>
      </w:r>
      <w:r>
        <w:rPr>
          <w:color w:val="000000"/>
          <w:sz w:val="24"/>
        </w:rPr>
        <w:t>Safeguarding</w:t>
      </w:r>
      <w:r>
        <w:rPr>
          <w:color w:val="000000"/>
          <w:spacing w:val="-4"/>
          <w:sz w:val="24"/>
        </w:rPr>
        <w:t xml:space="preserve"> </w:t>
      </w:r>
      <w:r>
        <w:rPr>
          <w:color w:val="000000"/>
          <w:sz w:val="24"/>
        </w:rPr>
        <w:t>Lead</w:t>
      </w:r>
      <w:r>
        <w:rPr>
          <w:color w:val="000000"/>
          <w:spacing w:val="-4"/>
          <w:sz w:val="24"/>
        </w:rPr>
        <w:t xml:space="preserve"> </w:t>
      </w:r>
      <w:r>
        <w:rPr>
          <w:color w:val="000000"/>
          <w:sz w:val="24"/>
        </w:rPr>
        <w:t>with Safeguarding</w:t>
      </w:r>
      <w:r>
        <w:rPr>
          <w:color w:val="000000"/>
          <w:spacing w:val="-4"/>
          <w:sz w:val="24"/>
        </w:rPr>
        <w:t xml:space="preserve"> </w:t>
      </w:r>
      <w:r>
        <w:rPr>
          <w:color w:val="000000"/>
          <w:sz w:val="24"/>
        </w:rPr>
        <w:t>issues</w:t>
      </w:r>
      <w:r>
        <w:rPr>
          <w:color w:val="000000"/>
          <w:spacing w:val="-2"/>
          <w:sz w:val="24"/>
        </w:rPr>
        <w:t xml:space="preserve"> </w:t>
      </w:r>
      <w:r>
        <w:rPr>
          <w:color w:val="000000"/>
          <w:sz w:val="24"/>
        </w:rPr>
        <w:t>within</w:t>
      </w:r>
      <w:r>
        <w:rPr>
          <w:color w:val="000000"/>
          <w:spacing w:val="-6"/>
          <w:sz w:val="24"/>
        </w:rPr>
        <w:t xml:space="preserve"> </w:t>
      </w:r>
      <w:r>
        <w:rPr>
          <w:color w:val="000000"/>
          <w:sz w:val="24"/>
        </w:rPr>
        <w:t xml:space="preserve">the </w:t>
      </w:r>
      <w:r>
        <w:rPr>
          <w:color w:val="000000"/>
          <w:spacing w:val="-2"/>
          <w:sz w:val="24"/>
        </w:rPr>
        <w:t>academy.</w:t>
      </w:r>
    </w:p>
    <w:p>
      <w:pPr>
        <w:pStyle w:val="ListParagraph"/>
        <w:numPr>
          <w:ilvl w:val="0"/>
          <w:numId w:val="10"/>
        </w:numPr>
        <w:tabs>
          <w:tab w:val="clear" w:pos="720"/>
          <w:tab w:val="left" w:pos="874" w:leader="none"/>
        </w:tabs>
        <w:ind w:hanging="361" w:left="874" w:right="561"/>
        <w:rPr/>
      </w:pPr>
      <w:r>
        <w:rPr>
          <w:color w:val="000000"/>
          <w:sz w:val="24"/>
        </w:rPr>
        <w:t>To</w:t>
      </w:r>
      <w:r>
        <w:rPr>
          <w:color w:val="000000"/>
          <w:spacing w:val="-2"/>
          <w:sz w:val="24"/>
        </w:rPr>
        <w:t xml:space="preserve"> </w:t>
      </w:r>
      <w:r>
        <w:rPr>
          <w:color w:val="000000"/>
          <w:sz w:val="24"/>
        </w:rPr>
        <w:t>lead</w:t>
      </w:r>
      <w:r>
        <w:rPr>
          <w:color w:val="000000"/>
          <w:spacing w:val="-4"/>
          <w:sz w:val="24"/>
        </w:rPr>
        <w:t xml:space="preserve"> </w:t>
      </w:r>
      <w:r>
        <w:rPr>
          <w:color w:val="000000"/>
          <w:sz w:val="24"/>
        </w:rPr>
        <w:t>on</w:t>
      </w:r>
      <w:r>
        <w:rPr>
          <w:color w:val="000000"/>
          <w:spacing w:val="-4"/>
          <w:sz w:val="24"/>
        </w:rPr>
        <w:t xml:space="preserve"> </w:t>
      </w:r>
      <w:r>
        <w:rPr>
          <w:color w:val="000000"/>
          <w:sz w:val="24"/>
        </w:rPr>
        <w:t>Early</w:t>
      </w:r>
      <w:r>
        <w:rPr>
          <w:color w:val="000000"/>
          <w:spacing w:val="-2"/>
          <w:sz w:val="24"/>
        </w:rPr>
        <w:t xml:space="preserve"> </w:t>
      </w:r>
      <w:r>
        <w:rPr>
          <w:color w:val="000000"/>
          <w:sz w:val="24"/>
        </w:rPr>
        <w:t>Help</w:t>
      </w:r>
      <w:r>
        <w:rPr>
          <w:color w:val="000000"/>
          <w:spacing w:val="-5"/>
          <w:sz w:val="24"/>
        </w:rPr>
        <w:t xml:space="preserve"> </w:t>
      </w:r>
      <w:r>
        <w:rPr>
          <w:color w:val="000000"/>
          <w:sz w:val="24"/>
        </w:rPr>
        <w:t>cases</w:t>
      </w:r>
      <w:r>
        <w:rPr>
          <w:color w:val="000000"/>
          <w:spacing w:val="-2"/>
          <w:sz w:val="24"/>
        </w:rPr>
        <w:t xml:space="preserve"> </w:t>
      </w:r>
      <w:r>
        <w:rPr>
          <w:color w:val="000000"/>
          <w:sz w:val="24"/>
        </w:rPr>
        <w:t>within</w:t>
      </w:r>
      <w:r>
        <w:rPr>
          <w:color w:val="000000"/>
          <w:spacing w:val="-4"/>
          <w:sz w:val="24"/>
        </w:rPr>
        <w:t xml:space="preserve"> </w:t>
      </w:r>
      <w:r>
        <w:rPr>
          <w:color w:val="000000"/>
          <w:sz w:val="24"/>
        </w:rPr>
        <w:t>the</w:t>
      </w:r>
      <w:r>
        <w:rPr>
          <w:color w:val="000000"/>
          <w:spacing w:val="-4"/>
          <w:sz w:val="24"/>
        </w:rPr>
        <w:t xml:space="preserve"> </w:t>
      </w:r>
      <w:r>
        <w:rPr>
          <w:color w:val="000000"/>
          <w:sz w:val="24"/>
        </w:rPr>
        <w:t>academy under</w:t>
      </w:r>
      <w:r>
        <w:rPr>
          <w:color w:val="000000"/>
          <w:spacing w:val="-5"/>
          <w:sz w:val="24"/>
        </w:rPr>
        <w:t xml:space="preserve"> </w:t>
      </w:r>
      <w:r>
        <w:rPr>
          <w:color w:val="000000"/>
          <w:sz w:val="24"/>
        </w:rPr>
        <w:t>the</w:t>
      </w:r>
      <w:r>
        <w:rPr>
          <w:color w:val="000000"/>
          <w:spacing w:val="-2"/>
          <w:sz w:val="24"/>
        </w:rPr>
        <w:t xml:space="preserve"> </w:t>
      </w:r>
      <w:r>
        <w:rPr>
          <w:color w:val="000000"/>
          <w:sz w:val="24"/>
        </w:rPr>
        <w:t>guidance</w:t>
      </w:r>
      <w:r>
        <w:rPr>
          <w:color w:val="000000"/>
          <w:spacing w:val="-4"/>
          <w:sz w:val="24"/>
        </w:rPr>
        <w:t xml:space="preserve"> </w:t>
      </w:r>
      <w:r>
        <w:rPr>
          <w:color w:val="000000"/>
          <w:sz w:val="24"/>
        </w:rPr>
        <w:t>of</w:t>
      </w:r>
      <w:r>
        <w:rPr>
          <w:color w:val="000000"/>
          <w:spacing w:val="-2"/>
          <w:sz w:val="24"/>
        </w:rPr>
        <w:t xml:space="preserve"> </w:t>
      </w:r>
      <w:r>
        <w:rPr>
          <w:color w:val="000000"/>
          <w:sz w:val="24"/>
        </w:rPr>
        <w:t>the Designated Safeguarding Lead.</w:t>
      </w:r>
    </w:p>
    <w:p>
      <w:pPr>
        <w:pStyle w:val="ListParagraph"/>
        <w:numPr>
          <w:ilvl w:val="0"/>
          <w:numId w:val="10"/>
        </w:numPr>
        <w:tabs>
          <w:tab w:val="clear" w:pos="720"/>
          <w:tab w:val="left" w:pos="874" w:leader="none"/>
        </w:tabs>
        <w:ind w:hanging="361" w:left="874" w:right="864"/>
        <w:rPr/>
      </w:pPr>
      <w:r>
        <w:rPr>
          <w:color w:val="000000"/>
          <w:sz w:val="24"/>
        </w:rPr>
        <w:t>To</w:t>
      </w:r>
      <w:r>
        <w:rPr>
          <w:color w:val="000000"/>
          <w:spacing w:val="-3"/>
          <w:sz w:val="24"/>
        </w:rPr>
        <w:t xml:space="preserve"> </w:t>
      </w:r>
      <w:r>
        <w:rPr>
          <w:color w:val="000000"/>
          <w:sz w:val="24"/>
        </w:rPr>
        <w:t>acquire</w:t>
      </w:r>
      <w:r>
        <w:rPr>
          <w:color w:val="000000"/>
          <w:spacing w:val="-3"/>
          <w:sz w:val="24"/>
        </w:rPr>
        <w:t xml:space="preserve"> </w:t>
      </w:r>
      <w:r>
        <w:rPr>
          <w:color w:val="000000"/>
          <w:sz w:val="24"/>
        </w:rPr>
        <w:t>and</w:t>
      </w:r>
      <w:r>
        <w:rPr>
          <w:color w:val="000000"/>
          <w:spacing w:val="-3"/>
          <w:sz w:val="24"/>
        </w:rPr>
        <w:t xml:space="preserve"> </w:t>
      </w:r>
      <w:r>
        <w:rPr>
          <w:color w:val="000000"/>
          <w:sz w:val="24"/>
        </w:rPr>
        <w:t>keep</w:t>
      </w:r>
      <w:r>
        <w:rPr>
          <w:color w:val="000000"/>
          <w:spacing w:val="-5"/>
          <w:sz w:val="24"/>
        </w:rPr>
        <w:t xml:space="preserve"> </w:t>
      </w:r>
      <w:r>
        <w:rPr>
          <w:color w:val="000000"/>
          <w:sz w:val="24"/>
        </w:rPr>
        <w:t>up</w:t>
      </w:r>
      <w:r>
        <w:rPr>
          <w:color w:val="000000"/>
          <w:spacing w:val="-3"/>
          <w:sz w:val="24"/>
        </w:rPr>
        <w:t xml:space="preserve"> </w:t>
      </w:r>
      <w:r>
        <w:rPr>
          <w:color w:val="000000"/>
          <w:sz w:val="24"/>
        </w:rPr>
        <w:t>to</w:t>
      </w:r>
      <w:r>
        <w:rPr>
          <w:color w:val="000000"/>
          <w:spacing w:val="-5"/>
          <w:sz w:val="24"/>
        </w:rPr>
        <w:t xml:space="preserve"> </w:t>
      </w:r>
      <w:r>
        <w:rPr>
          <w:color w:val="000000"/>
          <w:sz w:val="24"/>
        </w:rPr>
        <w:t>date</w:t>
      </w:r>
      <w:r>
        <w:rPr>
          <w:color w:val="000000"/>
          <w:spacing w:val="-3"/>
          <w:sz w:val="24"/>
        </w:rPr>
        <w:t xml:space="preserve"> </w:t>
      </w:r>
      <w:r>
        <w:rPr>
          <w:color w:val="000000"/>
          <w:sz w:val="24"/>
        </w:rPr>
        <w:t>with</w:t>
      </w:r>
      <w:r>
        <w:rPr>
          <w:color w:val="000000"/>
          <w:spacing w:val="-3"/>
          <w:sz w:val="24"/>
        </w:rPr>
        <w:t xml:space="preserve"> </w:t>
      </w:r>
      <w:r>
        <w:rPr>
          <w:color w:val="000000"/>
          <w:sz w:val="24"/>
        </w:rPr>
        <w:t>statutory</w:t>
      </w:r>
      <w:r>
        <w:rPr>
          <w:color w:val="000000"/>
          <w:spacing w:val="-7"/>
          <w:sz w:val="24"/>
        </w:rPr>
        <w:t xml:space="preserve"> </w:t>
      </w:r>
      <w:r>
        <w:rPr>
          <w:color w:val="000000"/>
          <w:sz w:val="24"/>
        </w:rPr>
        <w:t>safeguarding</w:t>
      </w:r>
      <w:r>
        <w:rPr>
          <w:color w:val="000000"/>
          <w:spacing w:val="-3"/>
          <w:sz w:val="24"/>
        </w:rPr>
        <w:t xml:space="preserve"> </w:t>
      </w:r>
      <w:r>
        <w:rPr>
          <w:color w:val="000000"/>
          <w:sz w:val="24"/>
        </w:rPr>
        <w:t>requirements,</w:t>
      </w:r>
      <w:r>
        <w:rPr>
          <w:color w:val="000000"/>
          <w:spacing w:val="-3"/>
          <w:sz w:val="24"/>
        </w:rPr>
        <w:t xml:space="preserve"> </w:t>
      </w:r>
      <w:r>
        <w:rPr>
          <w:color w:val="000000"/>
          <w:sz w:val="24"/>
        </w:rPr>
        <w:t>early</w:t>
      </w:r>
      <w:r>
        <w:rPr>
          <w:color w:val="000000"/>
          <w:spacing w:val="-3"/>
          <w:sz w:val="24"/>
        </w:rPr>
        <w:t xml:space="preserve"> </w:t>
      </w:r>
      <w:r>
        <w:rPr>
          <w:color w:val="000000"/>
          <w:sz w:val="24"/>
        </w:rPr>
        <w:t>help processes and resources.</w:t>
      </w:r>
    </w:p>
    <w:p>
      <w:pPr>
        <w:pStyle w:val="Heading3"/>
        <w:spacing w:before="275" w:after="0"/>
        <w:jc w:val="both"/>
        <w:rPr/>
      </w:pPr>
      <w:r>
        <w:rPr/>
        <w:t>Safeguarding</w:t>
      </w:r>
      <w:r>
        <w:rPr>
          <w:spacing w:val="-5"/>
        </w:rPr>
        <w:t xml:space="preserve"> </w:t>
      </w:r>
      <w:r>
        <w:rPr/>
        <w:t>children</w:t>
      </w:r>
      <w:r>
        <w:rPr>
          <w:spacing w:val="-2"/>
        </w:rPr>
        <w:t xml:space="preserve"> </w:t>
      </w:r>
      <w:r>
        <w:rPr/>
        <w:t>and</w:t>
      </w:r>
      <w:r>
        <w:rPr>
          <w:spacing w:val="-3"/>
        </w:rPr>
        <w:t xml:space="preserve"> </w:t>
      </w:r>
      <w:r>
        <w:rPr/>
        <w:t>young</w:t>
      </w:r>
      <w:r>
        <w:rPr>
          <w:spacing w:val="-3"/>
        </w:rPr>
        <w:t xml:space="preserve"> </w:t>
      </w:r>
      <w:r>
        <w:rPr>
          <w:spacing w:val="-2"/>
        </w:rPr>
        <w:t>people</w:t>
      </w:r>
    </w:p>
    <w:p>
      <w:pPr>
        <w:pStyle w:val="BodyText"/>
        <w:ind w:hanging="361" w:left="153" w:right="16"/>
        <w:jc w:val="both"/>
        <w:rPr/>
      </w:pPr>
      <w:r>
        <w:rPr/>
        <w:t>Oasis</w:t>
      </w:r>
      <w:r>
        <w:rPr>
          <w:spacing w:val="-7"/>
        </w:rPr>
        <w:t xml:space="preserve"> </w:t>
      </w:r>
      <w:r>
        <w:rPr/>
        <w:t>Community</w:t>
      </w:r>
      <w:r>
        <w:rPr>
          <w:spacing w:val="-7"/>
        </w:rPr>
        <w:t xml:space="preserve"> </w:t>
      </w:r>
      <w:r>
        <w:rPr/>
        <w:t>Learning</w:t>
      </w:r>
      <w:r>
        <w:rPr>
          <w:spacing w:val="-7"/>
        </w:rPr>
        <w:t xml:space="preserve"> </w:t>
      </w:r>
      <w:r>
        <w:rPr/>
        <w:t>is</w:t>
      </w:r>
      <w:r>
        <w:rPr>
          <w:spacing w:val="-7"/>
        </w:rPr>
        <w:t xml:space="preserve"> </w:t>
      </w:r>
      <w:r>
        <w:rPr/>
        <w:t>committed</w:t>
      </w:r>
      <w:r>
        <w:rPr>
          <w:spacing w:val="-8"/>
        </w:rPr>
        <w:t xml:space="preserve"> </w:t>
      </w:r>
      <w:r>
        <w:rPr/>
        <w:t>to</w:t>
      </w:r>
      <w:r>
        <w:rPr>
          <w:spacing w:val="-7"/>
        </w:rPr>
        <w:t xml:space="preserve"> </w:t>
      </w:r>
      <w:r>
        <w:rPr/>
        <w:t>safeguarding</w:t>
      </w:r>
      <w:r>
        <w:rPr>
          <w:spacing w:val="-8"/>
        </w:rPr>
        <w:t xml:space="preserve"> </w:t>
      </w:r>
      <w:r>
        <w:rPr/>
        <w:t>and</w:t>
      </w:r>
      <w:r>
        <w:rPr>
          <w:spacing w:val="-8"/>
        </w:rPr>
        <w:t xml:space="preserve"> </w:t>
      </w:r>
      <w:r>
        <w:rPr/>
        <w:t>promoting</w:t>
      </w:r>
      <w:r>
        <w:rPr>
          <w:spacing w:val="-5"/>
        </w:rPr>
        <w:t xml:space="preserve"> </w:t>
      </w:r>
      <w:r>
        <w:rPr/>
        <w:t>the</w:t>
      </w:r>
      <w:r>
        <w:rPr>
          <w:spacing w:val="-8"/>
        </w:rPr>
        <w:t xml:space="preserve"> </w:t>
      </w:r>
      <w:r>
        <w:rPr/>
        <w:t>welfare</w:t>
      </w:r>
      <w:r>
        <w:rPr>
          <w:spacing w:val="-8"/>
        </w:rPr>
        <w:t xml:space="preserve"> </w:t>
      </w:r>
      <w:r>
        <w:rPr/>
        <w:t>of</w:t>
      </w:r>
      <w:r>
        <w:rPr>
          <w:spacing w:val="-8"/>
        </w:rPr>
        <w:t xml:space="preserve"> </w:t>
      </w:r>
      <w:r>
        <w:rPr/>
        <w:t>children</w:t>
      </w:r>
      <w:r>
        <w:rPr>
          <w:spacing w:val="-8"/>
        </w:rPr>
        <w:t xml:space="preserve"> </w:t>
      </w:r>
      <w:r>
        <w:rPr/>
        <w:t>and young people. We expect all staff to share this commitment and to undergo appropriate checks, including an enhanced DBS check.</w:t>
      </w:r>
    </w:p>
    <w:p>
      <w:pPr>
        <w:pStyle w:val="BodyText"/>
        <w:spacing w:before="276" w:after="0"/>
        <w:ind w:hanging="361" w:left="153" w:right="18"/>
        <w:jc w:val="both"/>
        <w:rPr/>
      </w:pPr>
      <w:r>
        <w:rPr/>
        <w:t>The above responsibilities are subject to the general duties and responsibilities contained in the Statement of Conditions of Employment.</w:t>
      </w:r>
    </w:p>
    <w:p>
      <w:pPr>
        <w:pStyle w:val="BodyText"/>
        <w:rPr/>
      </w:pPr>
      <w:r>
        <w:rPr/>
      </w:r>
    </w:p>
    <w:p>
      <w:pPr>
        <w:pStyle w:val="BodyText"/>
        <w:ind w:hanging="361" w:left="153" w:right="16"/>
        <w:jc w:val="both"/>
        <w:rPr/>
      </w:pPr>
      <w:r>
        <w:rPr/>
        <w:t>The</w:t>
      </w:r>
      <w:r>
        <w:rPr>
          <w:spacing w:val="-11"/>
        </w:rPr>
        <w:t xml:space="preserve"> </w:t>
      </w:r>
      <w:r>
        <w:rPr/>
        <w:t>duties</w:t>
      </w:r>
      <w:r>
        <w:rPr>
          <w:spacing w:val="-12"/>
        </w:rPr>
        <w:t xml:space="preserve"> </w:t>
      </w:r>
      <w:r>
        <w:rPr/>
        <w:t>of</w:t>
      </w:r>
      <w:r>
        <w:rPr>
          <w:spacing w:val="-11"/>
        </w:rPr>
        <w:t xml:space="preserve"> </w:t>
      </w:r>
      <w:r>
        <w:rPr/>
        <w:t>this</w:t>
      </w:r>
      <w:r>
        <w:rPr>
          <w:spacing w:val="-12"/>
        </w:rPr>
        <w:t xml:space="preserve"> </w:t>
      </w:r>
      <w:r>
        <w:rPr/>
        <w:t>post</w:t>
      </w:r>
      <w:r>
        <w:rPr>
          <w:spacing w:val="-13"/>
        </w:rPr>
        <w:t xml:space="preserve"> </w:t>
      </w:r>
      <w:r>
        <w:rPr/>
        <w:t>may</w:t>
      </w:r>
      <w:r>
        <w:rPr>
          <w:spacing w:val="-12"/>
        </w:rPr>
        <w:t xml:space="preserve"> </w:t>
      </w:r>
      <w:r>
        <w:rPr/>
        <w:t>vary</w:t>
      </w:r>
      <w:r>
        <w:rPr>
          <w:spacing w:val="-12"/>
        </w:rPr>
        <w:t xml:space="preserve"> </w:t>
      </w:r>
      <w:r>
        <w:rPr/>
        <w:t>from</w:t>
      </w:r>
      <w:r>
        <w:rPr>
          <w:spacing w:val="-13"/>
        </w:rPr>
        <w:t xml:space="preserve"> </w:t>
      </w:r>
      <w:r>
        <w:rPr/>
        <w:t>time</w:t>
      </w:r>
      <w:r>
        <w:rPr>
          <w:spacing w:val="-13"/>
        </w:rPr>
        <w:t xml:space="preserve"> </w:t>
      </w:r>
      <w:r>
        <w:rPr/>
        <w:t>to</w:t>
      </w:r>
      <w:r>
        <w:rPr>
          <w:spacing w:val="-10"/>
        </w:rPr>
        <w:t xml:space="preserve"> </w:t>
      </w:r>
      <w:r>
        <w:rPr/>
        <w:t>time</w:t>
      </w:r>
      <w:r>
        <w:rPr>
          <w:spacing w:val="-11"/>
        </w:rPr>
        <w:t xml:space="preserve"> </w:t>
      </w:r>
      <w:r>
        <w:rPr/>
        <w:t>without</w:t>
      </w:r>
      <w:r>
        <w:rPr>
          <w:spacing w:val="-11"/>
        </w:rPr>
        <w:t xml:space="preserve"> </w:t>
      </w:r>
      <w:r>
        <w:rPr/>
        <w:t>changing</w:t>
      </w:r>
      <w:r>
        <w:rPr>
          <w:spacing w:val="-13"/>
        </w:rPr>
        <w:t xml:space="preserve"> </w:t>
      </w:r>
      <w:r>
        <w:rPr/>
        <w:t>the</w:t>
      </w:r>
      <w:r>
        <w:rPr>
          <w:spacing w:val="-11"/>
        </w:rPr>
        <w:t xml:space="preserve"> </w:t>
      </w:r>
      <w:r>
        <w:rPr/>
        <w:t>general</w:t>
      </w:r>
      <w:r>
        <w:rPr>
          <w:spacing w:val="-12"/>
        </w:rPr>
        <w:t xml:space="preserve"> </w:t>
      </w:r>
      <w:r>
        <w:rPr/>
        <w:t>character</w:t>
      </w:r>
      <w:r>
        <w:rPr>
          <w:spacing w:val="-12"/>
        </w:rPr>
        <w:t xml:space="preserve"> </w:t>
      </w:r>
      <w:r>
        <w:rPr/>
        <w:t>of</w:t>
      </w:r>
      <w:r>
        <w:rPr>
          <w:spacing w:val="-11"/>
        </w:rPr>
        <w:t xml:space="preserve"> </w:t>
      </w:r>
      <w:r>
        <w:rPr/>
        <w:t>the</w:t>
      </w:r>
      <w:r>
        <w:rPr>
          <w:spacing w:val="-11"/>
        </w:rPr>
        <w:t xml:space="preserve"> </w:t>
      </w:r>
      <w:r>
        <w:rPr/>
        <w:t>post or level of responsibility entailed.</w:t>
      </w:r>
    </w:p>
    <w:p>
      <w:pPr>
        <w:pStyle w:val="BodyText"/>
        <w:spacing w:before="183" w:after="0"/>
        <w:rPr/>
      </w:pPr>
      <w:r>
        <w:rPr/>
      </w:r>
    </w:p>
    <w:p>
      <w:pPr>
        <w:pStyle w:val="Normal"/>
        <w:ind w:hanging="361" w:left="12" w:right="0"/>
        <w:rPr>
          <w:b/>
          <w:spacing w:val="-2"/>
          <w:sz w:val="24"/>
        </w:rPr>
      </w:pPr>
      <w:r>
        <w:rPr>
          <w:b/>
          <w:spacing w:val="-2"/>
          <w:sz w:val="24"/>
        </w:rPr>
        <w:t>Signed:</w:t>
      </w:r>
    </w:p>
    <w:p>
      <w:pPr>
        <w:pStyle w:val="BodyText"/>
        <w:rPr>
          <w:b/>
          <w:sz w:val="20"/>
        </w:rPr>
      </w:pPr>
      <w:r>
        <w:rPr>
          <w:b/>
          <w:sz w:val="20"/>
        </w:rPr>
      </w:r>
    </w:p>
    <w:p>
      <w:pPr>
        <w:pStyle w:val="BodyText"/>
        <w:spacing w:before="91" w:after="0"/>
        <w:rPr>
          <w:b/>
          <w:sz w:val="20"/>
        </w:rPr>
      </w:pPr>
      <w:r>
        <w:rPr>
          <w:b/>
          <w:sz w:val="20"/>
        </w:rPr>
      </w:r>
    </w:p>
    <w:tbl>
      <w:tblPr>
        <w:tblW w:w="10454" w:type="dxa"/>
        <w:jc w:val="left"/>
        <w:tblInd w:w="22" w:type="dxa"/>
        <w:tblLayout w:type="fixed"/>
        <w:tblCellMar>
          <w:top w:w="0" w:type="dxa"/>
          <w:left w:w="5" w:type="dxa"/>
          <w:bottom w:w="0" w:type="dxa"/>
          <w:right w:w="5" w:type="dxa"/>
        </w:tblCellMar>
      </w:tblPr>
      <w:tblGrid>
        <w:gridCol w:w="1559"/>
        <w:gridCol w:w="3667"/>
        <w:gridCol w:w="1"/>
        <w:gridCol w:w="1576"/>
        <w:gridCol w:w="3651"/>
      </w:tblGrid>
      <w:tr>
        <w:trPr>
          <w:trHeight w:val="275" w:hRule="atLeast"/>
        </w:trPr>
        <w:tc>
          <w:tcPr>
            <w:tcW w:w="5226" w:type="dxa"/>
            <w:gridSpan w:val="2"/>
            <w:tcBorders>
              <w:top w:val="single" w:sz="4" w:space="0" w:color="000000"/>
              <w:left w:val="single" w:sz="4" w:space="0" w:color="000000"/>
              <w:bottom w:val="single" w:sz="4" w:space="0" w:color="000000"/>
              <w:right w:val="single" w:sz="4" w:space="0" w:color="000000"/>
            </w:tcBorders>
            <w:shd w:fill="D9D9D9" w:val="clear"/>
          </w:tcPr>
          <w:p>
            <w:pPr>
              <w:pStyle w:val="TableParagraph"/>
              <w:spacing w:lineRule="exact" w:line="255"/>
              <w:ind w:hanging="361" w:left="107" w:right="0"/>
              <w:rPr>
                <w:b/>
                <w:spacing w:val="-2"/>
                <w:sz w:val="24"/>
              </w:rPr>
            </w:pPr>
            <w:r>
              <w:rPr>
                <w:b/>
                <w:spacing w:val="-2"/>
                <w:sz w:val="24"/>
              </w:rPr>
              <w:t>Employee:</w:t>
            </w:r>
          </w:p>
        </w:tc>
        <w:tc>
          <w:tcPr>
            <w:tcW w:w="5228" w:type="dxa"/>
            <w:gridSpan w:val="3"/>
            <w:tcBorders>
              <w:top w:val="single" w:sz="4" w:space="0" w:color="000000"/>
              <w:left w:val="single" w:sz="4" w:space="0" w:color="000000"/>
              <w:bottom w:val="single" w:sz="4" w:space="0" w:color="000000"/>
              <w:right w:val="single" w:sz="4" w:space="0" w:color="000000"/>
            </w:tcBorders>
            <w:shd w:fill="D9D9D9" w:val="clear"/>
          </w:tcPr>
          <w:p>
            <w:pPr>
              <w:pStyle w:val="TableParagraph"/>
              <w:spacing w:lineRule="exact" w:line="255"/>
              <w:ind w:hanging="361" w:left="109" w:right="0"/>
              <w:rPr/>
            </w:pPr>
            <w:r>
              <w:rPr>
                <w:b/>
                <w:sz w:val="24"/>
              </w:rPr>
              <w:t>Line</w:t>
            </w:r>
            <w:r>
              <w:rPr>
                <w:b/>
                <w:spacing w:val="-3"/>
                <w:sz w:val="24"/>
              </w:rPr>
              <w:t xml:space="preserve"> </w:t>
            </w:r>
            <w:r>
              <w:rPr>
                <w:b/>
                <w:spacing w:val="-2"/>
                <w:sz w:val="24"/>
              </w:rPr>
              <w:t>Manager:</w:t>
            </w:r>
          </w:p>
        </w:tc>
      </w:tr>
      <w:tr>
        <w:trPr>
          <w:trHeight w:val="829" w:hRule="atLeast"/>
        </w:trPr>
        <w:tc>
          <w:tcPr>
            <w:tcW w:w="5226" w:type="dxa"/>
            <w:gridSpan w:val="2"/>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c>
          <w:tcPr>
            <w:tcW w:w="5228" w:type="dxa"/>
            <w:gridSpan w:val="3"/>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r>
      <w:tr>
        <w:trPr>
          <w:trHeight w:val="551" w:hRule="atLeast"/>
        </w:trPr>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TableParagraph"/>
              <w:ind w:hanging="361" w:left="107" w:right="0"/>
              <w:rPr/>
            </w:pPr>
            <w:r>
              <w:rPr>
                <w:sz w:val="24"/>
              </w:rPr>
              <w:t>Print</w:t>
            </w:r>
            <w:r>
              <w:rPr>
                <w:spacing w:val="-3"/>
                <w:sz w:val="24"/>
              </w:rPr>
              <w:t xml:space="preserve"> </w:t>
            </w:r>
            <w:r>
              <w:rPr>
                <w:spacing w:val="-4"/>
                <w:sz w:val="24"/>
              </w:rPr>
              <w:t>Name</w:t>
            </w:r>
          </w:p>
        </w:tc>
        <w:tc>
          <w:tcPr>
            <w:tcW w:w="3668" w:type="dxa"/>
            <w:gridSpan w:val="2"/>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c>
          <w:tcPr>
            <w:tcW w:w="1576" w:type="dxa"/>
            <w:tcBorders>
              <w:top w:val="single" w:sz="4" w:space="0" w:color="000000"/>
              <w:left w:val="single" w:sz="4" w:space="0" w:color="000000"/>
              <w:bottom w:val="single" w:sz="4" w:space="0" w:color="000000"/>
              <w:right w:val="single" w:sz="4" w:space="0" w:color="000000"/>
            </w:tcBorders>
            <w:shd w:fill="D9D9D9" w:val="clear"/>
          </w:tcPr>
          <w:p>
            <w:pPr>
              <w:pStyle w:val="TableParagraph"/>
              <w:ind w:hanging="361" w:left="109" w:right="0"/>
              <w:rPr/>
            </w:pPr>
            <w:r>
              <w:rPr>
                <w:sz w:val="24"/>
              </w:rPr>
              <w:t>Print</w:t>
            </w:r>
            <w:r>
              <w:rPr>
                <w:spacing w:val="-3"/>
                <w:sz w:val="24"/>
              </w:rPr>
              <w:t xml:space="preserve"> </w:t>
            </w:r>
            <w:r>
              <w:rPr>
                <w:spacing w:val="-4"/>
                <w:sz w:val="24"/>
              </w:rPr>
              <w:t>Name</w:t>
            </w:r>
          </w:p>
        </w:tc>
        <w:tc>
          <w:tcPr>
            <w:tcW w:w="3651" w:type="dxa"/>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r>
      <w:tr>
        <w:trPr>
          <w:trHeight w:val="551" w:hRule="atLeast"/>
        </w:trPr>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TableParagraph"/>
              <w:ind w:hanging="361" w:left="107" w:right="0"/>
              <w:rPr>
                <w:spacing w:val="-4"/>
                <w:sz w:val="24"/>
              </w:rPr>
            </w:pPr>
            <w:r>
              <w:rPr>
                <w:spacing w:val="-4"/>
                <w:sz w:val="24"/>
              </w:rPr>
              <w:t>Date</w:t>
            </w:r>
          </w:p>
        </w:tc>
        <w:tc>
          <w:tcPr>
            <w:tcW w:w="3668" w:type="dxa"/>
            <w:gridSpan w:val="2"/>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c>
          <w:tcPr>
            <w:tcW w:w="1576" w:type="dxa"/>
            <w:tcBorders>
              <w:top w:val="single" w:sz="4" w:space="0" w:color="000000"/>
              <w:left w:val="single" w:sz="4" w:space="0" w:color="000000"/>
              <w:bottom w:val="single" w:sz="4" w:space="0" w:color="000000"/>
              <w:right w:val="single" w:sz="4" w:space="0" w:color="000000"/>
            </w:tcBorders>
            <w:shd w:fill="D9D9D9" w:val="clear"/>
          </w:tcPr>
          <w:p>
            <w:pPr>
              <w:pStyle w:val="TableParagraph"/>
              <w:ind w:hanging="361" w:left="109" w:right="0"/>
              <w:rPr>
                <w:spacing w:val="-4"/>
                <w:sz w:val="24"/>
              </w:rPr>
            </w:pPr>
            <w:r>
              <w:rPr>
                <w:spacing w:val="-4"/>
                <w:sz w:val="24"/>
              </w:rPr>
              <w:t>Date</w:t>
            </w:r>
          </w:p>
        </w:tc>
        <w:tc>
          <w:tcPr>
            <w:tcW w:w="3651" w:type="dxa"/>
            <w:tcBorders>
              <w:top w:val="single" w:sz="4" w:space="0" w:color="000000"/>
              <w:left w:val="single" w:sz="4" w:space="0" w:color="000000"/>
              <w:bottom w:val="single" w:sz="4" w:space="0" w:color="000000"/>
              <w:right w:val="single" w:sz="4" w:space="0" w:color="000000"/>
            </w:tcBorders>
          </w:tcPr>
          <w:p>
            <w:pPr>
              <w:pStyle w:val="TableParagraph"/>
              <w:snapToGrid w:val="false"/>
              <w:ind w:hanging="361" w:left="0" w:right="0"/>
              <w:rPr>
                <w:rFonts w:ascii="Times New Roman" w:hAnsi="Times New Roman" w:cs="Times New Roman"/>
                <w:sz w:val="24"/>
              </w:rPr>
            </w:pPr>
            <w:r>
              <w:rPr>
                <w:rFonts w:cs="Times New Roman" w:ascii="Times New Roman" w:hAnsi="Times New Roman"/>
                <w:sz w:val="24"/>
              </w:rPr>
            </w:r>
          </w:p>
        </w:tc>
      </w:tr>
    </w:tbl>
    <w:p>
      <w:pPr>
        <w:sectPr>
          <w:headerReference w:type="default" r:id="rId3"/>
          <w:type w:val="nextPage"/>
          <w:pgSz w:w="11906" w:h="16838"/>
          <w:pgMar w:left="566" w:right="708" w:gutter="0" w:header="20" w:top="2340" w:footer="0" w:bottom="280"/>
          <w:pgNumType w:fmt="decimal"/>
          <w:formProt w:val="false"/>
          <w:textDirection w:val="lrTb"/>
          <w:docGrid w:type="default" w:linePitch="100" w:charSpace="4096"/>
        </w:sectPr>
      </w:pPr>
    </w:p>
    <w:p>
      <w:pPr>
        <w:pStyle w:val="Heading1"/>
        <w:ind w:right="3292"/>
        <w:jc w:val="both"/>
        <w:rPr/>
      </w:pPr>
      <w:r>
        <w:rPr/>
        <w:t>Attendance</w:t>
      </w:r>
      <w:r>
        <w:rPr>
          <w:spacing w:val="-8"/>
        </w:rPr>
        <w:t xml:space="preserve"> </w:t>
      </w:r>
      <w:r>
        <w:rPr/>
        <w:t>and</w:t>
      </w:r>
      <w:r>
        <w:rPr>
          <w:spacing w:val="-8"/>
        </w:rPr>
        <w:t xml:space="preserve"> </w:t>
      </w:r>
      <w:r>
        <w:rPr/>
        <w:t>Pastoral</w:t>
      </w:r>
      <w:r>
        <w:rPr>
          <w:spacing w:val="-8"/>
        </w:rPr>
        <w:t xml:space="preserve"> </w:t>
      </w:r>
      <w:r>
        <w:rPr/>
        <w:t>Support</w:t>
      </w:r>
      <w:r>
        <w:rPr>
          <w:spacing w:val="-10"/>
        </w:rPr>
        <w:t xml:space="preserve"> </w:t>
      </w:r>
      <w:r>
        <w:rPr/>
        <w:t>Officer Person Specification</w:t>
      </w:r>
    </w:p>
    <w:p>
      <w:pPr>
        <w:pStyle w:val="Heading3"/>
        <w:spacing w:before="459" w:after="0"/>
        <w:jc w:val="both"/>
        <w:rPr/>
      </w:pPr>
      <w:r>
        <w:rPr/>
        <w:t>Our</w:t>
      </w:r>
      <w:r>
        <w:rPr>
          <w:spacing w:val="-2"/>
        </w:rPr>
        <w:t xml:space="preserve"> Purpose</w:t>
      </w:r>
    </w:p>
    <w:p>
      <w:pPr>
        <w:pStyle w:val="BodyText"/>
        <w:spacing w:lineRule="auto" w:line="276" w:before="243" w:after="0"/>
        <w:ind w:left="153" w:right="11"/>
        <w:jc w:val="both"/>
        <w:rPr/>
      </w:pPr>
      <w:r>
        <w:rPr/>
        <w:t>Oasis Academies exists to provide a rich and balanced educational environment which caters for the whole person - academically, vocationally, socially, morally, spiritually, physically, emotionally and environmentally. Our task is to serve our students as well as to provide a learning hub for the entire community. In this way we will raise aspirations, unlock potential and work to achieve excellence</w:t>
      </w:r>
      <w:r>
        <w:rPr>
          <w:spacing w:val="-4"/>
        </w:rPr>
        <w:t xml:space="preserve"> </w:t>
      </w:r>
      <w:r>
        <w:rPr/>
        <w:t>through</w:t>
      </w:r>
      <w:r>
        <w:rPr>
          <w:spacing w:val="-4"/>
        </w:rPr>
        <w:t xml:space="preserve"> </w:t>
      </w:r>
      <w:r>
        <w:rPr/>
        <w:t>encouraging</w:t>
      </w:r>
      <w:r>
        <w:rPr>
          <w:spacing w:val="-2"/>
        </w:rPr>
        <w:t xml:space="preserve"> </w:t>
      </w:r>
      <w:r>
        <w:rPr/>
        <w:t>a</w:t>
      </w:r>
      <w:r>
        <w:rPr>
          <w:spacing w:val="-3"/>
        </w:rPr>
        <w:t xml:space="preserve"> </w:t>
      </w:r>
      <w:r>
        <w:rPr/>
        <w:t>‘can</w:t>
      </w:r>
      <w:r>
        <w:rPr>
          <w:spacing w:val="-4"/>
        </w:rPr>
        <w:t xml:space="preserve"> </w:t>
      </w:r>
      <w:r>
        <w:rPr/>
        <w:t>do’</w:t>
      </w:r>
      <w:r>
        <w:rPr>
          <w:spacing w:val="-2"/>
        </w:rPr>
        <w:t xml:space="preserve"> </w:t>
      </w:r>
      <w:r>
        <w:rPr/>
        <w:t>culture</w:t>
      </w:r>
      <w:r>
        <w:rPr>
          <w:spacing w:val="-2"/>
        </w:rPr>
        <w:t xml:space="preserve"> </w:t>
      </w:r>
      <w:r>
        <w:rPr/>
        <w:t>which</w:t>
      </w:r>
      <w:r>
        <w:rPr>
          <w:spacing w:val="-4"/>
        </w:rPr>
        <w:t xml:space="preserve"> </w:t>
      </w:r>
      <w:r>
        <w:rPr/>
        <w:t>nurtures</w:t>
      </w:r>
      <w:r>
        <w:rPr>
          <w:spacing w:val="-2"/>
        </w:rPr>
        <w:t xml:space="preserve"> </w:t>
      </w:r>
      <w:r>
        <w:rPr/>
        <w:t>confident</w:t>
      </w:r>
      <w:r>
        <w:rPr>
          <w:spacing w:val="-4"/>
        </w:rPr>
        <w:t xml:space="preserve"> </w:t>
      </w:r>
      <w:r>
        <w:rPr/>
        <w:t>and</w:t>
      </w:r>
      <w:r>
        <w:rPr>
          <w:spacing w:val="-4"/>
        </w:rPr>
        <w:t xml:space="preserve"> </w:t>
      </w:r>
      <w:r>
        <w:rPr/>
        <w:t>competent</w:t>
      </w:r>
      <w:r>
        <w:rPr>
          <w:spacing w:val="-2"/>
        </w:rPr>
        <w:t xml:space="preserve"> </w:t>
      </w:r>
      <w:r>
        <w:rPr/>
        <w:t>people.</w:t>
      </w:r>
    </w:p>
    <w:p>
      <w:pPr>
        <w:pStyle w:val="Heading3"/>
        <w:spacing w:before="199" w:after="0"/>
        <w:jc w:val="both"/>
        <w:rPr/>
      </w:pPr>
      <w:r>
        <w:rPr/>
        <w:t>Oasis</w:t>
      </w:r>
      <w:r>
        <w:rPr>
          <w:spacing w:val="-2"/>
        </w:rPr>
        <w:t xml:space="preserve"> Ethos</w:t>
      </w:r>
    </w:p>
    <w:p>
      <w:pPr>
        <w:pStyle w:val="BodyText"/>
        <w:spacing w:lineRule="auto" w:line="276" w:before="242" w:after="0"/>
        <w:ind w:left="153" w:right="8"/>
        <w:jc w:val="both"/>
        <w:rPr/>
      </w:pPr>
      <w:r>
        <w:rPr/>
        <w:t>Our</w:t>
      </w:r>
      <w:r>
        <w:rPr>
          <w:spacing w:val="-1"/>
        </w:rPr>
        <w:t xml:space="preserve"> </w:t>
      </w:r>
      <w:r>
        <w:rPr/>
        <w:t>ethos</w:t>
      </w:r>
      <w:r>
        <w:rPr>
          <w:spacing w:val="-1"/>
        </w:rPr>
        <w:t xml:space="preserve"> </w:t>
      </w:r>
      <w:r>
        <w:rPr/>
        <w:t>is</w:t>
      </w:r>
      <w:r>
        <w:rPr>
          <w:spacing w:val="-1"/>
        </w:rPr>
        <w:t xml:space="preserve"> </w:t>
      </w:r>
      <w:r>
        <w:rPr/>
        <w:t>an</w:t>
      </w:r>
      <w:r>
        <w:rPr>
          <w:spacing w:val="-3"/>
        </w:rPr>
        <w:t xml:space="preserve"> </w:t>
      </w:r>
      <w:r>
        <w:rPr/>
        <w:t>expression</w:t>
      </w:r>
      <w:r>
        <w:rPr>
          <w:spacing w:val="-1"/>
        </w:rPr>
        <w:t xml:space="preserve"> </w:t>
      </w:r>
      <w:r>
        <w:rPr/>
        <w:t>of</w:t>
      </w:r>
      <w:r>
        <w:rPr>
          <w:spacing w:val="-3"/>
        </w:rPr>
        <w:t xml:space="preserve"> </w:t>
      </w:r>
      <w:r>
        <w:rPr/>
        <w:t>our</w:t>
      </w:r>
      <w:r>
        <w:rPr>
          <w:spacing w:val="-1"/>
        </w:rPr>
        <w:t xml:space="preserve"> </w:t>
      </w:r>
      <w:r>
        <w:rPr/>
        <w:t>character -</w:t>
      </w:r>
      <w:r>
        <w:rPr>
          <w:spacing w:val="-2"/>
        </w:rPr>
        <w:t xml:space="preserve"> </w:t>
      </w:r>
      <w:r>
        <w:rPr/>
        <w:t>it</w:t>
      </w:r>
      <w:r>
        <w:rPr>
          <w:spacing w:val="-1"/>
        </w:rPr>
        <w:t xml:space="preserve"> </w:t>
      </w:r>
      <w:r>
        <w:rPr/>
        <w:t>is</w:t>
      </w:r>
      <w:r>
        <w:rPr>
          <w:spacing w:val="-1"/>
        </w:rPr>
        <w:t xml:space="preserve"> </w:t>
      </w:r>
      <w:r>
        <w:rPr/>
        <w:t>a</w:t>
      </w:r>
      <w:r>
        <w:rPr>
          <w:spacing w:val="-1"/>
        </w:rPr>
        <w:t xml:space="preserve"> </w:t>
      </w:r>
      <w:r>
        <w:rPr/>
        <w:t>statement</w:t>
      </w:r>
      <w:r>
        <w:rPr>
          <w:spacing w:val="-3"/>
        </w:rPr>
        <w:t xml:space="preserve"> </w:t>
      </w:r>
      <w:r>
        <w:rPr/>
        <w:t>of</w:t>
      </w:r>
      <w:r>
        <w:rPr>
          <w:spacing w:val="-1"/>
        </w:rPr>
        <w:t xml:space="preserve"> </w:t>
      </w:r>
      <w:r>
        <w:rPr/>
        <w:t>who</w:t>
      </w:r>
      <w:r>
        <w:rPr>
          <w:spacing w:val="-3"/>
        </w:rPr>
        <w:t xml:space="preserve"> </w:t>
      </w:r>
      <w:r>
        <w:rPr/>
        <w:t>we</w:t>
      </w:r>
      <w:r>
        <w:rPr>
          <w:spacing w:val="-1"/>
        </w:rPr>
        <w:t xml:space="preserve"> </w:t>
      </w:r>
      <w:r>
        <w:rPr/>
        <w:t>are</w:t>
      </w:r>
      <w:r>
        <w:rPr>
          <w:spacing w:val="-1"/>
        </w:rPr>
        <w:t xml:space="preserve"> </w:t>
      </w:r>
      <w:r>
        <w:rPr/>
        <w:t>and</w:t>
      </w:r>
      <w:r>
        <w:rPr>
          <w:spacing w:val="-1"/>
        </w:rPr>
        <w:t xml:space="preserve"> </w:t>
      </w:r>
      <w:r>
        <w:rPr/>
        <w:t>therefore</w:t>
      </w:r>
      <w:r>
        <w:rPr>
          <w:spacing w:val="-1"/>
        </w:rPr>
        <w:t xml:space="preserve"> </w:t>
      </w:r>
      <w:r>
        <w:rPr/>
        <w:t>the</w:t>
      </w:r>
      <w:r>
        <w:rPr>
          <w:spacing w:val="-1"/>
        </w:rPr>
        <w:t xml:space="preserve"> </w:t>
      </w:r>
      <w:r>
        <w:rPr/>
        <w:t>lens through which we assess all we do. Our work is motivated and inspired by the life, message and example of Christ, which shapes and guides every aspect of each of our schools. This is foundational</w:t>
      </w:r>
      <w:r>
        <w:rPr>
          <w:spacing w:val="-4"/>
        </w:rPr>
        <w:t xml:space="preserve"> </w:t>
      </w:r>
      <w:r>
        <w:rPr/>
        <w:t>to</w:t>
      </w:r>
      <w:r>
        <w:rPr>
          <w:spacing w:val="-5"/>
        </w:rPr>
        <w:t xml:space="preserve"> </w:t>
      </w:r>
      <w:r>
        <w:rPr/>
        <w:t>our</w:t>
      </w:r>
      <w:r>
        <w:rPr>
          <w:spacing w:val="-4"/>
        </w:rPr>
        <w:t xml:space="preserve"> </w:t>
      </w:r>
      <w:r>
        <w:rPr/>
        <w:t>belief</w:t>
      </w:r>
      <w:r>
        <w:rPr>
          <w:spacing w:val="-3"/>
        </w:rPr>
        <w:t xml:space="preserve"> </w:t>
      </w:r>
      <w:r>
        <w:rPr/>
        <w:t>that</w:t>
      </w:r>
      <w:r>
        <w:rPr>
          <w:spacing w:val="-3"/>
        </w:rPr>
        <w:t xml:space="preserve"> </w:t>
      </w:r>
      <w:r>
        <w:rPr/>
        <w:t>all</w:t>
      </w:r>
      <w:r>
        <w:rPr>
          <w:spacing w:val="-4"/>
        </w:rPr>
        <w:t xml:space="preserve"> </w:t>
      </w:r>
      <w:r>
        <w:rPr/>
        <w:t>people</w:t>
      </w:r>
      <w:r>
        <w:rPr>
          <w:spacing w:val="-3"/>
        </w:rPr>
        <w:t xml:space="preserve"> </w:t>
      </w:r>
      <w:r>
        <w:rPr/>
        <w:t>are</w:t>
      </w:r>
      <w:r>
        <w:rPr>
          <w:spacing w:val="-3"/>
        </w:rPr>
        <w:t xml:space="preserve"> </w:t>
      </w:r>
      <w:r>
        <w:rPr/>
        <w:t>created</w:t>
      </w:r>
      <w:r>
        <w:rPr>
          <w:spacing w:val="-3"/>
        </w:rPr>
        <w:t xml:space="preserve"> </w:t>
      </w:r>
      <w:r>
        <w:rPr/>
        <w:t>and</w:t>
      </w:r>
      <w:r>
        <w:rPr>
          <w:spacing w:val="-3"/>
        </w:rPr>
        <w:t xml:space="preserve"> </w:t>
      </w:r>
      <w:r>
        <w:rPr/>
        <w:t>loved</w:t>
      </w:r>
      <w:r>
        <w:rPr>
          <w:spacing w:val="-3"/>
        </w:rPr>
        <w:t xml:space="preserve"> </w:t>
      </w:r>
      <w:r>
        <w:rPr/>
        <w:t>by</w:t>
      </w:r>
      <w:r>
        <w:rPr>
          <w:spacing w:val="-3"/>
        </w:rPr>
        <w:t xml:space="preserve"> </w:t>
      </w:r>
      <w:r>
        <w:rPr/>
        <w:t>God</w:t>
      </w:r>
      <w:r>
        <w:rPr>
          <w:spacing w:val="-3"/>
        </w:rPr>
        <w:t xml:space="preserve"> </w:t>
      </w:r>
      <w:r>
        <w:rPr/>
        <w:t>as</w:t>
      </w:r>
      <w:r>
        <w:rPr>
          <w:spacing w:val="-3"/>
        </w:rPr>
        <w:t xml:space="preserve"> </w:t>
      </w:r>
      <w:r>
        <w:rPr/>
        <w:t>equal</w:t>
      </w:r>
      <w:r>
        <w:rPr>
          <w:spacing w:val="-4"/>
        </w:rPr>
        <w:t xml:space="preserve"> </w:t>
      </w:r>
      <w:r>
        <w:rPr/>
        <w:t>and</w:t>
      </w:r>
      <w:r>
        <w:rPr>
          <w:spacing w:val="-5"/>
        </w:rPr>
        <w:t xml:space="preserve"> </w:t>
      </w:r>
      <w:r>
        <w:rPr/>
        <w:t>unique</w:t>
      </w:r>
      <w:r>
        <w:rPr>
          <w:spacing w:val="-5"/>
        </w:rPr>
        <w:t xml:space="preserve"> </w:t>
      </w:r>
      <w:r>
        <w:rPr/>
        <w:t>beings, and</w:t>
      </w:r>
      <w:r>
        <w:rPr>
          <w:spacing w:val="-11"/>
        </w:rPr>
        <w:t xml:space="preserve"> </w:t>
      </w:r>
      <w:r>
        <w:rPr/>
        <w:t>to</w:t>
      </w:r>
      <w:r>
        <w:rPr>
          <w:spacing w:val="-8"/>
        </w:rPr>
        <w:t xml:space="preserve"> </w:t>
      </w:r>
      <w:r>
        <w:rPr/>
        <w:t>our</w:t>
      </w:r>
      <w:r>
        <w:rPr>
          <w:spacing w:val="-10"/>
        </w:rPr>
        <w:t xml:space="preserve"> </w:t>
      </w:r>
      <w:r>
        <w:rPr/>
        <w:t>commitment</w:t>
      </w:r>
      <w:r>
        <w:rPr>
          <w:spacing w:val="-11"/>
        </w:rPr>
        <w:t xml:space="preserve"> </w:t>
      </w:r>
      <w:r>
        <w:rPr/>
        <w:t>to</w:t>
      </w:r>
      <w:r>
        <w:rPr>
          <w:spacing w:val="-10"/>
        </w:rPr>
        <w:t xml:space="preserve"> </w:t>
      </w:r>
      <w:r>
        <w:rPr/>
        <w:t>model</w:t>
      </w:r>
      <w:r>
        <w:rPr>
          <w:spacing w:val="-10"/>
        </w:rPr>
        <w:t xml:space="preserve"> </w:t>
      </w:r>
      <w:r>
        <w:rPr/>
        <w:t>inclusion</w:t>
      </w:r>
      <w:r>
        <w:rPr>
          <w:spacing w:val="-8"/>
        </w:rPr>
        <w:t xml:space="preserve"> </w:t>
      </w:r>
      <w:r>
        <w:rPr/>
        <w:t>and</w:t>
      </w:r>
      <w:r>
        <w:rPr>
          <w:spacing w:val="-11"/>
        </w:rPr>
        <w:t xml:space="preserve"> </w:t>
      </w:r>
      <w:r>
        <w:rPr/>
        <w:t>compassion</w:t>
      </w:r>
      <w:r>
        <w:rPr>
          <w:spacing w:val="-8"/>
        </w:rPr>
        <w:t xml:space="preserve"> </w:t>
      </w:r>
      <w:r>
        <w:rPr/>
        <w:t>throughout</w:t>
      </w:r>
      <w:r>
        <w:rPr>
          <w:spacing w:val="-9"/>
        </w:rPr>
        <w:t xml:space="preserve"> </w:t>
      </w:r>
      <w:r>
        <w:rPr/>
        <w:t>all</w:t>
      </w:r>
      <w:r>
        <w:rPr>
          <w:spacing w:val="-10"/>
        </w:rPr>
        <w:t xml:space="preserve"> </w:t>
      </w:r>
      <w:r>
        <w:rPr/>
        <w:t>the</w:t>
      </w:r>
      <w:r>
        <w:rPr>
          <w:spacing w:val="-8"/>
        </w:rPr>
        <w:t xml:space="preserve"> </w:t>
      </w:r>
      <w:r>
        <w:rPr/>
        <w:t>aspects</w:t>
      </w:r>
      <w:r>
        <w:rPr>
          <w:spacing w:val="-11"/>
        </w:rPr>
        <w:t xml:space="preserve"> </w:t>
      </w:r>
      <w:r>
        <w:rPr/>
        <w:t>of</w:t>
      </w:r>
      <w:r>
        <w:rPr>
          <w:spacing w:val="-11"/>
        </w:rPr>
        <w:t xml:space="preserve"> </w:t>
      </w:r>
      <w:r>
        <w:rPr/>
        <w:t>the</w:t>
      </w:r>
      <w:r>
        <w:rPr>
          <w:spacing w:val="-11"/>
        </w:rPr>
        <w:t xml:space="preserve"> </w:t>
      </w:r>
      <w:r>
        <w:rPr/>
        <w:t>life</w:t>
      </w:r>
      <w:r>
        <w:rPr>
          <w:spacing w:val="-8"/>
        </w:rPr>
        <w:t xml:space="preserve"> </w:t>
      </w:r>
      <w:r>
        <w:rPr/>
        <w:t>and culture of each Academy community.</w:t>
      </w:r>
    </w:p>
    <w:p>
      <w:pPr>
        <w:pStyle w:val="BodyText"/>
        <w:rPr>
          <w:sz w:val="20"/>
        </w:rPr>
      </w:pPr>
      <w:r>
        <w:rPr>
          <w:sz w:val="20"/>
        </w:rPr>
      </w:r>
    </w:p>
    <w:p>
      <w:pPr>
        <w:pStyle w:val="BodyText"/>
        <w:spacing w:before="117" w:after="0"/>
        <w:rPr>
          <w:sz w:val="20"/>
        </w:rPr>
      </w:pPr>
      <w:r>
        <w:rPr>
          <w:sz w:val="20"/>
        </w:rPr>
      </w:r>
    </w:p>
    <w:tbl>
      <w:tblPr>
        <w:tblW w:w="10361" w:type="dxa"/>
        <w:jc w:val="left"/>
        <w:tblInd w:w="168" w:type="dxa"/>
        <w:tblLayout w:type="fixed"/>
        <w:tblCellMar>
          <w:top w:w="0" w:type="dxa"/>
          <w:left w:w="7" w:type="dxa"/>
          <w:bottom w:w="0" w:type="dxa"/>
          <w:right w:w="7" w:type="dxa"/>
        </w:tblCellMar>
      </w:tblPr>
      <w:tblGrid>
        <w:gridCol w:w="2139"/>
        <w:gridCol w:w="3970"/>
        <w:gridCol w:w="4252"/>
      </w:tblGrid>
      <w:tr>
        <w:trPr>
          <w:trHeight w:val="518" w:hRule="atLeast"/>
        </w:trPr>
        <w:tc>
          <w:tcPr>
            <w:tcW w:w="2139" w:type="dxa"/>
            <w:tcBorders>
              <w:top w:val="single" w:sz="6" w:space="0" w:color="000000"/>
              <w:left w:val="single" w:sz="6" w:space="0" w:color="000000"/>
              <w:bottom w:val="single" w:sz="6" w:space="0" w:color="000000"/>
              <w:right w:val="single" w:sz="6" w:space="0" w:color="000000"/>
            </w:tcBorders>
            <w:shd w:fill="D9D9D9" w:val="clear"/>
          </w:tcPr>
          <w:p>
            <w:pPr>
              <w:pStyle w:val="TableParagraph"/>
              <w:snapToGrid w:val="false"/>
              <w:ind w:left="0" w:right="0"/>
              <w:rPr>
                <w:rFonts w:ascii="Times New Roman" w:hAnsi="Times New Roman" w:cs="Times New Roman"/>
                <w:sz w:val="24"/>
              </w:rPr>
            </w:pPr>
            <w:r>
              <w:rPr>
                <w:rFonts w:cs="Times New Roman" w:ascii="Times New Roman" w:hAnsi="Times New Roman"/>
                <w:sz w:val="24"/>
              </w:rPr>
            </w:r>
          </w:p>
        </w:tc>
        <w:tc>
          <w:tcPr>
            <w:tcW w:w="3970" w:type="dxa"/>
            <w:tcBorders>
              <w:top w:val="single" w:sz="6" w:space="0" w:color="000000"/>
              <w:left w:val="single" w:sz="6" w:space="0" w:color="000000"/>
              <w:bottom w:val="single" w:sz="6" w:space="0" w:color="000000"/>
              <w:right w:val="single" w:sz="6" w:space="0" w:color="000000"/>
            </w:tcBorders>
            <w:shd w:fill="D9D9D9" w:val="clear"/>
          </w:tcPr>
          <w:p>
            <w:pPr>
              <w:pStyle w:val="TableParagraph"/>
              <w:ind w:left="107" w:right="0"/>
              <w:rPr>
                <w:b/>
                <w:spacing w:val="-2"/>
                <w:sz w:val="24"/>
              </w:rPr>
            </w:pPr>
            <w:r>
              <w:rPr>
                <w:b/>
                <w:spacing w:val="-2"/>
                <w:sz w:val="24"/>
              </w:rPr>
              <w:t>Essential</w:t>
            </w:r>
          </w:p>
        </w:tc>
        <w:tc>
          <w:tcPr>
            <w:tcW w:w="4252" w:type="dxa"/>
            <w:tcBorders>
              <w:top w:val="single" w:sz="6" w:space="0" w:color="000000"/>
              <w:left w:val="single" w:sz="6" w:space="0" w:color="000000"/>
              <w:bottom w:val="single" w:sz="6" w:space="0" w:color="000000"/>
              <w:right w:val="single" w:sz="6" w:space="0" w:color="000000"/>
            </w:tcBorders>
            <w:shd w:fill="D9D9D9" w:val="clear"/>
          </w:tcPr>
          <w:p>
            <w:pPr>
              <w:pStyle w:val="TableParagraph"/>
              <w:ind w:left="107" w:right="0"/>
              <w:rPr>
                <w:b/>
                <w:spacing w:val="-2"/>
                <w:sz w:val="24"/>
              </w:rPr>
            </w:pPr>
            <w:r>
              <w:rPr>
                <w:b/>
                <w:spacing w:val="-2"/>
                <w:sz w:val="24"/>
              </w:rPr>
              <w:t>Desirable</w:t>
            </w:r>
          </w:p>
        </w:tc>
      </w:tr>
      <w:tr>
        <w:trPr>
          <w:trHeight w:val="861" w:hRule="atLeast"/>
        </w:trPr>
        <w:tc>
          <w:tcPr>
            <w:tcW w:w="2139" w:type="dxa"/>
            <w:tcBorders>
              <w:top w:val="single" w:sz="6" w:space="0" w:color="000000"/>
              <w:left w:val="single" w:sz="6" w:space="0" w:color="000000"/>
              <w:bottom w:val="single" w:sz="6" w:space="0" w:color="000000"/>
              <w:right w:val="single" w:sz="6" w:space="0" w:color="000000"/>
            </w:tcBorders>
            <w:shd w:fill="D9D9D9" w:val="clear"/>
          </w:tcPr>
          <w:p>
            <w:pPr>
              <w:pStyle w:val="TableParagraph"/>
              <w:ind w:left="107" w:right="0"/>
              <w:rPr>
                <w:b/>
                <w:spacing w:val="-2"/>
                <w:sz w:val="24"/>
              </w:rPr>
            </w:pPr>
            <w:r>
              <w:rPr>
                <w:b/>
                <w:spacing w:val="-2"/>
                <w:sz w:val="24"/>
              </w:rPr>
              <w:t>Qualifications</w:t>
            </w:r>
          </w:p>
        </w:tc>
        <w:tc>
          <w:tcPr>
            <w:tcW w:w="3970" w:type="dxa"/>
            <w:tcBorders>
              <w:top w:val="single" w:sz="6" w:space="0" w:color="000000"/>
              <w:left w:val="single" w:sz="6" w:space="0" w:color="000000"/>
              <w:bottom w:val="single" w:sz="6" w:space="0" w:color="000000"/>
              <w:right w:val="single" w:sz="6" w:space="0" w:color="000000"/>
            </w:tcBorders>
          </w:tcPr>
          <w:p>
            <w:pPr>
              <w:pStyle w:val="TableParagraph"/>
              <w:numPr>
                <w:ilvl w:val="0"/>
                <w:numId w:val="9"/>
              </w:numPr>
              <w:tabs>
                <w:tab w:val="clear" w:pos="720"/>
                <w:tab w:val="left" w:pos="409" w:leader="none"/>
              </w:tabs>
              <w:spacing w:before="1" w:after="0"/>
              <w:ind w:hanging="302" w:left="409" w:right="0"/>
              <w:rPr/>
            </w:pPr>
            <w:r>
              <w:rPr>
                <w:sz w:val="24"/>
              </w:rPr>
              <w:t>Good</w:t>
            </w:r>
            <w:r>
              <w:rPr>
                <w:spacing w:val="-4"/>
                <w:sz w:val="24"/>
              </w:rPr>
              <w:t xml:space="preserve"> </w:t>
            </w:r>
            <w:r>
              <w:rPr>
                <w:sz w:val="24"/>
              </w:rPr>
              <w:t>level</w:t>
            </w:r>
            <w:r>
              <w:rPr>
                <w:spacing w:val="-1"/>
                <w:sz w:val="24"/>
              </w:rPr>
              <w:t xml:space="preserve"> </w:t>
            </w:r>
            <w:r>
              <w:rPr>
                <w:sz w:val="24"/>
              </w:rPr>
              <w:t>of</w:t>
            </w:r>
            <w:r>
              <w:rPr>
                <w:spacing w:val="-1"/>
                <w:sz w:val="24"/>
              </w:rPr>
              <w:t xml:space="preserve"> </w:t>
            </w:r>
            <w:r>
              <w:rPr>
                <w:spacing w:val="-2"/>
                <w:sz w:val="24"/>
              </w:rPr>
              <w:t>literacy</w:t>
            </w:r>
          </w:p>
        </w:tc>
        <w:tc>
          <w:tcPr>
            <w:tcW w:w="4252" w:type="dxa"/>
            <w:tcBorders>
              <w:top w:val="single" w:sz="6" w:space="0" w:color="000000"/>
              <w:left w:val="single" w:sz="6" w:space="0" w:color="000000"/>
              <w:bottom w:val="single" w:sz="6" w:space="0" w:color="000000"/>
              <w:right w:val="single" w:sz="6" w:space="0" w:color="000000"/>
            </w:tcBorders>
          </w:tcPr>
          <w:p>
            <w:pPr>
              <w:pStyle w:val="TableParagraph"/>
              <w:numPr>
                <w:ilvl w:val="0"/>
                <w:numId w:val="8"/>
              </w:numPr>
              <w:tabs>
                <w:tab w:val="clear" w:pos="720"/>
                <w:tab w:val="left" w:pos="409" w:leader="none"/>
              </w:tabs>
              <w:spacing w:lineRule="exact" w:line="293" w:before="1" w:after="0"/>
              <w:ind w:hanging="302" w:left="409" w:right="0"/>
              <w:rPr/>
            </w:pPr>
            <w:r>
              <w:rPr>
                <w:sz w:val="24"/>
              </w:rPr>
              <w:t>NVQ</w:t>
            </w:r>
            <w:r>
              <w:rPr>
                <w:spacing w:val="-1"/>
                <w:sz w:val="24"/>
              </w:rPr>
              <w:t xml:space="preserve"> </w:t>
            </w:r>
            <w:r>
              <w:rPr>
                <w:sz w:val="24"/>
              </w:rPr>
              <w:t>level</w:t>
            </w:r>
            <w:r>
              <w:rPr>
                <w:spacing w:val="-1"/>
                <w:sz w:val="24"/>
              </w:rPr>
              <w:t xml:space="preserve"> </w:t>
            </w:r>
            <w:r>
              <w:rPr>
                <w:sz w:val="24"/>
              </w:rPr>
              <w:t>3</w:t>
            </w:r>
            <w:r>
              <w:rPr>
                <w:spacing w:val="-2"/>
                <w:sz w:val="24"/>
              </w:rPr>
              <w:t xml:space="preserve"> </w:t>
            </w:r>
            <w:r>
              <w:rPr>
                <w:sz w:val="24"/>
              </w:rPr>
              <w:t>or</w:t>
            </w:r>
            <w:r>
              <w:rPr>
                <w:spacing w:val="-1"/>
                <w:sz w:val="24"/>
              </w:rPr>
              <w:t xml:space="preserve"> </w:t>
            </w:r>
            <w:r>
              <w:rPr>
                <w:spacing w:val="-2"/>
                <w:sz w:val="24"/>
              </w:rPr>
              <w:t>equivalent</w:t>
            </w:r>
          </w:p>
          <w:p>
            <w:pPr>
              <w:pStyle w:val="TableParagraph"/>
              <w:numPr>
                <w:ilvl w:val="0"/>
                <w:numId w:val="8"/>
              </w:numPr>
              <w:tabs>
                <w:tab w:val="clear" w:pos="720"/>
                <w:tab w:val="left" w:pos="409" w:leader="none"/>
              </w:tabs>
              <w:spacing w:lineRule="exact" w:line="276"/>
              <w:ind w:hanging="303" w:left="409" w:right="585"/>
              <w:rPr/>
            </w:pPr>
            <w:r>
              <w:rPr>
                <w:sz w:val="24"/>
              </w:rPr>
              <w:t>5</w:t>
            </w:r>
            <w:r>
              <w:rPr>
                <w:spacing w:val="-8"/>
                <w:sz w:val="24"/>
              </w:rPr>
              <w:t xml:space="preserve"> </w:t>
            </w:r>
            <w:r>
              <w:rPr>
                <w:sz w:val="24"/>
              </w:rPr>
              <w:t>GCSE’s</w:t>
            </w:r>
            <w:r>
              <w:rPr>
                <w:spacing w:val="-9"/>
                <w:sz w:val="24"/>
              </w:rPr>
              <w:t xml:space="preserve"> </w:t>
            </w:r>
            <w:r>
              <w:rPr>
                <w:sz w:val="24"/>
              </w:rPr>
              <w:t>including</w:t>
            </w:r>
            <w:r>
              <w:rPr>
                <w:spacing w:val="-9"/>
                <w:sz w:val="24"/>
              </w:rPr>
              <w:t xml:space="preserve"> </w:t>
            </w:r>
            <w:r>
              <w:rPr>
                <w:sz w:val="24"/>
              </w:rPr>
              <w:t>grade</w:t>
            </w:r>
            <w:r>
              <w:rPr>
                <w:spacing w:val="-9"/>
                <w:sz w:val="24"/>
              </w:rPr>
              <w:t xml:space="preserve"> </w:t>
            </w:r>
            <w:r>
              <w:rPr>
                <w:sz w:val="24"/>
              </w:rPr>
              <w:t>C</w:t>
            </w:r>
            <w:r>
              <w:rPr>
                <w:spacing w:val="-8"/>
                <w:sz w:val="24"/>
              </w:rPr>
              <w:t xml:space="preserve"> </w:t>
            </w:r>
            <w:r>
              <w:rPr>
                <w:sz w:val="24"/>
              </w:rPr>
              <w:t>in English and Maths</w:t>
            </w:r>
          </w:p>
        </w:tc>
      </w:tr>
      <w:tr>
        <w:trPr>
          <w:trHeight w:val="5356" w:hRule="atLeast"/>
        </w:trPr>
        <w:tc>
          <w:tcPr>
            <w:tcW w:w="2139" w:type="dxa"/>
            <w:tcBorders>
              <w:top w:val="single" w:sz="6" w:space="0" w:color="000000"/>
              <w:left w:val="single" w:sz="6" w:space="0" w:color="000000"/>
              <w:bottom w:val="single" w:sz="6" w:space="0" w:color="000000"/>
              <w:right w:val="single" w:sz="6" w:space="0" w:color="000000"/>
            </w:tcBorders>
            <w:shd w:fill="D9D9D9" w:val="clear"/>
          </w:tcPr>
          <w:p>
            <w:pPr>
              <w:pStyle w:val="TableParagraph"/>
              <w:spacing w:lineRule="auto" w:line="276"/>
              <w:ind w:left="107" w:right="667"/>
              <w:rPr/>
            </w:pPr>
            <w:r>
              <w:rPr>
                <w:b/>
                <w:spacing w:val="-2"/>
                <w:sz w:val="24"/>
              </w:rPr>
              <w:t xml:space="preserve">Experience, </w:t>
            </w:r>
            <w:r>
              <w:rPr>
                <w:b/>
                <w:sz w:val="24"/>
              </w:rPr>
              <w:t xml:space="preserve">Skills &amp; </w:t>
            </w:r>
            <w:r>
              <w:rPr>
                <w:b/>
                <w:spacing w:val="-2"/>
                <w:sz w:val="24"/>
              </w:rPr>
              <w:t>Knowledge</w:t>
            </w:r>
          </w:p>
        </w:tc>
        <w:tc>
          <w:tcPr>
            <w:tcW w:w="3970" w:type="dxa"/>
            <w:tcBorders>
              <w:top w:val="single" w:sz="6" w:space="0" w:color="000000"/>
              <w:left w:val="single" w:sz="6" w:space="0" w:color="000000"/>
              <w:bottom w:val="single" w:sz="6" w:space="0" w:color="000000"/>
              <w:right w:val="single" w:sz="6" w:space="0" w:color="000000"/>
            </w:tcBorders>
          </w:tcPr>
          <w:p>
            <w:pPr>
              <w:pStyle w:val="TableParagraph"/>
              <w:numPr>
                <w:ilvl w:val="0"/>
                <w:numId w:val="7"/>
              </w:numPr>
              <w:tabs>
                <w:tab w:val="clear" w:pos="720"/>
                <w:tab w:val="left" w:pos="407" w:leader="none"/>
                <w:tab w:val="left" w:pos="409" w:leader="none"/>
              </w:tabs>
              <w:spacing w:before="1" w:after="0"/>
              <w:ind w:hanging="284" w:left="409" w:right="326"/>
              <w:rPr/>
            </w:pPr>
            <w:r>
              <w:rPr>
                <w:sz w:val="24"/>
              </w:rPr>
              <w:t>Good</w:t>
            </w:r>
            <w:r>
              <w:rPr>
                <w:spacing w:val="-13"/>
                <w:sz w:val="24"/>
              </w:rPr>
              <w:t xml:space="preserve"> </w:t>
            </w:r>
            <w:r>
              <w:rPr>
                <w:sz w:val="24"/>
              </w:rPr>
              <w:t>organisational</w:t>
            </w:r>
            <w:r>
              <w:rPr>
                <w:spacing w:val="-11"/>
                <w:sz w:val="24"/>
              </w:rPr>
              <w:t xml:space="preserve"> </w:t>
            </w:r>
            <w:r>
              <w:rPr>
                <w:sz w:val="24"/>
              </w:rPr>
              <w:t>and</w:t>
            </w:r>
            <w:r>
              <w:rPr>
                <w:spacing w:val="-11"/>
                <w:sz w:val="24"/>
              </w:rPr>
              <w:t xml:space="preserve"> </w:t>
            </w:r>
            <w:r>
              <w:rPr>
                <w:sz w:val="24"/>
              </w:rPr>
              <w:t>good timekeeping skills</w:t>
            </w:r>
          </w:p>
          <w:p>
            <w:pPr>
              <w:pStyle w:val="TableParagraph"/>
              <w:numPr>
                <w:ilvl w:val="0"/>
                <w:numId w:val="7"/>
              </w:numPr>
              <w:tabs>
                <w:tab w:val="clear" w:pos="720"/>
                <w:tab w:val="left" w:pos="407" w:leader="none"/>
                <w:tab w:val="left" w:pos="409" w:leader="none"/>
              </w:tabs>
              <w:ind w:hanging="284" w:left="409" w:right="209"/>
              <w:rPr/>
            </w:pPr>
            <w:r>
              <w:rPr>
                <w:sz w:val="24"/>
              </w:rPr>
              <w:t>Good interpersonal skills including</w:t>
            </w:r>
            <w:r>
              <w:rPr>
                <w:spacing w:val="-14"/>
                <w:sz w:val="24"/>
              </w:rPr>
              <w:t xml:space="preserve"> </w:t>
            </w:r>
            <w:r>
              <w:rPr>
                <w:sz w:val="24"/>
              </w:rPr>
              <w:t>mediation</w:t>
            </w:r>
            <w:r>
              <w:rPr>
                <w:spacing w:val="-13"/>
                <w:sz w:val="24"/>
              </w:rPr>
              <w:t xml:space="preserve"> </w:t>
            </w:r>
            <w:r>
              <w:rPr>
                <w:sz w:val="24"/>
              </w:rPr>
              <w:t>and</w:t>
            </w:r>
            <w:r>
              <w:rPr>
                <w:spacing w:val="-13"/>
                <w:sz w:val="24"/>
              </w:rPr>
              <w:t xml:space="preserve"> </w:t>
            </w:r>
            <w:r>
              <w:rPr>
                <w:sz w:val="24"/>
              </w:rPr>
              <w:t xml:space="preserve">conflict </w:t>
            </w:r>
            <w:r>
              <w:rPr>
                <w:spacing w:val="-2"/>
                <w:sz w:val="24"/>
              </w:rPr>
              <w:t>resolution</w:t>
            </w:r>
          </w:p>
          <w:p>
            <w:pPr>
              <w:pStyle w:val="TableParagraph"/>
              <w:numPr>
                <w:ilvl w:val="0"/>
                <w:numId w:val="7"/>
              </w:numPr>
              <w:tabs>
                <w:tab w:val="clear" w:pos="720"/>
                <w:tab w:val="left" w:pos="407" w:leader="none"/>
                <w:tab w:val="left" w:pos="409" w:leader="none"/>
              </w:tabs>
              <w:ind w:hanging="284" w:left="409" w:right="553"/>
              <w:jc w:val="both"/>
              <w:rPr/>
            </w:pPr>
            <w:r>
              <w:rPr>
                <w:sz w:val="24"/>
              </w:rPr>
              <w:t>Demonstrable</w:t>
            </w:r>
            <w:r>
              <w:rPr>
                <w:spacing w:val="-17"/>
                <w:sz w:val="24"/>
              </w:rPr>
              <w:t xml:space="preserve"> </w:t>
            </w:r>
            <w:r>
              <w:rPr>
                <w:sz w:val="24"/>
              </w:rPr>
              <w:t>awareness</w:t>
            </w:r>
            <w:r>
              <w:rPr>
                <w:spacing w:val="-16"/>
                <w:sz w:val="24"/>
              </w:rPr>
              <w:t xml:space="preserve"> </w:t>
            </w:r>
            <w:r>
              <w:rPr>
                <w:sz w:val="24"/>
              </w:rPr>
              <w:t xml:space="preserve">of legislation relating to school </w:t>
            </w:r>
            <w:r>
              <w:rPr>
                <w:spacing w:val="-2"/>
                <w:sz w:val="24"/>
              </w:rPr>
              <w:t>attendance</w:t>
            </w:r>
          </w:p>
          <w:p>
            <w:pPr>
              <w:pStyle w:val="TableParagraph"/>
              <w:numPr>
                <w:ilvl w:val="0"/>
                <w:numId w:val="7"/>
              </w:numPr>
              <w:tabs>
                <w:tab w:val="clear" w:pos="720"/>
                <w:tab w:val="left" w:pos="407" w:leader="none"/>
                <w:tab w:val="left" w:pos="409" w:leader="none"/>
              </w:tabs>
              <w:ind w:hanging="284" w:left="409" w:right="112"/>
              <w:rPr/>
            </w:pPr>
            <w:r>
              <w:rPr>
                <w:sz w:val="24"/>
              </w:rPr>
              <w:t>Demonstrable awareness of legislation</w:t>
            </w:r>
            <w:r>
              <w:rPr>
                <w:spacing w:val="-9"/>
                <w:sz w:val="24"/>
              </w:rPr>
              <w:t xml:space="preserve"> </w:t>
            </w:r>
            <w:r>
              <w:rPr>
                <w:sz w:val="24"/>
              </w:rPr>
              <w:t>relating</w:t>
            </w:r>
            <w:r>
              <w:rPr>
                <w:spacing w:val="-10"/>
                <w:sz w:val="24"/>
              </w:rPr>
              <w:t xml:space="preserve"> </w:t>
            </w:r>
            <w:r>
              <w:rPr>
                <w:sz w:val="24"/>
              </w:rPr>
              <w:t>to</w:t>
            </w:r>
            <w:r>
              <w:rPr>
                <w:spacing w:val="-8"/>
                <w:sz w:val="24"/>
              </w:rPr>
              <w:t xml:space="preserve"> </w:t>
            </w:r>
            <w:r>
              <w:rPr>
                <w:sz w:val="24"/>
              </w:rPr>
              <w:t>the</w:t>
            </w:r>
            <w:r>
              <w:rPr>
                <w:spacing w:val="-9"/>
                <w:sz w:val="24"/>
              </w:rPr>
              <w:t xml:space="preserve"> </w:t>
            </w:r>
            <w:r>
              <w:rPr>
                <w:sz w:val="24"/>
              </w:rPr>
              <w:t>welfare and protection of children</w:t>
            </w:r>
          </w:p>
          <w:p>
            <w:pPr>
              <w:pStyle w:val="TableParagraph"/>
              <w:numPr>
                <w:ilvl w:val="0"/>
                <w:numId w:val="7"/>
              </w:numPr>
              <w:tabs>
                <w:tab w:val="clear" w:pos="720"/>
                <w:tab w:val="left" w:pos="407" w:leader="none"/>
                <w:tab w:val="left" w:pos="409" w:leader="none"/>
              </w:tabs>
              <w:spacing w:lineRule="auto" w:line="232"/>
              <w:ind w:hanging="284" w:left="409" w:right="275"/>
              <w:rPr/>
            </w:pPr>
            <w:r>
              <w:rPr>
                <w:sz w:val="24"/>
              </w:rPr>
              <w:t>Demonstrate</w:t>
            </w:r>
            <w:r>
              <w:rPr>
                <w:spacing w:val="-12"/>
                <w:sz w:val="24"/>
              </w:rPr>
              <w:t xml:space="preserve"> </w:t>
            </w:r>
            <w:r>
              <w:rPr>
                <w:sz w:val="24"/>
              </w:rPr>
              <w:t>the</w:t>
            </w:r>
            <w:r>
              <w:rPr>
                <w:spacing w:val="-11"/>
                <w:sz w:val="24"/>
              </w:rPr>
              <w:t xml:space="preserve"> </w:t>
            </w:r>
            <w:r>
              <w:rPr>
                <w:sz w:val="24"/>
              </w:rPr>
              <w:t>awareness</w:t>
            </w:r>
            <w:r>
              <w:rPr>
                <w:spacing w:val="-13"/>
                <w:sz w:val="24"/>
              </w:rPr>
              <w:t xml:space="preserve"> </w:t>
            </w:r>
            <w:r>
              <w:rPr>
                <w:sz w:val="24"/>
              </w:rPr>
              <w:t xml:space="preserve">of </w:t>
            </w:r>
            <w:r>
              <w:rPr>
                <w:spacing w:val="-4"/>
                <w:sz w:val="24"/>
              </w:rPr>
              <w:t>risk</w:t>
            </w:r>
          </w:p>
          <w:p>
            <w:pPr>
              <w:pStyle w:val="TableParagraph"/>
              <w:numPr>
                <w:ilvl w:val="0"/>
                <w:numId w:val="7"/>
              </w:numPr>
              <w:tabs>
                <w:tab w:val="clear" w:pos="720"/>
                <w:tab w:val="left" w:pos="407" w:leader="none"/>
                <w:tab w:val="left" w:pos="409" w:leader="none"/>
              </w:tabs>
              <w:ind w:hanging="284" w:left="409" w:right="355"/>
              <w:rPr/>
            </w:pPr>
            <w:r>
              <w:rPr>
                <w:sz w:val="24"/>
              </w:rPr>
              <w:t>Experience of working in an educational</w:t>
            </w:r>
            <w:r>
              <w:rPr>
                <w:spacing w:val="-12"/>
                <w:sz w:val="24"/>
              </w:rPr>
              <w:t xml:space="preserve"> </w:t>
            </w:r>
            <w:r>
              <w:rPr>
                <w:sz w:val="24"/>
              </w:rPr>
              <w:t>and/or</w:t>
            </w:r>
            <w:r>
              <w:rPr>
                <w:spacing w:val="-13"/>
                <w:sz w:val="24"/>
              </w:rPr>
              <w:t xml:space="preserve"> </w:t>
            </w:r>
            <w:r>
              <w:rPr>
                <w:sz w:val="24"/>
              </w:rPr>
              <w:t>social</w:t>
            </w:r>
            <w:r>
              <w:rPr>
                <w:spacing w:val="-13"/>
                <w:sz w:val="24"/>
              </w:rPr>
              <w:t xml:space="preserve"> </w:t>
            </w:r>
            <w:r>
              <w:rPr>
                <w:sz w:val="24"/>
              </w:rPr>
              <w:t>care setting with young people</w:t>
            </w:r>
          </w:p>
          <w:p>
            <w:pPr>
              <w:pStyle w:val="TableParagraph"/>
              <w:numPr>
                <w:ilvl w:val="0"/>
                <w:numId w:val="7"/>
              </w:numPr>
              <w:tabs>
                <w:tab w:val="clear" w:pos="720"/>
                <w:tab w:val="left" w:pos="409" w:leader="none"/>
              </w:tabs>
              <w:spacing w:lineRule="exact" w:line="276"/>
              <w:ind w:hanging="360" w:left="409" w:right="169"/>
              <w:rPr/>
            </w:pPr>
            <w:r>
              <w:rPr>
                <w:sz w:val="24"/>
              </w:rPr>
              <w:t>Effective communication with pupils,</w:t>
            </w:r>
            <w:r>
              <w:rPr>
                <w:spacing w:val="-13"/>
                <w:sz w:val="24"/>
              </w:rPr>
              <w:t xml:space="preserve"> </w:t>
            </w:r>
            <w:r>
              <w:rPr>
                <w:sz w:val="24"/>
              </w:rPr>
              <w:t>parents/carers</w:t>
            </w:r>
            <w:r>
              <w:rPr>
                <w:spacing w:val="-14"/>
                <w:sz w:val="24"/>
              </w:rPr>
              <w:t xml:space="preserve"> </w:t>
            </w:r>
            <w:r>
              <w:rPr>
                <w:sz w:val="24"/>
              </w:rPr>
              <w:t>and</w:t>
            </w:r>
            <w:r>
              <w:rPr>
                <w:spacing w:val="-13"/>
                <w:sz w:val="24"/>
              </w:rPr>
              <w:t xml:space="preserve"> </w:t>
            </w:r>
            <w:r>
              <w:rPr>
                <w:sz w:val="24"/>
              </w:rPr>
              <w:t xml:space="preserve">other </w:t>
            </w:r>
            <w:r>
              <w:rPr>
                <w:spacing w:val="-2"/>
                <w:sz w:val="24"/>
              </w:rPr>
              <w:t>professionals</w:t>
            </w:r>
          </w:p>
        </w:tc>
        <w:tc>
          <w:tcPr>
            <w:tcW w:w="4252" w:type="dxa"/>
            <w:tcBorders>
              <w:top w:val="single" w:sz="6" w:space="0" w:color="000000"/>
              <w:left w:val="single" w:sz="6" w:space="0" w:color="000000"/>
              <w:bottom w:val="single" w:sz="6" w:space="0" w:color="000000"/>
              <w:right w:val="single" w:sz="6" w:space="0" w:color="000000"/>
            </w:tcBorders>
          </w:tcPr>
          <w:p>
            <w:pPr>
              <w:pStyle w:val="TableParagraph"/>
              <w:numPr>
                <w:ilvl w:val="0"/>
                <w:numId w:val="6"/>
              </w:numPr>
              <w:tabs>
                <w:tab w:val="clear" w:pos="720"/>
                <w:tab w:val="left" w:pos="467" w:leader="none"/>
              </w:tabs>
              <w:spacing w:before="1" w:after="0"/>
              <w:ind w:hanging="360" w:left="467" w:right="246"/>
              <w:rPr/>
            </w:pPr>
            <w:r>
              <w:rPr>
                <w:sz w:val="24"/>
              </w:rPr>
              <w:t>Understanding of the role of the class</w:t>
            </w:r>
            <w:r>
              <w:rPr>
                <w:spacing w:val="-8"/>
                <w:sz w:val="24"/>
              </w:rPr>
              <w:t xml:space="preserve"> </w:t>
            </w:r>
            <w:r>
              <w:rPr>
                <w:sz w:val="24"/>
              </w:rPr>
              <w:t>teacher,</w:t>
            </w:r>
            <w:r>
              <w:rPr>
                <w:spacing w:val="-8"/>
                <w:sz w:val="24"/>
              </w:rPr>
              <w:t xml:space="preserve"> </w:t>
            </w:r>
            <w:r>
              <w:rPr>
                <w:sz w:val="24"/>
              </w:rPr>
              <w:t>the</w:t>
            </w:r>
            <w:r>
              <w:rPr>
                <w:spacing w:val="-10"/>
                <w:sz w:val="24"/>
              </w:rPr>
              <w:t xml:space="preserve"> </w:t>
            </w:r>
            <w:r>
              <w:rPr>
                <w:sz w:val="24"/>
              </w:rPr>
              <w:t>parent</w:t>
            </w:r>
            <w:r>
              <w:rPr>
                <w:spacing w:val="-8"/>
                <w:sz w:val="24"/>
              </w:rPr>
              <w:t xml:space="preserve"> </w:t>
            </w:r>
            <w:r>
              <w:rPr>
                <w:sz w:val="24"/>
              </w:rPr>
              <w:t>or</w:t>
            </w:r>
            <w:r>
              <w:rPr>
                <w:spacing w:val="-8"/>
                <w:sz w:val="24"/>
              </w:rPr>
              <w:t xml:space="preserve"> </w:t>
            </w:r>
            <w:r>
              <w:rPr>
                <w:sz w:val="24"/>
              </w:rPr>
              <w:t>carer and external agencies in developing and maintaining an effective learning environment</w:t>
            </w:r>
          </w:p>
          <w:p>
            <w:pPr>
              <w:pStyle w:val="TableParagraph"/>
              <w:numPr>
                <w:ilvl w:val="0"/>
                <w:numId w:val="6"/>
              </w:numPr>
              <w:tabs>
                <w:tab w:val="clear" w:pos="720"/>
                <w:tab w:val="left" w:pos="467" w:leader="none"/>
              </w:tabs>
              <w:spacing w:lineRule="exact" w:line="290"/>
              <w:rPr/>
            </w:pPr>
            <w:r>
              <w:rPr>
                <w:sz w:val="24"/>
              </w:rPr>
              <w:t>Current</w:t>
            </w:r>
            <w:r>
              <w:rPr>
                <w:spacing w:val="-1"/>
                <w:sz w:val="24"/>
              </w:rPr>
              <w:t xml:space="preserve"> </w:t>
            </w:r>
            <w:r>
              <w:rPr>
                <w:sz w:val="24"/>
              </w:rPr>
              <w:t>first</w:t>
            </w:r>
            <w:r>
              <w:rPr>
                <w:spacing w:val="-1"/>
                <w:sz w:val="24"/>
              </w:rPr>
              <w:t xml:space="preserve"> </w:t>
            </w:r>
            <w:r>
              <w:rPr>
                <w:sz w:val="24"/>
              </w:rPr>
              <w:t>aid</w:t>
            </w:r>
            <w:r>
              <w:rPr>
                <w:spacing w:val="-2"/>
                <w:sz w:val="24"/>
              </w:rPr>
              <w:t xml:space="preserve"> certificate</w:t>
            </w:r>
          </w:p>
          <w:p>
            <w:pPr>
              <w:pStyle w:val="TableParagraph"/>
              <w:numPr>
                <w:ilvl w:val="0"/>
                <w:numId w:val="6"/>
              </w:numPr>
              <w:tabs>
                <w:tab w:val="clear" w:pos="720"/>
                <w:tab w:val="left" w:pos="467" w:leader="none"/>
              </w:tabs>
              <w:ind w:hanging="360" w:left="467" w:right="152"/>
              <w:rPr/>
            </w:pPr>
            <w:r>
              <w:rPr>
                <w:sz w:val="24"/>
              </w:rPr>
              <w:t>The</w:t>
            </w:r>
            <w:r>
              <w:rPr>
                <w:spacing w:val="-10"/>
                <w:sz w:val="24"/>
              </w:rPr>
              <w:t xml:space="preserve"> </w:t>
            </w:r>
            <w:r>
              <w:rPr>
                <w:sz w:val="24"/>
              </w:rPr>
              <w:t>ability</w:t>
            </w:r>
            <w:r>
              <w:rPr>
                <w:spacing w:val="-10"/>
                <w:sz w:val="24"/>
              </w:rPr>
              <w:t xml:space="preserve"> </w:t>
            </w:r>
            <w:r>
              <w:rPr>
                <w:sz w:val="24"/>
              </w:rPr>
              <w:t>to</w:t>
            </w:r>
            <w:r>
              <w:rPr>
                <w:spacing w:val="-10"/>
                <w:sz w:val="24"/>
              </w:rPr>
              <w:t xml:space="preserve"> </w:t>
            </w:r>
            <w:r>
              <w:rPr>
                <w:sz w:val="24"/>
              </w:rPr>
              <w:t>contribute</w:t>
            </w:r>
            <w:r>
              <w:rPr>
                <w:spacing w:val="-10"/>
                <w:sz w:val="24"/>
              </w:rPr>
              <w:t xml:space="preserve"> </w:t>
            </w:r>
            <w:r>
              <w:rPr>
                <w:sz w:val="24"/>
              </w:rPr>
              <w:t>effectively to the workload, planning, supervision</w:t>
            </w:r>
            <w:r>
              <w:rPr>
                <w:spacing w:val="-5"/>
                <w:sz w:val="24"/>
              </w:rPr>
              <w:t xml:space="preserve"> </w:t>
            </w:r>
            <w:r>
              <w:rPr>
                <w:sz w:val="24"/>
              </w:rPr>
              <w:t>and</w:t>
            </w:r>
            <w:r>
              <w:rPr>
                <w:spacing w:val="-4"/>
                <w:sz w:val="24"/>
              </w:rPr>
              <w:t xml:space="preserve"> </w:t>
            </w:r>
            <w:r>
              <w:rPr>
                <w:sz w:val="24"/>
              </w:rPr>
              <w:t>responsibilities</w:t>
            </w:r>
            <w:r>
              <w:rPr>
                <w:spacing w:val="-4"/>
                <w:sz w:val="24"/>
              </w:rPr>
              <w:t xml:space="preserve"> </w:t>
            </w:r>
            <w:r>
              <w:rPr>
                <w:sz w:val="24"/>
              </w:rPr>
              <w:t>of a team</w:t>
            </w:r>
          </w:p>
          <w:p>
            <w:pPr>
              <w:pStyle w:val="TableParagraph"/>
              <w:numPr>
                <w:ilvl w:val="0"/>
                <w:numId w:val="6"/>
              </w:numPr>
              <w:tabs>
                <w:tab w:val="clear" w:pos="720"/>
                <w:tab w:val="left" w:pos="467" w:leader="none"/>
              </w:tabs>
              <w:ind w:hanging="360" w:left="467" w:right="219"/>
              <w:rPr/>
            </w:pPr>
            <w:r>
              <w:rPr>
                <w:sz w:val="24"/>
              </w:rPr>
              <w:t>Ability to work on own initiative, including recognition of the appropriate</w:t>
            </w:r>
            <w:r>
              <w:rPr>
                <w:spacing w:val="-7"/>
                <w:sz w:val="24"/>
              </w:rPr>
              <w:t xml:space="preserve"> </w:t>
            </w:r>
            <w:r>
              <w:rPr>
                <w:sz w:val="24"/>
              </w:rPr>
              <w:t>level</w:t>
            </w:r>
            <w:r>
              <w:rPr>
                <w:spacing w:val="-8"/>
                <w:sz w:val="24"/>
              </w:rPr>
              <w:t xml:space="preserve"> </w:t>
            </w:r>
            <w:r>
              <w:rPr>
                <w:sz w:val="24"/>
              </w:rPr>
              <w:t>at</w:t>
            </w:r>
            <w:r>
              <w:rPr>
                <w:spacing w:val="-10"/>
                <w:sz w:val="24"/>
              </w:rPr>
              <w:t xml:space="preserve"> </w:t>
            </w:r>
            <w:r>
              <w:rPr>
                <w:sz w:val="24"/>
              </w:rPr>
              <w:t>which</w:t>
            </w:r>
            <w:r>
              <w:rPr>
                <w:spacing w:val="-8"/>
                <w:sz w:val="24"/>
              </w:rPr>
              <w:t xml:space="preserve"> </w:t>
            </w:r>
            <w:r>
              <w:rPr>
                <w:sz w:val="24"/>
              </w:rPr>
              <w:t>to</w:t>
            </w:r>
            <w:r>
              <w:rPr>
                <w:spacing w:val="-7"/>
                <w:sz w:val="24"/>
              </w:rPr>
              <w:t xml:space="preserve"> </w:t>
            </w:r>
            <w:r>
              <w:rPr>
                <w:sz w:val="24"/>
              </w:rPr>
              <w:t xml:space="preserve">refer issues elsewhere for effective </w:t>
            </w:r>
            <w:r>
              <w:rPr>
                <w:spacing w:val="-2"/>
                <w:sz w:val="24"/>
              </w:rPr>
              <w:t>resolution</w:t>
            </w:r>
          </w:p>
          <w:p>
            <w:pPr>
              <w:pStyle w:val="TableParagraph"/>
              <w:numPr>
                <w:ilvl w:val="0"/>
                <w:numId w:val="6"/>
              </w:numPr>
              <w:tabs>
                <w:tab w:val="clear" w:pos="720"/>
                <w:tab w:val="left" w:pos="467" w:leader="none"/>
              </w:tabs>
              <w:ind w:hanging="360" w:left="467" w:right="242"/>
              <w:rPr/>
            </w:pPr>
            <w:r>
              <w:rPr>
                <w:sz w:val="24"/>
              </w:rPr>
              <w:t>Proven</w:t>
            </w:r>
            <w:r>
              <w:rPr>
                <w:spacing w:val="-11"/>
                <w:sz w:val="24"/>
              </w:rPr>
              <w:t xml:space="preserve"> </w:t>
            </w:r>
            <w:r>
              <w:rPr>
                <w:sz w:val="24"/>
              </w:rPr>
              <w:t>communication</w:t>
            </w:r>
            <w:r>
              <w:rPr>
                <w:spacing w:val="-13"/>
                <w:sz w:val="24"/>
              </w:rPr>
              <w:t xml:space="preserve"> </w:t>
            </w:r>
            <w:r>
              <w:rPr>
                <w:sz w:val="24"/>
              </w:rPr>
              <w:t>and</w:t>
            </w:r>
            <w:r>
              <w:rPr>
                <w:spacing w:val="-13"/>
                <w:sz w:val="24"/>
              </w:rPr>
              <w:t xml:space="preserve"> </w:t>
            </w:r>
            <w:r>
              <w:rPr>
                <w:sz w:val="24"/>
              </w:rPr>
              <w:t>inter-personal skills evidenced by dealing with a diverse range of contacts about potentially</w:t>
            </w:r>
          </w:p>
        </w:tc>
      </w:tr>
    </w:tbl>
    <w:p>
      <w:pPr>
        <w:sectPr>
          <w:headerReference w:type="default" r:id="rId4"/>
          <w:headerReference w:type="first" r:id="rId5"/>
          <w:type w:val="nextPage"/>
          <w:pgSz w:w="11906" w:h="16838"/>
          <w:pgMar w:left="566" w:right="708" w:gutter="0" w:header="176" w:top="2341" w:footer="0" w:bottom="280"/>
          <w:pgNumType w:fmt="decimal"/>
          <w:formProt w:val="false"/>
          <w:textDirection w:val="lrTb"/>
          <w:docGrid w:type="default" w:linePitch="100" w:charSpace="4096"/>
        </w:sectPr>
      </w:pPr>
    </w:p>
    <w:p>
      <w:pPr>
        <w:pStyle w:val="BodyText"/>
        <w:spacing w:before="38" w:after="0"/>
        <w:rPr>
          <w:sz w:val="20"/>
        </w:rPr>
      </w:pPr>
      <w:r>
        <w:rPr>
          <w:sz w:val="20"/>
        </w:rPr>
      </w:r>
    </w:p>
    <w:tbl>
      <w:tblPr>
        <w:tblW w:w="10361" w:type="dxa"/>
        <w:jc w:val="left"/>
        <w:tblInd w:w="168" w:type="dxa"/>
        <w:tblLayout w:type="fixed"/>
        <w:tblCellMar>
          <w:top w:w="0" w:type="dxa"/>
          <w:left w:w="7" w:type="dxa"/>
          <w:bottom w:w="0" w:type="dxa"/>
          <w:right w:w="7" w:type="dxa"/>
        </w:tblCellMar>
      </w:tblPr>
      <w:tblGrid>
        <w:gridCol w:w="2139"/>
        <w:gridCol w:w="3970"/>
        <w:gridCol w:w="4252"/>
      </w:tblGrid>
      <w:tr>
        <w:trPr>
          <w:trHeight w:val="2809" w:hRule="atLeast"/>
        </w:trPr>
        <w:tc>
          <w:tcPr>
            <w:tcW w:w="2139" w:type="dxa"/>
            <w:tcBorders>
              <w:top w:val="single" w:sz="6" w:space="0" w:color="000000"/>
              <w:left w:val="single" w:sz="6" w:space="0" w:color="000000"/>
              <w:bottom w:val="single" w:sz="6" w:space="0" w:color="000000"/>
              <w:right w:val="single" w:sz="6" w:space="0" w:color="000000"/>
            </w:tcBorders>
            <w:shd w:fill="D9D9D9" w:val="clear"/>
          </w:tcPr>
          <w:p>
            <w:pPr>
              <w:pStyle w:val="TableParagraph"/>
              <w:snapToGrid w:val="false"/>
              <w:ind w:left="0" w:right="0"/>
              <w:rPr>
                <w:rFonts w:ascii="Times New Roman" w:hAnsi="Times New Roman" w:cs="Times New Roman"/>
                <w:sz w:val="24"/>
              </w:rPr>
            </w:pPr>
            <w:r>
              <w:rPr>
                <w:rFonts w:cs="Times New Roman" w:ascii="Times New Roman" w:hAnsi="Times New Roman"/>
                <w:sz w:val="24"/>
              </w:rPr>
            </w:r>
          </w:p>
        </w:tc>
        <w:tc>
          <w:tcPr>
            <w:tcW w:w="3970" w:type="dxa"/>
            <w:tcBorders>
              <w:top w:val="single" w:sz="6" w:space="0" w:color="000000"/>
              <w:left w:val="single" w:sz="6" w:space="0" w:color="000000"/>
              <w:bottom w:val="single" w:sz="6" w:space="0" w:color="000000"/>
              <w:right w:val="single" w:sz="6" w:space="0" w:color="000000"/>
            </w:tcBorders>
          </w:tcPr>
          <w:p>
            <w:pPr>
              <w:pStyle w:val="TableParagraph"/>
              <w:numPr>
                <w:ilvl w:val="0"/>
                <w:numId w:val="5"/>
              </w:numPr>
              <w:tabs>
                <w:tab w:val="clear" w:pos="720"/>
                <w:tab w:val="left" w:pos="409" w:leader="none"/>
              </w:tabs>
              <w:spacing w:before="1" w:after="0"/>
              <w:ind w:hanging="303" w:left="409" w:right="234"/>
              <w:rPr/>
            </w:pPr>
            <w:r>
              <w:rPr>
                <w:sz w:val="24"/>
              </w:rPr>
              <w:t>Ability to display an understanding</w:t>
            </w:r>
            <w:r>
              <w:rPr>
                <w:spacing w:val="-17"/>
                <w:sz w:val="24"/>
              </w:rPr>
              <w:t xml:space="preserve"> </w:t>
            </w:r>
            <w:r>
              <w:rPr>
                <w:sz w:val="24"/>
              </w:rPr>
              <w:t>of</w:t>
            </w:r>
            <w:r>
              <w:rPr>
                <w:spacing w:val="-17"/>
                <w:sz w:val="24"/>
              </w:rPr>
              <w:t xml:space="preserve"> </w:t>
            </w:r>
            <w:r>
              <w:rPr>
                <w:sz w:val="24"/>
              </w:rPr>
              <w:t>social/welfare issues as they affect pupils, families and academies.</w:t>
            </w:r>
          </w:p>
          <w:p>
            <w:pPr>
              <w:pStyle w:val="TableParagraph"/>
              <w:numPr>
                <w:ilvl w:val="0"/>
                <w:numId w:val="5"/>
              </w:numPr>
              <w:tabs>
                <w:tab w:val="clear" w:pos="720"/>
                <w:tab w:val="left" w:pos="409" w:leader="none"/>
              </w:tabs>
              <w:ind w:hanging="303" w:left="409" w:right="290"/>
              <w:rPr/>
            </w:pPr>
            <w:r>
              <w:rPr>
                <w:sz w:val="24"/>
              </w:rPr>
              <w:t>Ability</w:t>
            </w:r>
            <w:r>
              <w:rPr>
                <w:spacing w:val="-7"/>
                <w:sz w:val="24"/>
              </w:rPr>
              <w:t xml:space="preserve"> </w:t>
            </w:r>
            <w:r>
              <w:rPr>
                <w:sz w:val="24"/>
              </w:rPr>
              <w:t>to</w:t>
            </w:r>
            <w:r>
              <w:rPr>
                <w:spacing w:val="-7"/>
                <w:sz w:val="24"/>
              </w:rPr>
              <w:t xml:space="preserve"> </w:t>
            </w:r>
            <w:r>
              <w:rPr>
                <w:sz w:val="24"/>
              </w:rPr>
              <w:t>work</w:t>
            </w:r>
            <w:r>
              <w:rPr>
                <w:spacing w:val="-10"/>
                <w:sz w:val="24"/>
              </w:rPr>
              <w:t xml:space="preserve"> </w:t>
            </w:r>
            <w:r>
              <w:rPr>
                <w:sz w:val="24"/>
              </w:rPr>
              <w:t>on</w:t>
            </w:r>
            <w:r>
              <w:rPr>
                <w:spacing w:val="-9"/>
                <w:sz w:val="24"/>
              </w:rPr>
              <w:t xml:space="preserve"> </w:t>
            </w:r>
            <w:r>
              <w:rPr>
                <w:sz w:val="24"/>
              </w:rPr>
              <w:t>own</w:t>
            </w:r>
            <w:r>
              <w:rPr>
                <w:spacing w:val="-7"/>
                <w:sz w:val="24"/>
              </w:rPr>
              <w:t xml:space="preserve"> </w:t>
            </w:r>
            <w:r>
              <w:rPr>
                <w:sz w:val="24"/>
              </w:rPr>
              <w:t xml:space="preserve">initiative within Academy policy and </w:t>
            </w:r>
            <w:r>
              <w:rPr>
                <w:spacing w:val="-2"/>
                <w:sz w:val="24"/>
              </w:rPr>
              <w:t>procedures.</w:t>
            </w:r>
          </w:p>
          <w:p>
            <w:pPr>
              <w:pStyle w:val="TableParagraph"/>
              <w:numPr>
                <w:ilvl w:val="0"/>
                <w:numId w:val="5"/>
              </w:numPr>
              <w:tabs>
                <w:tab w:val="clear" w:pos="720"/>
                <w:tab w:val="left" w:pos="409" w:leader="none"/>
              </w:tabs>
              <w:spacing w:lineRule="exact" w:line="276"/>
              <w:ind w:hanging="303" w:left="409" w:right="810"/>
              <w:rPr/>
            </w:pPr>
            <w:r>
              <w:rPr>
                <w:sz w:val="24"/>
              </w:rPr>
              <w:t>Ability</w:t>
            </w:r>
            <w:r>
              <w:rPr>
                <w:spacing w:val="-10"/>
                <w:sz w:val="24"/>
              </w:rPr>
              <w:t xml:space="preserve"> </w:t>
            </w:r>
            <w:r>
              <w:rPr>
                <w:sz w:val="24"/>
              </w:rPr>
              <w:t>to</w:t>
            </w:r>
            <w:r>
              <w:rPr>
                <w:spacing w:val="-11"/>
                <w:sz w:val="24"/>
              </w:rPr>
              <w:t xml:space="preserve"> </w:t>
            </w:r>
            <w:r>
              <w:rPr>
                <w:sz w:val="24"/>
              </w:rPr>
              <w:t>deal</w:t>
            </w:r>
            <w:r>
              <w:rPr>
                <w:spacing w:val="-10"/>
                <w:sz w:val="24"/>
              </w:rPr>
              <w:t xml:space="preserve"> </w:t>
            </w:r>
            <w:r>
              <w:rPr>
                <w:sz w:val="24"/>
              </w:rPr>
              <w:t>with</w:t>
            </w:r>
            <w:r>
              <w:rPr>
                <w:spacing w:val="-10"/>
                <w:sz w:val="24"/>
              </w:rPr>
              <w:t xml:space="preserve"> </w:t>
            </w:r>
            <w:r>
              <w:rPr>
                <w:sz w:val="24"/>
              </w:rPr>
              <w:t xml:space="preserve">difficult situations calmly and </w:t>
            </w:r>
            <w:r>
              <w:rPr>
                <w:spacing w:val="-2"/>
                <w:sz w:val="24"/>
              </w:rPr>
              <w:t>professionally</w:t>
            </w:r>
          </w:p>
        </w:tc>
        <w:tc>
          <w:tcPr>
            <w:tcW w:w="4252" w:type="dxa"/>
            <w:tcBorders>
              <w:top w:val="single" w:sz="6" w:space="0" w:color="000000"/>
              <w:left w:val="single" w:sz="6" w:space="0" w:color="000000"/>
              <w:bottom w:val="single" w:sz="6" w:space="0" w:color="000000"/>
              <w:right w:val="single" w:sz="6" w:space="0" w:color="000000"/>
            </w:tcBorders>
          </w:tcPr>
          <w:p>
            <w:pPr>
              <w:pStyle w:val="TableParagraph"/>
              <w:spacing w:before="2" w:after="0"/>
              <w:ind w:right="61"/>
              <w:rPr/>
            </w:pPr>
            <w:r>
              <w:rPr>
                <w:sz w:val="24"/>
              </w:rPr>
              <w:t>complicated</w:t>
            </w:r>
            <w:r>
              <w:rPr>
                <w:spacing w:val="-17"/>
                <w:sz w:val="24"/>
              </w:rPr>
              <w:t xml:space="preserve"> </w:t>
            </w:r>
            <w:r>
              <w:rPr>
                <w:sz w:val="24"/>
              </w:rPr>
              <w:t>and/or</w:t>
            </w:r>
            <w:r>
              <w:rPr>
                <w:spacing w:val="-17"/>
                <w:sz w:val="24"/>
              </w:rPr>
              <w:t xml:space="preserve"> </w:t>
            </w:r>
            <w:r>
              <w:rPr>
                <w:sz w:val="24"/>
              </w:rPr>
              <w:t xml:space="preserve">sensitive </w:t>
            </w:r>
            <w:r>
              <w:rPr>
                <w:spacing w:val="-2"/>
                <w:sz w:val="24"/>
              </w:rPr>
              <w:t>issues.</w:t>
            </w:r>
          </w:p>
          <w:p>
            <w:pPr>
              <w:pStyle w:val="TableParagraph"/>
              <w:numPr>
                <w:ilvl w:val="0"/>
                <w:numId w:val="4"/>
              </w:numPr>
              <w:tabs>
                <w:tab w:val="clear" w:pos="720"/>
                <w:tab w:val="left" w:pos="467" w:leader="none"/>
                <w:tab w:val="left" w:pos="3777" w:leader="none"/>
              </w:tabs>
              <w:ind w:hanging="360" w:left="467" w:right="456"/>
              <w:rPr>
                <w:color w:val="000000"/>
                <w:sz w:val="24"/>
              </w:rPr>
            </w:pPr>
            <w:r>
              <w:rPr>
                <w:color w:val="000000"/>
                <w:sz w:val="24"/>
              </w:rPr>
              <w:t>Prior experience working in a school environment,</w:t>
              <w:tab/>
            </w:r>
          </w:p>
        </w:tc>
      </w:tr>
      <w:tr>
        <w:trPr>
          <w:trHeight w:val="5405" w:hRule="atLeast"/>
        </w:trPr>
        <w:tc>
          <w:tcPr>
            <w:tcW w:w="2139" w:type="dxa"/>
            <w:tcBorders>
              <w:top w:val="single" w:sz="6" w:space="0" w:color="000000"/>
              <w:left w:val="single" w:sz="6" w:space="0" w:color="000000"/>
              <w:bottom w:val="single" w:sz="6" w:space="0" w:color="000000"/>
              <w:right w:val="single" w:sz="6" w:space="0" w:color="000000"/>
            </w:tcBorders>
            <w:shd w:fill="D9D9D9" w:val="clear"/>
          </w:tcPr>
          <w:p>
            <w:pPr>
              <w:pStyle w:val="TableParagraph"/>
              <w:spacing w:lineRule="auto" w:line="276"/>
              <w:ind w:left="107" w:right="999"/>
              <w:rPr>
                <w:b/>
                <w:spacing w:val="-2"/>
                <w:sz w:val="24"/>
              </w:rPr>
            </w:pPr>
            <w:r>
              <w:rPr>
                <w:b/>
                <w:spacing w:val="-2"/>
                <w:sz w:val="24"/>
              </w:rPr>
              <w:t>Personal Qualities</w:t>
            </w:r>
          </w:p>
        </w:tc>
        <w:tc>
          <w:tcPr>
            <w:tcW w:w="3970" w:type="dxa"/>
            <w:tcBorders>
              <w:top w:val="single" w:sz="6" w:space="0" w:color="000000"/>
              <w:left w:val="single" w:sz="6" w:space="0" w:color="000000"/>
              <w:bottom w:val="single" w:sz="6" w:space="0" w:color="000000"/>
              <w:right w:val="single" w:sz="6" w:space="0" w:color="000000"/>
            </w:tcBorders>
          </w:tcPr>
          <w:p>
            <w:pPr>
              <w:pStyle w:val="TableParagraph"/>
              <w:numPr>
                <w:ilvl w:val="0"/>
                <w:numId w:val="3"/>
              </w:numPr>
              <w:tabs>
                <w:tab w:val="clear" w:pos="720"/>
                <w:tab w:val="left" w:pos="467" w:leader="none"/>
              </w:tabs>
              <w:spacing w:before="1" w:after="0"/>
              <w:ind w:hanging="360" w:left="467" w:right="139"/>
              <w:rPr/>
            </w:pPr>
            <w:r>
              <w:rPr>
                <w:sz w:val="24"/>
              </w:rPr>
              <w:t>Flexible</w:t>
            </w:r>
            <w:r>
              <w:rPr>
                <w:spacing w:val="-13"/>
                <w:sz w:val="24"/>
              </w:rPr>
              <w:t xml:space="preserve"> </w:t>
            </w:r>
            <w:r>
              <w:rPr>
                <w:sz w:val="24"/>
              </w:rPr>
              <w:t>approach</w:t>
            </w:r>
            <w:r>
              <w:rPr>
                <w:spacing w:val="-13"/>
                <w:sz w:val="24"/>
              </w:rPr>
              <w:t xml:space="preserve"> </w:t>
            </w:r>
            <w:r>
              <w:rPr>
                <w:sz w:val="24"/>
              </w:rPr>
              <w:t>to</w:t>
            </w:r>
            <w:r>
              <w:rPr>
                <w:spacing w:val="-15"/>
                <w:sz w:val="24"/>
              </w:rPr>
              <w:t xml:space="preserve"> </w:t>
            </w:r>
            <w:r>
              <w:rPr>
                <w:sz w:val="24"/>
              </w:rPr>
              <w:t>supporting children and families</w:t>
            </w:r>
          </w:p>
          <w:p>
            <w:pPr>
              <w:pStyle w:val="TableParagraph"/>
              <w:numPr>
                <w:ilvl w:val="0"/>
                <w:numId w:val="3"/>
              </w:numPr>
              <w:tabs>
                <w:tab w:val="clear" w:pos="720"/>
                <w:tab w:val="left" w:pos="467" w:leader="none"/>
              </w:tabs>
              <w:spacing w:lineRule="exact" w:line="290"/>
              <w:rPr/>
            </w:pPr>
            <w:r>
              <w:rPr>
                <w:sz w:val="24"/>
              </w:rPr>
              <w:t>Ability</w:t>
            </w:r>
            <w:r>
              <w:rPr>
                <w:spacing w:val="-2"/>
                <w:sz w:val="24"/>
              </w:rPr>
              <w:t xml:space="preserve"> </w:t>
            </w:r>
            <w:r>
              <w:rPr>
                <w:sz w:val="24"/>
              </w:rPr>
              <w:t>use</w:t>
            </w:r>
            <w:r>
              <w:rPr>
                <w:spacing w:val="-2"/>
                <w:sz w:val="24"/>
              </w:rPr>
              <w:t xml:space="preserve"> </w:t>
            </w:r>
            <w:r>
              <w:rPr>
                <w:sz w:val="24"/>
              </w:rPr>
              <w:t>own</w:t>
            </w:r>
            <w:r>
              <w:rPr>
                <w:spacing w:val="-1"/>
                <w:sz w:val="24"/>
              </w:rPr>
              <w:t xml:space="preserve"> </w:t>
            </w:r>
            <w:r>
              <w:rPr>
                <w:spacing w:val="-2"/>
                <w:sz w:val="24"/>
              </w:rPr>
              <w:t>initiative</w:t>
            </w:r>
          </w:p>
          <w:p>
            <w:pPr>
              <w:pStyle w:val="TableParagraph"/>
              <w:numPr>
                <w:ilvl w:val="0"/>
                <w:numId w:val="3"/>
              </w:numPr>
              <w:tabs>
                <w:tab w:val="clear" w:pos="720"/>
                <w:tab w:val="left" w:pos="467" w:leader="none"/>
              </w:tabs>
              <w:ind w:hanging="360" w:left="467" w:right="883"/>
              <w:rPr/>
            </w:pPr>
            <w:r>
              <w:rPr>
                <w:sz w:val="24"/>
              </w:rPr>
              <w:t>Resourceful,</w:t>
            </w:r>
            <w:r>
              <w:rPr>
                <w:spacing w:val="-17"/>
                <w:sz w:val="24"/>
              </w:rPr>
              <w:t xml:space="preserve"> </w:t>
            </w:r>
            <w:r>
              <w:rPr>
                <w:sz w:val="24"/>
              </w:rPr>
              <w:t>patient</w:t>
            </w:r>
            <w:r>
              <w:rPr>
                <w:spacing w:val="-17"/>
                <w:sz w:val="24"/>
              </w:rPr>
              <w:t xml:space="preserve"> </w:t>
            </w:r>
            <w:r>
              <w:rPr>
                <w:sz w:val="24"/>
              </w:rPr>
              <w:t xml:space="preserve">and </w:t>
            </w:r>
            <w:r>
              <w:rPr>
                <w:spacing w:val="-2"/>
                <w:sz w:val="24"/>
              </w:rPr>
              <w:t>resilient</w:t>
            </w:r>
          </w:p>
          <w:p>
            <w:pPr>
              <w:pStyle w:val="TableParagraph"/>
              <w:numPr>
                <w:ilvl w:val="0"/>
                <w:numId w:val="3"/>
              </w:numPr>
              <w:tabs>
                <w:tab w:val="clear" w:pos="720"/>
                <w:tab w:val="left" w:pos="467" w:leader="none"/>
              </w:tabs>
              <w:spacing w:lineRule="exact" w:line="292"/>
              <w:rPr/>
            </w:pPr>
            <w:r>
              <w:rPr>
                <w:sz w:val="24"/>
              </w:rPr>
              <w:t>Calm,</w:t>
            </w:r>
            <w:r>
              <w:rPr>
                <w:spacing w:val="-4"/>
                <w:sz w:val="24"/>
              </w:rPr>
              <w:t xml:space="preserve"> </w:t>
            </w:r>
            <w:r>
              <w:rPr>
                <w:sz w:val="24"/>
              </w:rPr>
              <w:t>unflustered</w:t>
            </w:r>
            <w:r>
              <w:rPr>
                <w:spacing w:val="-4"/>
                <w:sz w:val="24"/>
              </w:rPr>
              <w:t xml:space="preserve"> </w:t>
            </w:r>
            <w:r>
              <w:rPr>
                <w:spacing w:val="-2"/>
                <w:sz w:val="24"/>
              </w:rPr>
              <w:t>manner</w:t>
            </w:r>
          </w:p>
          <w:p>
            <w:pPr>
              <w:pStyle w:val="TableParagraph"/>
              <w:numPr>
                <w:ilvl w:val="0"/>
                <w:numId w:val="3"/>
              </w:numPr>
              <w:tabs>
                <w:tab w:val="clear" w:pos="720"/>
                <w:tab w:val="left" w:pos="467" w:leader="none"/>
              </w:tabs>
              <w:ind w:hanging="360" w:left="467" w:right="484"/>
              <w:rPr/>
            </w:pPr>
            <w:r>
              <w:rPr>
                <w:sz w:val="24"/>
              </w:rPr>
              <w:t>Ability</w:t>
            </w:r>
            <w:r>
              <w:rPr>
                <w:spacing w:val="-6"/>
                <w:sz w:val="24"/>
              </w:rPr>
              <w:t xml:space="preserve"> </w:t>
            </w:r>
            <w:r>
              <w:rPr>
                <w:sz w:val="24"/>
              </w:rPr>
              <w:t>to</w:t>
            </w:r>
            <w:r>
              <w:rPr>
                <w:spacing w:val="-6"/>
                <w:sz w:val="24"/>
              </w:rPr>
              <w:t xml:space="preserve"> </w:t>
            </w:r>
            <w:r>
              <w:rPr>
                <w:sz w:val="24"/>
              </w:rPr>
              <w:t>work</w:t>
            </w:r>
            <w:r>
              <w:rPr>
                <w:spacing w:val="-6"/>
                <w:sz w:val="24"/>
              </w:rPr>
              <w:t xml:space="preserve"> </w:t>
            </w:r>
            <w:r>
              <w:rPr>
                <w:sz w:val="24"/>
              </w:rPr>
              <w:t>in</w:t>
            </w:r>
            <w:r>
              <w:rPr>
                <w:spacing w:val="-8"/>
                <w:sz w:val="24"/>
              </w:rPr>
              <w:t xml:space="preserve"> </w:t>
            </w:r>
            <w:r>
              <w:rPr>
                <w:sz w:val="24"/>
              </w:rPr>
              <w:t>a</w:t>
            </w:r>
            <w:r>
              <w:rPr>
                <w:spacing w:val="-7"/>
                <w:sz w:val="24"/>
              </w:rPr>
              <w:t xml:space="preserve"> </w:t>
            </w:r>
            <w:r>
              <w:rPr>
                <w:sz w:val="24"/>
              </w:rPr>
              <w:t>team</w:t>
            </w:r>
            <w:r>
              <w:rPr>
                <w:spacing w:val="-5"/>
                <w:sz w:val="24"/>
              </w:rPr>
              <w:t xml:space="preserve"> </w:t>
            </w:r>
            <w:r>
              <w:rPr>
                <w:sz w:val="24"/>
              </w:rPr>
              <w:t xml:space="preserve">and </w:t>
            </w:r>
            <w:r>
              <w:rPr>
                <w:spacing w:val="-2"/>
                <w:sz w:val="24"/>
              </w:rPr>
              <w:t>alone</w:t>
            </w:r>
          </w:p>
          <w:p>
            <w:pPr>
              <w:pStyle w:val="TableParagraph"/>
              <w:numPr>
                <w:ilvl w:val="0"/>
                <w:numId w:val="3"/>
              </w:numPr>
              <w:tabs>
                <w:tab w:val="clear" w:pos="720"/>
                <w:tab w:val="left" w:pos="467" w:leader="none"/>
              </w:tabs>
              <w:spacing w:lineRule="exact" w:line="290"/>
              <w:rPr/>
            </w:pPr>
            <w:r>
              <w:rPr>
                <w:sz w:val="24"/>
              </w:rPr>
              <w:t>Excellent</w:t>
            </w:r>
            <w:r>
              <w:rPr>
                <w:spacing w:val="-6"/>
                <w:sz w:val="24"/>
              </w:rPr>
              <w:t xml:space="preserve"> </w:t>
            </w:r>
            <w:r>
              <w:rPr>
                <w:sz w:val="24"/>
              </w:rPr>
              <w:t>communication</w:t>
            </w:r>
            <w:r>
              <w:rPr>
                <w:spacing w:val="-6"/>
                <w:sz w:val="24"/>
              </w:rPr>
              <w:t xml:space="preserve"> </w:t>
            </w:r>
            <w:r>
              <w:rPr>
                <w:spacing w:val="-2"/>
                <w:sz w:val="24"/>
              </w:rPr>
              <w:t>skills</w:t>
            </w:r>
          </w:p>
          <w:p>
            <w:pPr>
              <w:pStyle w:val="TableParagraph"/>
              <w:numPr>
                <w:ilvl w:val="0"/>
                <w:numId w:val="3"/>
              </w:numPr>
              <w:tabs>
                <w:tab w:val="clear" w:pos="720"/>
                <w:tab w:val="left" w:pos="467" w:leader="none"/>
              </w:tabs>
              <w:ind w:hanging="360" w:left="467" w:right="139"/>
              <w:rPr/>
            </w:pPr>
            <w:r>
              <w:rPr>
                <w:sz w:val="24"/>
              </w:rPr>
              <w:t>Commitment to equal opportunities</w:t>
            </w:r>
            <w:r>
              <w:rPr>
                <w:spacing w:val="-14"/>
                <w:sz w:val="24"/>
              </w:rPr>
              <w:t xml:space="preserve"> </w:t>
            </w:r>
            <w:r>
              <w:rPr>
                <w:sz w:val="24"/>
              </w:rPr>
              <w:t>in</w:t>
            </w:r>
            <w:r>
              <w:rPr>
                <w:spacing w:val="-12"/>
                <w:sz w:val="24"/>
              </w:rPr>
              <w:t xml:space="preserve"> </w:t>
            </w:r>
            <w:r>
              <w:rPr>
                <w:sz w:val="24"/>
              </w:rPr>
              <w:t>service</w:t>
            </w:r>
            <w:r>
              <w:rPr>
                <w:spacing w:val="-14"/>
                <w:sz w:val="24"/>
              </w:rPr>
              <w:t xml:space="preserve"> </w:t>
            </w:r>
            <w:r>
              <w:rPr>
                <w:sz w:val="24"/>
              </w:rPr>
              <w:t>delivery and employment</w:t>
            </w:r>
          </w:p>
          <w:p>
            <w:pPr>
              <w:pStyle w:val="TableParagraph"/>
              <w:numPr>
                <w:ilvl w:val="0"/>
                <w:numId w:val="3"/>
              </w:numPr>
              <w:tabs>
                <w:tab w:val="clear" w:pos="720"/>
                <w:tab w:val="left" w:pos="467" w:leader="none"/>
              </w:tabs>
              <w:ind w:hanging="360" w:left="467" w:right="870"/>
              <w:rPr/>
            </w:pPr>
            <w:r>
              <w:rPr>
                <w:sz w:val="24"/>
              </w:rPr>
              <w:t>Ability to maintain a professional</w:t>
            </w:r>
            <w:r>
              <w:rPr>
                <w:spacing w:val="-17"/>
                <w:sz w:val="24"/>
              </w:rPr>
              <w:t xml:space="preserve"> </w:t>
            </w:r>
            <w:r>
              <w:rPr>
                <w:sz w:val="24"/>
              </w:rPr>
              <w:t>approach</w:t>
            </w:r>
            <w:r>
              <w:rPr>
                <w:spacing w:val="-17"/>
                <w:sz w:val="24"/>
              </w:rPr>
              <w:t xml:space="preserve"> </w:t>
            </w:r>
            <w:r>
              <w:rPr>
                <w:sz w:val="24"/>
              </w:rPr>
              <w:t>in challenging situations</w:t>
            </w:r>
          </w:p>
          <w:p>
            <w:pPr>
              <w:pStyle w:val="TableParagraph"/>
              <w:numPr>
                <w:ilvl w:val="0"/>
                <w:numId w:val="3"/>
              </w:numPr>
              <w:tabs>
                <w:tab w:val="clear" w:pos="720"/>
                <w:tab w:val="left" w:pos="467" w:leader="none"/>
              </w:tabs>
              <w:spacing w:lineRule="auto" w:line="232" w:before="1" w:after="0"/>
              <w:ind w:hanging="360" w:left="467" w:right="914"/>
              <w:rPr/>
            </w:pPr>
            <w:r>
              <w:rPr>
                <w:sz w:val="24"/>
              </w:rPr>
              <w:t>Confidence</w:t>
            </w:r>
            <w:r>
              <w:rPr>
                <w:spacing w:val="-17"/>
                <w:sz w:val="24"/>
              </w:rPr>
              <w:t xml:space="preserve"> </w:t>
            </w:r>
            <w:r>
              <w:rPr>
                <w:sz w:val="24"/>
              </w:rPr>
              <w:t>to</w:t>
            </w:r>
            <w:r>
              <w:rPr>
                <w:spacing w:val="-17"/>
                <w:sz w:val="24"/>
              </w:rPr>
              <w:t xml:space="preserve"> </w:t>
            </w:r>
            <w:r>
              <w:rPr>
                <w:sz w:val="24"/>
              </w:rPr>
              <w:t>challenge inappropriate behaviour</w:t>
            </w:r>
          </w:p>
          <w:p>
            <w:pPr>
              <w:pStyle w:val="TableParagraph"/>
              <w:numPr>
                <w:ilvl w:val="0"/>
                <w:numId w:val="3"/>
              </w:numPr>
              <w:tabs>
                <w:tab w:val="clear" w:pos="720"/>
                <w:tab w:val="left" w:pos="467" w:leader="none"/>
              </w:tabs>
              <w:spacing w:lineRule="exact" w:line="276"/>
              <w:ind w:hanging="360" w:left="467" w:right="299"/>
              <w:rPr/>
            </w:pPr>
            <w:r>
              <w:rPr>
                <w:sz w:val="24"/>
              </w:rPr>
              <w:t>Confidence</w:t>
            </w:r>
            <w:r>
              <w:rPr>
                <w:spacing w:val="-14"/>
                <w:sz w:val="24"/>
              </w:rPr>
              <w:t xml:space="preserve"> </w:t>
            </w:r>
            <w:r>
              <w:rPr>
                <w:sz w:val="24"/>
              </w:rPr>
              <w:t>to</w:t>
            </w:r>
            <w:r>
              <w:rPr>
                <w:spacing w:val="-14"/>
                <w:sz w:val="24"/>
              </w:rPr>
              <w:t xml:space="preserve"> </w:t>
            </w:r>
            <w:r>
              <w:rPr>
                <w:sz w:val="24"/>
              </w:rPr>
              <w:t>challenge</w:t>
            </w:r>
            <w:r>
              <w:rPr>
                <w:spacing w:val="-14"/>
                <w:sz w:val="24"/>
              </w:rPr>
              <w:t xml:space="preserve"> </w:t>
            </w:r>
            <w:r>
              <w:rPr>
                <w:sz w:val="24"/>
              </w:rPr>
              <w:t xml:space="preserve">other </w:t>
            </w:r>
            <w:r>
              <w:rPr>
                <w:spacing w:val="-2"/>
                <w:sz w:val="24"/>
              </w:rPr>
              <w:t>professionals</w:t>
            </w:r>
          </w:p>
        </w:tc>
        <w:tc>
          <w:tcPr>
            <w:tcW w:w="4252" w:type="dxa"/>
            <w:tcBorders>
              <w:top w:val="single" w:sz="6" w:space="0" w:color="000000"/>
              <w:left w:val="single" w:sz="6" w:space="0" w:color="000000"/>
              <w:bottom w:val="single" w:sz="6" w:space="0" w:color="000000"/>
              <w:right w:val="single" w:sz="6" w:space="0" w:color="000000"/>
            </w:tcBorders>
          </w:tcPr>
          <w:p>
            <w:pPr>
              <w:pStyle w:val="TableParagraph"/>
              <w:numPr>
                <w:ilvl w:val="0"/>
                <w:numId w:val="2"/>
              </w:numPr>
              <w:tabs>
                <w:tab w:val="clear" w:pos="720"/>
                <w:tab w:val="left" w:pos="467" w:leader="none"/>
              </w:tabs>
              <w:spacing w:lineRule="exact" w:line="292" w:before="1" w:after="0"/>
              <w:rPr/>
            </w:pPr>
            <w:r>
              <w:rPr>
                <w:sz w:val="24"/>
              </w:rPr>
              <w:t>Enjoys</w:t>
            </w:r>
            <w:r>
              <w:rPr>
                <w:spacing w:val="-3"/>
                <w:sz w:val="24"/>
              </w:rPr>
              <w:t xml:space="preserve"> </w:t>
            </w:r>
            <w:r>
              <w:rPr>
                <w:sz w:val="24"/>
              </w:rPr>
              <w:t>working</w:t>
            </w:r>
            <w:r>
              <w:rPr>
                <w:spacing w:val="-4"/>
                <w:sz w:val="24"/>
              </w:rPr>
              <w:t xml:space="preserve"> </w:t>
            </w:r>
            <w:r>
              <w:rPr>
                <w:sz w:val="24"/>
              </w:rPr>
              <w:t>in</w:t>
            </w:r>
            <w:r>
              <w:rPr>
                <w:spacing w:val="-2"/>
                <w:sz w:val="24"/>
              </w:rPr>
              <w:t xml:space="preserve"> education</w:t>
            </w:r>
          </w:p>
          <w:p>
            <w:pPr>
              <w:pStyle w:val="TableParagraph"/>
              <w:numPr>
                <w:ilvl w:val="0"/>
                <w:numId w:val="2"/>
              </w:numPr>
              <w:tabs>
                <w:tab w:val="clear" w:pos="720"/>
                <w:tab w:val="left" w:pos="467" w:leader="none"/>
              </w:tabs>
              <w:ind w:hanging="360" w:left="467" w:right="256"/>
              <w:rPr/>
            </w:pPr>
            <w:r>
              <w:rPr>
                <w:sz w:val="24"/>
              </w:rPr>
              <w:t>Friendly</w:t>
            </w:r>
            <w:r>
              <w:rPr>
                <w:spacing w:val="-9"/>
                <w:sz w:val="24"/>
              </w:rPr>
              <w:t xml:space="preserve"> </w:t>
            </w:r>
            <w:r>
              <w:rPr>
                <w:sz w:val="24"/>
              </w:rPr>
              <w:t>manner</w:t>
            </w:r>
            <w:r>
              <w:rPr>
                <w:spacing w:val="-10"/>
                <w:sz w:val="24"/>
              </w:rPr>
              <w:t xml:space="preserve"> </w:t>
            </w:r>
            <w:r>
              <w:rPr>
                <w:sz w:val="24"/>
              </w:rPr>
              <w:t>and</w:t>
            </w:r>
            <w:r>
              <w:rPr>
                <w:spacing w:val="-9"/>
                <w:sz w:val="24"/>
              </w:rPr>
              <w:t xml:space="preserve"> </w:t>
            </w:r>
            <w:r>
              <w:rPr>
                <w:sz w:val="24"/>
              </w:rPr>
              <w:t>good</w:t>
            </w:r>
            <w:r>
              <w:rPr>
                <w:spacing w:val="-10"/>
                <w:sz w:val="24"/>
              </w:rPr>
              <w:t xml:space="preserve"> </w:t>
            </w:r>
            <w:r>
              <w:rPr>
                <w:sz w:val="24"/>
              </w:rPr>
              <w:t>sense of humour.</w:t>
            </w:r>
          </w:p>
        </w:tc>
      </w:tr>
    </w:tbl>
    <w:p>
      <w:pPr>
        <w:pStyle w:val="Normal"/>
        <w:rPr/>
      </w:pPr>
      <w:r>
        <w:rPr/>
      </w:r>
    </w:p>
    <w:sectPr>
      <w:headerReference w:type="default" r:id="rId6"/>
      <w:headerReference w:type="first" r:id="rId7"/>
      <w:type w:val="nextPage"/>
      <w:pgSz w:w="11906" w:h="16838"/>
      <w:pgMar w:left="566" w:right="708" w:gutter="0" w:header="176" w:top="2341"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2">
              <wp:simplePos x="0" y="0"/>
              <wp:positionH relativeFrom="page">
                <wp:posOffset>17145</wp:posOffset>
              </wp:positionH>
              <wp:positionV relativeFrom="page">
                <wp:posOffset>12700</wp:posOffset>
              </wp:positionV>
              <wp:extent cx="7581265" cy="1484630"/>
              <wp:effectExtent l="19685" t="0" r="0" b="0"/>
              <wp:wrapNone/>
              <wp:docPr id="1" name="Group 1"/>
              <a:graphic xmlns:a="http://schemas.openxmlformats.org/drawingml/2006/main">
                <a:graphicData uri="http://schemas.microsoft.com/office/word/2010/wordprocessingGroup">
                  <wpg:wgp>
                    <wpg:cNvGrpSpPr/>
                    <wpg:grpSpPr>
                      <a:xfrm>
                        <a:off x="0" y="0"/>
                        <a:ext cx="7581240" cy="1484640"/>
                        <a:chOff x="0" y="0"/>
                        <a:chExt cx="7581240" cy="1484640"/>
                      </a:xfrm>
                    </wpg:grpSpPr>
                    <wps:wsp>
                      <wps:cNvPr id="2" name="Graphic 2"/>
                      <wps:cNvSpPr/>
                      <wps:spPr>
                        <a:xfrm>
                          <a:off x="0" y="405720"/>
                          <a:ext cx="7581240" cy="641880"/>
                        </a:xfrm>
                        <a:custGeom>
                          <a:avLst/>
                          <a:gdLst/>
                          <a:ahLst/>
                          <a:rect l="l" t="t" r="r" b="b"/>
                          <a:pathLst>
                            <a:path w="7543417" h="643138">
                              <a:moveTo>
                                <a:pt x="0" y="643138"/>
                              </a:moveTo>
                              <a:lnTo>
                                <a:pt x="7543417" y="0"/>
                              </a:lnTo>
                            </a:path>
                          </a:pathLst>
                        </a:custGeom>
                        <a:noFill/>
                        <a:ln w="38160">
                          <a:solidFill>
                            <a:srgbClr val="1e2e52"/>
                          </a:solidFill>
                          <a:round/>
                        </a:ln>
                      </wps:spPr>
                      <wps:style>
                        <a:lnRef idx="0"/>
                        <a:fillRef idx="0"/>
                        <a:effectRef idx="0"/>
                        <a:fontRef idx="minor"/>
                      </wps:style>
                      <wps:bodyPr/>
                    </wps:wsp>
                    <wps:wsp>
                      <wps:cNvPr id="3" name="Graphic 3"/>
                      <wps:cNvSpPr/>
                      <wps:spPr>
                        <a:xfrm>
                          <a:off x="4884480" y="265320"/>
                          <a:ext cx="2170440" cy="1219320"/>
                        </a:xfrm>
                        <a:custGeom>
                          <a:avLst/>
                          <a:gdLst/>
                          <a:ahLst/>
                          <a:rect l="l" t="t" r="r" b="b"/>
                          <a:pathLst>
                            <a:path w="2159889" h="1219200">
                              <a:moveTo>
                                <a:pt x="1195451" y="0"/>
                              </a:moveTo>
                              <a:lnTo>
                                <a:pt x="0" y="231521"/>
                              </a:lnTo>
                              <a:lnTo>
                                <a:pt x="288289" y="1219200"/>
                              </a:lnTo>
                              <a:lnTo>
                                <a:pt x="648335" y="1038225"/>
                              </a:lnTo>
                              <a:lnTo>
                                <a:pt x="712088" y="1126109"/>
                              </a:lnTo>
                              <a:lnTo>
                                <a:pt x="1850389" y="1166368"/>
                              </a:lnTo>
                              <a:lnTo>
                                <a:pt x="2159889" y="229489"/>
                              </a:lnTo>
                              <a:lnTo>
                                <a:pt x="1631823" y="392303"/>
                              </a:lnTo>
                              <a:lnTo>
                                <a:pt x="1195451" y="0"/>
                              </a:lnTo>
                              <a:close/>
                            </a:path>
                          </a:pathLst>
                        </a:custGeom>
                        <a:solidFill>
                          <a:srgbClr val="fffdfc"/>
                        </a:solidFill>
                        <a:ln w="0">
                          <a:noFill/>
                        </a:ln>
                      </wps:spPr>
                      <wps:style>
                        <a:lnRef idx="0"/>
                        <a:fillRef idx="0"/>
                        <a:effectRef idx="0"/>
                        <a:fontRef idx="minor"/>
                      </wps:style>
                      <wps:bodyPr/>
                    </wps:wsp>
                    <pic:pic xmlns:pic="http://schemas.openxmlformats.org/drawingml/2006/picture">
                      <pic:nvPicPr>
                        <pic:cNvPr id="4" name="Image 4" descr=""/>
                        <pic:cNvPicPr/>
                      </pic:nvPicPr>
                      <pic:blipFill>
                        <a:blip r:embed="rId1"/>
                        <a:stretch/>
                      </pic:blipFill>
                      <pic:spPr>
                        <a:xfrm>
                          <a:off x="5177880" y="546120"/>
                          <a:ext cx="1517760" cy="752400"/>
                        </a:xfrm>
                        <a:prstGeom prst="rect">
                          <a:avLst/>
                        </a:prstGeom>
                        <a:ln w="0">
                          <a:noFill/>
                        </a:ln>
                      </pic:spPr>
                    </pic:pic>
                    <pic:pic xmlns:pic="http://schemas.openxmlformats.org/drawingml/2006/picture">
                      <pic:nvPicPr>
                        <pic:cNvPr id="5" name="Image 5" descr=""/>
                        <pic:cNvPicPr/>
                      </pic:nvPicPr>
                      <pic:blipFill>
                        <a:blip r:embed="rId2"/>
                        <a:stretch/>
                      </pic:blipFill>
                      <pic:spPr>
                        <a:xfrm>
                          <a:off x="4939560" y="0"/>
                          <a:ext cx="1461240" cy="964080"/>
                        </a:xfrm>
                        <a:prstGeom prst="rect">
                          <a:avLst/>
                        </a:prstGeom>
                        <a:ln w="0">
                          <a:noFill/>
                        </a:ln>
                      </pic:spPr>
                    </pic:pic>
                  </wpg:wgp>
                </a:graphicData>
              </a:graphic>
            </wp:anchor>
          </w:drawing>
        </mc:Choice>
        <mc:Fallback>
          <w:pict>
            <v:group id="shape_0" alt="Group 1" style="position:absolute;margin-left:1.35pt;margin-top:1pt;width:596.95pt;height:116.9pt" coordorigin="27,20" coordsize="11939,2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4" stroked="f" o:allowincell="f" style="position:absolute;left:8181;top:880;width:2389;height:1184;mso-wrap-style:none;v-text-anchor:middle;mso-position-horizontal-relative:page;mso-position-vertical-relative:page" type="_x0000_t75">
                <v:imagedata r:id="rId3" o:detectmouseclick="t"/>
                <v:stroke color="#3465a4" joinstyle="round" endcap="flat"/>
                <w10:wrap type="none"/>
              </v:shape>
              <v:shape id="shape_0" ID="Image 5" stroked="f" o:allowincell="f" style="position:absolute;left:7806;top:20;width:2300;height:1517;mso-wrap-style:none;v-text-anchor:middle;mso-position-horizontal-relative:page;mso-position-vertical-relative:page" type="_x0000_t75">
                <v:imagedata r:id="rId4" o:detectmouseclick="t"/>
                <v:stroke color="#3465a4" joinstyle="round" endcap="flat"/>
                <w10:wrap type="none"/>
              </v:shape>
            </v:group>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3">
              <wp:simplePos x="0" y="0"/>
              <wp:positionH relativeFrom="page">
                <wp:posOffset>17145</wp:posOffset>
              </wp:positionH>
              <wp:positionV relativeFrom="page">
                <wp:posOffset>12700</wp:posOffset>
              </wp:positionV>
              <wp:extent cx="7581265" cy="1484630"/>
              <wp:effectExtent l="19685" t="0" r="0" b="0"/>
              <wp:wrapNone/>
              <wp:docPr id="6" name="Group 6"/>
              <a:graphic xmlns:a="http://schemas.openxmlformats.org/drawingml/2006/main">
                <a:graphicData uri="http://schemas.microsoft.com/office/word/2010/wordprocessingGroup">
                  <wpg:wgp>
                    <wpg:cNvGrpSpPr/>
                    <wpg:grpSpPr>
                      <a:xfrm>
                        <a:off x="0" y="0"/>
                        <a:ext cx="7581240" cy="1484640"/>
                        <a:chOff x="0" y="0"/>
                        <a:chExt cx="7581240" cy="1484640"/>
                      </a:xfrm>
                    </wpg:grpSpPr>
                    <wps:wsp>
                      <wps:cNvPr id="7" name="Graphic 7"/>
                      <wps:cNvSpPr/>
                      <wps:spPr>
                        <a:xfrm>
                          <a:off x="0" y="405720"/>
                          <a:ext cx="7581240" cy="641880"/>
                        </a:xfrm>
                        <a:custGeom>
                          <a:avLst/>
                          <a:gdLst/>
                          <a:ahLst/>
                          <a:rect l="l" t="t" r="r" b="b"/>
                          <a:pathLst>
                            <a:path w="7543417" h="643138">
                              <a:moveTo>
                                <a:pt x="0" y="643138"/>
                              </a:moveTo>
                              <a:lnTo>
                                <a:pt x="7543417" y="0"/>
                              </a:lnTo>
                            </a:path>
                          </a:pathLst>
                        </a:custGeom>
                        <a:noFill/>
                        <a:ln w="38160">
                          <a:solidFill>
                            <a:srgbClr val="1e2e52"/>
                          </a:solidFill>
                          <a:round/>
                        </a:ln>
                      </wps:spPr>
                      <wps:style>
                        <a:lnRef idx="0"/>
                        <a:fillRef idx="0"/>
                        <a:effectRef idx="0"/>
                        <a:fontRef idx="minor"/>
                      </wps:style>
                      <wps:bodyPr/>
                    </wps:wsp>
                    <wps:wsp>
                      <wps:cNvPr id="8" name="Graphic 8"/>
                      <wps:cNvSpPr/>
                      <wps:spPr>
                        <a:xfrm>
                          <a:off x="4884480" y="265320"/>
                          <a:ext cx="2170440" cy="1219320"/>
                        </a:xfrm>
                        <a:custGeom>
                          <a:avLst/>
                          <a:gdLst/>
                          <a:ahLst/>
                          <a:rect l="l" t="t" r="r" b="b"/>
                          <a:pathLst>
                            <a:path w="2159889" h="1219200">
                              <a:moveTo>
                                <a:pt x="1195451" y="0"/>
                              </a:moveTo>
                              <a:lnTo>
                                <a:pt x="0" y="231521"/>
                              </a:lnTo>
                              <a:lnTo>
                                <a:pt x="288289" y="1219200"/>
                              </a:lnTo>
                              <a:lnTo>
                                <a:pt x="648335" y="1038225"/>
                              </a:lnTo>
                              <a:lnTo>
                                <a:pt x="712088" y="1126109"/>
                              </a:lnTo>
                              <a:lnTo>
                                <a:pt x="1850389" y="1166368"/>
                              </a:lnTo>
                              <a:lnTo>
                                <a:pt x="2159889" y="229489"/>
                              </a:lnTo>
                              <a:lnTo>
                                <a:pt x="1631823" y="392303"/>
                              </a:lnTo>
                              <a:lnTo>
                                <a:pt x="1195451" y="0"/>
                              </a:lnTo>
                              <a:close/>
                            </a:path>
                          </a:pathLst>
                        </a:custGeom>
                        <a:solidFill>
                          <a:srgbClr val="fffdfc"/>
                        </a:solidFill>
                        <a:ln w="0">
                          <a:noFill/>
                        </a:ln>
                      </wps:spPr>
                      <wps:style>
                        <a:lnRef idx="0"/>
                        <a:fillRef idx="0"/>
                        <a:effectRef idx="0"/>
                        <a:fontRef idx="minor"/>
                      </wps:style>
                      <wps:bodyPr/>
                    </wps:wsp>
                    <pic:pic xmlns:pic="http://schemas.openxmlformats.org/drawingml/2006/picture">
                      <pic:nvPicPr>
                        <pic:cNvPr id="9" name="Image 9" descr=""/>
                        <pic:cNvPicPr/>
                      </pic:nvPicPr>
                      <pic:blipFill>
                        <a:blip r:embed="rId1"/>
                        <a:stretch/>
                      </pic:blipFill>
                      <pic:spPr>
                        <a:xfrm>
                          <a:off x="5177880" y="546120"/>
                          <a:ext cx="1517760" cy="752400"/>
                        </a:xfrm>
                        <a:prstGeom prst="rect">
                          <a:avLst/>
                        </a:prstGeom>
                        <a:ln w="0">
                          <a:noFill/>
                        </a:ln>
                      </pic:spPr>
                    </pic:pic>
                    <pic:pic xmlns:pic="http://schemas.openxmlformats.org/drawingml/2006/picture">
                      <pic:nvPicPr>
                        <pic:cNvPr id="10" name="Image 10" descr=""/>
                        <pic:cNvPicPr/>
                      </pic:nvPicPr>
                      <pic:blipFill>
                        <a:blip r:embed="rId2"/>
                        <a:stretch/>
                      </pic:blipFill>
                      <pic:spPr>
                        <a:xfrm>
                          <a:off x="4939560" y="0"/>
                          <a:ext cx="1461240" cy="964080"/>
                        </a:xfrm>
                        <a:prstGeom prst="rect">
                          <a:avLst/>
                        </a:prstGeom>
                        <a:ln w="0">
                          <a:noFill/>
                        </a:ln>
                      </pic:spPr>
                    </pic:pic>
                  </wpg:wgp>
                </a:graphicData>
              </a:graphic>
            </wp:anchor>
          </w:drawing>
        </mc:Choice>
        <mc:Fallback>
          <w:pict>
            <v:group id="shape_0" alt="Group 6" style="position:absolute;margin-left:1.35pt;margin-top:1pt;width:596.95pt;height:116.9pt" coordorigin="27,20" coordsize="11939,2338">
              <v:shape id="shape_0" ID="Image 9" stroked="f" o:allowincell="f" style="position:absolute;left:8181;top:880;width:2389;height:1184;mso-wrap-style:none;v-text-anchor:middle;mso-position-horizontal-relative:page;mso-position-vertical-relative:page" type="_x0000_t75">
                <v:imagedata r:id="rId3" o:detectmouseclick="t"/>
                <v:stroke color="#3465a4" joinstyle="round" endcap="flat"/>
                <w10:wrap type="none"/>
              </v:shape>
              <v:shape id="shape_0" ID="Image 10" stroked="f" o:allowincell="f" style="position:absolute;left:7806;top:20;width:2300;height:1517;mso-wrap-style:none;v-text-anchor:middle;mso-position-horizontal-relative:page;mso-position-vertical-relative:page" type="_x0000_t75">
                <v:imagedata r:id="rId4" o:detectmouseclick="t"/>
                <v:stroke color="#3465a4" joinstyle="round" endcap="flat"/>
                <w10:wrap type="none"/>
              </v:shape>
            </v:group>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4">
              <wp:simplePos x="0" y="0"/>
              <wp:positionH relativeFrom="page">
                <wp:posOffset>19050</wp:posOffset>
              </wp:positionH>
              <wp:positionV relativeFrom="page">
                <wp:posOffset>280670</wp:posOffset>
              </wp:positionV>
              <wp:extent cx="7543165" cy="1218565"/>
              <wp:effectExtent l="19685" t="635" r="0" b="0"/>
              <wp:wrapNone/>
              <wp:docPr id="11" name="Group 11"/>
              <a:graphic xmlns:a="http://schemas.openxmlformats.org/drawingml/2006/main">
                <a:graphicData uri="http://schemas.microsoft.com/office/word/2010/wordprocessingGroup">
                  <wpg:wgp>
                    <wpg:cNvGrpSpPr/>
                    <wpg:grpSpPr>
                      <a:xfrm>
                        <a:off x="0" y="0"/>
                        <a:ext cx="7543080" cy="1218600"/>
                        <a:chOff x="0" y="0"/>
                        <a:chExt cx="7543080" cy="1218600"/>
                      </a:xfrm>
                    </wpg:grpSpPr>
                    <wps:wsp>
                      <wps:cNvPr id="12" name="Graphic 12"/>
                      <wps:cNvSpPr/>
                      <wps:spPr>
                        <a:xfrm>
                          <a:off x="0" y="139680"/>
                          <a:ext cx="7543080" cy="642600"/>
                        </a:xfrm>
                        <a:custGeom>
                          <a:avLst/>
                          <a:gdLst/>
                          <a:ahLst/>
                          <a:rect l="l" t="t" r="r" b="b"/>
                          <a:pathLst>
                            <a:path w="7543417" h="643139">
                              <a:moveTo>
                                <a:pt x="0" y="643139"/>
                              </a:moveTo>
                              <a:lnTo>
                                <a:pt x="7543417" y="0"/>
                              </a:lnTo>
                            </a:path>
                          </a:pathLst>
                        </a:custGeom>
                        <a:noFill/>
                        <a:ln w="38160">
                          <a:solidFill>
                            <a:srgbClr val="1e2e52"/>
                          </a:solidFill>
                          <a:round/>
                        </a:ln>
                      </wps:spPr>
                      <wps:style>
                        <a:lnRef idx="0"/>
                        <a:fillRef idx="0"/>
                        <a:effectRef idx="0"/>
                        <a:fontRef idx="minor"/>
                      </wps:style>
                      <wps:bodyPr/>
                    </wps:wsp>
                    <wps:wsp>
                      <wps:cNvPr id="13" name="Graphic 13"/>
                      <wps:cNvSpPr/>
                      <wps:spPr>
                        <a:xfrm>
                          <a:off x="4860360" y="0"/>
                          <a:ext cx="2158920" cy="1218600"/>
                        </a:xfrm>
                        <a:custGeom>
                          <a:avLst/>
                          <a:gdLst/>
                          <a:ahLst/>
                          <a:rect l="l" t="t" r="r" b="b"/>
                          <a:pathLst>
                            <a:path w="2159889" h="1219200">
                              <a:moveTo>
                                <a:pt x="1195451" y="0"/>
                              </a:moveTo>
                              <a:lnTo>
                                <a:pt x="0" y="231521"/>
                              </a:lnTo>
                              <a:lnTo>
                                <a:pt x="288289" y="1219200"/>
                              </a:lnTo>
                              <a:lnTo>
                                <a:pt x="648335" y="1038225"/>
                              </a:lnTo>
                              <a:lnTo>
                                <a:pt x="712088" y="1126108"/>
                              </a:lnTo>
                              <a:lnTo>
                                <a:pt x="1850390" y="1166368"/>
                              </a:lnTo>
                              <a:lnTo>
                                <a:pt x="2159889" y="229488"/>
                              </a:lnTo>
                              <a:lnTo>
                                <a:pt x="1631823" y="392302"/>
                              </a:lnTo>
                              <a:lnTo>
                                <a:pt x="1195451" y="0"/>
                              </a:lnTo>
                              <a:close/>
                            </a:path>
                          </a:pathLst>
                        </a:custGeom>
                        <a:solidFill>
                          <a:srgbClr val="fffdfc"/>
                        </a:solidFill>
                        <a:ln w="0">
                          <a:noFill/>
                        </a:ln>
                      </wps:spPr>
                      <wps:style>
                        <a:lnRef idx="0"/>
                        <a:fillRef idx="0"/>
                        <a:effectRef idx="0"/>
                        <a:fontRef idx="minor"/>
                      </wps:style>
                      <wps:bodyPr/>
                    </wps:wsp>
                    <pic:pic xmlns:pic="http://schemas.openxmlformats.org/drawingml/2006/picture">
                      <pic:nvPicPr>
                        <pic:cNvPr id="14" name="Image 14" descr=""/>
                        <pic:cNvPicPr/>
                      </pic:nvPicPr>
                      <pic:blipFill>
                        <a:blip r:embed="rId1"/>
                        <a:stretch/>
                      </pic:blipFill>
                      <pic:spPr>
                        <a:xfrm>
                          <a:off x="5151600" y="280080"/>
                          <a:ext cx="1510200" cy="752400"/>
                        </a:xfrm>
                        <a:prstGeom prst="rect">
                          <a:avLst/>
                        </a:prstGeom>
                        <a:ln w="0">
                          <a:noFill/>
                        </a:ln>
                      </pic:spPr>
                    </pic:pic>
                  </wpg:wgp>
                </a:graphicData>
              </a:graphic>
            </wp:anchor>
          </w:drawing>
        </mc:Choice>
        <mc:Fallback>
          <w:pict>
            <v:group id="shape_0" alt="Group 11" style="position:absolute;margin-left:1.5pt;margin-top:22.1pt;width:593.95pt;height:95.95pt" coordorigin="30,442" coordsize="11879,1919">
              <v:shape id="shape_0" ID="Image 14" stroked="f" o:allowincell="f" style="position:absolute;left:8143;top:883;width:2377;height:1184;mso-wrap-style:none;v-text-anchor:middle;mso-position-horizontal-relative:page;mso-position-vertical-relative:page" type="_x0000_t75">
                <v:imagedata r:id="rId2" o:detectmouseclick="t"/>
                <v:stroke color="#3465a4" joinstyle="round" endcap="flat"/>
                <w10:wrap type="none"/>
              </v:shape>
            </v:group>
          </w:pict>
        </mc:Fallback>
      </mc:AlternateContent>
      <w:drawing>
        <wp:anchor behindDoc="0" distT="0" distB="0" distL="114300" distR="114300" simplePos="0" locked="0" layoutInCell="0" allowOverlap="1" relativeHeight="7">
          <wp:simplePos x="0" y="0"/>
          <wp:positionH relativeFrom="page">
            <wp:posOffset>4768850</wp:posOffset>
          </wp:positionH>
          <wp:positionV relativeFrom="paragraph">
            <wp:posOffset>-111760</wp:posOffset>
          </wp:positionV>
          <wp:extent cx="1661160" cy="1104265"/>
          <wp:effectExtent l="0" t="0" r="0" b="0"/>
          <wp:wrapTight wrapText="bothSides">
            <wp:wrapPolygon edited="0">
              <wp:start x="10867" y="731"/>
              <wp:lineTo x="-47" y="3337"/>
              <wp:lineTo x="-47" y="7796"/>
              <wp:lineTo x="2187" y="20806"/>
              <wp:lineTo x="3675" y="20806"/>
              <wp:lineTo x="19055" y="19691"/>
              <wp:lineTo x="18806" y="19320"/>
              <wp:lineTo x="21286" y="7796"/>
              <wp:lineTo x="21286" y="4824"/>
              <wp:lineTo x="12355" y="731"/>
              <wp:lineTo x="10867" y="731"/>
            </wp:wrapPolygon>
          </wp:wrapTight>
          <wp:docPr id="1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 descr=""/>
                  <pic:cNvPicPr>
                    <a:picLocks noChangeAspect="1" noChangeArrowheads="1"/>
                  </pic:cNvPicPr>
                </pic:nvPicPr>
                <pic:blipFill>
                  <a:blip r:embed="rId3"/>
                  <a:srcRect l="-16" t="-24" r="-16" b="-24"/>
                  <a:stretch>
                    <a:fillRect/>
                  </a:stretch>
                </pic:blipFill>
                <pic:spPr bwMode="auto">
                  <a:xfrm>
                    <a:off x="0" y="0"/>
                    <a:ext cx="1661160" cy="110426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g">
          <w:drawing>
            <wp:anchor behindDoc="1" distT="0" distB="0" distL="114935" distR="0" simplePos="0" locked="0" layoutInCell="0" allowOverlap="1" relativeHeight="5">
              <wp:simplePos x="0" y="0"/>
              <wp:positionH relativeFrom="page">
                <wp:posOffset>19050</wp:posOffset>
              </wp:positionH>
              <wp:positionV relativeFrom="page">
                <wp:posOffset>280670</wp:posOffset>
              </wp:positionV>
              <wp:extent cx="7543165" cy="1218565"/>
              <wp:effectExtent l="19685" t="635" r="0" b="0"/>
              <wp:wrapNone/>
              <wp:docPr id="16" name="Group 16"/>
              <a:graphic xmlns:a="http://schemas.openxmlformats.org/drawingml/2006/main">
                <a:graphicData uri="http://schemas.microsoft.com/office/word/2010/wordprocessingGroup">
                  <wpg:wgp>
                    <wpg:cNvGrpSpPr/>
                    <wpg:grpSpPr>
                      <a:xfrm>
                        <a:off x="0" y="0"/>
                        <a:ext cx="7543080" cy="1218600"/>
                        <a:chOff x="0" y="0"/>
                        <a:chExt cx="7543080" cy="1218600"/>
                      </a:xfrm>
                    </wpg:grpSpPr>
                    <wps:wsp>
                      <wps:cNvPr id="17" name="Graphic 17"/>
                      <wps:cNvSpPr/>
                      <wps:spPr>
                        <a:xfrm>
                          <a:off x="0" y="139680"/>
                          <a:ext cx="7543080" cy="642600"/>
                        </a:xfrm>
                        <a:custGeom>
                          <a:avLst/>
                          <a:gdLst/>
                          <a:ahLst/>
                          <a:rect l="l" t="t" r="r" b="b"/>
                          <a:pathLst>
                            <a:path w="7543417" h="643138">
                              <a:moveTo>
                                <a:pt x="0" y="643138"/>
                              </a:moveTo>
                              <a:lnTo>
                                <a:pt x="7543417" y="0"/>
                              </a:lnTo>
                            </a:path>
                          </a:pathLst>
                        </a:custGeom>
                        <a:noFill/>
                        <a:ln w="38160">
                          <a:solidFill>
                            <a:srgbClr val="1e2e52"/>
                          </a:solidFill>
                          <a:round/>
                        </a:ln>
                      </wps:spPr>
                      <wps:style>
                        <a:lnRef idx="0"/>
                        <a:fillRef idx="0"/>
                        <a:effectRef idx="0"/>
                        <a:fontRef idx="minor"/>
                      </wps:style>
                      <wps:bodyPr/>
                    </wps:wsp>
                    <wps:wsp>
                      <wps:cNvPr id="18" name="Graphic 18"/>
                      <wps:cNvSpPr/>
                      <wps:spPr>
                        <a:xfrm>
                          <a:off x="4860360" y="0"/>
                          <a:ext cx="2158920" cy="1218600"/>
                        </a:xfrm>
                        <a:custGeom>
                          <a:avLst/>
                          <a:gdLst/>
                          <a:ahLst/>
                          <a:rect l="l" t="t" r="r" b="b"/>
                          <a:pathLst>
                            <a:path w="2159889" h="1219200">
                              <a:moveTo>
                                <a:pt x="1195451" y="0"/>
                              </a:moveTo>
                              <a:lnTo>
                                <a:pt x="0" y="231521"/>
                              </a:lnTo>
                              <a:lnTo>
                                <a:pt x="288289" y="1219200"/>
                              </a:lnTo>
                              <a:lnTo>
                                <a:pt x="648335" y="1038225"/>
                              </a:lnTo>
                              <a:lnTo>
                                <a:pt x="712088" y="1126109"/>
                              </a:lnTo>
                              <a:lnTo>
                                <a:pt x="1850389" y="1166368"/>
                              </a:lnTo>
                              <a:lnTo>
                                <a:pt x="2159889" y="229489"/>
                              </a:lnTo>
                              <a:lnTo>
                                <a:pt x="1631823" y="392303"/>
                              </a:lnTo>
                              <a:lnTo>
                                <a:pt x="1195451" y="0"/>
                              </a:lnTo>
                              <a:close/>
                            </a:path>
                          </a:pathLst>
                        </a:custGeom>
                        <a:solidFill>
                          <a:srgbClr val="fffdfc"/>
                        </a:solidFill>
                        <a:ln w="0">
                          <a:noFill/>
                        </a:ln>
                      </wps:spPr>
                      <wps:style>
                        <a:lnRef idx="0"/>
                        <a:fillRef idx="0"/>
                        <a:effectRef idx="0"/>
                        <a:fontRef idx="minor"/>
                      </wps:style>
                      <wps:bodyPr/>
                    </wps:wsp>
                    <pic:pic xmlns:pic="http://schemas.openxmlformats.org/drawingml/2006/picture">
                      <pic:nvPicPr>
                        <pic:cNvPr id="19" name="Image 19" descr=""/>
                        <pic:cNvPicPr/>
                      </pic:nvPicPr>
                      <pic:blipFill>
                        <a:blip r:embed="rId1"/>
                        <a:stretch/>
                      </pic:blipFill>
                      <pic:spPr>
                        <a:xfrm>
                          <a:off x="5151600" y="280080"/>
                          <a:ext cx="1510200" cy="752400"/>
                        </a:xfrm>
                        <a:prstGeom prst="rect">
                          <a:avLst/>
                        </a:prstGeom>
                        <a:ln w="0">
                          <a:noFill/>
                        </a:ln>
                      </pic:spPr>
                    </pic:pic>
                  </wpg:wgp>
                </a:graphicData>
              </a:graphic>
            </wp:anchor>
          </w:drawing>
        </mc:Choice>
        <mc:Fallback>
          <w:pict>
            <v:group id="shape_0" alt="Group 16" style="position:absolute;margin-left:1.5pt;margin-top:22.1pt;width:593.95pt;height:95.95pt" coordorigin="30,442" coordsize="11879,1919">
              <v:shape id="shape_0" ID="Image 19" stroked="f" o:allowincell="f" style="position:absolute;left:8143;top:883;width:2377;height:1184;mso-wrap-style:none;v-text-anchor:middle;mso-position-horizontal-relative:page;mso-position-vertical-relative:page" type="_x0000_t75">
                <v:imagedata r:id="rId2" o:detectmouseclick="t"/>
                <v:stroke color="#3465a4" joinstyle="round" endcap="flat"/>
                <w10:wrap type="none"/>
              </v:shape>
            </v:group>
          </w:pict>
        </mc:Fallback>
      </mc:AlternateContent>
      <w:drawing>
        <wp:anchor behindDoc="0" distT="0" distB="0" distL="114300" distR="114300" simplePos="0" locked="0" layoutInCell="0" allowOverlap="1" relativeHeight="6">
          <wp:simplePos x="0" y="0"/>
          <wp:positionH relativeFrom="page">
            <wp:posOffset>4794250</wp:posOffset>
          </wp:positionH>
          <wp:positionV relativeFrom="paragraph">
            <wp:posOffset>-111760</wp:posOffset>
          </wp:positionV>
          <wp:extent cx="1661160" cy="1104265"/>
          <wp:effectExtent l="0" t="0" r="0" b="0"/>
          <wp:wrapTight wrapText="bothSides">
            <wp:wrapPolygon edited="0">
              <wp:start x="10867" y="731"/>
              <wp:lineTo x="-47" y="3337"/>
              <wp:lineTo x="-47" y="7796"/>
              <wp:lineTo x="2187" y="20806"/>
              <wp:lineTo x="3675" y="20806"/>
              <wp:lineTo x="19055" y="19691"/>
              <wp:lineTo x="18806" y="19320"/>
              <wp:lineTo x="21286" y="7796"/>
              <wp:lineTo x="21286" y="4824"/>
              <wp:lineTo x="12355" y="731"/>
              <wp:lineTo x="10867" y="731"/>
            </wp:wrapPolygon>
          </wp:wrapTight>
          <wp:docPr id="2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 descr=""/>
                  <pic:cNvPicPr>
                    <a:picLocks noChangeAspect="1" noChangeArrowheads="1"/>
                  </pic:cNvPicPr>
                </pic:nvPicPr>
                <pic:blipFill>
                  <a:blip r:embed="rId3"/>
                  <a:srcRect l="-16" t="-24" r="-16" b="-24"/>
                  <a:stretch>
                    <a:fillRect/>
                  </a:stretch>
                </pic:blipFill>
                <pic:spPr bwMode="auto">
                  <a:xfrm>
                    <a:off x="0" y="0"/>
                    <a:ext cx="1661160" cy="1104265"/>
                  </a:xfrm>
                  <a:prstGeom prst="rect">
                    <a:avLst/>
                  </a:prstGeom>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467" w:hanging="360"/>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837" w:hanging="360"/>
      </w:pPr>
      <w:rPr>
        <w:rFonts w:ascii="Symbol" w:hAnsi="Symbol" w:cs="Symbol" w:hint="default"/>
        <w:lang w:val="en-US" w:eastAsia="en-US" w:bidi="ar-SA"/>
      </w:rPr>
    </w:lvl>
    <w:lvl w:ilvl="2">
      <w:start w:val="1"/>
      <w:numFmt w:val="bullet"/>
      <w:lvlText w:val=""/>
      <w:lvlJc w:val="left"/>
      <w:pPr>
        <w:tabs>
          <w:tab w:val="num" w:pos="0"/>
        </w:tabs>
        <w:ind w:left="1215" w:hanging="360"/>
      </w:pPr>
      <w:rPr>
        <w:rFonts w:ascii="Symbol" w:hAnsi="Symbol" w:cs="Symbol" w:hint="default"/>
        <w:lang w:val="en-US" w:eastAsia="en-US" w:bidi="ar-SA"/>
      </w:rPr>
    </w:lvl>
    <w:lvl w:ilvl="3">
      <w:start w:val="1"/>
      <w:numFmt w:val="bullet"/>
      <w:lvlText w:val=""/>
      <w:lvlJc w:val="left"/>
      <w:pPr>
        <w:tabs>
          <w:tab w:val="num" w:pos="0"/>
        </w:tabs>
        <w:ind w:left="1592" w:hanging="360"/>
      </w:pPr>
      <w:rPr>
        <w:rFonts w:ascii="Symbol" w:hAnsi="Symbol" w:cs="Symbol" w:hint="default"/>
        <w:lang w:val="en-US" w:eastAsia="en-US" w:bidi="ar-SA"/>
      </w:rPr>
    </w:lvl>
    <w:lvl w:ilvl="4">
      <w:start w:val="1"/>
      <w:numFmt w:val="bullet"/>
      <w:lvlText w:val=""/>
      <w:lvlJc w:val="left"/>
      <w:pPr>
        <w:tabs>
          <w:tab w:val="num" w:pos="0"/>
        </w:tabs>
        <w:ind w:left="1970" w:hanging="360"/>
      </w:pPr>
      <w:rPr>
        <w:rFonts w:ascii="Symbol" w:hAnsi="Symbol" w:cs="Symbol" w:hint="default"/>
        <w:lang w:val="en-US" w:eastAsia="en-US" w:bidi="ar-SA"/>
      </w:rPr>
    </w:lvl>
    <w:lvl w:ilvl="5">
      <w:start w:val="1"/>
      <w:numFmt w:val="bullet"/>
      <w:lvlText w:val=""/>
      <w:lvlJc w:val="left"/>
      <w:pPr>
        <w:tabs>
          <w:tab w:val="num" w:pos="0"/>
        </w:tabs>
        <w:ind w:left="2348" w:hanging="360"/>
      </w:pPr>
      <w:rPr>
        <w:rFonts w:ascii="Symbol" w:hAnsi="Symbol" w:cs="Symbol" w:hint="default"/>
        <w:lang w:val="en-US" w:eastAsia="en-US" w:bidi="ar-SA"/>
      </w:rPr>
    </w:lvl>
    <w:lvl w:ilvl="6">
      <w:start w:val="1"/>
      <w:numFmt w:val="bullet"/>
      <w:lvlText w:val=""/>
      <w:lvlJc w:val="left"/>
      <w:pPr>
        <w:tabs>
          <w:tab w:val="num" w:pos="0"/>
        </w:tabs>
        <w:ind w:left="2725" w:hanging="360"/>
      </w:pPr>
      <w:rPr>
        <w:rFonts w:ascii="Symbol" w:hAnsi="Symbol" w:cs="Symbol" w:hint="default"/>
        <w:lang w:val="en-US" w:eastAsia="en-US" w:bidi="ar-SA"/>
      </w:rPr>
    </w:lvl>
    <w:lvl w:ilvl="7">
      <w:start w:val="1"/>
      <w:numFmt w:val="bullet"/>
      <w:lvlText w:val=""/>
      <w:lvlJc w:val="left"/>
      <w:pPr>
        <w:tabs>
          <w:tab w:val="num" w:pos="0"/>
        </w:tabs>
        <w:ind w:left="3103" w:hanging="360"/>
      </w:pPr>
      <w:rPr>
        <w:rFonts w:ascii="Symbol" w:hAnsi="Symbol" w:cs="Symbol" w:hint="default"/>
        <w:lang w:val="en-US" w:eastAsia="en-US" w:bidi="ar-SA"/>
      </w:rPr>
    </w:lvl>
    <w:lvl w:ilvl="8">
      <w:start w:val="1"/>
      <w:numFmt w:val="bullet"/>
      <w:lvlText w:val=""/>
      <w:lvlJc w:val="left"/>
      <w:pPr>
        <w:tabs>
          <w:tab w:val="num" w:pos="0"/>
        </w:tabs>
        <w:ind w:left="3480" w:hanging="360"/>
      </w:pPr>
      <w:rPr>
        <w:rFonts w:ascii="Symbol" w:hAnsi="Symbol" w:cs="Symbol" w:hint="default"/>
        <w:lang w:val="en-US" w:eastAsia="en-US" w:bidi="ar-SA"/>
      </w:rPr>
    </w:lvl>
  </w:abstractNum>
  <w:abstractNum w:abstractNumId="3">
    <w:lvl w:ilvl="0">
      <w:start w:val="1"/>
      <w:numFmt w:val="bullet"/>
      <w:lvlText w:val=""/>
      <w:lvlJc w:val="left"/>
      <w:pPr>
        <w:tabs>
          <w:tab w:val="num" w:pos="0"/>
        </w:tabs>
        <w:ind w:left="467" w:hanging="360"/>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809" w:hanging="360"/>
      </w:pPr>
      <w:rPr>
        <w:rFonts w:ascii="Symbol" w:hAnsi="Symbol" w:cs="Symbol" w:hint="default"/>
        <w:lang w:val="en-US" w:eastAsia="en-US" w:bidi="ar-SA"/>
      </w:rPr>
    </w:lvl>
    <w:lvl w:ilvl="2">
      <w:start w:val="1"/>
      <w:numFmt w:val="bullet"/>
      <w:lvlText w:val=""/>
      <w:lvlJc w:val="left"/>
      <w:pPr>
        <w:tabs>
          <w:tab w:val="num" w:pos="0"/>
        </w:tabs>
        <w:ind w:left="1159" w:hanging="360"/>
      </w:pPr>
      <w:rPr>
        <w:rFonts w:ascii="Symbol" w:hAnsi="Symbol" w:cs="Symbol" w:hint="default"/>
        <w:lang w:val="en-US" w:eastAsia="en-US" w:bidi="ar-SA"/>
      </w:rPr>
    </w:lvl>
    <w:lvl w:ilvl="3">
      <w:start w:val="1"/>
      <w:numFmt w:val="bullet"/>
      <w:lvlText w:val=""/>
      <w:lvlJc w:val="left"/>
      <w:pPr>
        <w:tabs>
          <w:tab w:val="num" w:pos="0"/>
        </w:tabs>
        <w:ind w:left="1508" w:hanging="360"/>
      </w:pPr>
      <w:rPr>
        <w:rFonts w:ascii="Symbol" w:hAnsi="Symbol" w:cs="Symbol" w:hint="default"/>
        <w:lang w:val="en-US" w:eastAsia="en-US" w:bidi="ar-SA"/>
      </w:rPr>
    </w:lvl>
    <w:lvl w:ilvl="4">
      <w:start w:val="1"/>
      <w:numFmt w:val="bullet"/>
      <w:lvlText w:val=""/>
      <w:lvlJc w:val="left"/>
      <w:pPr>
        <w:tabs>
          <w:tab w:val="num" w:pos="0"/>
        </w:tabs>
        <w:ind w:left="1858" w:hanging="360"/>
      </w:pPr>
      <w:rPr>
        <w:rFonts w:ascii="Symbol" w:hAnsi="Symbol" w:cs="Symbol" w:hint="default"/>
        <w:lang w:val="en-US" w:eastAsia="en-US" w:bidi="ar-SA"/>
      </w:rPr>
    </w:lvl>
    <w:lvl w:ilvl="5">
      <w:start w:val="1"/>
      <w:numFmt w:val="bullet"/>
      <w:lvlText w:val=""/>
      <w:lvlJc w:val="left"/>
      <w:pPr>
        <w:tabs>
          <w:tab w:val="num" w:pos="0"/>
        </w:tabs>
        <w:ind w:left="2208" w:hanging="360"/>
      </w:pPr>
      <w:rPr>
        <w:rFonts w:ascii="Symbol" w:hAnsi="Symbol" w:cs="Symbol" w:hint="default"/>
        <w:lang w:val="en-US" w:eastAsia="en-US" w:bidi="ar-SA"/>
      </w:rPr>
    </w:lvl>
    <w:lvl w:ilvl="6">
      <w:start w:val="1"/>
      <w:numFmt w:val="bullet"/>
      <w:lvlText w:val=""/>
      <w:lvlJc w:val="left"/>
      <w:pPr>
        <w:tabs>
          <w:tab w:val="num" w:pos="0"/>
        </w:tabs>
        <w:ind w:left="2557" w:hanging="360"/>
      </w:pPr>
      <w:rPr>
        <w:rFonts w:ascii="Symbol" w:hAnsi="Symbol" w:cs="Symbol" w:hint="default"/>
        <w:lang w:val="en-US" w:eastAsia="en-US" w:bidi="ar-SA"/>
      </w:rPr>
    </w:lvl>
    <w:lvl w:ilvl="7">
      <w:start w:val="1"/>
      <w:numFmt w:val="bullet"/>
      <w:lvlText w:val=""/>
      <w:lvlJc w:val="left"/>
      <w:pPr>
        <w:tabs>
          <w:tab w:val="num" w:pos="0"/>
        </w:tabs>
        <w:ind w:left="2907" w:hanging="360"/>
      </w:pPr>
      <w:rPr>
        <w:rFonts w:ascii="Symbol" w:hAnsi="Symbol" w:cs="Symbol" w:hint="default"/>
        <w:lang w:val="en-US" w:eastAsia="en-US" w:bidi="ar-SA"/>
      </w:rPr>
    </w:lvl>
    <w:lvl w:ilvl="8">
      <w:start w:val="1"/>
      <w:numFmt w:val="bullet"/>
      <w:lvlText w:val=""/>
      <w:lvlJc w:val="left"/>
      <w:pPr>
        <w:tabs>
          <w:tab w:val="num" w:pos="0"/>
        </w:tabs>
        <w:ind w:left="3256" w:hanging="360"/>
      </w:pPr>
      <w:rPr>
        <w:rFonts w:ascii="Symbol" w:hAnsi="Symbol" w:cs="Symbol" w:hint="default"/>
        <w:lang w:val="en-US" w:eastAsia="en-US" w:bidi="ar-SA"/>
      </w:rPr>
    </w:lvl>
  </w:abstractNum>
  <w:abstractNum w:abstractNumId="4">
    <w:lvl w:ilvl="0">
      <w:start w:val="1"/>
      <w:numFmt w:val="bullet"/>
      <w:lvlText w:val=""/>
      <w:lvlJc w:val="left"/>
      <w:pPr>
        <w:tabs>
          <w:tab w:val="num" w:pos="0"/>
        </w:tabs>
        <w:ind w:left="467" w:hanging="360"/>
      </w:pPr>
      <w:rPr>
        <w:rFonts w:ascii="Symbol" w:hAnsi="Symbol" w:cs="Symbol" w:hint="default"/>
        <w:sz w:val="24"/>
        <w:spacing w:val="0"/>
        <w:i w:val="false"/>
        <w:b w:val="false"/>
        <w:szCs w:val="24"/>
        <w:iCs w:val="false"/>
        <w:bCs w:val="false"/>
        <w:w w:val="100"/>
        <w:highlight w:val="yellow"/>
        <w:lang w:val="en-US" w:eastAsia="en-US" w:bidi="ar-SA"/>
      </w:rPr>
    </w:lvl>
    <w:lvl w:ilvl="1">
      <w:start w:val="1"/>
      <w:numFmt w:val="bullet"/>
      <w:lvlText w:val=""/>
      <w:lvlJc w:val="left"/>
      <w:pPr>
        <w:tabs>
          <w:tab w:val="num" w:pos="0"/>
        </w:tabs>
        <w:ind w:left="837" w:hanging="360"/>
      </w:pPr>
      <w:rPr>
        <w:rFonts w:ascii="Symbol" w:hAnsi="Symbol" w:cs="Symbol" w:hint="default"/>
        <w:lang w:val="en-US" w:eastAsia="en-US" w:bidi="ar-SA"/>
      </w:rPr>
    </w:lvl>
    <w:lvl w:ilvl="2">
      <w:start w:val="1"/>
      <w:numFmt w:val="bullet"/>
      <w:lvlText w:val=""/>
      <w:lvlJc w:val="left"/>
      <w:pPr>
        <w:tabs>
          <w:tab w:val="num" w:pos="0"/>
        </w:tabs>
        <w:ind w:left="1215" w:hanging="360"/>
      </w:pPr>
      <w:rPr>
        <w:rFonts w:ascii="Symbol" w:hAnsi="Symbol" w:cs="Symbol" w:hint="default"/>
        <w:lang w:val="en-US" w:eastAsia="en-US" w:bidi="ar-SA"/>
      </w:rPr>
    </w:lvl>
    <w:lvl w:ilvl="3">
      <w:start w:val="1"/>
      <w:numFmt w:val="bullet"/>
      <w:lvlText w:val=""/>
      <w:lvlJc w:val="left"/>
      <w:pPr>
        <w:tabs>
          <w:tab w:val="num" w:pos="0"/>
        </w:tabs>
        <w:ind w:left="1592" w:hanging="360"/>
      </w:pPr>
      <w:rPr>
        <w:rFonts w:ascii="Symbol" w:hAnsi="Symbol" w:cs="Symbol" w:hint="default"/>
        <w:lang w:val="en-US" w:eastAsia="en-US" w:bidi="ar-SA"/>
      </w:rPr>
    </w:lvl>
    <w:lvl w:ilvl="4">
      <w:start w:val="1"/>
      <w:numFmt w:val="bullet"/>
      <w:lvlText w:val=""/>
      <w:lvlJc w:val="left"/>
      <w:pPr>
        <w:tabs>
          <w:tab w:val="num" w:pos="0"/>
        </w:tabs>
        <w:ind w:left="1970" w:hanging="360"/>
      </w:pPr>
      <w:rPr>
        <w:rFonts w:ascii="Symbol" w:hAnsi="Symbol" w:cs="Symbol" w:hint="default"/>
        <w:lang w:val="en-US" w:eastAsia="en-US" w:bidi="ar-SA"/>
      </w:rPr>
    </w:lvl>
    <w:lvl w:ilvl="5">
      <w:start w:val="1"/>
      <w:numFmt w:val="bullet"/>
      <w:lvlText w:val=""/>
      <w:lvlJc w:val="left"/>
      <w:pPr>
        <w:tabs>
          <w:tab w:val="num" w:pos="0"/>
        </w:tabs>
        <w:ind w:left="2348" w:hanging="360"/>
      </w:pPr>
      <w:rPr>
        <w:rFonts w:ascii="Symbol" w:hAnsi="Symbol" w:cs="Symbol" w:hint="default"/>
        <w:lang w:val="en-US" w:eastAsia="en-US" w:bidi="ar-SA"/>
      </w:rPr>
    </w:lvl>
    <w:lvl w:ilvl="6">
      <w:start w:val="1"/>
      <w:numFmt w:val="bullet"/>
      <w:lvlText w:val=""/>
      <w:lvlJc w:val="left"/>
      <w:pPr>
        <w:tabs>
          <w:tab w:val="num" w:pos="0"/>
        </w:tabs>
        <w:ind w:left="2725" w:hanging="360"/>
      </w:pPr>
      <w:rPr>
        <w:rFonts w:ascii="Symbol" w:hAnsi="Symbol" w:cs="Symbol" w:hint="default"/>
        <w:lang w:val="en-US" w:eastAsia="en-US" w:bidi="ar-SA"/>
      </w:rPr>
    </w:lvl>
    <w:lvl w:ilvl="7">
      <w:start w:val="1"/>
      <w:numFmt w:val="bullet"/>
      <w:lvlText w:val=""/>
      <w:lvlJc w:val="left"/>
      <w:pPr>
        <w:tabs>
          <w:tab w:val="num" w:pos="0"/>
        </w:tabs>
        <w:ind w:left="3103" w:hanging="360"/>
      </w:pPr>
      <w:rPr>
        <w:rFonts w:ascii="Symbol" w:hAnsi="Symbol" w:cs="Symbol" w:hint="default"/>
        <w:lang w:val="en-US" w:eastAsia="en-US" w:bidi="ar-SA"/>
      </w:rPr>
    </w:lvl>
    <w:lvl w:ilvl="8">
      <w:start w:val="1"/>
      <w:numFmt w:val="bullet"/>
      <w:lvlText w:val=""/>
      <w:lvlJc w:val="left"/>
      <w:pPr>
        <w:tabs>
          <w:tab w:val="num" w:pos="0"/>
        </w:tabs>
        <w:ind w:left="3480" w:hanging="360"/>
      </w:pPr>
      <w:rPr>
        <w:rFonts w:ascii="Symbol" w:hAnsi="Symbol" w:cs="Symbol" w:hint="default"/>
        <w:lang w:val="en-US" w:eastAsia="en-US" w:bidi="ar-SA"/>
      </w:rPr>
    </w:lvl>
  </w:abstractNum>
  <w:abstractNum w:abstractNumId="5">
    <w:lvl w:ilvl="0">
      <w:numFmt w:val="bullet"/>
      <w:lvlText w:val=""/>
      <w:lvlJc w:val="left"/>
      <w:pPr>
        <w:tabs>
          <w:tab w:val="num" w:pos="0"/>
        </w:tabs>
        <w:ind w:left="409" w:hanging="303"/>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755" w:hanging="303"/>
      </w:pPr>
      <w:rPr>
        <w:rFonts w:ascii="Symbol" w:hAnsi="Symbol" w:cs="Symbol" w:hint="default"/>
        <w:lang w:val="en-US" w:eastAsia="en-US" w:bidi="ar-SA"/>
      </w:rPr>
    </w:lvl>
    <w:lvl w:ilvl="2">
      <w:start w:val="1"/>
      <w:numFmt w:val="bullet"/>
      <w:lvlText w:val=""/>
      <w:lvlJc w:val="left"/>
      <w:pPr>
        <w:tabs>
          <w:tab w:val="num" w:pos="0"/>
        </w:tabs>
        <w:ind w:left="1111" w:hanging="303"/>
      </w:pPr>
      <w:rPr>
        <w:rFonts w:ascii="Symbol" w:hAnsi="Symbol" w:cs="Symbol" w:hint="default"/>
        <w:lang w:val="en-US" w:eastAsia="en-US" w:bidi="ar-SA"/>
      </w:rPr>
    </w:lvl>
    <w:lvl w:ilvl="3">
      <w:start w:val="1"/>
      <w:numFmt w:val="bullet"/>
      <w:lvlText w:val=""/>
      <w:lvlJc w:val="left"/>
      <w:pPr>
        <w:tabs>
          <w:tab w:val="num" w:pos="0"/>
        </w:tabs>
        <w:ind w:left="1466" w:hanging="303"/>
      </w:pPr>
      <w:rPr>
        <w:rFonts w:ascii="Symbol" w:hAnsi="Symbol" w:cs="Symbol" w:hint="default"/>
        <w:lang w:val="en-US" w:eastAsia="en-US" w:bidi="ar-SA"/>
      </w:rPr>
    </w:lvl>
    <w:lvl w:ilvl="4">
      <w:start w:val="1"/>
      <w:numFmt w:val="bullet"/>
      <w:lvlText w:val=""/>
      <w:lvlJc w:val="left"/>
      <w:pPr>
        <w:tabs>
          <w:tab w:val="num" w:pos="0"/>
        </w:tabs>
        <w:ind w:left="1822" w:hanging="303"/>
      </w:pPr>
      <w:rPr>
        <w:rFonts w:ascii="Symbol" w:hAnsi="Symbol" w:cs="Symbol" w:hint="default"/>
        <w:lang w:val="en-US" w:eastAsia="en-US" w:bidi="ar-SA"/>
      </w:rPr>
    </w:lvl>
    <w:lvl w:ilvl="5">
      <w:start w:val="1"/>
      <w:numFmt w:val="bullet"/>
      <w:lvlText w:val=""/>
      <w:lvlJc w:val="left"/>
      <w:pPr>
        <w:tabs>
          <w:tab w:val="num" w:pos="0"/>
        </w:tabs>
        <w:ind w:left="2178" w:hanging="303"/>
      </w:pPr>
      <w:rPr>
        <w:rFonts w:ascii="Symbol" w:hAnsi="Symbol" w:cs="Symbol" w:hint="default"/>
        <w:lang w:val="en-US" w:eastAsia="en-US" w:bidi="ar-SA"/>
      </w:rPr>
    </w:lvl>
    <w:lvl w:ilvl="6">
      <w:start w:val="1"/>
      <w:numFmt w:val="bullet"/>
      <w:lvlText w:val=""/>
      <w:lvlJc w:val="left"/>
      <w:pPr>
        <w:tabs>
          <w:tab w:val="num" w:pos="0"/>
        </w:tabs>
        <w:ind w:left="2533" w:hanging="303"/>
      </w:pPr>
      <w:rPr>
        <w:rFonts w:ascii="Symbol" w:hAnsi="Symbol" w:cs="Symbol" w:hint="default"/>
        <w:lang w:val="en-US" w:eastAsia="en-US" w:bidi="ar-SA"/>
      </w:rPr>
    </w:lvl>
    <w:lvl w:ilvl="7">
      <w:start w:val="1"/>
      <w:numFmt w:val="bullet"/>
      <w:lvlText w:val=""/>
      <w:lvlJc w:val="left"/>
      <w:pPr>
        <w:tabs>
          <w:tab w:val="num" w:pos="0"/>
        </w:tabs>
        <w:ind w:left="2889" w:hanging="303"/>
      </w:pPr>
      <w:rPr>
        <w:rFonts w:ascii="Symbol" w:hAnsi="Symbol" w:cs="Symbol" w:hint="default"/>
        <w:lang w:val="en-US" w:eastAsia="en-US" w:bidi="ar-SA"/>
      </w:rPr>
    </w:lvl>
    <w:lvl w:ilvl="8">
      <w:start w:val="1"/>
      <w:numFmt w:val="bullet"/>
      <w:lvlText w:val=""/>
      <w:lvlJc w:val="left"/>
      <w:pPr>
        <w:tabs>
          <w:tab w:val="num" w:pos="0"/>
        </w:tabs>
        <w:ind w:left="3244" w:hanging="303"/>
      </w:pPr>
      <w:rPr>
        <w:rFonts w:ascii="Symbol" w:hAnsi="Symbol" w:cs="Symbol" w:hint="default"/>
        <w:lang w:val="en-US" w:eastAsia="en-US" w:bidi="ar-SA"/>
      </w:rPr>
    </w:lvl>
  </w:abstractNum>
  <w:abstractNum w:abstractNumId="6">
    <w:lvl w:ilvl="0">
      <w:start w:val="1"/>
      <w:numFmt w:val="bullet"/>
      <w:lvlText w:val=""/>
      <w:lvlJc w:val="left"/>
      <w:pPr>
        <w:tabs>
          <w:tab w:val="num" w:pos="0"/>
        </w:tabs>
        <w:ind w:left="467" w:hanging="360"/>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837" w:hanging="360"/>
      </w:pPr>
      <w:rPr>
        <w:rFonts w:ascii="Symbol" w:hAnsi="Symbol" w:cs="Symbol" w:hint="default"/>
        <w:lang w:val="en-US" w:eastAsia="en-US" w:bidi="ar-SA"/>
      </w:rPr>
    </w:lvl>
    <w:lvl w:ilvl="2">
      <w:start w:val="1"/>
      <w:numFmt w:val="bullet"/>
      <w:lvlText w:val=""/>
      <w:lvlJc w:val="left"/>
      <w:pPr>
        <w:tabs>
          <w:tab w:val="num" w:pos="0"/>
        </w:tabs>
        <w:ind w:left="1215" w:hanging="360"/>
      </w:pPr>
      <w:rPr>
        <w:rFonts w:ascii="Symbol" w:hAnsi="Symbol" w:cs="Symbol" w:hint="default"/>
        <w:lang w:val="en-US" w:eastAsia="en-US" w:bidi="ar-SA"/>
      </w:rPr>
    </w:lvl>
    <w:lvl w:ilvl="3">
      <w:start w:val="1"/>
      <w:numFmt w:val="bullet"/>
      <w:lvlText w:val=""/>
      <w:lvlJc w:val="left"/>
      <w:pPr>
        <w:tabs>
          <w:tab w:val="num" w:pos="0"/>
        </w:tabs>
        <w:ind w:left="1592" w:hanging="360"/>
      </w:pPr>
      <w:rPr>
        <w:rFonts w:ascii="Symbol" w:hAnsi="Symbol" w:cs="Symbol" w:hint="default"/>
        <w:lang w:val="en-US" w:eastAsia="en-US" w:bidi="ar-SA"/>
      </w:rPr>
    </w:lvl>
    <w:lvl w:ilvl="4">
      <w:start w:val="1"/>
      <w:numFmt w:val="bullet"/>
      <w:lvlText w:val=""/>
      <w:lvlJc w:val="left"/>
      <w:pPr>
        <w:tabs>
          <w:tab w:val="num" w:pos="0"/>
        </w:tabs>
        <w:ind w:left="1970" w:hanging="360"/>
      </w:pPr>
      <w:rPr>
        <w:rFonts w:ascii="Symbol" w:hAnsi="Symbol" w:cs="Symbol" w:hint="default"/>
        <w:lang w:val="en-US" w:eastAsia="en-US" w:bidi="ar-SA"/>
      </w:rPr>
    </w:lvl>
    <w:lvl w:ilvl="5">
      <w:start w:val="1"/>
      <w:numFmt w:val="bullet"/>
      <w:lvlText w:val=""/>
      <w:lvlJc w:val="left"/>
      <w:pPr>
        <w:tabs>
          <w:tab w:val="num" w:pos="0"/>
        </w:tabs>
        <w:ind w:left="2348" w:hanging="360"/>
      </w:pPr>
      <w:rPr>
        <w:rFonts w:ascii="Symbol" w:hAnsi="Symbol" w:cs="Symbol" w:hint="default"/>
        <w:lang w:val="en-US" w:eastAsia="en-US" w:bidi="ar-SA"/>
      </w:rPr>
    </w:lvl>
    <w:lvl w:ilvl="6">
      <w:start w:val="1"/>
      <w:numFmt w:val="bullet"/>
      <w:lvlText w:val=""/>
      <w:lvlJc w:val="left"/>
      <w:pPr>
        <w:tabs>
          <w:tab w:val="num" w:pos="0"/>
        </w:tabs>
        <w:ind w:left="2725" w:hanging="360"/>
      </w:pPr>
      <w:rPr>
        <w:rFonts w:ascii="Symbol" w:hAnsi="Symbol" w:cs="Symbol" w:hint="default"/>
        <w:lang w:val="en-US" w:eastAsia="en-US" w:bidi="ar-SA"/>
      </w:rPr>
    </w:lvl>
    <w:lvl w:ilvl="7">
      <w:start w:val="1"/>
      <w:numFmt w:val="bullet"/>
      <w:lvlText w:val=""/>
      <w:lvlJc w:val="left"/>
      <w:pPr>
        <w:tabs>
          <w:tab w:val="num" w:pos="0"/>
        </w:tabs>
        <w:ind w:left="3103" w:hanging="360"/>
      </w:pPr>
      <w:rPr>
        <w:rFonts w:ascii="Symbol" w:hAnsi="Symbol" w:cs="Symbol" w:hint="default"/>
        <w:lang w:val="en-US" w:eastAsia="en-US" w:bidi="ar-SA"/>
      </w:rPr>
    </w:lvl>
    <w:lvl w:ilvl="8">
      <w:start w:val="1"/>
      <w:numFmt w:val="bullet"/>
      <w:lvlText w:val=""/>
      <w:lvlJc w:val="left"/>
      <w:pPr>
        <w:tabs>
          <w:tab w:val="num" w:pos="0"/>
        </w:tabs>
        <w:ind w:left="3480" w:hanging="360"/>
      </w:pPr>
      <w:rPr>
        <w:rFonts w:ascii="Symbol" w:hAnsi="Symbol" w:cs="Symbol" w:hint="default"/>
        <w:lang w:val="en-US" w:eastAsia="en-US" w:bidi="ar-SA"/>
      </w:rPr>
    </w:lvl>
  </w:abstractNum>
  <w:abstractNum w:abstractNumId="7">
    <w:lvl w:ilvl="0">
      <w:start w:val="1"/>
      <w:numFmt w:val="bullet"/>
      <w:lvlText w:val=""/>
      <w:lvlJc w:val="left"/>
      <w:pPr>
        <w:tabs>
          <w:tab w:val="num" w:pos="0"/>
        </w:tabs>
        <w:ind w:left="409" w:hanging="284"/>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755" w:hanging="284"/>
      </w:pPr>
      <w:rPr>
        <w:rFonts w:ascii="Symbol" w:hAnsi="Symbol" w:cs="Symbol" w:hint="default"/>
        <w:lang w:val="en-US" w:eastAsia="en-US" w:bidi="ar-SA"/>
      </w:rPr>
    </w:lvl>
    <w:lvl w:ilvl="2">
      <w:start w:val="1"/>
      <w:numFmt w:val="bullet"/>
      <w:lvlText w:val=""/>
      <w:lvlJc w:val="left"/>
      <w:pPr>
        <w:tabs>
          <w:tab w:val="num" w:pos="0"/>
        </w:tabs>
        <w:ind w:left="1111" w:hanging="284"/>
      </w:pPr>
      <w:rPr>
        <w:rFonts w:ascii="Symbol" w:hAnsi="Symbol" w:cs="Symbol" w:hint="default"/>
        <w:lang w:val="en-US" w:eastAsia="en-US" w:bidi="ar-SA"/>
      </w:rPr>
    </w:lvl>
    <w:lvl w:ilvl="3">
      <w:start w:val="1"/>
      <w:numFmt w:val="bullet"/>
      <w:lvlText w:val=""/>
      <w:lvlJc w:val="left"/>
      <w:pPr>
        <w:tabs>
          <w:tab w:val="num" w:pos="0"/>
        </w:tabs>
        <w:ind w:left="1466" w:hanging="284"/>
      </w:pPr>
      <w:rPr>
        <w:rFonts w:ascii="Symbol" w:hAnsi="Symbol" w:cs="Symbol" w:hint="default"/>
        <w:lang w:val="en-US" w:eastAsia="en-US" w:bidi="ar-SA"/>
      </w:rPr>
    </w:lvl>
    <w:lvl w:ilvl="4">
      <w:start w:val="1"/>
      <w:numFmt w:val="bullet"/>
      <w:lvlText w:val=""/>
      <w:lvlJc w:val="left"/>
      <w:pPr>
        <w:tabs>
          <w:tab w:val="num" w:pos="0"/>
        </w:tabs>
        <w:ind w:left="1822" w:hanging="284"/>
      </w:pPr>
      <w:rPr>
        <w:rFonts w:ascii="Symbol" w:hAnsi="Symbol" w:cs="Symbol" w:hint="default"/>
        <w:lang w:val="en-US" w:eastAsia="en-US" w:bidi="ar-SA"/>
      </w:rPr>
    </w:lvl>
    <w:lvl w:ilvl="5">
      <w:start w:val="1"/>
      <w:numFmt w:val="bullet"/>
      <w:lvlText w:val=""/>
      <w:lvlJc w:val="left"/>
      <w:pPr>
        <w:tabs>
          <w:tab w:val="num" w:pos="0"/>
        </w:tabs>
        <w:ind w:left="2178" w:hanging="284"/>
      </w:pPr>
      <w:rPr>
        <w:rFonts w:ascii="Symbol" w:hAnsi="Symbol" w:cs="Symbol" w:hint="default"/>
        <w:lang w:val="en-US" w:eastAsia="en-US" w:bidi="ar-SA"/>
      </w:rPr>
    </w:lvl>
    <w:lvl w:ilvl="6">
      <w:start w:val="1"/>
      <w:numFmt w:val="bullet"/>
      <w:lvlText w:val=""/>
      <w:lvlJc w:val="left"/>
      <w:pPr>
        <w:tabs>
          <w:tab w:val="num" w:pos="0"/>
        </w:tabs>
        <w:ind w:left="2533" w:hanging="284"/>
      </w:pPr>
      <w:rPr>
        <w:rFonts w:ascii="Symbol" w:hAnsi="Symbol" w:cs="Symbol" w:hint="default"/>
        <w:lang w:val="en-US" w:eastAsia="en-US" w:bidi="ar-SA"/>
      </w:rPr>
    </w:lvl>
    <w:lvl w:ilvl="7">
      <w:start w:val="1"/>
      <w:numFmt w:val="bullet"/>
      <w:lvlText w:val=""/>
      <w:lvlJc w:val="left"/>
      <w:pPr>
        <w:tabs>
          <w:tab w:val="num" w:pos="0"/>
        </w:tabs>
        <w:ind w:left="2889" w:hanging="284"/>
      </w:pPr>
      <w:rPr>
        <w:rFonts w:ascii="Symbol" w:hAnsi="Symbol" w:cs="Symbol" w:hint="default"/>
        <w:lang w:val="en-US" w:eastAsia="en-US" w:bidi="ar-SA"/>
      </w:rPr>
    </w:lvl>
    <w:lvl w:ilvl="8">
      <w:start w:val="1"/>
      <w:numFmt w:val="bullet"/>
      <w:lvlText w:val=""/>
      <w:lvlJc w:val="left"/>
      <w:pPr>
        <w:tabs>
          <w:tab w:val="num" w:pos="0"/>
        </w:tabs>
        <w:ind w:left="3244" w:hanging="284"/>
      </w:pPr>
      <w:rPr>
        <w:rFonts w:ascii="Symbol" w:hAnsi="Symbol" w:cs="Symbol" w:hint="default"/>
        <w:lang w:val="en-US" w:eastAsia="en-US" w:bidi="ar-SA"/>
      </w:rPr>
    </w:lvl>
  </w:abstractNum>
  <w:abstractNum w:abstractNumId="8">
    <w:lvl w:ilvl="0">
      <w:start w:val="1"/>
      <w:numFmt w:val="bullet"/>
      <w:lvlText w:val=""/>
      <w:lvlJc w:val="left"/>
      <w:pPr>
        <w:tabs>
          <w:tab w:val="num" w:pos="0"/>
        </w:tabs>
        <w:ind w:left="409" w:hanging="303"/>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783" w:hanging="303"/>
      </w:pPr>
      <w:rPr>
        <w:rFonts w:ascii="Symbol" w:hAnsi="Symbol" w:cs="Symbol" w:hint="default"/>
        <w:lang w:val="en-US" w:eastAsia="en-US" w:bidi="ar-SA"/>
      </w:rPr>
    </w:lvl>
    <w:lvl w:ilvl="2">
      <w:start w:val="1"/>
      <w:numFmt w:val="bullet"/>
      <w:lvlText w:val=""/>
      <w:lvlJc w:val="left"/>
      <w:pPr>
        <w:tabs>
          <w:tab w:val="num" w:pos="0"/>
        </w:tabs>
        <w:ind w:left="1167" w:hanging="303"/>
      </w:pPr>
      <w:rPr>
        <w:rFonts w:ascii="Symbol" w:hAnsi="Symbol" w:cs="Symbol" w:hint="default"/>
        <w:lang w:val="en-US" w:eastAsia="en-US" w:bidi="ar-SA"/>
      </w:rPr>
    </w:lvl>
    <w:lvl w:ilvl="3">
      <w:start w:val="1"/>
      <w:numFmt w:val="bullet"/>
      <w:lvlText w:val=""/>
      <w:lvlJc w:val="left"/>
      <w:pPr>
        <w:tabs>
          <w:tab w:val="num" w:pos="0"/>
        </w:tabs>
        <w:ind w:left="1550" w:hanging="303"/>
      </w:pPr>
      <w:rPr>
        <w:rFonts w:ascii="Symbol" w:hAnsi="Symbol" w:cs="Symbol" w:hint="default"/>
        <w:lang w:val="en-US" w:eastAsia="en-US" w:bidi="ar-SA"/>
      </w:rPr>
    </w:lvl>
    <w:lvl w:ilvl="4">
      <w:start w:val="1"/>
      <w:numFmt w:val="bullet"/>
      <w:lvlText w:val=""/>
      <w:lvlJc w:val="left"/>
      <w:pPr>
        <w:tabs>
          <w:tab w:val="num" w:pos="0"/>
        </w:tabs>
        <w:ind w:left="1934" w:hanging="303"/>
      </w:pPr>
      <w:rPr>
        <w:rFonts w:ascii="Symbol" w:hAnsi="Symbol" w:cs="Symbol" w:hint="default"/>
        <w:lang w:val="en-US" w:eastAsia="en-US" w:bidi="ar-SA"/>
      </w:rPr>
    </w:lvl>
    <w:lvl w:ilvl="5">
      <w:start w:val="1"/>
      <w:numFmt w:val="bullet"/>
      <w:lvlText w:val=""/>
      <w:lvlJc w:val="left"/>
      <w:pPr>
        <w:tabs>
          <w:tab w:val="num" w:pos="0"/>
        </w:tabs>
        <w:ind w:left="2318" w:hanging="303"/>
      </w:pPr>
      <w:rPr>
        <w:rFonts w:ascii="Symbol" w:hAnsi="Symbol" w:cs="Symbol" w:hint="default"/>
        <w:lang w:val="en-US" w:eastAsia="en-US" w:bidi="ar-SA"/>
      </w:rPr>
    </w:lvl>
    <w:lvl w:ilvl="6">
      <w:start w:val="1"/>
      <w:numFmt w:val="bullet"/>
      <w:lvlText w:val=""/>
      <w:lvlJc w:val="left"/>
      <w:pPr>
        <w:tabs>
          <w:tab w:val="num" w:pos="0"/>
        </w:tabs>
        <w:ind w:left="2701" w:hanging="303"/>
      </w:pPr>
      <w:rPr>
        <w:rFonts w:ascii="Symbol" w:hAnsi="Symbol" w:cs="Symbol" w:hint="default"/>
        <w:lang w:val="en-US" w:eastAsia="en-US" w:bidi="ar-SA"/>
      </w:rPr>
    </w:lvl>
    <w:lvl w:ilvl="7">
      <w:start w:val="1"/>
      <w:numFmt w:val="bullet"/>
      <w:lvlText w:val=""/>
      <w:lvlJc w:val="left"/>
      <w:pPr>
        <w:tabs>
          <w:tab w:val="num" w:pos="0"/>
        </w:tabs>
        <w:ind w:left="3085" w:hanging="303"/>
      </w:pPr>
      <w:rPr>
        <w:rFonts w:ascii="Symbol" w:hAnsi="Symbol" w:cs="Symbol" w:hint="default"/>
        <w:lang w:val="en-US" w:eastAsia="en-US" w:bidi="ar-SA"/>
      </w:rPr>
    </w:lvl>
    <w:lvl w:ilvl="8">
      <w:start w:val="1"/>
      <w:numFmt w:val="bullet"/>
      <w:lvlText w:val=""/>
      <w:lvlJc w:val="left"/>
      <w:pPr>
        <w:tabs>
          <w:tab w:val="num" w:pos="0"/>
        </w:tabs>
        <w:ind w:left="3468" w:hanging="303"/>
      </w:pPr>
      <w:rPr>
        <w:rFonts w:ascii="Symbol" w:hAnsi="Symbol" w:cs="Symbol" w:hint="default"/>
        <w:lang w:val="en-US" w:eastAsia="en-US" w:bidi="ar-SA"/>
      </w:rPr>
    </w:lvl>
  </w:abstractNum>
  <w:abstractNum w:abstractNumId="9">
    <w:lvl w:ilvl="0">
      <w:start w:val="1"/>
      <w:numFmt w:val="bullet"/>
      <w:lvlText w:val=""/>
      <w:lvlJc w:val="left"/>
      <w:pPr>
        <w:tabs>
          <w:tab w:val="num" w:pos="0"/>
        </w:tabs>
        <w:ind w:left="409" w:hanging="303"/>
      </w:pPr>
      <w:rPr>
        <w:rFonts w:ascii="Symbol" w:hAnsi="Symbol" w:cs="Symbol" w:hint="default"/>
        <w:sz w:val="24"/>
        <w:spacing w:val="0"/>
        <w:i w:val="false"/>
        <w:b w:val="false"/>
        <w:szCs w:val="24"/>
        <w:iCs w:val="false"/>
        <w:bCs w:val="false"/>
        <w:w w:val="100"/>
        <w:lang w:val="en-US" w:eastAsia="en-US" w:bidi="ar-SA"/>
      </w:rPr>
    </w:lvl>
    <w:lvl w:ilvl="1">
      <w:start w:val="1"/>
      <w:numFmt w:val="bullet"/>
      <w:lvlText w:val=""/>
      <w:lvlJc w:val="left"/>
      <w:pPr>
        <w:tabs>
          <w:tab w:val="num" w:pos="0"/>
        </w:tabs>
        <w:ind w:left="755" w:hanging="303"/>
      </w:pPr>
      <w:rPr>
        <w:rFonts w:ascii="Symbol" w:hAnsi="Symbol" w:cs="Symbol" w:hint="default"/>
        <w:lang w:val="en-US" w:eastAsia="en-US" w:bidi="ar-SA"/>
      </w:rPr>
    </w:lvl>
    <w:lvl w:ilvl="2">
      <w:start w:val="1"/>
      <w:numFmt w:val="bullet"/>
      <w:lvlText w:val=""/>
      <w:lvlJc w:val="left"/>
      <w:pPr>
        <w:tabs>
          <w:tab w:val="num" w:pos="0"/>
        </w:tabs>
        <w:ind w:left="1111" w:hanging="303"/>
      </w:pPr>
      <w:rPr>
        <w:rFonts w:ascii="Symbol" w:hAnsi="Symbol" w:cs="Symbol" w:hint="default"/>
        <w:lang w:val="en-US" w:eastAsia="en-US" w:bidi="ar-SA"/>
      </w:rPr>
    </w:lvl>
    <w:lvl w:ilvl="3">
      <w:start w:val="1"/>
      <w:numFmt w:val="bullet"/>
      <w:lvlText w:val=""/>
      <w:lvlJc w:val="left"/>
      <w:pPr>
        <w:tabs>
          <w:tab w:val="num" w:pos="0"/>
        </w:tabs>
        <w:ind w:left="1466" w:hanging="303"/>
      </w:pPr>
      <w:rPr>
        <w:rFonts w:ascii="Symbol" w:hAnsi="Symbol" w:cs="Symbol" w:hint="default"/>
        <w:lang w:val="en-US" w:eastAsia="en-US" w:bidi="ar-SA"/>
      </w:rPr>
    </w:lvl>
    <w:lvl w:ilvl="4">
      <w:start w:val="1"/>
      <w:numFmt w:val="bullet"/>
      <w:lvlText w:val=""/>
      <w:lvlJc w:val="left"/>
      <w:pPr>
        <w:tabs>
          <w:tab w:val="num" w:pos="0"/>
        </w:tabs>
        <w:ind w:left="1822" w:hanging="303"/>
      </w:pPr>
      <w:rPr>
        <w:rFonts w:ascii="Symbol" w:hAnsi="Symbol" w:cs="Symbol" w:hint="default"/>
        <w:lang w:val="en-US" w:eastAsia="en-US" w:bidi="ar-SA"/>
      </w:rPr>
    </w:lvl>
    <w:lvl w:ilvl="5">
      <w:start w:val="1"/>
      <w:numFmt w:val="bullet"/>
      <w:lvlText w:val=""/>
      <w:lvlJc w:val="left"/>
      <w:pPr>
        <w:tabs>
          <w:tab w:val="num" w:pos="0"/>
        </w:tabs>
        <w:ind w:left="2178" w:hanging="303"/>
      </w:pPr>
      <w:rPr>
        <w:rFonts w:ascii="Symbol" w:hAnsi="Symbol" w:cs="Symbol" w:hint="default"/>
        <w:lang w:val="en-US" w:eastAsia="en-US" w:bidi="ar-SA"/>
      </w:rPr>
    </w:lvl>
    <w:lvl w:ilvl="6">
      <w:start w:val="1"/>
      <w:numFmt w:val="bullet"/>
      <w:lvlText w:val=""/>
      <w:lvlJc w:val="left"/>
      <w:pPr>
        <w:tabs>
          <w:tab w:val="num" w:pos="0"/>
        </w:tabs>
        <w:ind w:left="2533" w:hanging="303"/>
      </w:pPr>
      <w:rPr>
        <w:rFonts w:ascii="Symbol" w:hAnsi="Symbol" w:cs="Symbol" w:hint="default"/>
        <w:lang w:val="en-US" w:eastAsia="en-US" w:bidi="ar-SA"/>
      </w:rPr>
    </w:lvl>
    <w:lvl w:ilvl="7">
      <w:start w:val="1"/>
      <w:numFmt w:val="bullet"/>
      <w:lvlText w:val=""/>
      <w:lvlJc w:val="left"/>
      <w:pPr>
        <w:tabs>
          <w:tab w:val="num" w:pos="0"/>
        </w:tabs>
        <w:ind w:left="2889" w:hanging="303"/>
      </w:pPr>
      <w:rPr>
        <w:rFonts w:ascii="Symbol" w:hAnsi="Symbol" w:cs="Symbol" w:hint="default"/>
        <w:lang w:val="en-US" w:eastAsia="en-US" w:bidi="ar-SA"/>
      </w:rPr>
    </w:lvl>
    <w:lvl w:ilvl="8">
      <w:start w:val="1"/>
      <w:numFmt w:val="bullet"/>
      <w:lvlText w:val=""/>
      <w:lvlJc w:val="left"/>
      <w:pPr>
        <w:tabs>
          <w:tab w:val="num" w:pos="0"/>
        </w:tabs>
        <w:ind w:left="3244" w:hanging="303"/>
      </w:pPr>
      <w:rPr>
        <w:rFonts w:ascii="Symbol" w:hAnsi="Symbol" w:cs="Symbol" w:hint="default"/>
        <w:lang w:val="en-US" w:eastAsia="en-US" w:bidi="ar-SA"/>
      </w:rPr>
    </w:lvl>
  </w:abstractNum>
  <w:abstractNum w:abstractNumId="10">
    <w:lvl w:ilvl="0">
      <w:start w:val="1"/>
      <w:numFmt w:val="bullet"/>
      <w:lvlText w:val=""/>
      <w:lvlJc w:val="left"/>
      <w:pPr>
        <w:tabs>
          <w:tab w:val="num" w:pos="0"/>
        </w:tabs>
        <w:ind w:left="874" w:hanging="361"/>
      </w:pPr>
      <w:rPr>
        <w:rFonts w:ascii="Symbol" w:hAnsi="Symbol" w:cs="Symbol" w:hint="default"/>
        <w:sz w:val="24"/>
        <w:spacing w:val="0"/>
        <w:w w:val="100"/>
        <w:lang w:val="en-US" w:eastAsia="en-US" w:bidi="ar-SA"/>
      </w:rPr>
    </w:lvl>
    <w:lvl w:ilvl="1">
      <w:start w:val="1"/>
      <w:numFmt w:val="bullet"/>
      <w:lvlText w:val=""/>
      <w:lvlJc w:val="left"/>
      <w:pPr>
        <w:tabs>
          <w:tab w:val="num" w:pos="0"/>
        </w:tabs>
        <w:ind w:left="1855" w:hanging="361"/>
      </w:pPr>
      <w:rPr>
        <w:rFonts w:ascii="Symbol" w:hAnsi="Symbol" w:cs="Symbol" w:hint="default"/>
        <w:lang w:val="en-US" w:eastAsia="en-US" w:bidi="ar-SA"/>
      </w:rPr>
    </w:lvl>
    <w:lvl w:ilvl="2">
      <w:start w:val="1"/>
      <w:numFmt w:val="bullet"/>
      <w:lvlText w:val=""/>
      <w:lvlJc w:val="left"/>
      <w:pPr>
        <w:tabs>
          <w:tab w:val="num" w:pos="0"/>
        </w:tabs>
        <w:ind w:left="2830" w:hanging="361"/>
      </w:pPr>
      <w:rPr>
        <w:rFonts w:ascii="Symbol" w:hAnsi="Symbol" w:cs="Symbol" w:hint="default"/>
        <w:lang w:val="en-US" w:eastAsia="en-US" w:bidi="ar-SA"/>
      </w:rPr>
    </w:lvl>
    <w:lvl w:ilvl="3">
      <w:start w:val="1"/>
      <w:numFmt w:val="bullet"/>
      <w:lvlText w:val=""/>
      <w:lvlJc w:val="left"/>
      <w:pPr>
        <w:tabs>
          <w:tab w:val="num" w:pos="0"/>
        </w:tabs>
        <w:ind w:left="3805" w:hanging="361"/>
      </w:pPr>
      <w:rPr>
        <w:rFonts w:ascii="Symbol" w:hAnsi="Symbol" w:cs="Symbol" w:hint="default"/>
        <w:lang w:val="en-US" w:eastAsia="en-US" w:bidi="ar-SA"/>
      </w:rPr>
    </w:lvl>
    <w:lvl w:ilvl="4">
      <w:start w:val="1"/>
      <w:numFmt w:val="bullet"/>
      <w:lvlText w:val=""/>
      <w:lvlJc w:val="left"/>
      <w:pPr>
        <w:tabs>
          <w:tab w:val="num" w:pos="0"/>
        </w:tabs>
        <w:ind w:left="4780" w:hanging="361"/>
      </w:pPr>
      <w:rPr>
        <w:rFonts w:ascii="Symbol" w:hAnsi="Symbol" w:cs="Symbol" w:hint="default"/>
        <w:lang w:val="en-US" w:eastAsia="en-US" w:bidi="ar-SA"/>
      </w:rPr>
    </w:lvl>
    <w:lvl w:ilvl="5">
      <w:start w:val="1"/>
      <w:numFmt w:val="bullet"/>
      <w:lvlText w:val=""/>
      <w:lvlJc w:val="left"/>
      <w:pPr>
        <w:tabs>
          <w:tab w:val="num" w:pos="0"/>
        </w:tabs>
        <w:ind w:left="5756" w:hanging="361"/>
      </w:pPr>
      <w:rPr>
        <w:rFonts w:ascii="Symbol" w:hAnsi="Symbol" w:cs="Symbol" w:hint="default"/>
        <w:lang w:val="en-US" w:eastAsia="en-US" w:bidi="ar-SA"/>
      </w:rPr>
    </w:lvl>
    <w:lvl w:ilvl="6">
      <w:start w:val="1"/>
      <w:numFmt w:val="bullet"/>
      <w:lvlText w:val=""/>
      <w:lvlJc w:val="left"/>
      <w:pPr>
        <w:tabs>
          <w:tab w:val="num" w:pos="0"/>
        </w:tabs>
        <w:ind w:left="6731" w:hanging="361"/>
      </w:pPr>
      <w:rPr>
        <w:rFonts w:ascii="Symbol" w:hAnsi="Symbol" w:cs="Symbol" w:hint="default"/>
        <w:lang w:val="en-US" w:eastAsia="en-US" w:bidi="ar-SA"/>
      </w:rPr>
    </w:lvl>
    <w:lvl w:ilvl="7">
      <w:start w:val="1"/>
      <w:numFmt w:val="bullet"/>
      <w:lvlText w:val=""/>
      <w:lvlJc w:val="left"/>
      <w:pPr>
        <w:tabs>
          <w:tab w:val="num" w:pos="0"/>
        </w:tabs>
        <w:ind w:left="7706" w:hanging="361"/>
      </w:pPr>
      <w:rPr>
        <w:rFonts w:ascii="Symbol" w:hAnsi="Symbol" w:cs="Symbol" w:hint="default"/>
        <w:lang w:val="en-US" w:eastAsia="en-US" w:bidi="ar-SA"/>
      </w:rPr>
    </w:lvl>
    <w:lvl w:ilvl="8">
      <w:start w:val="1"/>
      <w:numFmt w:val="bullet"/>
      <w:lvlText w:val=""/>
      <w:lvlJc w:val="left"/>
      <w:pPr>
        <w:tabs>
          <w:tab w:val="num" w:pos="0"/>
        </w:tabs>
        <w:ind w:left="8681" w:hanging="361"/>
      </w:pPr>
      <w:rPr>
        <w:rFonts w:ascii="Symbol" w:hAnsi="Symbol" w:cs="Symbol" w:hint="default"/>
        <w:lang w:val="en-US" w:eastAsia="en-US" w:bidi="ar-SA"/>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BodyText"/>
    <w:qFormat/>
    <w:pPr>
      <w:numPr>
        <w:ilvl w:val="0"/>
        <w:numId w:val="1"/>
      </w:numPr>
      <w:spacing w:before="269" w:after="0"/>
      <w:ind w:hanging="0" w:left="153" w:right="2710"/>
      <w:outlineLvl w:val="0"/>
    </w:pPr>
    <w:rPr>
      <w:sz w:val="40"/>
      <w:szCs w:val="40"/>
    </w:rPr>
  </w:style>
  <w:style w:type="paragraph" w:styleId="Heading2">
    <w:name w:val="Heading 2"/>
    <w:basedOn w:val="Normal"/>
    <w:next w:val="BodyText"/>
    <w:qFormat/>
    <w:pPr>
      <w:numPr>
        <w:ilvl w:val="1"/>
        <w:numId w:val="1"/>
      </w:numPr>
      <w:ind w:hanging="0" w:left="140" w:right="0"/>
      <w:outlineLvl w:val="1"/>
    </w:pPr>
    <w:rPr>
      <w:b/>
      <w:bCs/>
      <w:sz w:val="24"/>
      <w:szCs w:val="24"/>
    </w:rPr>
  </w:style>
  <w:style w:type="paragraph" w:styleId="Heading3">
    <w:name w:val="Heading 3"/>
    <w:basedOn w:val="Normal"/>
    <w:next w:val="BodyText"/>
    <w:qFormat/>
    <w:pPr>
      <w:numPr>
        <w:ilvl w:val="2"/>
        <w:numId w:val="1"/>
      </w:numPr>
      <w:ind w:hanging="0" w:left="153" w:right="0"/>
      <w:outlineLvl w:val="2"/>
    </w:pPr>
    <w:rPr>
      <w:b/>
      <w:bCs/>
      <w:sz w:val="24"/>
      <w:szCs w:val="24"/>
    </w:rPr>
  </w:style>
  <w:style w:type="character" w:styleId="WW8Num1z0">
    <w:name w:val="WW8Num1z0"/>
    <w:qFormat/>
    <w:rPr>
      <w:rFonts w:ascii="Symbol" w:hAnsi="Symbol" w:cs="Symbol"/>
      <w:b w:val="false"/>
      <w:bCs w:val="false"/>
      <w:i w:val="false"/>
      <w:iCs w:val="false"/>
      <w:spacing w:val="0"/>
      <w:w w:val="100"/>
      <w:sz w:val="24"/>
      <w:szCs w:val="24"/>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ascii="Symbol" w:hAnsi="Symbol" w:cs="Symbol"/>
      <w:b w:val="false"/>
      <w:bCs w:val="false"/>
      <w:i w:val="false"/>
      <w:iCs w:val="false"/>
      <w:spacing w:val="0"/>
      <w:w w:val="100"/>
      <w:sz w:val="24"/>
      <w:szCs w:val="24"/>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rFonts w:ascii="Symbol" w:hAnsi="Symbol" w:cs="Symbol"/>
      <w:b w:val="false"/>
      <w:bCs w:val="false"/>
      <w:i w:val="false"/>
      <w:iCs w:val="false"/>
      <w:spacing w:val="0"/>
      <w:w w:val="100"/>
      <w:sz w:val="24"/>
      <w:szCs w:val="24"/>
      <w:highlight w:val="yellow"/>
      <w:lang w:val="en-US" w:eastAsia="en-US" w:bidi="ar-SA"/>
    </w:rPr>
  </w:style>
  <w:style w:type="character" w:styleId="WW8Num3z1">
    <w:name w:val="WW8Num3z1"/>
    <w:qFormat/>
    <w:rPr>
      <w:rFonts w:ascii="Symbol" w:hAnsi="Symbol" w:cs="Symbol"/>
      <w:lang w:val="en-US" w:eastAsia="en-US" w:bidi="ar-SA"/>
    </w:rPr>
  </w:style>
  <w:style w:type="character" w:styleId="WW8Num4z0">
    <w:name w:val="WW8Num4z0"/>
    <w:qFormat/>
    <w:rPr>
      <w:rFonts w:ascii="Symbol" w:hAnsi="Symbol" w:cs="Symbol"/>
      <w:b w:val="false"/>
      <w:bCs w:val="false"/>
      <w:i w:val="false"/>
      <w:iCs w:val="false"/>
      <w:spacing w:val="0"/>
      <w:w w:val="100"/>
      <w:sz w:val="24"/>
      <w:szCs w:val="24"/>
      <w:lang w:val="en-US" w:eastAsia="en-US" w:bidi="ar-SA"/>
    </w:rPr>
  </w:style>
  <w:style w:type="character" w:styleId="WW8Num4z1">
    <w:name w:val="WW8Num4z1"/>
    <w:qFormat/>
    <w:rPr>
      <w:rFonts w:ascii="Symbol" w:hAnsi="Symbol" w:cs="Symbol"/>
      <w:lang w:val="en-US" w:eastAsia="en-US" w:bidi="ar-SA"/>
    </w:rPr>
  </w:style>
  <w:style w:type="character" w:styleId="WW8Num5z0">
    <w:name w:val="WW8Num5z0"/>
    <w:qFormat/>
    <w:rPr>
      <w:rFonts w:ascii="Symbol" w:hAnsi="Symbol" w:cs="Symbol"/>
      <w:b w:val="false"/>
      <w:bCs w:val="false"/>
      <w:i w:val="false"/>
      <w:iCs w:val="false"/>
      <w:spacing w:val="0"/>
      <w:w w:val="100"/>
      <w:sz w:val="24"/>
      <w:szCs w:val="24"/>
      <w:lang w:val="en-US" w:eastAsia="en-US" w:bidi="ar-SA"/>
    </w:rPr>
  </w:style>
  <w:style w:type="character" w:styleId="WW8Num5z1">
    <w:name w:val="WW8Num5z1"/>
    <w:qFormat/>
    <w:rPr>
      <w:rFonts w:ascii="Symbol" w:hAnsi="Symbol" w:cs="Symbol"/>
      <w:lang w:val="en-US" w:eastAsia="en-US" w:bidi="ar-SA"/>
    </w:rPr>
  </w:style>
  <w:style w:type="character" w:styleId="WW8Num6z0">
    <w:name w:val="WW8Num6z0"/>
    <w:qFormat/>
    <w:rPr>
      <w:rFonts w:ascii="Symbol" w:hAnsi="Symbol" w:cs="Symbol"/>
      <w:b w:val="false"/>
      <w:bCs w:val="false"/>
      <w:i w:val="false"/>
      <w:iCs w:val="false"/>
      <w:spacing w:val="0"/>
      <w:w w:val="100"/>
      <w:sz w:val="24"/>
      <w:szCs w:val="24"/>
      <w:lang w:val="en-US" w:eastAsia="en-US" w:bidi="ar-SA"/>
    </w:rPr>
  </w:style>
  <w:style w:type="character" w:styleId="WW8Num6z1">
    <w:name w:val="WW8Num6z1"/>
    <w:qFormat/>
    <w:rPr>
      <w:rFonts w:ascii="Symbol" w:hAnsi="Symbol" w:cs="Symbol"/>
      <w:lang w:val="en-US" w:eastAsia="en-US" w:bidi="ar-SA"/>
    </w:rPr>
  </w:style>
  <w:style w:type="character" w:styleId="WW8Num7z0">
    <w:name w:val="WW8Num7z0"/>
    <w:qFormat/>
    <w:rPr>
      <w:rFonts w:ascii="Symbol" w:hAnsi="Symbol" w:cs="Symbol"/>
      <w:b w:val="false"/>
      <w:bCs w:val="false"/>
      <w:i w:val="false"/>
      <w:iCs w:val="false"/>
      <w:spacing w:val="0"/>
      <w:w w:val="100"/>
      <w:sz w:val="24"/>
      <w:szCs w:val="24"/>
      <w:lang w:val="en-US" w:eastAsia="en-US" w:bidi="ar-SA"/>
    </w:rPr>
  </w:style>
  <w:style w:type="character" w:styleId="WW8Num7z1">
    <w:name w:val="WW8Num7z1"/>
    <w:qFormat/>
    <w:rPr>
      <w:rFonts w:ascii="Symbol" w:hAnsi="Symbol" w:cs="Symbol"/>
      <w:lang w:val="en-US" w:eastAsia="en-US" w:bidi="ar-SA"/>
    </w:rPr>
  </w:style>
  <w:style w:type="character" w:styleId="WW8Num8z0">
    <w:name w:val="WW8Num8z0"/>
    <w:qFormat/>
    <w:rPr>
      <w:rFonts w:ascii="Symbol" w:hAnsi="Symbol" w:cs="Symbol"/>
      <w:b w:val="false"/>
      <w:bCs w:val="false"/>
      <w:i w:val="false"/>
      <w:iCs w:val="false"/>
      <w:spacing w:val="0"/>
      <w:w w:val="100"/>
      <w:sz w:val="24"/>
      <w:szCs w:val="24"/>
      <w:lang w:val="en-US" w:eastAsia="en-US" w:bidi="ar-SA"/>
    </w:rPr>
  </w:style>
  <w:style w:type="character" w:styleId="WW8Num8z1">
    <w:name w:val="WW8Num8z1"/>
    <w:qFormat/>
    <w:rPr>
      <w:rFonts w:ascii="Symbol" w:hAnsi="Symbol" w:cs="Symbol"/>
      <w:lang w:val="en-US" w:eastAsia="en-US" w:bidi="ar-SA"/>
    </w:rPr>
  </w:style>
  <w:style w:type="character" w:styleId="WW8Num9z0">
    <w:name w:val="WW8Num9z0"/>
    <w:qFormat/>
    <w:rPr>
      <w:rFonts w:ascii="Symbol" w:hAnsi="Symbol" w:cs="Symbol"/>
      <w:spacing w:val="0"/>
      <w:w w:val="100"/>
      <w:sz w:val="24"/>
      <w:lang w:val="en-US" w:eastAsia="en-US" w:bidi="ar-SA"/>
    </w:rPr>
  </w:style>
  <w:style w:type="character" w:styleId="WW8Num9z1">
    <w:name w:val="WW8Num9z1"/>
    <w:qFormat/>
    <w:rPr>
      <w:rFonts w:ascii="Symbol" w:hAnsi="Symbol" w:cs="Symbol"/>
      <w:lang w:val="en-US" w:eastAsia="en-US" w:bidi="ar-SA"/>
    </w:rPr>
  </w:style>
  <w:style w:type="character" w:styleId="DefaultParagraphFont">
    <w:name w:val="Default Paragraph Font"/>
    <w:qFormat/>
    <w:rPr/>
  </w:style>
  <w:style w:type="character" w:styleId="HeaderChar">
    <w:name w:val="Header Char"/>
    <w:basedOn w:val="DefaultParagraphFont"/>
    <w:qFormat/>
    <w:rPr>
      <w:rFonts w:ascii="Arial" w:hAnsi="Arial" w:eastAsia="Arial" w:cs="Arial"/>
    </w:rPr>
  </w:style>
  <w:style w:type="character" w:styleId="FooterChar">
    <w:name w:val="Footer Char"/>
    <w:basedOn w:val="DefaultParagraphFont"/>
    <w:qFormat/>
    <w:rPr>
      <w:rFonts w:ascii="Arial" w:hAnsi="Arial" w:eastAsia="Arial" w:cs="Arial"/>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4"/>
      <w:szCs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275" w:after="0"/>
      <w:ind w:hanging="361" w:left="874" w:right="0"/>
    </w:pPr>
    <w:rPr/>
  </w:style>
  <w:style w:type="paragraph" w:styleId="TableParagraph">
    <w:name w:val="Table Paragraph"/>
    <w:basedOn w:val="Normal"/>
    <w:qFormat/>
    <w:pPr>
      <w:ind w:hanging="0" w:left="467" w:right="0"/>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3.png"/><Relationship Id="rId3" Type="http://schemas.openxmlformats.org/officeDocument/2006/relationships/image" Target="media/image4.png"/>
</Relationships>
</file>

<file path=word/_rels/header5.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Relationship Id="rId3"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