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jc w:val="center"/>
        <w:rPr/>
      </w:pPr>
      <w:r>
        <w:rPr/>
        <w:drawing>
          <wp:inline distT="0" distB="0" distL="0" distR="0">
            <wp:extent cx="3232150" cy="1231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13" r="-5" b="-13"/>
                    <a:stretch>
                      <a:fillRect/>
                    </a:stretch>
                  </pic:blipFill>
                  <pic:spPr bwMode="auto">
                    <a:xfrm>
                      <a:off x="0" y="0"/>
                      <a:ext cx="3232150" cy="1231900"/>
                    </a:xfrm>
                    <a:prstGeom prst="rect">
                      <a:avLst/>
                    </a:prstGeom>
                  </pic:spPr>
                </pic:pic>
              </a:graphicData>
            </a:graphic>
          </wp:inline>
        </w:drawing>
      </w:r>
    </w:p>
    <w:p>
      <w:pPr>
        <w:pStyle w:val="Title"/>
        <w:jc w:val="center"/>
        <w:rPr/>
      </w:pPr>
      <w:r>
        <w:rPr/>
      </w:r>
    </w:p>
    <w:p>
      <w:pPr>
        <w:pStyle w:val="Title"/>
        <w:jc w:val="center"/>
        <w:rPr/>
      </w:pPr>
      <w:r>
        <w:rPr>
          <w:rFonts w:eastAsia="Times New Roman" w:cs="Arial" w:ascii="Arial" w:hAnsi="Arial"/>
          <w:b/>
          <w:bCs/>
          <w:color w:val="365F91"/>
          <w:kern w:val="2"/>
          <w:sz w:val="40"/>
          <w:szCs w:val="40"/>
          <w:lang w:val="en-GB" w:eastAsia="en-GB"/>
        </w:rPr>
        <w:t>Restorative Practice Lead</w:t>
      </w:r>
      <w:r>
        <w:rPr>
          <w:rFonts w:cs="Arial" w:ascii="Arial" w:hAnsi="Arial"/>
          <w:b/>
          <w:bCs/>
          <w:color w:val="365F91"/>
          <w:sz w:val="40"/>
          <w:szCs w:val="40"/>
        </w:rPr>
        <w:t xml:space="preserve"> </w:t>
      </w:r>
    </w:p>
    <w:p>
      <w:pPr>
        <w:pStyle w:val="Title"/>
        <w:jc w:val="center"/>
        <w:rPr>
          <w:rFonts w:ascii="Arial" w:hAnsi="Arial" w:cs="Arial"/>
          <w:b/>
          <w:b/>
          <w:bCs/>
          <w:color w:val="365F91"/>
          <w:sz w:val="40"/>
          <w:szCs w:val="40"/>
        </w:rPr>
      </w:pPr>
      <w:r>
        <w:rPr>
          <w:rFonts w:cs="Arial" w:ascii="Arial" w:hAnsi="Arial"/>
          <w:b/>
          <w:bCs/>
          <w:color w:val="365F91"/>
          <w:sz w:val="40"/>
          <w:szCs w:val="40"/>
        </w:rPr>
        <w:t>Job Description</w:t>
      </w:r>
    </w:p>
    <w:p>
      <w:pPr>
        <w:pStyle w:val="Normal"/>
        <w:rPr/>
      </w:pPr>
      <w:r>
        <w:rPr>
          <w:rFonts w:cs="Arial" w:ascii="Arial" w:hAnsi="Arial"/>
          <w:b/>
        </w:rPr>
        <w:t>Reports to:</w:t>
      </w:r>
      <w:r>
        <w:rPr>
          <w:rFonts w:cs="Arial" w:ascii="Arial" w:hAnsi="Arial"/>
        </w:rPr>
        <w:t xml:space="preserve"> Strategic Safeguarding &amp; Wellbeing Lead</w:t>
      </w:r>
    </w:p>
    <w:p>
      <w:pPr>
        <w:pStyle w:val="Normal"/>
        <w:rPr/>
      </w:pPr>
      <w:r>
        <w:rPr>
          <w:rFonts w:cs="Arial" w:ascii="Arial" w:hAnsi="Arial"/>
          <w:b/>
        </w:rPr>
        <w:t xml:space="preserve">Location: </w:t>
      </w:r>
      <w:r>
        <w:rPr>
          <w:rFonts w:cs="Arial" w:ascii="Arial" w:hAnsi="Arial"/>
          <w:bCs/>
        </w:rPr>
        <w:t>Bolton- Multi-site</w:t>
      </w:r>
    </w:p>
    <w:p>
      <w:pPr>
        <w:pStyle w:val="Normal"/>
        <w:rPr/>
      </w:pPr>
      <w:r>
        <w:rPr>
          <w:rFonts w:cs="Arial" w:ascii="Arial" w:hAnsi="Arial"/>
          <w:b/>
        </w:rPr>
        <w:t>Salary:</w:t>
      </w:r>
      <w:r>
        <w:rPr>
          <w:rFonts w:cs="Arial" w:ascii="Arial" w:hAnsi="Arial"/>
        </w:rPr>
        <w:t xml:space="preserve"> £33,110- £36,904</w:t>
      </w:r>
      <w:r>
        <w:rPr>
          <w:rFonts w:eastAsia="Times New Roman" w:cs="Arial" w:ascii="Arial" w:hAnsi="Arial"/>
          <w:lang w:val="en-GB" w:eastAsia="en-GB"/>
        </w:rPr>
        <w:t xml:space="preserve"> actual (FTE £37,882-£42,223)</w:t>
      </w:r>
    </w:p>
    <w:p>
      <w:pPr>
        <w:pStyle w:val="Normal"/>
        <w:rPr/>
      </w:pPr>
      <w:r>
        <w:rPr>
          <w:rFonts w:cs="Arial" w:ascii="Arial" w:hAnsi="Arial"/>
          <w:b/>
        </w:rPr>
        <w:t>Work Pattern:</w:t>
      </w:r>
      <w:r>
        <w:rPr>
          <w:rFonts w:cs="Arial" w:ascii="Arial" w:hAnsi="Arial"/>
        </w:rPr>
        <w:t xml:space="preserve"> - Term Time, plus 5 directed days. 35hrs 40 mins per week</w:t>
      </w:r>
    </w:p>
    <w:p>
      <w:pPr>
        <w:pStyle w:val="Normal"/>
        <w:spacing w:lineRule="atLeast" w:line="300" w:before="0" w:after="0"/>
        <w:rPr>
          <w:rFonts w:ascii="Arial" w:hAnsi="Arial" w:eastAsia="Times New Roman" w:cs="Arial"/>
          <w:b/>
          <w:b/>
          <w:bCs/>
          <w:lang w:val="en-GB" w:eastAsia="en-GB"/>
        </w:rPr>
      </w:pPr>
      <w:r>
        <w:rPr/>
        <mc:AlternateContent>
          <mc:Choice Requires="wps">
            <w:drawing>
              <wp:inline distT="0" distB="0" distL="0" distR="0">
                <wp:extent cx="5487035" cy="19685"/>
                <wp:effectExtent l="0" t="0" r="0" b="0"/>
                <wp:docPr id="2"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Job Purpose</w:t>
      </w:r>
    </w:p>
    <w:p>
      <w:pPr>
        <w:pStyle w:val="Normal"/>
        <w:spacing w:before="280" w:after="280"/>
        <w:jc w:val="both"/>
        <w:rPr>
          <w:rFonts w:ascii="Arial" w:hAnsi="Arial" w:eastAsia="Times New Roman" w:cs="Arial"/>
          <w:lang w:val="en-GB" w:eastAsia="en-GB"/>
        </w:rPr>
      </w:pPr>
      <w:r>
        <w:rPr>
          <w:rFonts w:eastAsia="Times New Roman" w:cs="Arial" w:ascii="Arial" w:hAnsi="Arial"/>
          <w:lang w:val="en-GB" w:eastAsia="en-GB"/>
        </w:rPr>
        <w:t>As part of the Safety &amp; Welfare Team, the post-holder leads and embeds restorative, trauma-informed and compassion-focused practice across the school, promoting positive relationships, belonging and accountability. The postholder will work with students, families and staff to repair relationships, resolve conflict, improve attendance and engagement and support successful reintegration following periods of absence, suspension or crisis.</w:t>
      </w:r>
    </w:p>
    <w:p>
      <w:pPr>
        <w:pStyle w:val="Normal"/>
        <w:spacing w:before="280" w:after="280"/>
        <w:jc w:val="both"/>
        <w:rPr>
          <w:rFonts w:ascii="Arial" w:hAnsi="Arial" w:eastAsia="Times New Roman" w:cs="Arial"/>
          <w:lang w:val="en-GB" w:eastAsia="en-GB"/>
        </w:rPr>
      </w:pPr>
      <w:r>
        <w:rPr>
          <w:rFonts w:eastAsia="Times New Roman" w:cs="Arial" w:ascii="Arial" w:hAnsi="Arial"/>
          <w:lang w:val="en-GB" w:eastAsia="en-GB"/>
        </w:rPr>
        <w:t>Through relational practice, the Restorative Practice Lead will help create an emotionally safe learning environment where behaviour is understood in context, students are supported to take responsibility for their actions, and high expectations are maintained through compassion, consistency and clear boundaries.</w:t>
      </w:r>
    </w:p>
    <w:p>
      <w:pPr>
        <w:pStyle w:val="Normal"/>
        <w:spacing w:before="0" w:after="0"/>
        <w:jc w:val="both"/>
        <w:rPr>
          <w:rFonts w:ascii="Arial" w:hAnsi="Arial" w:eastAsia="Times New Roman" w:cs="Arial"/>
          <w:b/>
          <w:b/>
          <w:bCs/>
          <w:lang w:val="en-GB" w:eastAsia="en-GB"/>
        </w:rPr>
      </w:pPr>
      <w:r>
        <w:rPr/>
        <mc:AlternateContent>
          <mc:Choice Requires="wps">
            <w:drawing>
              <wp:inline distT="0" distB="0" distL="0" distR="0">
                <wp:extent cx="5487035" cy="19685"/>
                <wp:effectExtent l="0" t="0" r="0" b="0"/>
                <wp:docPr id="3"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Key Responsibilities</w: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Restorative Practice</w:t>
      </w:r>
    </w:p>
    <w:p>
      <w:pPr>
        <w:pStyle w:val="Normal"/>
        <w:numPr>
          <w:ilvl w:val="0"/>
          <w:numId w:val="2"/>
        </w:numPr>
        <w:spacing w:before="280" w:after="0"/>
        <w:rPr>
          <w:rFonts w:ascii="Arial" w:hAnsi="Arial" w:eastAsia="Times New Roman" w:cs="Arial"/>
          <w:lang w:val="en-GB" w:eastAsia="en-GB"/>
        </w:rPr>
      </w:pPr>
      <w:r>
        <w:rPr>
          <w:rFonts w:eastAsia="Times New Roman" w:cs="Arial" w:ascii="Arial" w:hAnsi="Arial"/>
          <w:lang w:val="en-GB" w:eastAsia="en-GB"/>
        </w:rPr>
        <w:t>Lead restorative conversations and conferences following incidents involving students, staff and families.</w:t>
      </w:r>
    </w:p>
    <w:p>
      <w:pPr>
        <w:pStyle w:val="Normal"/>
        <w:numPr>
          <w:ilvl w:val="0"/>
          <w:numId w:val="2"/>
        </w:numPr>
        <w:spacing w:before="0" w:after="0"/>
        <w:rPr>
          <w:rFonts w:ascii="Arial" w:hAnsi="Arial" w:eastAsia="Times New Roman" w:cs="Arial"/>
          <w:lang w:val="en-GB" w:eastAsia="en-GB"/>
        </w:rPr>
      </w:pPr>
      <w:r>
        <w:rPr>
          <w:rFonts w:eastAsia="Times New Roman" w:cs="Arial" w:ascii="Arial" w:hAnsi="Arial"/>
          <w:lang w:val="en-GB" w:eastAsia="en-GB"/>
        </w:rPr>
        <w:t>Facilitate relationship repair and restorative agreements following conflict or harm.</w:t>
      </w:r>
    </w:p>
    <w:p>
      <w:pPr>
        <w:pStyle w:val="Normal"/>
        <w:numPr>
          <w:ilvl w:val="0"/>
          <w:numId w:val="2"/>
        </w:numPr>
        <w:spacing w:before="0" w:after="0"/>
        <w:rPr>
          <w:rFonts w:ascii="Arial" w:hAnsi="Arial" w:eastAsia="Times New Roman" w:cs="Arial"/>
          <w:lang w:val="en-GB" w:eastAsia="en-GB"/>
        </w:rPr>
      </w:pPr>
      <w:r>
        <w:rPr>
          <w:rFonts w:eastAsia="Times New Roman" w:cs="Arial" w:ascii="Arial" w:hAnsi="Arial"/>
          <w:lang w:val="en-GB" w:eastAsia="en-GB"/>
        </w:rPr>
        <w:t>Support students to reflect on the impact of their actions and make positive reparations.</w:t>
      </w:r>
    </w:p>
    <w:p>
      <w:pPr>
        <w:pStyle w:val="Normal"/>
        <w:numPr>
          <w:ilvl w:val="0"/>
          <w:numId w:val="2"/>
        </w:numPr>
        <w:spacing w:before="0" w:after="280"/>
        <w:rPr>
          <w:rFonts w:ascii="Arial" w:hAnsi="Arial" w:eastAsia="Times New Roman" w:cs="Arial"/>
          <w:lang w:val="en-GB" w:eastAsia="en-GB"/>
        </w:rPr>
      </w:pPr>
      <w:r>
        <w:rPr>
          <w:rFonts w:eastAsia="Times New Roman" w:cs="Arial" w:ascii="Arial" w:hAnsi="Arial"/>
          <w:lang w:val="en-GB" w:eastAsia="en-GB"/>
        </w:rPr>
        <w:t>Promote restorative language and approaches across the school community.</w: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Attendance and Belonging</w:t>
      </w:r>
    </w:p>
    <w:p>
      <w:pPr>
        <w:pStyle w:val="Normal"/>
        <w:numPr>
          <w:ilvl w:val="0"/>
          <w:numId w:val="3"/>
        </w:numPr>
        <w:spacing w:before="280" w:after="0"/>
        <w:rPr>
          <w:rFonts w:ascii="Arial" w:hAnsi="Arial" w:eastAsia="Times New Roman" w:cs="Arial"/>
          <w:lang w:val="en-GB" w:eastAsia="en-GB"/>
        </w:rPr>
      </w:pPr>
      <w:r>
        <w:rPr>
          <w:rFonts w:eastAsia="Times New Roman" w:cs="Arial" w:ascii="Arial" w:hAnsi="Arial"/>
          <w:lang w:val="en-GB" w:eastAsia="en-GB"/>
        </w:rPr>
        <w:t>Support students whose attendance is affected by SEMH needs, trauma, anxiety, neurodiversity or relational difficulties.</w:t>
      </w:r>
    </w:p>
    <w:p>
      <w:pPr>
        <w:pStyle w:val="Normal"/>
        <w:numPr>
          <w:ilvl w:val="0"/>
          <w:numId w:val="3"/>
        </w:numPr>
        <w:spacing w:before="0" w:after="0"/>
        <w:rPr>
          <w:rFonts w:ascii="Arial" w:hAnsi="Arial" w:eastAsia="Times New Roman" w:cs="Arial"/>
          <w:lang w:val="en-GB" w:eastAsia="en-GB"/>
        </w:rPr>
      </w:pPr>
      <w:r>
        <w:rPr>
          <w:rFonts w:eastAsia="Times New Roman" w:cs="Arial" w:ascii="Arial" w:hAnsi="Arial"/>
          <w:lang w:val="en-GB" w:eastAsia="en-GB"/>
        </w:rPr>
        <w:t>Lead restorative reintegration meetings following periods of absence or suspension.</w:t>
      </w:r>
    </w:p>
    <w:p>
      <w:pPr>
        <w:pStyle w:val="Normal"/>
        <w:numPr>
          <w:ilvl w:val="0"/>
          <w:numId w:val="3"/>
        </w:numPr>
        <w:spacing w:before="0" w:after="0"/>
        <w:rPr>
          <w:rFonts w:ascii="Arial" w:hAnsi="Arial" w:eastAsia="Times New Roman" w:cs="Arial"/>
          <w:lang w:val="en-GB" w:eastAsia="en-GB"/>
        </w:rPr>
      </w:pPr>
      <w:r>
        <w:rPr>
          <w:rFonts w:eastAsia="Times New Roman" w:cs="Arial" w:ascii="Arial" w:hAnsi="Arial"/>
          <w:lang w:val="en-GB" w:eastAsia="en-GB"/>
        </w:rPr>
        <w:t>Work collaboratively with families to identify barriers to attendance and develop supportive plans that promote belonging and engagement.</w:t>
      </w:r>
    </w:p>
    <w:p>
      <w:pPr>
        <w:pStyle w:val="Normal"/>
        <w:numPr>
          <w:ilvl w:val="0"/>
          <w:numId w:val="3"/>
        </w:numPr>
        <w:spacing w:before="0" w:after="280"/>
        <w:rPr>
          <w:rFonts w:ascii="Arial" w:hAnsi="Arial" w:eastAsia="Times New Roman" w:cs="Arial"/>
          <w:lang w:val="en-GB" w:eastAsia="en-GB"/>
        </w:rPr>
      </w:pPr>
      <w:r>
        <w:rPr>
          <w:rFonts w:eastAsia="Times New Roman" w:cs="Arial" w:ascii="Arial" w:hAnsi="Arial"/>
          <w:lang w:val="en-GB" w:eastAsia="en-GB"/>
        </w:rPr>
        <w:t>Contribute to strategies that reduce persistent absence through relationship-based intervention and early support.</w: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Peer Conflict and Relationship Development</w:t>
      </w:r>
    </w:p>
    <w:p>
      <w:pPr>
        <w:pStyle w:val="Normal"/>
        <w:numPr>
          <w:ilvl w:val="0"/>
          <w:numId w:val="4"/>
        </w:numPr>
        <w:spacing w:before="280" w:after="0"/>
        <w:rPr>
          <w:rFonts w:ascii="Arial" w:hAnsi="Arial" w:eastAsia="Times New Roman" w:cs="Arial"/>
          <w:lang w:val="en-GB" w:eastAsia="en-GB"/>
        </w:rPr>
      </w:pPr>
      <w:r>
        <w:rPr>
          <w:rFonts w:eastAsia="Times New Roman" w:cs="Arial" w:ascii="Arial" w:hAnsi="Arial"/>
          <w:lang w:val="en-GB" w:eastAsia="en-GB"/>
        </w:rPr>
        <w:t>Mediate peer conflict and support students to repair friendships and relationships safely.</w:t>
      </w:r>
    </w:p>
    <w:p>
      <w:pPr>
        <w:pStyle w:val="Normal"/>
        <w:numPr>
          <w:ilvl w:val="0"/>
          <w:numId w:val="4"/>
        </w:numPr>
        <w:spacing w:before="0" w:after="0"/>
        <w:rPr>
          <w:rFonts w:ascii="Arial" w:hAnsi="Arial" w:eastAsia="Times New Roman" w:cs="Arial"/>
          <w:lang w:val="en-GB" w:eastAsia="en-GB"/>
        </w:rPr>
      </w:pPr>
      <w:r>
        <w:rPr>
          <w:rFonts w:eastAsia="Times New Roman" w:cs="Arial" w:ascii="Arial" w:hAnsi="Arial"/>
          <w:lang w:val="en-GB" w:eastAsia="en-GB"/>
        </w:rPr>
        <w:t>Deliver individual and group interventions focused on conflict resolution, empathy, communication and emotional literacy.</w:t>
      </w:r>
    </w:p>
    <w:p>
      <w:pPr>
        <w:pStyle w:val="Normal"/>
        <w:numPr>
          <w:ilvl w:val="0"/>
          <w:numId w:val="4"/>
        </w:numPr>
        <w:spacing w:before="0" w:after="0"/>
        <w:rPr>
          <w:rFonts w:ascii="Arial" w:hAnsi="Arial" w:eastAsia="Times New Roman" w:cs="Arial"/>
          <w:lang w:val="en-GB" w:eastAsia="en-GB"/>
        </w:rPr>
      </w:pPr>
      <w:r>
        <w:rPr>
          <w:rFonts w:eastAsia="Times New Roman" w:cs="Arial" w:ascii="Arial" w:hAnsi="Arial"/>
          <w:lang w:val="en-GB" w:eastAsia="en-GB"/>
        </w:rPr>
        <w:t>Promote positive peer relationships and a culture of mutual respect and responsibility.</w:t>
      </w:r>
    </w:p>
    <w:p>
      <w:pPr>
        <w:pStyle w:val="Normal"/>
        <w:numPr>
          <w:ilvl w:val="0"/>
          <w:numId w:val="4"/>
        </w:numPr>
        <w:spacing w:before="0" w:after="280"/>
        <w:rPr>
          <w:rFonts w:ascii="Arial" w:hAnsi="Arial" w:eastAsia="Times New Roman" w:cs="Arial"/>
          <w:lang w:val="en-GB" w:eastAsia="en-GB"/>
        </w:rPr>
      </w:pPr>
      <w:r>
        <w:rPr>
          <w:rFonts w:eastAsia="Times New Roman" w:cs="Arial" w:ascii="Arial" w:hAnsi="Arial"/>
          <w:lang w:val="en-GB" w:eastAsia="en-GB"/>
        </w:rPr>
        <w:t>Support students to develop problem-solving skills and healthy ways of managing disagreement.</w: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Trauma-Informed and Compassion-Focused Practice</w:t>
      </w:r>
    </w:p>
    <w:p>
      <w:pPr>
        <w:pStyle w:val="Normal"/>
        <w:numPr>
          <w:ilvl w:val="0"/>
          <w:numId w:val="5"/>
        </w:numPr>
        <w:spacing w:before="280" w:after="0"/>
        <w:rPr>
          <w:rFonts w:ascii="Arial" w:hAnsi="Arial" w:eastAsia="Times New Roman" w:cs="Arial"/>
          <w:lang w:val="en-GB" w:eastAsia="en-GB"/>
        </w:rPr>
      </w:pPr>
      <w:r>
        <w:rPr>
          <w:rFonts w:eastAsia="Times New Roman" w:cs="Arial" w:ascii="Arial" w:hAnsi="Arial"/>
          <w:lang w:val="en-GB" w:eastAsia="en-GB"/>
        </w:rPr>
        <w:t>Model trauma-informed and compassion-focused approaches in all interactions.</w:t>
      </w:r>
    </w:p>
    <w:p>
      <w:pPr>
        <w:pStyle w:val="Normal"/>
        <w:numPr>
          <w:ilvl w:val="0"/>
          <w:numId w:val="5"/>
        </w:numPr>
        <w:spacing w:before="0" w:after="0"/>
        <w:rPr>
          <w:rFonts w:ascii="Arial" w:hAnsi="Arial" w:eastAsia="Times New Roman" w:cs="Arial"/>
          <w:lang w:val="en-GB" w:eastAsia="en-GB"/>
        </w:rPr>
      </w:pPr>
      <w:r>
        <w:rPr>
          <w:rFonts w:eastAsia="Times New Roman" w:cs="Arial" w:ascii="Arial" w:hAnsi="Arial"/>
          <w:lang w:val="en-GB" w:eastAsia="en-GB"/>
        </w:rPr>
        <w:t>Support staff to understand behaviour through the lens of trauma, attachment, neurodiversity and unmet need.</w:t>
      </w:r>
    </w:p>
    <w:p>
      <w:pPr>
        <w:pStyle w:val="Normal"/>
        <w:numPr>
          <w:ilvl w:val="0"/>
          <w:numId w:val="5"/>
        </w:numPr>
        <w:spacing w:before="0" w:after="0"/>
        <w:rPr>
          <w:rFonts w:ascii="Arial" w:hAnsi="Arial" w:eastAsia="Times New Roman" w:cs="Arial"/>
          <w:lang w:val="en-GB" w:eastAsia="en-GB"/>
        </w:rPr>
      </w:pPr>
      <w:r>
        <w:rPr>
          <w:rFonts w:eastAsia="Times New Roman" w:cs="Arial" w:ascii="Arial" w:hAnsi="Arial"/>
          <w:lang w:val="en-GB" w:eastAsia="en-GB"/>
        </w:rPr>
        <w:t>Balance empathy and understanding with consistent expectations, accountability and professional boundaries.</w:t>
      </w:r>
    </w:p>
    <w:p>
      <w:pPr>
        <w:pStyle w:val="Normal"/>
        <w:numPr>
          <w:ilvl w:val="0"/>
          <w:numId w:val="5"/>
        </w:numPr>
        <w:spacing w:before="0" w:after="280"/>
        <w:rPr>
          <w:rFonts w:ascii="Arial" w:hAnsi="Arial" w:eastAsia="Times New Roman" w:cs="Arial"/>
          <w:lang w:val="en-GB" w:eastAsia="en-GB"/>
        </w:rPr>
      </w:pPr>
      <w:r>
        <w:rPr>
          <w:rFonts w:eastAsia="Times New Roman" w:cs="Arial" w:ascii="Arial" w:hAnsi="Arial"/>
          <w:lang w:val="en-GB" w:eastAsia="en-GB"/>
        </w:rPr>
        <w:t>Promote co-regulation, emotional safety and relational consistency across the school.</w: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Reintegration and Risk Reduction</w:t>
      </w:r>
    </w:p>
    <w:p>
      <w:pPr>
        <w:pStyle w:val="Normal"/>
        <w:numPr>
          <w:ilvl w:val="0"/>
          <w:numId w:val="6"/>
        </w:numPr>
        <w:spacing w:before="280" w:after="0"/>
        <w:rPr>
          <w:rFonts w:ascii="Arial" w:hAnsi="Arial" w:eastAsia="Times New Roman" w:cs="Arial"/>
          <w:lang w:val="en-GB" w:eastAsia="en-GB"/>
        </w:rPr>
      </w:pPr>
      <w:r>
        <w:rPr>
          <w:rFonts w:eastAsia="Times New Roman" w:cs="Arial" w:ascii="Arial" w:hAnsi="Arial"/>
          <w:lang w:val="en-GB" w:eastAsia="en-GB"/>
        </w:rPr>
        <w:t>Co-ordinate reintegration planning following suspension, crisis, placement instability or prolonged absence.</w:t>
      </w:r>
    </w:p>
    <w:p>
      <w:pPr>
        <w:pStyle w:val="Normal"/>
        <w:numPr>
          <w:ilvl w:val="0"/>
          <w:numId w:val="6"/>
        </w:numPr>
        <w:spacing w:before="0" w:after="0"/>
        <w:rPr>
          <w:rFonts w:ascii="Arial" w:hAnsi="Arial" w:eastAsia="Times New Roman" w:cs="Arial"/>
          <w:lang w:val="en-GB" w:eastAsia="en-GB"/>
        </w:rPr>
      </w:pPr>
      <w:r>
        <w:rPr>
          <w:rFonts w:eastAsia="Times New Roman" w:cs="Arial" w:ascii="Arial" w:hAnsi="Arial"/>
          <w:lang w:val="en-GB" w:eastAsia="en-GB"/>
        </w:rPr>
        <w:t>Contribute to Positive Behaviour Support Plans, Risk Management Plans and personalised intervention strategies.</w:t>
      </w:r>
    </w:p>
    <w:p>
      <w:pPr>
        <w:pStyle w:val="Normal"/>
        <w:numPr>
          <w:ilvl w:val="0"/>
          <w:numId w:val="6"/>
        </w:numPr>
        <w:spacing w:before="0" w:after="0"/>
        <w:rPr>
          <w:rFonts w:ascii="Arial" w:hAnsi="Arial" w:eastAsia="Times New Roman" w:cs="Arial"/>
          <w:lang w:val="en-GB" w:eastAsia="en-GB"/>
        </w:rPr>
      </w:pPr>
      <w:r>
        <w:rPr>
          <w:rFonts w:eastAsia="Times New Roman" w:cs="Arial" w:ascii="Arial" w:hAnsi="Arial"/>
          <w:lang w:val="en-GB" w:eastAsia="en-GB"/>
        </w:rPr>
        <w:t>Work proactively to reduce repeat incidents, relational breakdowns and restrictive practices.</w:t>
      </w:r>
    </w:p>
    <w:p>
      <w:pPr>
        <w:pStyle w:val="Normal"/>
        <w:numPr>
          <w:ilvl w:val="0"/>
          <w:numId w:val="6"/>
        </w:numPr>
        <w:spacing w:before="0" w:after="280"/>
        <w:rPr>
          <w:rFonts w:ascii="Arial" w:hAnsi="Arial" w:eastAsia="Times New Roman" w:cs="Arial"/>
          <w:lang w:val="en-GB" w:eastAsia="en-GB"/>
        </w:rPr>
      </w:pPr>
      <w:r>
        <w:rPr>
          <w:rFonts w:eastAsia="Times New Roman" w:cs="Arial" w:ascii="Arial" w:hAnsi="Arial"/>
          <w:lang w:val="en-GB" w:eastAsia="en-GB"/>
        </w:rPr>
        <w:t>Participate in post-incident reviews and restorative debriefs to support learning and repair.</w:t>
      </w:r>
    </w:p>
    <w:p>
      <w:pPr>
        <w:pStyle w:val="Normal"/>
        <w:numPr>
          <w:ilvl w:val="0"/>
          <w:numId w:val="0"/>
        </w:numPr>
        <w:spacing w:before="280" w:after="280"/>
        <w:ind w:left="0" w:hanging="0"/>
        <w:rPr>
          <w:rFonts w:ascii="Arial" w:hAnsi="Arial" w:eastAsia="Times New Roman" w:cs="Arial"/>
          <w:b/>
          <w:b/>
          <w:bCs/>
          <w:lang w:val="en-GB" w:eastAsia="en-GB"/>
        </w:rPr>
      </w:pPr>
      <w:r>
        <w:rPr>
          <w:rFonts w:eastAsia="Times New Roman" w:cs="Arial" w:ascii="Arial" w:hAnsi="Arial"/>
          <w:b/>
          <w:bCs/>
          <w:lang w:val="en-GB" w:eastAsia="en-GB"/>
        </w:rPr>
        <w:t>Whole School Culture</w:t>
      </w:r>
    </w:p>
    <w:p>
      <w:pPr>
        <w:pStyle w:val="Normal"/>
        <w:numPr>
          <w:ilvl w:val="0"/>
          <w:numId w:val="7"/>
        </w:numPr>
        <w:spacing w:before="280" w:after="0"/>
        <w:rPr>
          <w:rFonts w:ascii="Arial" w:hAnsi="Arial" w:eastAsia="Times New Roman" w:cs="Arial"/>
          <w:lang w:val="en-GB" w:eastAsia="en-GB"/>
        </w:rPr>
      </w:pPr>
      <w:r>
        <w:rPr>
          <w:rFonts w:eastAsia="Times New Roman" w:cs="Arial" w:ascii="Arial" w:hAnsi="Arial"/>
          <w:lang w:val="en-GB" w:eastAsia="en-GB"/>
        </w:rPr>
        <w:t>Champion restorative practice as a whole-school approach to behaviour and relationships.</w:t>
      </w:r>
    </w:p>
    <w:p>
      <w:pPr>
        <w:pStyle w:val="Normal"/>
        <w:numPr>
          <w:ilvl w:val="0"/>
          <w:numId w:val="7"/>
        </w:numPr>
        <w:spacing w:before="0" w:after="0"/>
        <w:rPr>
          <w:rFonts w:ascii="Arial" w:hAnsi="Arial" w:eastAsia="Times New Roman" w:cs="Arial"/>
          <w:lang w:val="en-GB" w:eastAsia="en-GB"/>
        </w:rPr>
      </w:pPr>
      <w:r>
        <w:rPr>
          <w:rFonts w:eastAsia="Times New Roman" w:cs="Arial" w:ascii="Arial" w:hAnsi="Arial"/>
          <w:lang w:val="en-GB" w:eastAsia="en-GB"/>
        </w:rPr>
        <w:t>Coach and support colleagues in restorative conversations and relational practice.</w:t>
      </w:r>
    </w:p>
    <w:p>
      <w:pPr>
        <w:pStyle w:val="Normal"/>
        <w:numPr>
          <w:ilvl w:val="0"/>
          <w:numId w:val="7"/>
        </w:numPr>
        <w:spacing w:before="0" w:after="0"/>
        <w:rPr>
          <w:rFonts w:ascii="Arial" w:hAnsi="Arial" w:eastAsia="Times New Roman" w:cs="Arial"/>
          <w:lang w:val="en-GB" w:eastAsia="en-GB"/>
        </w:rPr>
      </w:pPr>
      <w:r>
        <w:rPr>
          <w:rFonts w:eastAsia="Times New Roman" w:cs="Arial" w:ascii="Arial" w:hAnsi="Arial"/>
          <w:lang w:val="en-GB" w:eastAsia="en-GB"/>
        </w:rPr>
        <w:t>Deliver training and model effective de-escalation and conflict resolution strategies.</w:t>
      </w:r>
    </w:p>
    <w:p>
      <w:pPr>
        <w:pStyle w:val="Normal"/>
        <w:numPr>
          <w:ilvl w:val="0"/>
          <w:numId w:val="7"/>
        </w:numPr>
        <w:spacing w:before="0" w:after="280"/>
        <w:rPr>
          <w:rFonts w:ascii="Arial" w:hAnsi="Arial" w:eastAsia="Times New Roman" w:cs="Arial"/>
          <w:lang w:val="en-GB" w:eastAsia="en-GB"/>
        </w:rPr>
      </w:pPr>
      <w:r>
        <w:rPr>
          <w:rFonts w:eastAsia="Times New Roman" w:cs="Arial" w:ascii="Arial" w:hAnsi="Arial"/>
          <w:lang w:val="en-GB" w:eastAsia="en-GB"/>
        </w:rPr>
        <w:t>Monitor the impact of restorative interventions on behaviour, attendance, exclusions, wellbeing and school culture.</w:t>
      </w:r>
    </w:p>
    <w:p>
      <w:pPr>
        <w:pStyle w:val="Normal"/>
        <w:spacing w:before="280" w:after="280"/>
        <w:rPr>
          <w:rFonts w:ascii="Arial" w:hAnsi="Arial" w:eastAsia="Times New Roman" w:cs="Arial"/>
          <w:b/>
          <w:b/>
          <w:bCs/>
          <w:lang w:val="en-GB" w:eastAsia="en-GB"/>
        </w:rPr>
      </w:pPr>
      <w:r>
        <w:rPr>
          <w:rFonts w:eastAsia="Times New Roman" w:cs="Arial" w:ascii="Arial" w:hAnsi="Arial"/>
          <w:b/>
          <w:bCs/>
          <w:lang w:val="en-GB" w:eastAsia="en-GB"/>
        </w:rPr>
        <w:t>Safeguarding</w:t>
      </w:r>
    </w:p>
    <w:p>
      <w:pPr>
        <w:pStyle w:val="Normal"/>
        <w:jc w:val="both"/>
        <w:rPr>
          <w:rFonts w:ascii="Arial" w:hAnsi="Arial" w:cs="Arial"/>
        </w:rPr>
      </w:pPr>
      <w:r>
        <w:rPr>
          <w:rFonts w:cs="Arial" w:ascii="Arial" w:hAnsi="Arial"/>
        </w:rPr>
        <w:t>Raise Education &amp; Wellbeing School is committed to safeguarding and promoting the welfare of children and expects all staff to share this commitment. All appointments are subject to an enhanced DBS check and all post holders must comply with the school’s safer recruitment and safeguarding policies.</w:t>
      </w:r>
    </w:p>
    <w:p>
      <w:pPr>
        <w:pStyle w:val="Normal"/>
        <w:spacing w:before="0" w:after="0"/>
        <w:rPr>
          <w:rFonts w:ascii="Arial" w:hAnsi="Arial" w:eastAsia="Times New Roman" w:cs="Arial"/>
          <w:kern w:val="2"/>
          <w:lang w:val="en-GB"/>
        </w:rPr>
      </w:pPr>
      <w:r>
        <w:rPr/>
        <mc:AlternateContent>
          <mc:Choice Requires="wps">
            <w:drawing>
              <wp:inline distT="0" distB="0" distL="0" distR="0">
                <wp:extent cx="5487035" cy="19685"/>
                <wp:effectExtent l="0" t="0" r="0" b="0"/>
                <wp:docPr id="4"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Normal"/>
        <w:spacing w:before="0" w:after="0"/>
        <w:jc w:val="both"/>
        <w:rPr>
          <w:rFonts w:ascii="Arial" w:hAnsi="Arial" w:eastAsia="Times New Roman" w:cs="Arial"/>
          <w:kern w:val="2"/>
          <w:lang w:val="en-GB"/>
        </w:rPr>
      </w:pPr>
      <w:r>
        <w:rPr>
          <w:rFonts w:eastAsia="Times New Roman" w:cs="Arial" w:ascii="Arial" w:hAnsi="Arial"/>
          <w:kern w:val="2"/>
          <w:lang w:val="en-GB"/>
        </w:rPr>
      </w:r>
    </w:p>
    <w:p>
      <w:pPr>
        <w:pStyle w:val="Normal"/>
        <w:numPr>
          <w:ilvl w:val="0"/>
          <w:numId w:val="0"/>
        </w:numPr>
        <w:spacing w:before="280" w:after="280"/>
        <w:ind w:left="0" w:hanging="0"/>
        <w:jc w:val="both"/>
        <w:rPr>
          <w:rFonts w:ascii="Arial" w:hAnsi="Arial" w:eastAsia="Times New Roman" w:cs="Arial"/>
          <w:b/>
          <w:b/>
          <w:bCs/>
          <w:kern w:val="2"/>
          <w:sz w:val="24"/>
          <w:szCs w:val="24"/>
          <w:lang w:val="en-GB" w:eastAsia="en-GB"/>
        </w:rPr>
      </w:pPr>
      <w:r>
        <w:rPr>
          <w:rFonts w:eastAsia="Times New Roman" w:cs="Arial" w:ascii="Arial" w:hAnsi="Arial"/>
          <w:b/>
          <w:bCs/>
          <w:kern w:val="2"/>
          <w:sz w:val="24"/>
          <w:szCs w:val="24"/>
          <w:lang w:val="en-GB" w:eastAsia="en-GB"/>
        </w:rPr>
        <w:t>Person Specification – Restorative Practice Lead</w:t>
      </w:r>
    </w:p>
    <w:p>
      <w:pPr>
        <w:pStyle w:val="Heading2"/>
        <w:jc w:val="both"/>
        <w:rPr>
          <w:rFonts w:ascii="Arial" w:hAnsi="Arial" w:cs="Arial"/>
          <w:color w:val="auto"/>
          <w:sz w:val="22"/>
          <w:szCs w:val="22"/>
        </w:rPr>
      </w:pPr>
      <w:r>
        <w:rPr>
          <w:rFonts w:cs="Arial" w:ascii="Arial" w:hAnsi="Arial"/>
          <w:color w:val="auto"/>
          <w:sz w:val="22"/>
          <w:szCs w:val="22"/>
        </w:rPr>
        <w:t>Essential Criteria</w:t>
      </w:r>
    </w:p>
    <w:p>
      <w:pPr>
        <w:pStyle w:val="Heading3"/>
        <w:jc w:val="both"/>
        <w:rPr>
          <w:rFonts w:ascii="Arial" w:hAnsi="Arial" w:cs="Arial"/>
          <w:color w:val="auto"/>
        </w:rPr>
      </w:pPr>
      <w:r>
        <w:rPr>
          <w:rFonts w:cs="Arial" w:ascii="Arial" w:hAnsi="Arial"/>
          <w:color w:val="auto"/>
        </w:rPr>
        <w:t>Qualifications &amp; Training</w:t>
      </w:r>
    </w:p>
    <w:p>
      <w:pPr>
        <w:pStyle w:val="Normal"/>
        <w:numPr>
          <w:ilvl w:val="0"/>
          <w:numId w:val="13"/>
        </w:numPr>
        <w:spacing w:before="280" w:after="0"/>
        <w:jc w:val="both"/>
        <w:rPr>
          <w:rFonts w:ascii="Arial" w:hAnsi="Arial" w:cs="Arial"/>
        </w:rPr>
      </w:pPr>
      <w:r>
        <w:rPr>
          <w:rFonts w:cs="Arial" w:ascii="Arial" w:hAnsi="Arial"/>
        </w:rPr>
        <w:t>GCSE English and Maths (Grade 4/C or above, or equivalent).</w:t>
      </w:r>
    </w:p>
    <w:p>
      <w:pPr>
        <w:pStyle w:val="Normal"/>
        <w:numPr>
          <w:ilvl w:val="0"/>
          <w:numId w:val="13"/>
        </w:numPr>
        <w:spacing w:before="0" w:after="0"/>
        <w:jc w:val="both"/>
        <w:rPr>
          <w:rFonts w:ascii="Arial" w:hAnsi="Arial" w:cs="Arial"/>
        </w:rPr>
      </w:pPr>
      <w:r>
        <w:rPr>
          <w:rFonts w:cs="Arial" w:ascii="Arial" w:hAnsi="Arial"/>
        </w:rPr>
        <w:t>Relevant Level 3 qualification (eg Education, Probation Work, Youth Work, mental health, Social Care) or equivalent experience in a specialist setting.</w:t>
      </w:r>
    </w:p>
    <w:p>
      <w:pPr>
        <w:pStyle w:val="Normal"/>
        <w:numPr>
          <w:ilvl w:val="0"/>
          <w:numId w:val="13"/>
        </w:numPr>
        <w:spacing w:before="0" w:after="0"/>
        <w:jc w:val="both"/>
        <w:rPr>
          <w:rFonts w:ascii="Arial" w:hAnsi="Arial" w:cs="Arial"/>
        </w:rPr>
      </w:pPr>
      <w:r>
        <w:rPr>
          <w:rFonts w:cs="Arial" w:ascii="Arial" w:hAnsi="Arial"/>
        </w:rPr>
        <w:t>Training in:</w:t>
      </w:r>
    </w:p>
    <w:p>
      <w:pPr>
        <w:pStyle w:val="Normal"/>
        <w:numPr>
          <w:ilvl w:val="1"/>
          <w:numId w:val="13"/>
        </w:numPr>
        <w:spacing w:before="0" w:after="0"/>
        <w:jc w:val="both"/>
        <w:rPr>
          <w:rFonts w:ascii="Arial" w:hAnsi="Arial" w:cs="Arial"/>
        </w:rPr>
      </w:pPr>
      <w:r>
        <w:rPr>
          <w:rFonts w:cs="Arial" w:ascii="Arial" w:hAnsi="Arial"/>
        </w:rPr>
        <w:t>Restorative Practice (eg IIRP or equivalent).</w:t>
      </w:r>
    </w:p>
    <w:p>
      <w:pPr>
        <w:pStyle w:val="Normal"/>
        <w:numPr>
          <w:ilvl w:val="1"/>
          <w:numId w:val="13"/>
        </w:numPr>
        <w:spacing w:before="0" w:after="0"/>
        <w:jc w:val="both"/>
        <w:rPr>
          <w:rFonts w:ascii="Arial" w:hAnsi="Arial" w:cs="Arial"/>
        </w:rPr>
      </w:pPr>
      <w:r>
        <w:rPr>
          <w:rFonts w:cs="Arial" w:ascii="Arial" w:hAnsi="Arial"/>
        </w:rPr>
        <w:t>Trauma-informed practice</w:t>
      </w:r>
    </w:p>
    <w:p>
      <w:pPr>
        <w:pStyle w:val="Normal"/>
        <w:numPr>
          <w:ilvl w:val="1"/>
          <w:numId w:val="13"/>
        </w:numPr>
        <w:spacing w:before="0" w:after="0"/>
        <w:jc w:val="both"/>
        <w:rPr>
          <w:rFonts w:ascii="Arial" w:hAnsi="Arial" w:cs="Arial"/>
        </w:rPr>
      </w:pPr>
      <w:r>
        <w:rPr>
          <w:rFonts w:cs="Arial" w:ascii="Arial" w:hAnsi="Arial"/>
        </w:rPr>
        <w:t>Safeguarding and child protection (Level 2 or above)</w:t>
      </w:r>
    </w:p>
    <w:p>
      <w:pPr>
        <w:pStyle w:val="Normal"/>
        <w:numPr>
          <w:ilvl w:val="1"/>
          <w:numId w:val="13"/>
        </w:numPr>
        <w:spacing w:before="0" w:after="280"/>
        <w:jc w:val="both"/>
        <w:rPr>
          <w:rFonts w:ascii="Arial" w:hAnsi="Arial" w:cs="Arial"/>
        </w:rPr>
      </w:pPr>
      <w:r>
        <w:rPr>
          <w:rFonts w:cs="Arial" w:ascii="Arial" w:hAnsi="Arial"/>
        </w:rPr>
        <w:t>Positive behaviour support / de-escalation approaches (e.g. Team Teach or equivalent)</w:t>
      </w:r>
    </w:p>
    <w:p>
      <w:pPr>
        <w:pStyle w:val="Normal"/>
        <w:numPr>
          <w:ilvl w:val="0"/>
          <w:numId w:val="0"/>
        </w:numPr>
        <w:spacing w:before="280" w:after="280"/>
        <w:ind w:left="0" w:hanging="0"/>
        <w:jc w:val="both"/>
        <w:rPr>
          <w:rFonts w:ascii="Arial" w:hAnsi="Arial" w:eastAsia="Times New Roman" w:cs="Arial"/>
          <w:b/>
          <w:b/>
          <w:bCs/>
          <w:kern w:val="2"/>
          <w:lang w:val="en-GB" w:eastAsia="en-GB"/>
        </w:rPr>
      </w:pPr>
      <w:r>
        <w:rPr>
          <w:rFonts w:eastAsia="Times New Roman" w:cs="Arial" w:ascii="Arial" w:hAnsi="Arial"/>
          <w:b/>
          <w:bCs/>
          <w:kern w:val="2"/>
          <w:lang w:val="en-GB" w:eastAsia="en-GB"/>
        </w:rPr>
      </w:r>
    </w:p>
    <w:p>
      <w:pPr>
        <w:pStyle w:val="Normal"/>
        <w:numPr>
          <w:ilvl w:val="0"/>
          <w:numId w:val="9"/>
        </w:numPr>
        <w:spacing w:before="280" w:after="0"/>
        <w:rPr>
          <w:rFonts w:ascii="Arial" w:hAnsi="Arial" w:cs="Arial"/>
        </w:rPr>
      </w:pPr>
      <w:r>
        <w:rPr>
          <w:rFonts w:cs="Arial" w:ascii="Arial" w:hAnsi="Arial"/>
        </w:rPr>
        <w:t>Experience working with children or young people with SEMH and/or SEND needs.</w:t>
      </w:r>
    </w:p>
    <w:p>
      <w:pPr>
        <w:pStyle w:val="Normal"/>
        <w:numPr>
          <w:ilvl w:val="0"/>
          <w:numId w:val="9"/>
        </w:numPr>
        <w:spacing w:before="0" w:after="0"/>
        <w:rPr>
          <w:rFonts w:ascii="Arial" w:hAnsi="Arial" w:cs="Arial"/>
        </w:rPr>
      </w:pPr>
      <w:r>
        <w:rPr>
          <w:rFonts w:cs="Arial" w:ascii="Arial" w:hAnsi="Arial"/>
        </w:rPr>
        <w:t>Experience of managing and de-escalating challenging behaviour in a relational way.</w:t>
      </w:r>
    </w:p>
    <w:p>
      <w:pPr>
        <w:pStyle w:val="Normal"/>
        <w:numPr>
          <w:ilvl w:val="0"/>
          <w:numId w:val="9"/>
        </w:numPr>
        <w:spacing w:before="0" w:after="0"/>
        <w:rPr>
          <w:rFonts w:ascii="Arial" w:hAnsi="Arial" w:cs="Arial"/>
        </w:rPr>
      </w:pPr>
      <w:r>
        <w:rPr>
          <w:rFonts w:cs="Arial" w:ascii="Arial" w:hAnsi="Arial"/>
        </w:rPr>
        <w:t>Experience facilitating restorative conversations, mediation or conflict resolution (including peer conflict).</w:t>
      </w:r>
    </w:p>
    <w:p>
      <w:pPr>
        <w:pStyle w:val="Normal"/>
        <w:numPr>
          <w:ilvl w:val="0"/>
          <w:numId w:val="9"/>
        </w:numPr>
        <w:spacing w:before="0" w:after="0"/>
        <w:rPr>
          <w:rFonts w:ascii="Arial" w:hAnsi="Arial" w:cs="Arial"/>
        </w:rPr>
      </w:pPr>
      <w:r>
        <w:rPr>
          <w:rFonts w:cs="Arial" w:ascii="Arial" w:hAnsi="Arial"/>
        </w:rPr>
        <w:t>Experience supporting pupils with attendance difficulties, including emotionally based school avoidance (EBSA).</w:t>
      </w:r>
    </w:p>
    <w:p>
      <w:pPr>
        <w:pStyle w:val="Normal"/>
        <w:numPr>
          <w:ilvl w:val="0"/>
          <w:numId w:val="9"/>
        </w:numPr>
        <w:spacing w:before="0" w:after="0"/>
        <w:rPr>
          <w:rFonts w:ascii="Arial" w:hAnsi="Arial" w:cs="Arial"/>
        </w:rPr>
      </w:pPr>
      <w:r>
        <w:rPr>
          <w:rFonts w:cs="Arial" w:ascii="Arial" w:hAnsi="Arial"/>
        </w:rPr>
        <w:t>Experience working with families in a supportive, solution-focused way.</w:t>
      </w:r>
    </w:p>
    <w:p>
      <w:pPr>
        <w:pStyle w:val="Normal"/>
        <w:numPr>
          <w:ilvl w:val="0"/>
          <w:numId w:val="9"/>
        </w:numPr>
        <w:spacing w:before="0" w:after="0"/>
        <w:rPr>
          <w:rFonts w:ascii="Arial" w:hAnsi="Arial" w:cs="Arial"/>
        </w:rPr>
      </w:pPr>
      <w:r>
        <w:rPr>
          <w:rFonts w:cs="Arial" w:ascii="Arial" w:hAnsi="Arial"/>
        </w:rPr>
        <w:t>Experience contributing to reintegration following suspension, exclusion, or prolonged absence.</w:t>
      </w:r>
    </w:p>
    <w:p>
      <w:pPr>
        <w:pStyle w:val="Normal"/>
        <w:numPr>
          <w:ilvl w:val="0"/>
          <w:numId w:val="9"/>
        </w:numPr>
        <w:spacing w:before="0" w:after="280"/>
        <w:rPr>
          <w:rFonts w:ascii="Arial" w:hAnsi="Arial" w:cs="Arial"/>
        </w:rPr>
      </w:pPr>
      <w:r>
        <w:rPr>
          <w:rFonts w:cs="Arial" w:ascii="Arial" w:hAnsi="Arial"/>
        </w:rPr>
        <w:t>Experience working within multi-disciplinary teams (e.g. education, therapeutic, safeguarding, external agencies).</w:t>
      </w:r>
    </w:p>
    <w:p>
      <w:pPr>
        <w:pStyle w:val="Normal"/>
        <w:spacing w:before="0" w:after="0"/>
        <w:rPr>
          <w:rFonts w:ascii="Arial" w:hAnsi="Arial" w:eastAsia="Times New Roman" w:cs="Arial"/>
          <w:b/>
          <w:b/>
          <w:bCs/>
          <w:lang w:val="en-GB" w:eastAsia="en-GB"/>
        </w:rPr>
      </w:pPr>
      <w:r>
        <w:rPr/>
        <mc:AlternateContent>
          <mc:Choice Requires="wps">
            <w:drawing>
              <wp:inline distT="0" distB="0" distL="0" distR="0">
                <wp:extent cx="5487035" cy="19685"/>
                <wp:effectExtent l="0" t="0" r="0" b="0"/>
                <wp:docPr id="5"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Normal"/>
        <w:numPr>
          <w:ilvl w:val="0"/>
          <w:numId w:val="0"/>
        </w:numPr>
        <w:spacing w:before="280" w:after="280"/>
        <w:ind w:left="0" w:hanging="0"/>
        <w:jc w:val="both"/>
        <w:rPr>
          <w:rFonts w:ascii="Arial" w:hAnsi="Arial" w:eastAsia="Times New Roman" w:cs="Arial"/>
          <w:b/>
          <w:b/>
          <w:bCs/>
          <w:lang w:val="en-GB" w:eastAsia="en-GB"/>
        </w:rPr>
      </w:pPr>
      <w:r>
        <w:rPr>
          <w:rFonts w:eastAsia="Times New Roman" w:cs="Arial" w:ascii="Arial" w:hAnsi="Arial"/>
          <w:b/>
          <w:bCs/>
          <w:lang w:val="en-GB" w:eastAsia="en-GB"/>
        </w:rPr>
        <w:t>Knowledge &amp; Understanding</w:t>
      </w:r>
    </w:p>
    <w:p>
      <w:pPr>
        <w:pStyle w:val="Normal"/>
        <w:numPr>
          <w:ilvl w:val="0"/>
          <w:numId w:val="8"/>
        </w:numPr>
        <w:spacing w:before="280" w:after="0"/>
        <w:rPr>
          <w:rFonts w:ascii="Arial" w:hAnsi="Arial" w:cs="Arial"/>
        </w:rPr>
      </w:pPr>
      <w:r>
        <w:rPr>
          <w:rFonts w:cs="Arial" w:ascii="Arial" w:hAnsi="Arial"/>
        </w:rPr>
        <w:t>Strong understanding of trauma-informed practice and its application in schools.</w:t>
      </w:r>
    </w:p>
    <w:p>
      <w:pPr>
        <w:pStyle w:val="Normal"/>
        <w:numPr>
          <w:ilvl w:val="0"/>
          <w:numId w:val="8"/>
        </w:numPr>
        <w:spacing w:before="0" w:after="0"/>
        <w:rPr>
          <w:rFonts w:ascii="Arial" w:hAnsi="Arial" w:cs="Arial"/>
        </w:rPr>
      </w:pPr>
      <w:r>
        <w:rPr>
          <w:rFonts w:cs="Arial" w:ascii="Arial" w:hAnsi="Arial"/>
        </w:rPr>
        <w:t>Understanding of attachment theory and how early experiences impact behaviour and relationships.</w:t>
      </w:r>
    </w:p>
    <w:p>
      <w:pPr>
        <w:pStyle w:val="Normal"/>
        <w:numPr>
          <w:ilvl w:val="0"/>
          <w:numId w:val="8"/>
        </w:numPr>
        <w:spacing w:before="0" w:after="0"/>
        <w:rPr>
          <w:rFonts w:ascii="Arial" w:hAnsi="Arial" w:cs="Arial"/>
        </w:rPr>
      </w:pPr>
      <w:r>
        <w:rPr>
          <w:rFonts w:cs="Arial" w:ascii="Arial" w:hAnsi="Arial"/>
        </w:rPr>
        <w:t>Knowledge of SEMH and SEND needs, including autism, ADHD and communication differences.</w:t>
      </w:r>
    </w:p>
    <w:p>
      <w:pPr>
        <w:pStyle w:val="Normal"/>
        <w:numPr>
          <w:ilvl w:val="0"/>
          <w:numId w:val="8"/>
        </w:numPr>
        <w:spacing w:before="0" w:after="0"/>
        <w:rPr>
          <w:rFonts w:ascii="Arial" w:hAnsi="Arial" w:cs="Arial"/>
        </w:rPr>
      </w:pPr>
      <w:r>
        <w:rPr>
          <w:rFonts w:cs="Arial" w:ascii="Arial" w:hAnsi="Arial"/>
        </w:rPr>
        <w:t>Understanding of restorative practice principles (repair, accountability, relationship, and reintegration).</w:t>
      </w:r>
    </w:p>
    <w:p>
      <w:pPr>
        <w:pStyle w:val="Normal"/>
        <w:numPr>
          <w:ilvl w:val="0"/>
          <w:numId w:val="8"/>
        </w:numPr>
        <w:spacing w:before="0" w:after="0"/>
        <w:rPr>
          <w:rFonts w:ascii="Arial" w:hAnsi="Arial" w:cs="Arial"/>
        </w:rPr>
      </w:pPr>
      <w:r>
        <w:rPr>
          <w:rFonts w:cs="Arial" w:ascii="Arial" w:hAnsi="Arial"/>
        </w:rPr>
        <w:t>Awareness of compassion-focused approaches and how these support emotional regulation and shame reduction.</w:t>
      </w:r>
    </w:p>
    <w:p>
      <w:pPr>
        <w:pStyle w:val="Normal"/>
        <w:numPr>
          <w:ilvl w:val="0"/>
          <w:numId w:val="8"/>
        </w:numPr>
        <w:spacing w:before="0" w:after="0"/>
        <w:rPr>
          <w:rFonts w:ascii="Arial" w:hAnsi="Arial" w:cs="Arial"/>
        </w:rPr>
      </w:pPr>
      <w:r>
        <w:rPr>
          <w:rFonts w:cs="Arial" w:ascii="Arial" w:hAnsi="Arial"/>
        </w:rPr>
        <w:t>Understanding of safeguarding, professional boundaries, and risk management in education settings.</w:t>
      </w:r>
    </w:p>
    <w:p>
      <w:pPr>
        <w:pStyle w:val="Normal"/>
        <w:numPr>
          <w:ilvl w:val="0"/>
          <w:numId w:val="8"/>
        </w:numPr>
        <w:spacing w:before="0" w:after="280"/>
        <w:rPr>
          <w:rFonts w:ascii="Arial" w:hAnsi="Arial" w:cs="Arial"/>
        </w:rPr>
      </w:pPr>
      <w:r>
        <w:rPr>
          <w:rFonts w:cs="Arial" w:ascii="Arial" w:hAnsi="Arial"/>
        </w:rPr>
        <w:t>Understanding of attendance barriers, including anxiety, trauma and neurodiversity-related need.</w:t>
      </w:r>
    </w:p>
    <w:p>
      <w:pPr>
        <w:pStyle w:val="Heading3"/>
        <w:jc w:val="both"/>
        <w:rPr>
          <w:rFonts w:ascii="Arial" w:hAnsi="Arial" w:cs="Arial"/>
          <w:color w:val="auto"/>
        </w:rPr>
      </w:pPr>
      <w:r>
        <w:rPr>
          <w:rFonts w:cs="Arial" w:ascii="Arial" w:hAnsi="Arial"/>
          <w:color w:val="auto"/>
        </w:rPr>
        <w:t>Skills &amp; Abilities</w:t>
      </w:r>
    </w:p>
    <w:p>
      <w:pPr>
        <w:pStyle w:val="Normal"/>
        <w:numPr>
          <w:ilvl w:val="0"/>
          <w:numId w:val="10"/>
        </w:numPr>
        <w:spacing w:before="280" w:after="0"/>
        <w:jc w:val="both"/>
        <w:rPr>
          <w:rFonts w:ascii="Arial" w:hAnsi="Arial" w:cs="Arial"/>
        </w:rPr>
      </w:pPr>
      <w:r>
        <w:rPr>
          <w:rFonts w:cs="Arial" w:ascii="Arial" w:hAnsi="Arial"/>
        </w:rPr>
        <w:t>Ability to build trusting, consistent relationships with highly vulnerable pupils.</w:t>
      </w:r>
    </w:p>
    <w:p>
      <w:pPr>
        <w:pStyle w:val="Normal"/>
        <w:numPr>
          <w:ilvl w:val="0"/>
          <w:numId w:val="10"/>
        </w:numPr>
        <w:spacing w:before="0" w:after="0"/>
        <w:jc w:val="both"/>
        <w:rPr>
          <w:rFonts w:ascii="Arial" w:hAnsi="Arial" w:cs="Arial"/>
        </w:rPr>
      </w:pPr>
      <w:r>
        <w:rPr>
          <w:rFonts w:cs="Arial" w:ascii="Arial" w:hAnsi="Arial"/>
        </w:rPr>
        <w:t>Highly skilled in de-escalation, emotional co-regulation and conflict resolution.</w:t>
      </w:r>
    </w:p>
    <w:p>
      <w:pPr>
        <w:pStyle w:val="Normal"/>
        <w:numPr>
          <w:ilvl w:val="0"/>
          <w:numId w:val="10"/>
        </w:numPr>
        <w:spacing w:before="0" w:after="0"/>
        <w:jc w:val="both"/>
        <w:rPr>
          <w:rFonts w:ascii="Arial" w:hAnsi="Arial" w:cs="Arial"/>
        </w:rPr>
      </w:pPr>
      <w:r>
        <w:rPr>
          <w:rFonts w:cs="Arial" w:ascii="Arial" w:hAnsi="Arial"/>
        </w:rPr>
        <w:t>Ability to hold clear, calm and consistent professional boundaries while remaining relational and compassionate.</w:t>
      </w:r>
    </w:p>
    <w:p>
      <w:pPr>
        <w:pStyle w:val="Normal"/>
        <w:numPr>
          <w:ilvl w:val="0"/>
          <w:numId w:val="10"/>
        </w:numPr>
        <w:spacing w:before="0" w:after="0"/>
        <w:jc w:val="both"/>
        <w:rPr>
          <w:rFonts w:ascii="Arial" w:hAnsi="Arial" w:cs="Arial"/>
        </w:rPr>
      </w:pPr>
      <w:r>
        <w:rPr>
          <w:rFonts w:cs="Arial" w:ascii="Arial" w:hAnsi="Arial"/>
        </w:rPr>
        <w:t>Strong facilitation skills for restorative conversations, peer mediation and reintegration meetings.</w:t>
      </w:r>
    </w:p>
    <w:p>
      <w:pPr>
        <w:pStyle w:val="Normal"/>
        <w:numPr>
          <w:ilvl w:val="0"/>
          <w:numId w:val="10"/>
        </w:numPr>
        <w:spacing w:before="0" w:after="0"/>
        <w:jc w:val="both"/>
        <w:rPr>
          <w:rFonts w:ascii="Arial" w:hAnsi="Arial" w:cs="Arial"/>
        </w:rPr>
      </w:pPr>
      <w:r>
        <w:rPr>
          <w:rFonts w:cs="Arial" w:ascii="Arial" w:hAnsi="Arial"/>
        </w:rPr>
        <w:t>Ability to communicate effectively with pupils, staff, parents/carers and external agencies.</w:t>
      </w:r>
    </w:p>
    <w:p>
      <w:pPr>
        <w:pStyle w:val="Normal"/>
        <w:numPr>
          <w:ilvl w:val="0"/>
          <w:numId w:val="10"/>
        </w:numPr>
        <w:spacing w:before="0" w:after="0"/>
        <w:jc w:val="both"/>
        <w:rPr>
          <w:rFonts w:ascii="Arial" w:hAnsi="Arial" w:cs="Arial"/>
        </w:rPr>
      </w:pPr>
      <w:r>
        <w:rPr>
          <w:rFonts w:cs="Arial" w:ascii="Arial" w:hAnsi="Arial"/>
        </w:rPr>
        <w:t>Ability to write clear, accurate records, reports and restorative summaries.</w:t>
      </w:r>
    </w:p>
    <w:p>
      <w:pPr>
        <w:pStyle w:val="Normal"/>
        <w:numPr>
          <w:ilvl w:val="0"/>
          <w:numId w:val="10"/>
        </w:numPr>
        <w:spacing w:before="0" w:after="0"/>
        <w:jc w:val="both"/>
        <w:rPr>
          <w:rFonts w:ascii="Arial" w:hAnsi="Arial" w:cs="Arial"/>
        </w:rPr>
      </w:pPr>
      <w:r>
        <w:rPr>
          <w:rFonts w:cs="Arial" w:ascii="Arial" w:hAnsi="Arial"/>
        </w:rPr>
        <w:t>Ability to analyse patterns in behaviour, attendance and conflict to inform early intervention.</w:t>
      </w:r>
    </w:p>
    <w:p>
      <w:pPr>
        <w:pStyle w:val="Normal"/>
        <w:numPr>
          <w:ilvl w:val="0"/>
          <w:numId w:val="10"/>
        </w:numPr>
        <w:spacing w:before="0" w:after="0"/>
        <w:jc w:val="both"/>
        <w:rPr>
          <w:rFonts w:ascii="Arial" w:hAnsi="Arial" w:cs="Arial"/>
        </w:rPr>
      </w:pPr>
      <w:r>
        <w:rPr>
          <w:rFonts w:cs="Arial" w:ascii="Arial" w:hAnsi="Arial"/>
        </w:rPr>
        <w:t>Ability to work independently and manage emotionally complex situations.</w:t>
      </w:r>
    </w:p>
    <w:p>
      <w:pPr>
        <w:pStyle w:val="Normal"/>
        <w:numPr>
          <w:ilvl w:val="0"/>
          <w:numId w:val="10"/>
        </w:numPr>
        <w:spacing w:before="0" w:after="280"/>
        <w:jc w:val="both"/>
        <w:rPr>
          <w:rFonts w:ascii="Arial" w:hAnsi="Arial" w:cs="Arial"/>
        </w:rPr>
      </w:pPr>
      <w:r>
        <w:rPr>
          <w:rFonts w:cs="Arial" w:ascii="Arial" w:hAnsi="Arial"/>
        </w:rPr>
        <w:t>Full driving licence and vehicle available for work purposes.</w:t>
      </w:r>
    </w:p>
    <w:p>
      <w:pPr>
        <w:pStyle w:val="Normal"/>
        <w:spacing w:before="0" w:after="0"/>
        <w:jc w:val="both"/>
        <w:rPr>
          <w:rFonts w:ascii="Arial" w:hAnsi="Arial" w:cs="Arial"/>
          <w:color w:val="auto"/>
        </w:rPr>
      </w:pPr>
      <w:r>
        <w:rPr/>
        <mc:AlternateContent>
          <mc:Choice Requires="wps">
            <w:drawing>
              <wp:inline distT="0" distB="0" distL="0" distR="0">
                <wp:extent cx="5487035" cy="19685"/>
                <wp:effectExtent l="0" t="0" r="0" b="0"/>
                <wp:docPr id="6"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Heading3"/>
        <w:jc w:val="both"/>
        <w:rPr>
          <w:rFonts w:ascii="Arial" w:hAnsi="Arial" w:cs="Arial"/>
          <w:color w:val="auto"/>
        </w:rPr>
      </w:pPr>
      <w:r>
        <w:rPr>
          <w:rFonts w:cs="Arial" w:ascii="Arial" w:hAnsi="Arial"/>
          <w:color w:val="auto"/>
        </w:rPr>
        <w:t>Personal Qualities</w:t>
      </w:r>
    </w:p>
    <w:p>
      <w:pPr>
        <w:pStyle w:val="Normal"/>
        <w:numPr>
          <w:ilvl w:val="0"/>
          <w:numId w:val="11"/>
        </w:numPr>
        <w:spacing w:before="280" w:after="0"/>
        <w:jc w:val="both"/>
        <w:rPr>
          <w:rFonts w:ascii="Arial" w:hAnsi="Arial" w:cs="Arial"/>
        </w:rPr>
      </w:pPr>
      <w:r>
        <w:rPr>
          <w:rFonts w:cs="Arial" w:ascii="Arial" w:hAnsi="Arial"/>
        </w:rPr>
        <w:t>Calm, emotionally regulated and resilient under pressure.</w:t>
      </w:r>
    </w:p>
    <w:p>
      <w:pPr>
        <w:pStyle w:val="Normal"/>
        <w:numPr>
          <w:ilvl w:val="0"/>
          <w:numId w:val="11"/>
        </w:numPr>
        <w:spacing w:before="0" w:after="0"/>
        <w:jc w:val="both"/>
        <w:rPr>
          <w:rFonts w:ascii="Arial" w:hAnsi="Arial" w:cs="Arial"/>
        </w:rPr>
      </w:pPr>
      <w:r>
        <w:rPr>
          <w:rFonts w:cs="Arial" w:ascii="Arial" w:hAnsi="Arial"/>
        </w:rPr>
        <w:t>Compassionate, empathetic and non-judgemental.</w:t>
      </w:r>
    </w:p>
    <w:p>
      <w:pPr>
        <w:pStyle w:val="Normal"/>
        <w:numPr>
          <w:ilvl w:val="0"/>
          <w:numId w:val="11"/>
        </w:numPr>
        <w:spacing w:before="0" w:after="0"/>
        <w:jc w:val="both"/>
        <w:rPr>
          <w:rFonts w:ascii="Arial" w:hAnsi="Arial" w:cs="Arial"/>
        </w:rPr>
      </w:pPr>
      <w:r>
        <w:rPr>
          <w:rFonts w:cs="Arial" w:ascii="Arial" w:hAnsi="Arial"/>
        </w:rPr>
        <w:t>Firm but fair; able to maintain high expectations alongside relational support.</w:t>
      </w:r>
    </w:p>
    <w:p>
      <w:pPr>
        <w:pStyle w:val="Normal"/>
        <w:numPr>
          <w:ilvl w:val="0"/>
          <w:numId w:val="11"/>
        </w:numPr>
        <w:spacing w:before="0" w:after="0"/>
        <w:jc w:val="both"/>
        <w:rPr>
          <w:rFonts w:ascii="Arial" w:hAnsi="Arial" w:cs="Arial"/>
        </w:rPr>
      </w:pPr>
      <w:r>
        <w:rPr>
          <w:rFonts w:cs="Arial" w:ascii="Arial" w:hAnsi="Arial"/>
        </w:rPr>
        <w:t>Reflective practitioner with a commitment to continual professional development.</w:t>
      </w:r>
    </w:p>
    <w:p>
      <w:pPr>
        <w:pStyle w:val="Normal"/>
        <w:numPr>
          <w:ilvl w:val="0"/>
          <w:numId w:val="11"/>
        </w:numPr>
        <w:spacing w:before="0" w:after="0"/>
        <w:jc w:val="both"/>
        <w:rPr>
          <w:rFonts w:ascii="Arial" w:hAnsi="Arial" w:cs="Arial"/>
        </w:rPr>
      </w:pPr>
      <w:r>
        <w:rPr>
          <w:rFonts w:cs="Arial" w:ascii="Arial" w:hAnsi="Arial"/>
        </w:rPr>
        <w:t>Strong belief in inclusion, second chances and relational repair.</w:t>
      </w:r>
    </w:p>
    <w:p>
      <w:pPr>
        <w:pStyle w:val="Normal"/>
        <w:numPr>
          <w:ilvl w:val="0"/>
          <w:numId w:val="11"/>
        </w:numPr>
        <w:spacing w:before="0" w:after="0"/>
        <w:jc w:val="both"/>
        <w:rPr>
          <w:rFonts w:ascii="Arial" w:hAnsi="Arial" w:cs="Arial"/>
        </w:rPr>
      </w:pPr>
      <w:r>
        <w:rPr>
          <w:rFonts w:cs="Arial" w:ascii="Arial" w:hAnsi="Arial"/>
        </w:rPr>
        <w:t>Able to hold professional boundaries while maintaining warmth and connection.</w:t>
      </w:r>
    </w:p>
    <w:p>
      <w:pPr>
        <w:pStyle w:val="Normal"/>
        <w:numPr>
          <w:ilvl w:val="0"/>
          <w:numId w:val="11"/>
        </w:numPr>
        <w:spacing w:before="0" w:after="0"/>
        <w:jc w:val="both"/>
        <w:rPr>
          <w:rFonts w:ascii="Arial" w:hAnsi="Arial" w:cs="Arial"/>
        </w:rPr>
      </w:pPr>
      <w:r>
        <w:rPr>
          <w:rFonts w:cs="Arial" w:ascii="Arial" w:hAnsi="Arial"/>
        </w:rPr>
        <w:t>Consistent, reliable and trustworthy in approach.</w:t>
      </w:r>
    </w:p>
    <w:p>
      <w:pPr>
        <w:pStyle w:val="Normal"/>
        <w:numPr>
          <w:ilvl w:val="0"/>
          <w:numId w:val="11"/>
        </w:numPr>
        <w:spacing w:before="0" w:after="280"/>
        <w:jc w:val="both"/>
        <w:rPr>
          <w:rFonts w:ascii="Arial" w:hAnsi="Arial" w:cs="Arial"/>
        </w:rPr>
      </w:pPr>
      <w:r>
        <w:rPr>
          <w:rFonts w:cs="Arial" w:ascii="Arial" w:hAnsi="Arial"/>
        </w:rPr>
        <w:t>Committed to improving outcomes for vulnerable learners.</w:t>
      </w:r>
    </w:p>
    <w:p>
      <w:pPr>
        <w:pStyle w:val="Normal"/>
        <w:spacing w:before="0" w:after="0"/>
        <w:jc w:val="both"/>
        <w:rPr>
          <w:rFonts w:ascii="Arial" w:hAnsi="Arial" w:cs="Arial"/>
          <w:color w:val="auto"/>
          <w:sz w:val="22"/>
          <w:szCs w:val="22"/>
        </w:rPr>
      </w:pPr>
      <w:r>
        <w:rPr/>
        <mc:AlternateContent>
          <mc:Choice Requires="wps">
            <w:drawing>
              <wp:inline distT="0" distB="0" distL="0" distR="0">
                <wp:extent cx="5487035" cy="19685"/>
                <wp:effectExtent l="0" t="0" r="0" b="0"/>
                <wp:docPr id="7"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Heading2"/>
        <w:jc w:val="both"/>
        <w:rPr>
          <w:rFonts w:ascii="Arial" w:hAnsi="Arial" w:cs="Arial"/>
          <w:color w:val="auto"/>
          <w:sz w:val="22"/>
          <w:szCs w:val="22"/>
        </w:rPr>
      </w:pPr>
      <w:r>
        <w:rPr>
          <w:rFonts w:cs="Arial" w:ascii="Arial" w:hAnsi="Arial"/>
          <w:color w:val="auto"/>
          <w:sz w:val="22"/>
          <w:szCs w:val="22"/>
        </w:rPr>
        <w:t>Desirable Criteria</w:t>
      </w:r>
    </w:p>
    <w:p>
      <w:pPr>
        <w:pStyle w:val="Normal"/>
        <w:numPr>
          <w:ilvl w:val="0"/>
          <w:numId w:val="12"/>
        </w:numPr>
        <w:spacing w:before="280" w:after="0"/>
        <w:jc w:val="both"/>
        <w:rPr>
          <w:rFonts w:ascii="Arial" w:hAnsi="Arial" w:cs="Arial"/>
        </w:rPr>
      </w:pPr>
      <w:r>
        <w:rPr>
          <w:rFonts w:cs="Arial" w:ascii="Arial" w:hAnsi="Arial"/>
        </w:rPr>
        <w:t>Training in trauma-informed schools approaches or compassion-focused practice.</w:t>
      </w:r>
    </w:p>
    <w:p>
      <w:pPr>
        <w:pStyle w:val="Normal"/>
        <w:numPr>
          <w:ilvl w:val="0"/>
          <w:numId w:val="12"/>
        </w:numPr>
        <w:spacing w:before="0" w:after="0"/>
        <w:jc w:val="both"/>
        <w:rPr>
          <w:rFonts w:ascii="Arial" w:hAnsi="Arial" w:cs="Arial"/>
        </w:rPr>
      </w:pPr>
      <w:r>
        <w:rPr>
          <w:rFonts w:cs="Arial" w:ascii="Arial" w:hAnsi="Arial"/>
        </w:rPr>
        <w:t>Experience in specialist SEMH or Alternative Provision school settings.</w:t>
      </w:r>
    </w:p>
    <w:p>
      <w:pPr>
        <w:pStyle w:val="Normal"/>
        <w:numPr>
          <w:ilvl w:val="0"/>
          <w:numId w:val="12"/>
        </w:numPr>
        <w:spacing w:before="0" w:after="0"/>
        <w:jc w:val="both"/>
        <w:rPr>
          <w:rFonts w:ascii="Arial" w:hAnsi="Arial" w:cs="Arial"/>
        </w:rPr>
      </w:pPr>
      <w:r>
        <w:rPr>
          <w:rFonts w:cs="Arial" w:ascii="Arial" w:hAnsi="Arial"/>
        </w:rPr>
        <w:t>Experience supporting young people at risk of exclusion or placement breakdown.</w:t>
      </w:r>
    </w:p>
    <w:p>
      <w:pPr>
        <w:pStyle w:val="Normal"/>
        <w:numPr>
          <w:ilvl w:val="0"/>
          <w:numId w:val="12"/>
        </w:numPr>
        <w:spacing w:before="0" w:after="0"/>
        <w:jc w:val="both"/>
        <w:rPr>
          <w:rFonts w:ascii="Arial" w:hAnsi="Arial" w:cs="Arial"/>
        </w:rPr>
      </w:pPr>
      <w:r>
        <w:rPr>
          <w:rFonts w:cs="Arial" w:ascii="Arial" w:hAnsi="Arial"/>
        </w:rPr>
        <w:t>Training in therapeutic approaches such as Thrive, CFT-informed practice or attachment-based interventions.</w:t>
      </w:r>
    </w:p>
    <w:p>
      <w:pPr>
        <w:pStyle w:val="Normal"/>
        <w:numPr>
          <w:ilvl w:val="0"/>
          <w:numId w:val="12"/>
        </w:numPr>
        <w:spacing w:before="0" w:after="0"/>
        <w:jc w:val="both"/>
        <w:rPr>
          <w:rFonts w:ascii="Arial" w:hAnsi="Arial" w:cs="Arial"/>
        </w:rPr>
      </w:pPr>
      <w:r>
        <w:rPr>
          <w:rFonts w:cs="Arial" w:ascii="Arial" w:hAnsi="Arial"/>
        </w:rPr>
        <w:t>Experience delivering group interventions (eg conflict resolution, social skills, emotional regulation).</w:t>
      </w:r>
    </w:p>
    <w:p>
      <w:pPr>
        <w:pStyle w:val="Normal"/>
        <w:numPr>
          <w:ilvl w:val="0"/>
          <w:numId w:val="12"/>
        </w:numPr>
        <w:spacing w:before="0" w:after="280"/>
        <w:jc w:val="both"/>
        <w:rPr>
          <w:rFonts w:ascii="Arial" w:hAnsi="Arial" w:cs="Arial"/>
        </w:rPr>
      </w:pPr>
      <w:r>
        <w:rPr>
          <w:rFonts w:cs="Arial" w:ascii="Arial" w:hAnsi="Arial"/>
        </w:rPr>
        <w:t>Experience contributing to risk management plans or behaviour support planning.</w:t>
      </w:r>
    </w:p>
    <w:p>
      <w:pPr>
        <w:pStyle w:val="Normal"/>
        <w:numPr>
          <w:ilvl w:val="0"/>
          <w:numId w:val="0"/>
        </w:numPr>
        <w:spacing w:before="280" w:after="280"/>
        <w:ind w:left="0" w:hanging="0"/>
        <w:jc w:val="both"/>
        <w:rPr>
          <w:rFonts w:ascii="Arial" w:hAnsi="Arial" w:eastAsia="Times New Roman" w:cs="Arial"/>
          <w:b/>
          <w:b/>
          <w:bCs/>
          <w:lang w:val="en-GB" w:eastAsia="en-GB"/>
        </w:rPr>
      </w:pPr>
      <w:r>
        <w:rPr>
          <w:rFonts w:eastAsia="Times New Roman" w:cs="Arial" w:ascii="Arial" w:hAnsi="Arial"/>
          <w:b/>
          <w:bCs/>
          <w:lang w:val="en-GB" w:eastAsia="en-GB"/>
        </w:rPr>
      </w:r>
    </w:p>
    <w:p>
      <w:pPr>
        <w:pStyle w:val="Normal"/>
        <w:spacing w:before="0" w:after="0"/>
        <w:jc w:val="both"/>
        <w:rPr>
          <w:rFonts w:ascii="Arial" w:hAnsi="Arial" w:eastAsia="Times New Roman" w:cs="Arial"/>
          <w:lang w:val="en-GB" w:eastAsia="en-GB"/>
        </w:rPr>
      </w:pPr>
      <w:r>
        <w:rPr/>
        <mc:AlternateContent>
          <mc:Choice Requires="wps">
            <w:drawing>
              <wp:inline distT="0" distB="0" distL="0" distR="0">
                <wp:extent cx="5487035" cy="19685"/>
                <wp:effectExtent l="0" t="0" r="0" b="0"/>
                <wp:docPr id="8" name=""/>
                <a:graphic xmlns:a="http://schemas.openxmlformats.org/drawingml/2006/main">
                  <a:graphicData uri="http://schemas.microsoft.com/office/word/2010/wordprocessingShape">
                    <wps:wsp>
                      <wps:cNvSpPr/>
                      <wps:spPr>
                        <a:xfrm>
                          <a:off x="0" y="0"/>
                          <a:ext cx="54864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31.95pt;height:1.45pt;mso-position-horizontal-relative:char">
                <w10:wrap type="none"/>
                <v:fill o:detectmouseclick="t" type="solid" color2="#5f5f5f"/>
                <v:stroke color="#3465a4" joinstyle="round" endcap="flat"/>
              </v:rect>
            </w:pict>
          </mc:Fallback>
        </mc:AlternateContent>
      </w:r>
    </w:p>
    <w:p>
      <w:pPr>
        <w:pStyle w:val="Normal"/>
        <w:spacing w:before="0" w:after="0"/>
        <w:jc w:val="both"/>
        <w:rPr>
          <w:rFonts w:ascii="Arial" w:hAnsi="Arial" w:eastAsia="Times New Roman" w:cs="Arial"/>
          <w:lang w:val="en-GB" w:eastAsia="en-GB"/>
        </w:rPr>
      </w:pPr>
      <w:r>
        <w:rPr>
          <w:rFonts w:eastAsia="Times New Roman" w:cs="Arial" w:ascii="Arial" w:hAnsi="Arial"/>
          <w:lang w:val="en-GB" w:eastAsia="en-GB"/>
        </w:rPr>
      </w:r>
    </w:p>
    <w:p>
      <w:pPr>
        <w:pStyle w:val="Normal"/>
        <w:spacing w:before="0" w:after="0"/>
        <w:jc w:val="both"/>
        <w:rPr>
          <w:rFonts w:ascii="Arial" w:hAnsi="Arial" w:eastAsia="Times New Roman" w:cs="Arial"/>
          <w:kern w:val="2"/>
          <w:lang w:val="en-GB" w:eastAsia="en-GB"/>
        </w:rPr>
      </w:pPr>
      <w:r>
        <w:rPr>
          <w:rFonts w:eastAsia="Times New Roman" w:cs="Arial" w:ascii="Arial" w:hAnsi="Arial"/>
          <w:kern w:val="2"/>
          <w:lang w:val="en-GB" w:eastAsia="en-GB"/>
        </w:rPr>
      </w:r>
    </w:p>
    <w:p>
      <w:pPr>
        <w:pStyle w:val="Normal"/>
        <w:spacing w:before="0" w:after="0"/>
        <w:jc w:val="both"/>
        <w:rPr>
          <w:rFonts w:ascii="Arial" w:hAnsi="Arial" w:eastAsia="Times New Roman" w:cs="Arial"/>
          <w:i/>
          <w:i/>
          <w:iCs/>
          <w:kern w:val="2"/>
          <w:lang w:val="en-GB"/>
        </w:rPr>
      </w:pPr>
      <w:r>
        <w:rPr>
          <w:rFonts w:eastAsia="Times New Roman" w:cs="Arial" w:ascii="Arial" w:hAnsi="Arial"/>
          <w:i/>
          <w:iCs/>
          <w:kern w:val="2"/>
          <w:lang w:val="en-GB"/>
        </w:rPr>
      </w:r>
    </w:p>
    <w:p>
      <w:pPr>
        <w:pStyle w:val="Normal"/>
        <w:spacing w:before="0" w:after="0"/>
        <w:jc w:val="both"/>
        <w:rPr>
          <w:rFonts w:ascii="Arial" w:hAnsi="Arial" w:eastAsia="Times New Roman" w:cs="Arial"/>
          <w:i/>
          <w:i/>
          <w:iCs/>
          <w:kern w:val="2"/>
          <w:lang w:val="en-GB"/>
        </w:rPr>
      </w:pPr>
      <w:r>
        <w:rPr>
          <w:rFonts w:eastAsia="Times New Roman" w:cs="Arial" w:ascii="Arial" w:hAnsi="Arial"/>
          <w:i/>
          <w:iCs/>
          <w:kern w:val="2"/>
          <w:lang w:val="en-GB"/>
        </w:rPr>
      </w:r>
    </w:p>
    <w:p>
      <w:pPr>
        <w:pStyle w:val="Normal"/>
        <w:spacing w:before="0" w:after="0"/>
        <w:jc w:val="both"/>
        <w:rPr>
          <w:rFonts w:ascii="Arial" w:hAnsi="Arial" w:eastAsia="Times New Roman" w:cs="Arial"/>
          <w:i/>
          <w:i/>
          <w:iCs/>
          <w:kern w:val="2"/>
          <w:lang w:val="en-GB"/>
        </w:rPr>
      </w:pPr>
      <w:r>
        <w:rPr>
          <w:rFonts w:eastAsia="Times New Roman" w:cs="Arial" w:ascii="Arial" w:hAnsi="Arial"/>
          <w:i/>
          <w:iCs/>
          <w:kern w:val="2"/>
          <w:lang w:val="en-GB"/>
        </w:rPr>
        <w:t>The duties and responsibilities outlined in this job description are indicative and not exhaustive. The post holder may be required to undertake other tasks and duties reasonably requested by management to meet the needs of the organisation. This job description will be reviewed periodically and may be amended in consultation with the post holder.</w:t>
      </w:r>
    </w:p>
    <w:p>
      <w:pPr>
        <w:pStyle w:val="Normal"/>
        <w:spacing w:before="0" w:after="0"/>
        <w:jc w:val="both"/>
        <w:rPr/>
      </w:pPr>
      <w:r>
        <w:rPr/>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mbria" w:hAnsi="Cambria" w:eastAsia="ＭＳ 明朝"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libri" w:hAnsi="Calibri" w:eastAsia="ＭＳ ゴシック"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libri" w:hAnsi="Calibri" w:eastAsia="ＭＳ ゴシック" w:cs=""/>
      <w:b/>
      <w:bCs/>
      <w:color w:val="4F81BD"/>
      <w:sz w:val="26"/>
      <w:szCs w:val="2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ＭＳ ゴシック" w:cs=""/>
      <w:b/>
      <w:bCs/>
      <w:color w:val="4F81BD"/>
    </w:rPr>
  </w:style>
  <w:style w:type="paragraph" w:styleId="Heading4">
    <w:name w:val="Heading 4"/>
    <w:basedOn w:val="Normal"/>
    <w:next w:val="Normal"/>
    <w:qFormat/>
    <w:pPr>
      <w:keepNext w:val="true"/>
      <w:keepLines/>
      <w:numPr>
        <w:ilvl w:val="3"/>
        <w:numId w:val="1"/>
      </w:numPr>
      <w:spacing w:before="200" w:after="0"/>
      <w:outlineLvl w:val="3"/>
    </w:pPr>
    <w:rPr>
      <w:rFonts w:ascii="Calibri" w:hAnsi="Calibri" w:eastAsia="ＭＳ ゴシック" w:cs=""/>
      <w:b/>
      <w:bCs/>
      <w:i/>
      <w:iCs/>
      <w:color w:val="4F81BD"/>
    </w:rPr>
  </w:style>
  <w:style w:type="paragraph" w:styleId="Heading5">
    <w:name w:val="Heading 5"/>
    <w:basedOn w:val="Normal"/>
    <w:next w:val="Normal"/>
    <w:qFormat/>
    <w:pPr>
      <w:keepNext w:val="true"/>
      <w:keepLines/>
      <w:numPr>
        <w:ilvl w:val="4"/>
        <w:numId w:val="1"/>
      </w:numPr>
      <w:spacing w:before="200" w:after="0"/>
      <w:outlineLvl w:val="4"/>
    </w:pPr>
    <w:rPr>
      <w:rFonts w:ascii="Calibri" w:hAnsi="Calibri" w:eastAsia="ＭＳ ゴシック" w:cs=""/>
      <w:color w:val="243F60"/>
    </w:rPr>
  </w:style>
  <w:style w:type="paragraph" w:styleId="Heading6">
    <w:name w:val="Heading 6"/>
    <w:basedOn w:val="Normal"/>
    <w:next w:val="Normal"/>
    <w:qFormat/>
    <w:pPr>
      <w:keepNext w:val="true"/>
      <w:keepLines/>
      <w:numPr>
        <w:ilvl w:val="5"/>
        <w:numId w:val="1"/>
      </w:numPr>
      <w:spacing w:before="200" w:after="0"/>
      <w:outlineLvl w:val="5"/>
    </w:pPr>
    <w:rPr>
      <w:rFonts w:ascii="Calibri" w:hAnsi="Calibri" w:eastAsia="ＭＳ ゴシック" w:cs=""/>
      <w:i/>
      <w:iCs/>
      <w:color w:val="243F60"/>
    </w:rPr>
  </w:style>
  <w:style w:type="paragraph" w:styleId="Heading7">
    <w:name w:val="Heading 7"/>
    <w:basedOn w:val="Normal"/>
    <w:next w:val="Normal"/>
    <w:qFormat/>
    <w:pPr>
      <w:keepNext w:val="true"/>
      <w:keepLines/>
      <w:numPr>
        <w:ilvl w:val="6"/>
        <w:numId w:val="1"/>
      </w:numPr>
      <w:spacing w:before="200" w:after="0"/>
      <w:outlineLvl w:val="6"/>
    </w:pPr>
    <w:rPr>
      <w:rFonts w:ascii="Calibri" w:hAnsi="Calibri" w:eastAsia="ＭＳ ゴシック" w:cs=""/>
      <w:i/>
      <w:iCs/>
      <w:color w:val="404040"/>
    </w:rPr>
  </w:style>
  <w:style w:type="paragraph" w:styleId="Heading8">
    <w:name w:val="Heading 8"/>
    <w:basedOn w:val="Normal"/>
    <w:next w:val="Normal"/>
    <w:qFormat/>
    <w:pPr>
      <w:keepNext w:val="true"/>
      <w:keepLines/>
      <w:numPr>
        <w:ilvl w:val="7"/>
        <w:numId w:val="1"/>
      </w:numPr>
      <w:spacing w:before="200" w:after="0"/>
      <w:outlineLvl w:val="7"/>
    </w:pPr>
    <w:rPr>
      <w:rFonts w:ascii="Calibri" w:hAnsi="Calibri" w:eastAsia="ＭＳ ゴシック" w:cs=""/>
      <w:color w:val="4F81BD"/>
      <w:sz w:val="20"/>
      <w:szCs w:val="20"/>
    </w:rPr>
  </w:style>
  <w:style w:type="paragraph" w:styleId="Heading9">
    <w:name w:val="Heading 9"/>
    <w:basedOn w:val="Normal"/>
    <w:next w:val="Normal"/>
    <w:qFormat/>
    <w:pPr>
      <w:keepNext w:val="true"/>
      <w:keepLines/>
      <w:numPr>
        <w:ilvl w:val="8"/>
        <w:numId w:val="1"/>
      </w:numPr>
      <w:spacing w:before="200" w:after="0"/>
      <w:outlineLvl w:val="8"/>
    </w:pPr>
    <w:rPr>
      <w:rFonts w:ascii="Calibri" w:hAnsi="Calibri" w:eastAsia="ＭＳ ゴシック" w:cs=""/>
      <w:i/>
      <w:iCs/>
      <w:color w:val="404040"/>
      <w:sz w:val="20"/>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w:hAnsi="Calibri" w:eastAsia="ＭＳ ゴシック" w:cs=""/>
      <w:b/>
      <w:bCs/>
      <w:color w:val="365F91"/>
      <w:sz w:val="28"/>
      <w:szCs w:val="28"/>
    </w:rPr>
  </w:style>
  <w:style w:type="character" w:styleId="Heading2Char">
    <w:name w:val="Heading 2 Char"/>
    <w:basedOn w:val="DefaultParagraphFont"/>
    <w:qFormat/>
    <w:rPr>
      <w:rFonts w:ascii="Calibri" w:hAnsi="Calibri" w:eastAsia="ＭＳ ゴシック" w:cs=""/>
      <w:b/>
      <w:bCs/>
      <w:color w:val="4F81BD"/>
      <w:sz w:val="26"/>
      <w:szCs w:val="26"/>
    </w:rPr>
  </w:style>
  <w:style w:type="character" w:styleId="Heading3Char">
    <w:name w:val="Heading 3 Char"/>
    <w:basedOn w:val="DefaultParagraphFont"/>
    <w:qFormat/>
    <w:rPr>
      <w:rFonts w:ascii="Calibri" w:hAnsi="Calibri" w:eastAsia="ＭＳ ゴシック" w:cs=""/>
      <w:b/>
      <w:bCs/>
      <w:color w:val="4F81BD"/>
    </w:rPr>
  </w:style>
  <w:style w:type="character" w:styleId="TitleChar">
    <w:name w:val="Title Char"/>
    <w:basedOn w:val="DefaultParagraphFont"/>
    <w:qFormat/>
    <w:rPr>
      <w:rFonts w:ascii="Calibri" w:hAnsi="Calibri" w:eastAsia="ＭＳ ゴシック" w:cs=""/>
      <w:color w:val="17365D"/>
      <w:spacing w:val="5"/>
      <w:kern w:val="2"/>
      <w:sz w:val="52"/>
      <w:szCs w:val="52"/>
    </w:rPr>
  </w:style>
  <w:style w:type="character" w:styleId="SubtitleChar">
    <w:name w:val="Subtitle Char"/>
    <w:basedOn w:val="DefaultParagraphFont"/>
    <w:qFormat/>
    <w:rPr>
      <w:rFonts w:ascii="Calibri" w:hAnsi="Calibri" w:eastAsia="ＭＳ ゴシック" w:cs=""/>
      <w:i/>
      <w:iCs/>
      <w:color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qFormat/>
    <w:rPr/>
  </w:style>
  <w:style w:type="character" w:styleId="BodyText3Char">
    <w:name w:val="Body Text 3 Char"/>
    <w:basedOn w:val="DefaultParagraphFont"/>
    <w:qFormat/>
    <w:rPr>
      <w:sz w:val="16"/>
      <w:szCs w:val="16"/>
    </w:rPr>
  </w:style>
  <w:style w:type="character" w:styleId="MacroTextChar">
    <w:name w:val="Macro Text Char"/>
    <w:basedOn w:val="DefaultParagraphFont"/>
    <w:qFormat/>
    <w:rPr>
      <w:rFonts w:ascii="Courier;Courier New" w:hAnsi="Courier;Courier New" w:cs="Courier;Courier New"/>
      <w:sz w:val="20"/>
      <w:szCs w:val="20"/>
    </w:rPr>
  </w:style>
  <w:style w:type="character" w:styleId="QuoteChar">
    <w:name w:val="Quote Char"/>
    <w:basedOn w:val="DefaultParagraphFont"/>
    <w:qFormat/>
    <w:rPr>
      <w:i/>
      <w:iCs/>
      <w:color w:val="000000"/>
    </w:rPr>
  </w:style>
  <w:style w:type="character" w:styleId="Heading4Char">
    <w:name w:val="Heading 4 Char"/>
    <w:basedOn w:val="DefaultParagraphFont"/>
    <w:qFormat/>
    <w:rPr>
      <w:rFonts w:ascii="Calibri" w:hAnsi="Calibri" w:eastAsia="ＭＳ ゴシック" w:cs=""/>
      <w:b/>
      <w:bCs/>
      <w:i/>
      <w:iCs/>
      <w:color w:val="4F81BD"/>
    </w:rPr>
  </w:style>
  <w:style w:type="character" w:styleId="Heading5Char">
    <w:name w:val="Heading 5 Char"/>
    <w:basedOn w:val="DefaultParagraphFont"/>
    <w:qFormat/>
    <w:rPr>
      <w:rFonts w:ascii="Calibri" w:hAnsi="Calibri" w:eastAsia="ＭＳ ゴシック" w:cs=""/>
      <w:color w:val="243F60"/>
    </w:rPr>
  </w:style>
  <w:style w:type="character" w:styleId="Heading6Char">
    <w:name w:val="Heading 6 Char"/>
    <w:basedOn w:val="DefaultParagraphFont"/>
    <w:qFormat/>
    <w:rPr>
      <w:rFonts w:ascii="Calibri" w:hAnsi="Calibri" w:eastAsia="ＭＳ ゴシック" w:cs=""/>
      <w:i/>
      <w:iCs/>
      <w:color w:val="243F60"/>
    </w:rPr>
  </w:style>
  <w:style w:type="character" w:styleId="Heading7Char">
    <w:name w:val="Heading 7 Char"/>
    <w:basedOn w:val="DefaultParagraphFont"/>
    <w:qFormat/>
    <w:rPr>
      <w:rFonts w:ascii="Calibri" w:hAnsi="Calibri" w:eastAsia="ＭＳ ゴシック" w:cs=""/>
      <w:i/>
      <w:iCs/>
      <w:color w:val="404040"/>
    </w:rPr>
  </w:style>
  <w:style w:type="character" w:styleId="Heading8Char">
    <w:name w:val="Heading 8 Char"/>
    <w:basedOn w:val="DefaultParagraphFont"/>
    <w:qFormat/>
    <w:rPr>
      <w:rFonts w:ascii="Calibri" w:hAnsi="Calibri" w:eastAsia="ＭＳ ゴシック" w:cs=""/>
      <w:color w:val="4F81BD"/>
      <w:sz w:val="20"/>
      <w:szCs w:val="20"/>
    </w:rPr>
  </w:style>
  <w:style w:type="character" w:styleId="Heading9Char">
    <w:name w:val="Heading 9 Char"/>
    <w:basedOn w:val="DefaultParagraphFont"/>
    <w:qFormat/>
    <w:rPr>
      <w:rFonts w:ascii="Calibri" w:hAnsi="Calibri" w:eastAsia="ＭＳ ゴシック" w:cs=""/>
      <w:i/>
      <w:iCs/>
      <w:color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qFormat/>
    <w:rPr>
      <w:b/>
      <w:bCs/>
      <w:i/>
      <w:iCs/>
      <w:color w:val="4F81BD"/>
    </w:rPr>
  </w:style>
  <w:style w:type="character" w:styleId="SubtleEmphasis">
    <w:name w:val="Subtle Emphasis"/>
    <w:basedOn w:val="DefaultParagraphFont"/>
    <w:qFormat/>
    <w:rPr>
      <w:i/>
      <w:iCs/>
      <w:color w:val="808080"/>
    </w:rPr>
  </w:style>
  <w:style w:type="character" w:styleId="IntenseEmphasis">
    <w:name w:val="Intense Emphasis"/>
    <w:basedOn w:val="DefaultParagraphFont"/>
    <w:qFormat/>
    <w:rPr>
      <w:b/>
      <w:bCs/>
      <w:i/>
      <w:iCs/>
      <w:color w:val="4F81BD"/>
    </w:rPr>
  </w:style>
  <w:style w:type="character" w:styleId="SubtleReference">
    <w:name w:val="Subtle Reference"/>
    <w:basedOn w:val="DefaultParagraphFont"/>
    <w:qFormat/>
    <w:rPr>
      <w:smallCaps/>
      <w:color w:val="C0504D"/>
      <w:u w:val="single"/>
    </w:rPr>
  </w:style>
  <w:style w:type="character" w:styleId="IntenseReference">
    <w:name w:val="Intense Reference"/>
    <w:basedOn w:val="DefaultParagraphFont"/>
    <w:qFormat/>
    <w:rPr>
      <w:b/>
      <w:bCs/>
      <w:smallCaps/>
      <w:color w:val="C0504D"/>
      <w:spacing w:val="5"/>
      <w:u w:val="single"/>
    </w:rPr>
  </w:style>
  <w:style w:type="character" w:styleId="BookTitle">
    <w:name w:val="Book Title"/>
    <w:basedOn w:val="DefaultParagraphFont"/>
    <w:qFormat/>
    <w:rPr>
      <w:b/>
      <w:bCs/>
      <w:smallCaps/>
      <w:spacing w:val="5"/>
    </w:rPr>
  </w:style>
  <w:style w:type="character" w:styleId="PlainTextChar">
    <w:name w:val="Plain Text Char"/>
    <w:basedOn w:val="DefaultParagraphFont"/>
    <w:qFormat/>
    <w:rPr>
      <w:rFonts w:ascii="Calibri" w:hAnsi="Calibri" w:eastAsia="Times New Roman" w:cs="Calibri"/>
      <w:kern w:val="2"/>
      <w:szCs w:val="21"/>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Normal"/>
    <w:pPr>
      <w:spacing w:before="0" w:after="200"/>
      <w:ind w:left="360" w:right="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mbria" w:hAnsi="Cambria" w:eastAsia="ＭＳ 明朝" w:cs=""/>
      <w:color w:val="auto"/>
      <w:kern w:val="0"/>
      <w:sz w:val="22"/>
      <w:szCs w:val="22"/>
      <w:lang w:val="en-US" w:eastAsia="en-US" w:bidi="ar-SA"/>
    </w:rPr>
  </w:style>
  <w:style w:type="paragraph" w:styleId="Title">
    <w:name w:val="Title"/>
    <w:basedOn w:val="Normal"/>
    <w:next w:val="Normal"/>
    <w:qFormat/>
    <w:pPr>
      <w:pBdr>
        <w:bottom w:val="single" w:sz="8" w:space="4" w:color="4F81BD"/>
      </w:pBdr>
      <w:spacing w:lineRule="auto" w:line="240" w:before="0" w:after="300"/>
      <w:contextualSpacing/>
    </w:pPr>
    <w:rPr>
      <w:rFonts w:ascii="Calibri" w:hAnsi="Calibri" w:eastAsia="ＭＳ ゴシック" w:cs=""/>
      <w:color w:val="17365D"/>
      <w:spacing w:val="5"/>
      <w:kern w:val="2"/>
      <w:sz w:val="52"/>
      <w:szCs w:val="52"/>
    </w:rPr>
  </w:style>
  <w:style w:type="paragraph" w:styleId="Subtitle">
    <w:name w:val="Subtitle"/>
    <w:basedOn w:val="Normal"/>
    <w:next w:val="Normal"/>
    <w:qFormat/>
    <w:pPr/>
    <w:rPr>
      <w:rFonts w:ascii="Calibri" w:hAnsi="Calibri" w:eastAsia="ＭＳ ゴシック" w:cs=""/>
      <w:i/>
      <w:iCs/>
      <w:color w:val="4F81BD"/>
      <w:spacing w:val="15"/>
      <w:sz w:val="24"/>
      <w:szCs w:val="24"/>
    </w:rPr>
  </w:style>
  <w:style w:type="paragraph" w:styleId="ListParagraph">
    <w:name w:val="List Paragraph"/>
    <w:basedOn w:val="Normal"/>
    <w:qFormat/>
    <w:pPr>
      <w:spacing w:before="0" w:after="200"/>
      <w:ind w:left="720" w:right="0" w:hanging="0"/>
      <w:contextualSpacing/>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List2">
    <w:name w:val="List Bullet 3"/>
    <w:basedOn w:val="Normal"/>
    <w:pPr>
      <w:spacing w:before="0" w:after="200"/>
      <w:ind w:left="720" w:right="0" w:hanging="360"/>
      <w:contextualSpacing/>
    </w:pPr>
    <w:rPr/>
  </w:style>
  <w:style w:type="paragraph" w:styleId="List3">
    <w:name w:val="List Bullet 4"/>
    <w:basedOn w:val="Normal"/>
    <w:pPr>
      <w:spacing w:before="0" w:after="200"/>
      <w:ind w:left="1080" w:right="0" w:hanging="360"/>
      <w:contextualSpacing/>
    </w:pPr>
    <w:rPr/>
  </w:style>
  <w:style w:type="paragraph" w:styleId="ListBullet">
    <w:name w:val="List Bullet"/>
    <w:basedOn w:val="Normal"/>
    <w:qFormat/>
    <w:pPr>
      <w:spacing w:before="0" w:after="200"/>
      <w:contextualSpacing/>
    </w:pPr>
    <w:rPr/>
  </w:style>
  <w:style w:type="paragraph" w:styleId="ListBullet2">
    <w:name w:val="List Bullet 2"/>
    <w:basedOn w:val="Normal"/>
    <w:qFormat/>
    <w:pPr>
      <w:spacing w:before="0" w:after="200"/>
      <w:contextualSpacing/>
    </w:pPr>
    <w:rPr/>
  </w:style>
  <w:style w:type="paragraph" w:styleId="ListBullet3">
    <w:name w:val="List Bullet 3"/>
    <w:basedOn w:val="Normal"/>
    <w:qFormat/>
    <w:pPr>
      <w:spacing w:before="0" w:after="200"/>
      <w:contextualSpacing/>
    </w:pPr>
    <w:rPr/>
  </w:style>
  <w:style w:type="paragraph" w:styleId="ListNumber">
    <w:name w:val="List Number"/>
    <w:basedOn w:val="Normal"/>
    <w:qFormat/>
    <w:pPr>
      <w:spacing w:before="0" w:after="200"/>
      <w:contextualSpacing/>
    </w:pPr>
    <w:rPr/>
  </w:style>
  <w:style w:type="paragraph" w:styleId="ListNumber2">
    <w:name w:val="List Number 2"/>
    <w:basedOn w:val="Normal"/>
    <w:qFormat/>
    <w:pPr>
      <w:spacing w:before="0" w:after="200"/>
      <w:contextualSpacing/>
    </w:pPr>
    <w:rPr/>
  </w:style>
  <w:style w:type="paragraph" w:styleId="ListNumber3">
    <w:name w:val="List Number 3"/>
    <w:basedOn w:val="Normal"/>
    <w:qFormat/>
    <w:pPr>
      <w:spacing w:before="0" w:after="200"/>
      <w:contextualSpacing/>
    </w:pPr>
    <w:rPr/>
  </w:style>
  <w:style w:type="paragraph" w:styleId="ListContinue">
    <w:name w:val="List Continue"/>
    <w:basedOn w:val="Normal"/>
    <w:qFormat/>
    <w:pPr>
      <w:spacing w:before="0" w:after="120"/>
      <w:ind w:left="360" w:right="0" w:hanging="0"/>
      <w:contextualSpacing/>
    </w:pPr>
    <w:rPr/>
  </w:style>
  <w:style w:type="paragraph" w:styleId="ListContinue2">
    <w:name w:val="List Continue 2"/>
    <w:basedOn w:val="Normal"/>
    <w:qFormat/>
    <w:pPr>
      <w:spacing w:before="0" w:after="120"/>
      <w:ind w:left="720" w:right="0" w:hanging="0"/>
      <w:contextualSpacing/>
    </w:pPr>
    <w:rPr/>
  </w:style>
  <w:style w:type="paragraph" w:styleId="ListContinue3">
    <w:name w:val="List Continue 3"/>
    <w:basedOn w:val="Normal"/>
    <w:qFormat/>
    <w:pPr>
      <w:spacing w:before="0" w:after="120"/>
      <w:ind w:left="1080" w:right="0" w:hanging="0"/>
      <w:contextualSpacing/>
    </w:pPr>
    <w:rPr/>
  </w:style>
  <w:style w:type="paragraph" w:styleId="Macro">
    <w:name w:val="macro"/>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Courier New" w:hAnsi="Courier;Courier New" w:eastAsia="ＭＳ 明朝" w:cs=""/>
      <w:color w:val="auto"/>
      <w:kern w:val="0"/>
      <w:sz w:val="20"/>
      <w:szCs w:val="20"/>
      <w:lang w:val="en-US" w:eastAsia="en-US" w:bidi="ar-SA"/>
    </w:rPr>
  </w:style>
  <w:style w:type="paragraph" w:styleId="Quote">
    <w:name w:val="Quote"/>
    <w:basedOn w:val="Normal"/>
    <w:next w:val="Normal"/>
    <w:qFormat/>
    <w:pPr/>
    <w:rPr>
      <w:i/>
      <w:iCs/>
      <w:color w:val="000000"/>
    </w:rPr>
  </w:style>
  <w:style w:type="paragraph" w:styleId="Caption1">
    <w:name w:val="caption"/>
    <w:basedOn w:val="Normal"/>
    <w:next w:val="Normal"/>
    <w:qFormat/>
    <w:pPr>
      <w:spacing w:lineRule="auto" w:line="240"/>
    </w:pPr>
    <w:rPr>
      <w:b/>
      <w:bCs/>
      <w:color w:val="4F81BD"/>
      <w:sz w:val="18"/>
      <w:szCs w:val="18"/>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rPr>
  </w:style>
  <w:style w:type="paragraph" w:styleId="TOCHeading">
    <w:name w:val="TOC Heading"/>
    <w:basedOn w:val="Heading1"/>
    <w:next w:val="Normal"/>
    <w:qFormat/>
    <w:pPr>
      <w:numPr>
        <w:ilvl w:val="0"/>
        <w:numId w:val="0"/>
      </w:numPr>
    </w:pPr>
    <w:rPr/>
  </w:style>
  <w:style w:type="paragraph" w:styleId="PlainText">
    <w:name w:val="Plain Text"/>
    <w:basedOn w:val="Normal"/>
    <w:qFormat/>
    <w:pPr>
      <w:spacing w:lineRule="auto" w:line="240" w:before="0" w:after="0"/>
    </w:pPr>
    <w:rPr>
      <w:rFonts w:ascii="Calibri" w:hAnsi="Calibri" w:eastAsia="Times New Roman" w:cs="Calibri"/>
      <w:kern w:val="2"/>
      <w:szCs w:val="21"/>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2026-06-08T12:41:00Z</dcterms:created>
  <dc:creator>python-docx</dc:creator>
  <dc:description>generated by python-docx</dc:description>
  <dc:language>en-US</dc:language>
  <cp:lastModifiedBy>Elaine</cp:lastModifiedBy>
  <cp:lastPrinted>1995-11-21T17:41:00Z</cp:lastPrinted>
  <dcterms:modified xsi:type="dcterms:W3CDTF">2026-06-09T07:41:00Z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97d0cb47-6ed4-4079-9a46-b940e93e1741</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