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center" w:pos="6718" w:leader="none"/>
        </w:tabs>
        <w:spacing w:lineRule="auto" w:line="247" w:before="0" w:after="4"/>
        <w:rPr/>
      </w:pPr>
      <w:r>
        <w:rPr/>
      </w:r>
    </w:p>
    <w:p>
      <w:pPr>
        <w:pStyle w:val="Normal"/>
        <w:spacing w:before="0" w:after="0"/>
        <w:ind w:left="10" w:right="143" w:hanging="10"/>
        <w:jc w:val="center"/>
        <w:rPr>
          <w:rFonts w:ascii="Arial" w:hAnsi="Arial" w:eastAsia="Arial" w:cs="Arial"/>
          <w:b/>
          <w:b/>
        </w:rPr>
      </w:pPr>
      <w:r>
        <w:rPr>
          <w:rFonts w:eastAsia="Arial" w:cs="Arial" w:ascii="Arial" w:hAnsi="Arial"/>
          <w:b/>
        </w:rPr>
        <w:t xml:space="preserve">Northern Education Trust </w:t>
      </w:r>
    </w:p>
    <w:p>
      <w:pPr>
        <w:pStyle w:val="Normal"/>
        <w:spacing w:before="0" w:after="0"/>
        <w:ind w:left="3194" w:right="0" w:hanging="0"/>
        <w:rPr/>
      </w:pPr>
      <w:r>
        <w:rPr>
          <w:rFonts w:eastAsia="Arial" w:cs="Arial" w:ascii="Arial" w:hAnsi="Arial"/>
        </w:rPr>
        <w:t xml:space="preserve">  </w:t>
      </w:r>
      <w:r>
        <w:rPr>
          <w:rFonts w:eastAsia="Arial" w:cs="Arial" w:ascii="Arial" w:hAnsi="Arial"/>
        </w:rPr>
        <w:t>Post: Cleaner</w:t>
      </w:r>
    </w:p>
    <w:p>
      <w:pPr>
        <w:pStyle w:val="Heading1"/>
        <w:ind w:left="10" w:right="145" w:hanging="10"/>
        <w:rPr/>
      </w:pPr>
      <w:r>
        <w:rPr/>
        <w:t xml:space="preserve">PERSON SPECIFICATION </w:t>
      </w:r>
    </w:p>
    <w:tbl>
      <w:tblPr>
        <w:tblW w:w="9022" w:type="dxa"/>
        <w:jc w:val="left"/>
        <w:tblInd w:w="36" w:type="dxa"/>
        <w:tblCellMar>
          <w:top w:w="86" w:type="dxa"/>
          <w:left w:w="85" w:type="dxa"/>
          <w:bottom w:w="0" w:type="dxa"/>
          <w:right w:w="47" w:type="dxa"/>
        </w:tblCellMar>
      </w:tblPr>
      <w:tblGrid>
        <w:gridCol w:w="810"/>
        <w:gridCol w:w="4286"/>
        <w:gridCol w:w="1306"/>
        <w:gridCol w:w="1305"/>
        <w:gridCol w:w="1315"/>
      </w:tblGrid>
      <w:tr>
        <w:trPr>
          <w:trHeight w:val="398" w:hRule="atLeast"/>
        </w:trPr>
        <w:tc>
          <w:tcPr>
            <w:tcW w:w="5096" w:type="dxa"/>
            <w:gridSpan w:val="2"/>
            <w:tcBorders>
              <w:bottom w:val="single" w:sz="4" w:space="0" w:color="000000"/>
            </w:tcBorders>
            <w:shd w:fill="auto" w:val="clear"/>
          </w:tcPr>
          <w:p>
            <w:pPr>
              <w:pStyle w:val="Normal"/>
              <w:snapToGrid w:val="false"/>
              <w:spacing w:lineRule="auto" w:line="240" w:before="0" w:after="0"/>
              <w:rPr>
                <w:rFonts w:eastAsia=""/>
                <w:lang w:eastAsia="en-GB"/>
              </w:rPr>
            </w:pPr>
            <w:r>
              <w:rPr>
                <w:rFonts w:eastAsia=""/>
                <w:lang w:eastAsia="en-GB"/>
              </w:rPr>
            </w:r>
          </w:p>
        </w:tc>
        <w:tc>
          <w:tcPr>
            <w:tcW w:w="1306" w:type="dxa"/>
            <w:tcBorders>
              <w:bottom w:val="single" w:sz="4" w:space="0" w:color="000000"/>
            </w:tcBorders>
            <w:shd w:fill="auto" w:val="clear"/>
          </w:tcPr>
          <w:p>
            <w:pPr>
              <w:pStyle w:val="Normal"/>
              <w:snapToGrid w:val="false"/>
              <w:spacing w:lineRule="auto" w:line="240" w:before="0" w:after="0"/>
              <w:rPr>
                <w:rFonts w:eastAsia=""/>
                <w:lang w:eastAsia="en-GB"/>
              </w:rPr>
            </w:pPr>
            <w:r>
              <w:rPr>
                <w:rFonts w:eastAsia=""/>
                <w:lang w:eastAsia="en-GB"/>
              </w:rPr>
            </w:r>
          </w:p>
        </w:tc>
        <w:tc>
          <w:tcPr>
            <w:tcW w:w="2620" w:type="dxa"/>
            <w:gridSpan w:val="2"/>
            <w:tcBorders>
              <w:top w:val="single" w:sz="4" w:space="0" w:color="000000"/>
              <w:left w:val="single" w:sz="4" w:space="0" w:color="000000"/>
              <w:bottom w:val="single" w:sz="4" w:space="0" w:color="000000"/>
              <w:right w:val="single" w:sz="4" w:space="0" w:color="000000"/>
            </w:tcBorders>
            <w:shd w:fill="B1A0C6" w:val="clear"/>
          </w:tcPr>
          <w:p>
            <w:pPr>
              <w:pStyle w:val="Normal"/>
              <w:spacing w:lineRule="auto" w:line="240" w:before="0" w:after="0"/>
              <w:ind w:left="0" w:right="35" w:hanging="0"/>
              <w:jc w:val="center"/>
              <w:rPr>
                <w:rFonts w:ascii="Arial" w:hAnsi="Arial" w:eastAsia="Arial" w:cs="Arial"/>
                <w:b/>
                <w:b/>
                <w:lang w:eastAsia="en-GB"/>
              </w:rPr>
            </w:pPr>
            <w:r>
              <w:rPr>
                <w:rFonts w:eastAsia="Arial" w:cs="Arial" w:ascii="Arial" w:hAnsi="Arial"/>
                <w:b/>
                <w:lang w:eastAsia="en-GB"/>
              </w:rPr>
              <w:t xml:space="preserve">Assessed by: </w:t>
            </w:r>
          </w:p>
        </w:tc>
      </w:tr>
      <w:tr>
        <w:trPr>
          <w:trHeight w:val="685" w:hRule="atLeast"/>
        </w:trPr>
        <w:tc>
          <w:tcPr>
            <w:tcW w:w="810" w:type="dxa"/>
            <w:tcBorders>
              <w:top w:val="single" w:sz="4" w:space="0" w:color="000000"/>
              <w:left w:val="single" w:sz="4" w:space="0" w:color="000000"/>
              <w:bottom w:val="single" w:sz="4" w:space="0" w:color="000000"/>
            </w:tcBorders>
            <w:shd w:fill="B1A0C6" w:val="clear"/>
          </w:tcPr>
          <w:p>
            <w:pPr>
              <w:pStyle w:val="Normal"/>
              <w:spacing w:lineRule="auto" w:line="240" w:before="0" w:after="0"/>
              <w:rPr>
                <w:rFonts w:ascii="Arial" w:hAnsi="Arial" w:eastAsia="Arial" w:cs="Arial"/>
                <w:b/>
                <w:b/>
                <w:lang w:eastAsia="en-GB"/>
              </w:rPr>
            </w:pPr>
            <w:r>
              <w:rPr>
                <w:rFonts w:eastAsia="Arial" w:cs="Arial" w:ascii="Arial" w:hAnsi="Arial"/>
                <w:b/>
                <w:lang w:eastAsia="en-GB"/>
              </w:rPr>
              <w:t xml:space="preserve">No </w:t>
            </w:r>
          </w:p>
        </w:tc>
        <w:tc>
          <w:tcPr>
            <w:tcW w:w="4286" w:type="dxa"/>
            <w:tcBorders>
              <w:top w:val="single" w:sz="4" w:space="0" w:color="000000"/>
              <w:left w:val="single" w:sz="4" w:space="0" w:color="000000"/>
              <w:bottom w:val="single" w:sz="4" w:space="0" w:color="000000"/>
            </w:tcBorders>
            <w:shd w:fill="B1A0C6" w:val="clear"/>
          </w:tcPr>
          <w:p>
            <w:pPr>
              <w:pStyle w:val="Normal"/>
              <w:spacing w:lineRule="auto" w:line="240" w:before="0" w:after="0"/>
              <w:ind w:left="0" w:right="38" w:hanging="0"/>
              <w:jc w:val="center"/>
              <w:rPr>
                <w:rFonts w:ascii="Arial" w:hAnsi="Arial" w:eastAsia="Arial" w:cs="Arial"/>
                <w:b/>
                <w:b/>
                <w:lang w:eastAsia="en-GB"/>
              </w:rPr>
            </w:pPr>
            <w:r>
              <w:rPr>
                <w:rFonts w:eastAsia="Arial" w:cs="Arial" w:ascii="Arial" w:hAnsi="Arial"/>
                <w:b/>
                <w:lang w:eastAsia="en-GB"/>
              </w:rPr>
              <w:t xml:space="preserve">Categories </w:t>
            </w:r>
          </w:p>
        </w:tc>
        <w:tc>
          <w:tcPr>
            <w:tcW w:w="1306" w:type="dxa"/>
            <w:tcBorders>
              <w:top w:val="single" w:sz="4" w:space="0" w:color="000000"/>
              <w:left w:val="single" w:sz="4" w:space="0" w:color="000000"/>
              <w:bottom w:val="single" w:sz="4" w:space="0" w:color="000000"/>
            </w:tcBorders>
            <w:shd w:fill="B1A0C6" w:val="clear"/>
          </w:tcPr>
          <w:p>
            <w:pPr>
              <w:pStyle w:val="Normal"/>
              <w:spacing w:lineRule="auto" w:line="240" w:before="0" w:after="0"/>
              <w:jc w:val="center"/>
              <w:rPr>
                <w:rFonts w:ascii="Arial" w:hAnsi="Arial" w:eastAsia="Arial" w:cs="Arial"/>
                <w:b/>
                <w:b/>
                <w:lang w:eastAsia="en-GB"/>
              </w:rPr>
            </w:pPr>
            <w:r>
              <w:rPr>
                <w:rFonts w:eastAsia="Arial" w:cs="Arial" w:ascii="Arial" w:hAnsi="Arial"/>
                <w:b/>
                <w:lang w:eastAsia="en-GB"/>
              </w:rPr>
              <w:t xml:space="preserve">Essential / Desirable </w:t>
            </w:r>
          </w:p>
        </w:tc>
        <w:tc>
          <w:tcPr>
            <w:tcW w:w="1305" w:type="dxa"/>
            <w:tcBorders>
              <w:top w:val="single" w:sz="4" w:space="0" w:color="000000"/>
              <w:left w:val="single" w:sz="4" w:space="0" w:color="000000"/>
              <w:bottom w:val="single" w:sz="4" w:space="0" w:color="000000"/>
            </w:tcBorders>
            <w:shd w:fill="B1A0C6" w:val="clear"/>
          </w:tcPr>
          <w:p>
            <w:pPr>
              <w:pStyle w:val="Normal"/>
              <w:spacing w:lineRule="auto" w:line="240" w:before="0" w:after="0"/>
              <w:ind w:left="50" w:right="0" w:hanging="0"/>
              <w:rPr>
                <w:rFonts w:ascii="Arial" w:hAnsi="Arial" w:eastAsia="Arial" w:cs="Arial"/>
                <w:b/>
                <w:b/>
                <w:lang w:eastAsia="en-GB"/>
              </w:rPr>
            </w:pPr>
            <w:r>
              <w:rPr>
                <w:rFonts w:eastAsia="Arial" w:cs="Arial" w:ascii="Arial" w:hAnsi="Arial"/>
                <w:b/>
                <w:lang w:eastAsia="en-GB"/>
              </w:rPr>
              <w:t xml:space="preserve">App Form </w:t>
            </w:r>
          </w:p>
        </w:tc>
        <w:tc>
          <w:tcPr>
            <w:tcW w:w="1315" w:type="dxa"/>
            <w:tcBorders>
              <w:top w:val="single" w:sz="4" w:space="0" w:color="000000"/>
              <w:left w:val="single" w:sz="4" w:space="0" w:color="000000"/>
              <w:bottom w:val="single" w:sz="4" w:space="0" w:color="000000"/>
              <w:right w:val="single" w:sz="4" w:space="0" w:color="000000"/>
            </w:tcBorders>
            <w:shd w:fill="B1A0C6" w:val="clear"/>
          </w:tcPr>
          <w:p>
            <w:pPr>
              <w:pStyle w:val="Normal"/>
              <w:spacing w:lineRule="auto" w:line="240" w:before="0" w:after="0"/>
              <w:jc w:val="center"/>
              <w:rPr>
                <w:rFonts w:ascii="Arial" w:hAnsi="Arial" w:eastAsia="Arial" w:cs="Arial"/>
                <w:b/>
                <w:b/>
                <w:lang w:eastAsia="en-GB"/>
              </w:rPr>
            </w:pPr>
            <w:r>
              <w:rPr>
                <w:rFonts w:eastAsia="Arial" w:cs="Arial" w:ascii="Arial" w:hAnsi="Arial"/>
                <w:b/>
                <w:lang w:eastAsia="en-GB"/>
              </w:rPr>
              <w:t xml:space="preserve">Interview / Task </w:t>
            </w:r>
          </w:p>
        </w:tc>
      </w:tr>
      <w:tr>
        <w:trPr>
          <w:trHeight w:val="362" w:hRule="atLeast"/>
        </w:trPr>
        <w:tc>
          <w:tcPr>
            <w:tcW w:w="5096"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Arial" w:cs="Arial"/>
                <w:b/>
                <w:b/>
                <w:lang w:eastAsia="en-GB"/>
              </w:rPr>
            </w:pPr>
            <w:r>
              <w:rPr>
                <w:rFonts w:eastAsia="Arial" w:cs="Arial" w:ascii="Arial" w:hAnsi="Arial"/>
                <w:b/>
                <w:lang w:eastAsia="en-GB"/>
              </w:rPr>
              <w:t>QUALIFICATIONS / TRAINING</w:t>
            </w:r>
          </w:p>
        </w:tc>
        <w:tc>
          <w:tcPr>
            <w:tcW w:w="1306" w:type="dxa"/>
            <w:tcBorders>
              <w:top w:val="single" w:sz="4" w:space="0" w:color="000000"/>
              <w:bottom w:val="single" w:sz="4" w:space="0" w:color="000000"/>
            </w:tcBorders>
            <w:shd w:fill="auto" w:val="clear"/>
          </w:tcPr>
          <w:p>
            <w:pPr>
              <w:pStyle w:val="Normal"/>
              <w:snapToGrid w:val="false"/>
              <w:spacing w:lineRule="auto" w:line="240" w:before="0" w:after="0"/>
              <w:rPr>
                <w:rFonts w:eastAsia=""/>
                <w:lang w:eastAsia="en-GB"/>
              </w:rPr>
            </w:pPr>
            <w:r>
              <w:rPr>
                <w:rFonts w:eastAsia=""/>
                <w:lang w:eastAsia="en-GB"/>
              </w:rPr>
            </w:r>
          </w:p>
        </w:tc>
        <w:tc>
          <w:tcPr>
            <w:tcW w:w="2620" w:type="dxa"/>
            <w:gridSpan w:val="2"/>
            <w:tcBorders>
              <w:top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
                <w:lang w:eastAsia="en-GB"/>
              </w:rPr>
            </w:pPr>
            <w:r>
              <w:rPr>
                <w:rFonts w:eastAsia=""/>
                <w:lang w:eastAsia="en-GB"/>
              </w:rPr>
            </w:r>
          </w:p>
        </w:tc>
      </w:tr>
      <w:tr>
        <w:trPr>
          <w:trHeight w:val="624" w:hRule="atLeast"/>
        </w:trPr>
        <w:tc>
          <w:tcPr>
            <w:tcW w:w="810" w:type="dxa"/>
            <w:tcBorders>
              <w:top w:val="single" w:sz="4" w:space="0" w:color="000000"/>
              <w:left w:val="single" w:sz="4" w:space="0" w:color="000000"/>
              <w:bottom w:val="single" w:sz="4" w:space="0" w:color="000000"/>
            </w:tcBorders>
            <w:shd w:fill="auto" w:val="clear"/>
          </w:tcPr>
          <w:p>
            <w:pPr>
              <w:pStyle w:val="ListParagraph"/>
              <w:numPr>
                <w:ilvl w:val="0"/>
                <w:numId w:val="2"/>
              </w:numPr>
              <w:snapToGrid w:val="false"/>
              <w:spacing w:lineRule="auto" w:line="240" w:before="0" w:after="0"/>
              <w:contextualSpacing/>
              <w:rPr>
                <w:rFonts w:ascii="Arial" w:hAnsi="Arial" w:eastAsia="" w:cs="Arial"/>
                <w:lang w:eastAsia="en-GB"/>
              </w:rPr>
            </w:pPr>
            <w:r>
              <w:rPr>
                <w:rFonts w:eastAsia="" w:cs="Arial" w:ascii="Arial" w:hAnsi="Arial"/>
                <w:lang w:eastAsia="en-GB"/>
              </w:rPr>
            </w:r>
          </w:p>
        </w:tc>
        <w:tc>
          <w:tcPr>
            <w:tcW w:w="4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 w:right="0" w:hanging="0"/>
              <w:rPr>
                <w:rFonts w:ascii="Arial" w:hAnsi="Arial" w:eastAsia="Arial" w:cs="Arial"/>
                <w:lang w:eastAsia="en-GB"/>
              </w:rPr>
            </w:pPr>
            <w:r>
              <w:rPr>
                <w:rFonts w:eastAsia="Arial" w:cs="Arial" w:ascii="Arial" w:hAnsi="Arial"/>
                <w:lang w:eastAsia="en-GB"/>
              </w:rPr>
              <w:t xml:space="preserve">Willingness to participate in training and development opportunities </w:t>
            </w:r>
          </w:p>
        </w:tc>
        <w:tc>
          <w:tcPr>
            <w:tcW w:w="130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Arial" w:hAnsi="Arial" w:eastAsia="Arial" w:cs="Arial"/>
                <w:lang w:eastAsia="en-GB"/>
              </w:rPr>
            </w:pPr>
            <w:r>
              <w:rPr>
                <w:rFonts w:eastAsia="Arial" w:cs="Arial" w:ascii="Arial" w:hAnsi="Arial"/>
                <w:lang w:eastAsia="en-GB"/>
              </w:rPr>
              <w:t xml:space="preserve">E </w:t>
            </w:r>
          </w:p>
        </w:tc>
        <w:tc>
          <w:tcPr>
            <w:tcW w:w="130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Wingdings" w:hAnsi="Wingdings" w:eastAsia="Wingdings" w:cs="Wingdings"/>
                <w:lang w:eastAsia="en-GB"/>
              </w:rPr>
            </w:pPr>
            <w:r>
              <w:rPr>
                <w:rFonts w:eastAsia="Wingdings" w:cs="Wingdings" w:ascii="Wingdings" w:hAnsi="Wingdings"/>
                <w:lang w:eastAsia="en-GB"/>
              </w:rPr>
              <w:t></w:t>
            </w:r>
          </w:p>
        </w:tc>
        <w:tc>
          <w:tcPr>
            <w:tcW w:w="13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
                <w:lang w:eastAsia="en-GB"/>
              </w:rPr>
            </w:pPr>
            <w:r>
              <w:rPr>
                <w:rFonts w:eastAsia=""/>
                <w:lang w:eastAsia="en-GB"/>
              </w:rPr>
            </w:r>
          </w:p>
        </w:tc>
      </w:tr>
      <w:tr>
        <w:trPr>
          <w:trHeight w:val="874" w:hRule="atLeast"/>
        </w:trPr>
        <w:tc>
          <w:tcPr>
            <w:tcW w:w="810" w:type="dxa"/>
            <w:tcBorders>
              <w:top w:val="single" w:sz="4" w:space="0" w:color="000000"/>
              <w:left w:val="single" w:sz="4" w:space="0" w:color="000000"/>
              <w:bottom w:val="single" w:sz="4" w:space="0" w:color="000000"/>
            </w:tcBorders>
            <w:shd w:fill="auto" w:val="clear"/>
          </w:tcPr>
          <w:p>
            <w:pPr>
              <w:pStyle w:val="ListParagraph"/>
              <w:numPr>
                <w:ilvl w:val="0"/>
                <w:numId w:val="2"/>
              </w:numPr>
              <w:snapToGrid w:val="false"/>
              <w:spacing w:lineRule="auto" w:line="240" w:before="0" w:after="0"/>
              <w:contextualSpacing/>
              <w:rPr>
                <w:rFonts w:ascii="Arial" w:hAnsi="Arial" w:eastAsia="" w:cs="Arial"/>
                <w:lang w:eastAsia="en-GB"/>
              </w:rPr>
            </w:pPr>
            <w:r>
              <w:rPr>
                <w:rFonts w:eastAsia="" w:cs="Arial" w:ascii="Arial" w:hAnsi="Arial"/>
                <w:lang w:eastAsia="en-GB"/>
              </w:rPr>
            </w:r>
          </w:p>
        </w:tc>
        <w:tc>
          <w:tcPr>
            <w:tcW w:w="4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 w:right="0" w:hanging="0"/>
              <w:rPr>
                <w:rFonts w:ascii="Arial" w:hAnsi="Arial" w:eastAsia="Arial" w:cs="Arial"/>
                <w:lang w:eastAsia="en-GB"/>
              </w:rPr>
            </w:pPr>
            <w:r>
              <w:rPr>
                <w:rFonts w:eastAsia="Arial" w:cs="Arial" w:ascii="Arial" w:hAnsi="Arial"/>
                <w:lang w:eastAsia="en-GB"/>
              </w:rPr>
              <w:t xml:space="preserve">COSHH Training </w:t>
            </w:r>
          </w:p>
          <w:p>
            <w:pPr>
              <w:pStyle w:val="Normal"/>
              <w:spacing w:lineRule="auto" w:line="240" w:before="0" w:after="0"/>
              <w:ind w:left="1" w:right="0" w:hanging="0"/>
              <w:rPr>
                <w:rFonts w:ascii="Arial" w:hAnsi="Arial" w:eastAsia="Arial" w:cs="Arial"/>
                <w:lang w:eastAsia="en-GB"/>
              </w:rPr>
            </w:pPr>
            <w:r>
              <w:rPr>
                <w:rFonts w:eastAsia="Arial" w:cs="Arial" w:ascii="Arial" w:hAnsi="Arial"/>
                <w:lang w:eastAsia="en-GB"/>
              </w:rPr>
              <w:t xml:space="preserve">Health and Safety Training </w:t>
            </w:r>
          </w:p>
          <w:p>
            <w:pPr>
              <w:pStyle w:val="Normal"/>
              <w:spacing w:lineRule="auto" w:line="240" w:before="0" w:after="0"/>
              <w:ind w:left="1" w:right="0" w:hanging="0"/>
              <w:rPr>
                <w:rFonts w:ascii="Arial" w:hAnsi="Arial" w:eastAsia="Arial" w:cs="Arial"/>
                <w:lang w:eastAsia="en-GB"/>
              </w:rPr>
            </w:pPr>
            <w:r>
              <w:rPr>
                <w:rFonts w:eastAsia="Arial" w:cs="Arial" w:ascii="Arial" w:hAnsi="Arial"/>
                <w:lang w:eastAsia="en-GB"/>
              </w:rPr>
              <w:t>NVQ Level one Cleaning</w:t>
            </w:r>
          </w:p>
        </w:tc>
        <w:tc>
          <w:tcPr>
            <w:tcW w:w="130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Arial" w:hAnsi="Arial" w:eastAsia="Arial" w:cs="Arial"/>
                <w:lang w:eastAsia="en-GB"/>
              </w:rPr>
            </w:pPr>
            <w:r>
              <w:rPr>
                <w:rFonts w:eastAsia="Arial" w:cs="Arial" w:ascii="Arial" w:hAnsi="Arial"/>
                <w:lang w:eastAsia="en-GB"/>
              </w:rPr>
              <w:t>D</w:t>
            </w:r>
          </w:p>
        </w:tc>
        <w:tc>
          <w:tcPr>
            <w:tcW w:w="130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Wingdings" w:hAnsi="Wingdings" w:eastAsia="Wingdings" w:cs="Wingdings"/>
                <w:lang w:eastAsia="en-GB"/>
              </w:rPr>
            </w:pPr>
            <w:r>
              <w:rPr>
                <w:rFonts w:eastAsia="Wingdings" w:cs="Wingdings" w:ascii="Wingdings" w:hAnsi="Wingdings"/>
                <w:lang w:eastAsia="en-GB"/>
              </w:rPr>
              <w:t></w:t>
            </w:r>
          </w:p>
        </w:tc>
        <w:tc>
          <w:tcPr>
            <w:tcW w:w="13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
                <w:lang w:eastAsia="en-GB"/>
              </w:rPr>
            </w:pPr>
            <w:r>
              <w:rPr>
                <w:rFonts w:eastAsia=""/>
                <w:lang w:eastAsia="en-GB"/>
              </w:rPr>
            </w:r>
          </w:p>
        </w:tc>
      </w:tr>
      <w:tr>
        <w:trPr>
          <w:trHeight w:val="282" w:hRule="atLeast"/>
        </w:trPr>
        <w:tc>
          <w:tcPr>
            <w:tcW w:w="5096"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Arial" w:cs="Arial"/>
                <w:b/>
                <w:b/>
                <w:lang w:eastAsia="en-GB"/>
              </w:rPr>
            </w:pPr>
            <w:r>
              <w:rPr>
                <w:rFonts w:eastAsia="Arial" w:cs="Arial" w:ascii="Arial" w:hAnsi="Arial"/>
                <w:b/>
                <w:lang w:eastAsia="en-GB"/>
              </w:rPr>
              <w:t xml:space="preserve">EXPERIENCE </w:t>
            </w:r>
          </w:p>
        </w:tc>
        <w:tc>
          <w:tcPr>
            <w:tcW w:w="1306" w:type="dxa"/>
            <w:tcBorders>
              <w:top w:val="single" w:sz="4" w:space="0" w:color="000000"/>
              <w:bottom w:val="single" w:sz="4" w:space="0" w:color="000000"/>
            </w:tcBorders>
            <w:shd w:fill="auto" w:val="clear"/>
          </w:tcPr>
          <w:p>
            <w:pPr>
              <w:pStyle w:val="Normal"/>
              <w:snapToGrid w:val="false"/>
              <w:spacing w:lineRule="auto" w:line="240" w:before="0" w:after="0"/>
              <w:rPr>
                <w:rFonts w:eastAsia=""/>
                <w:lang w:eastAsia="en-GB"/>
              </w:rPr>
            </w:pPr>
            <w:r>
              <w:rPr>
                <w:rFonts w:eastAsia=""/>
                <w:lang w:eastAsia="en-GB"/>
              </w:rPr>
            </w:r>
          </w:p>
        </w:tc>
        <w:tc>
          <w:tcPr>
            <w:tcW w:w="2620" w:type="dxa"/>
            <w:gridSpan w:val="2"/>
            <w:tcBorders>
              <w:top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
                <w:lang w:eastAsia="en-GB"/>
              </w:rPr>
            </w:pPr>
            <w:r>
              <w:rPr>
                <w:rFonts w:eastAsia=""/>
                <w:lang w:eastAsia="en-GB"/>
              </w:rPr>
            </w:r>
          </w:p>
        </w:tc>
      </w:tr>
      <w:tr>
        <w:trPr>
          <w:trHeight w:val="339" w:hRule="atLeast"/>
        </w:trPr>
        <w:tc>
          <w:tcPr>
            <w:tcW w:w="810" w:type="dxa"/>
            <w:tcBorders>
              <w:top w:val="single" w:sz="4" w:space="0" w:color="000000"/>
              <w:left w:val="single" w:sz="4" w:space="0" w:color="000000"/>
              <w:bottom w:val="single" w:sz="4" w:space="0" w:color="000000"/>
            </w:tcBorders>
            <w:shd w:fill="auto" w:val="clear"/>
          </w:tcPr>
          <w:p>
            <w:pPr>
              <w:pStyle w:val="ListParagraph"/>
              <w:numPr>
                <w:ilvl w:val="0"/>
                <w:numId w:val="2"/>
              </w:numPr>
              <w:snapToGrid w:val="false"/>
              <w:spacing w:lineRule="auto" w:line="240" w:before="0" w:after="0"/>
              <w:contextualSpacing/>
              <w:rPr>
                <w:rFonts w:ascii="Arial" w:hAnsi="Arial" w:eastAsia="" w:cs="Arial"/>
                <w:lang w:eastAsia="en-GB"/>
              </w:rPr>
            </w:pPr>
            <w:r>
              <w:rPr>
                <w:rFonts w:eastAsia="" w:cs="Arial" w:ascii="Arial" w:hAnsi="Arial"/>
                <w:lang w:eastAsia="en-GB"/>
              </w:rPr>
            </w:r>
          </w:p>
        </w:tc>
        <w:tc>
          <w:tcPr>
            <w:tcW w:w="4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 w:right="0" w:hanging="0"/>
              <w:rPr>
                <w:rFonts w:ascii="Arial" w:hAnsi="Arial" w:eastAsia="Arial" w:cs="Arial"/>
                <w:lang w:eastAsia="en-GB"/>
              </w:rPr>
            </w:pPr>
            <w:r>
              <w:rPr>
                <w:rFonts w:eastAsia="Arial" w:cs="Arial" w:ascii="Arial" w:hAnsi="Arial"/>
                <w:lang w:eastAsia="en-GB"/>
              </w:rPr>
              <w:t xml:space="preserve">Experience of working as part of a team  </w:t>
            </w:r>
          </w:p>
        </w:tc>
        <w:tc>
          <w:tcPr>
            <w:tcW w:w="130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Arial" w:hAnsi="Arial" w:eastAsia="Arial" w:cs="Arial"/>
                <w:lang w:eastAsia="en-GB"/>
              </w:rPr>
            </w:pPr>
            <w:r>
              <w:rPr>
                <w:rFonts w:eastAsia="Arial" w:cs="Arial" w:ascii="Arial" w:hAnsi="Arial"/>
                <w:lang w:eastAsia="en-GB"/>
              </w:rPr>
              <w:t>E</w:t>
            </w:r>
          </w:p>
        </w:tc>
        <w:tc>
          <w:tcPr>
            <w:tcW w:w="130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Wingdings" w:hAnsi="Wingdings" w:eastAsia="Wingdings" w:cs="Wingdings"/>
                <w:lang w:eastAsia="en-GB"/>
              </w:rPr>
            </w:pPr>
            <w:r>
              <w:rPr>
                <w:rFonts w:eastAsia="Wingdings" w:cs="Wingdings" w:ascii="Wingdings" w:hAnsi="Wingdings"/>
                <w:lang w:eastAsia="en-GB"/>
              </w:rPr>
              <w:t></w:t>
            </w:r>
          </w:p>
        </w:tc>
        <w:tc>
          <w:tcPr>
            <w:tcW w:w="13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0" w:right="37" w:hanging="0"/>
              <w:jc w:val="center"/>
              <w:rPr>
                <w:rFonts w:ascii="Wingdings" w:hAnsi="Wingdings" w:eastAsia="Wingdings" w:cs="Wingdings"/>
                <w:lang w:eastAsia="en-GB"/>
              </w:rPr>
            </w:pPr>
            <w:r>
              <w:rPr>
                <w:rFonts w:eastAsia="Wingdings" w:cs="Wingdings" w:ascii="Wingdings" w:hAnsi="Wingdings"/>
                <w:lang w:eastAsia="en-GB"/>
              </w:rPr>
              <w:t></w:t>
            </w:r>
          </w:p>
        </w:tc>
      </w:tr>
      <w:tr>
        <w:trPr>
          <w:trHeight w:val="375" w:hRule="atLeast"/>
        </w:trPr>
        <w:tc>
          <w:tcPr>
            <w:tcW w:w="810" w:type="dxa"/>
            <w:tcBorders>
              <w:top w:val="single" w:sz="4" w:space="0" w:color="000000"/>
              <w:left w:val="single" w:sz="4" w:space="0" w:color="000000"/>
              <w:bottom w:val="single" w:sz="4" w:space="0" w:color="000000"/>
            </w:tcBorders>
            <w:shd w:fill="auto" w:val="clear"/>
          </w:tcPr>
          <w:p>
            <w:pPr>
              <w:pStyle w:val="ListParagraph"/>
              <w:numPr>
                <w:ilvl w:val="0"/>
                <w:numId w:val="2"/>
              </w:numPr>
              <w:snapToGrid w:val="false"/>
              <w:spacing w:lineRule="auto" w:line="240" w:before="0" w:after="0"/>
              <w:contextualSpacing/>
              <w:rPr>
                <w:rFonts w:ascii="Arial" w:hAnsi="Arial" w:eastAsia="" w:cs="Arial"/>
                <w:lang w:eastAsia="en-GB"/>
              </w:rPr>
            </w:pPr>
            <w:r>
              <w:rPr>
                <w:rFonts w:eastAsia="" w:cs="Arial" w:ascii="Arial" w:hAnsi="Arial"/>
                <w:lang w:eastAsia="en-GB"/>
              </w:rPr>
            </w:r>
          </w:p>
        </w:tc>
        <w:tc>
          <w:tcPr>
            <w:tcW w:w="4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 w:right="0" w:hanging="0"/>
              <w:rPr>
                <w:rFonts w:ascii="Arial" w:hAnsi="Arial" w:eastAsia="Arial" w:cs="Arial"/>
                <w:lang w:eastAsia="en-GB"/>
              </w:rPr>
            </w:pPr>
            <w:r>
              <w:rPr>
                <w:rFonts w:eastAsia="Arial" w:cs="Arial" w:ascii="Arial" w:hAnsi="Arial"/>
                <w:lang w:eastAsia="en-GB"/>
              </w:rPr>
              <w:t xml:space="preserve">Previous experience within Cleaning </w:t>
            </w:r>
          </w:p>
        </w:tc>
        <w:tc>
          <w:tcPr>
            <w:tcW w:w="130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Arial" w:hAnsi="Arial" w:eastAsia="Arial" w:cs="Arial"/>
                <w:lang w:eastAsia="en-GB"/>
              </w:rPr>
            </w:pPr>
            <w:r>
              <w:rPr>
                <w:rFonts w:eastAsia="Arial" w:cs="Arial" w:ascii="Arial" w:hAnsi="Arial"/>
                <w:lang w:eastAsia="en-GB"/>
              </w:rPr>
              <w:t xml:space="preserve">D </w:t>
            </w:r>
          </w:p>
        </w:tc>
        <w:tc>
          <w:tcPr>
            <w:tcW w:w="130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Wingdings" w:hAnsi="Wingdings" w:eastAsia="Wingdings" w:cs="Wingdings"/>
                <w:lang w:eastAsia="en-GB"/>
              </w:rPr>
            </w:pPr>
            <w:r>
              <w:rPr>
                <w:rFonts w:eastAsia="Wingdings" w:cs="Wingdings" w:ascii="Wingdings" w:hAnsi="Wingdings"/>
                <w:lang w:eastAsia="en-GB"/>
              </w:rPr>
              <w:t></w:t>
            </w:r>
          </w:p>
        </w:tc>
        <w:tc>
          <w:tcPr>
            <w:tcW w:w="13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0" w:right="37" w:hanging="0"/>
              <w:jc w:val="center"/>
              <w:rPr>
                <w:rFonts w:ascii="Wingdings" w:hAnsi="Wingdings" w:eastAsia="Wingdings" w:cs="Wingdings"/>
                <w:lang w:eastAsia="en-GB"/>
              </w:rPr>
            </w:pPr>
            <w:r>
              <w:rPr>
                <w:rFonts w:eastAsia="Wingdings" w:cs="Wingdings" w:ascii="Wingdings" w:hAnsi="Wingdings"/>
                <w:lang w:eastAsia="en-GB"/>
              </w:rPr>
              <w:t></w:t>
            </w:r>
          </w:p>
        </w:tc>
      </w:tr>
      <w:tr>
        <w:trPr>
          <w:trHeight w:val="303" w:hRule="atLeast"/>
        </w:trPr>
        <w:tc>
          <w:tcPr>
            <w:tcW w:w="5096"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Arial" w:cs="Arial"/>
                <w:b/>
                <w:b/>
                <w:lang w:eastAsia="en-GB"/>
              </w:rPr>
            </w:pPr>
            <w:r>
              <w:rPr>
                <w:rFonts w:eastAsia="Arial" w:cs="Arial" w:ascii="Arial" w:hAnsi="Arial"/>
                <w:b/>
                <w:lang w:eastAsia="en-GB"/>
              </w:rPr>
              <w:t xml:space="preserve">ABILITIES, SKILLS AND KNOWLEDGE </w:t>
            </w:r>
          </w:p>
        </w:tc>
        <w:tc>
          <w:tcPr>
            <w:tcW w:w="1306" w:type="dxa"/>
            <w:tcBorders>
              <w:top w:val="single" w:sz="4" w:space="0" w:color="000000"/>
              <w:bottom w:val="single" w:sz="4" w:space="0" w:color="000000"/>
            </w:tcBorders>
            <w:shd w:fill="auto" w:val="clear"/>
          </w:tcPr>
          <w:p>
            <w:pPr>
              <w:pStyle w:val="Normal"/>
              <w:snapToGrid w:val="false"/>
              <w:spacing w:lineRule="auto" w:line="240" w:before="0" w:after="0"/>
              <w:rPr>
                <w:rFonts w:eastAsia=""/>
                <w:lang w:eastAsia="en-GB"/>
              </w:rPr>
            </w:pPr>
            <w:r>
              <w:rPr>
                <w:rFonts w:eastAsia=""/>
                <w:lang w:eastAsia="en-GB"/>
              </w:rPr>
            </w:r>
          </w:p>
        </w:tc>
        <w:tc>
          <w:tcPr>
            <w:tcW w:w="2620" w:type="dxa"/>
            <w:gridSpan w:val="2"/>
            <w:tcBorders>
              <w:top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
                <w:lang w:eastAsia="en-GB"/>
              </w:rPr>
            </w:pPr>
            <w:r>
              <w:rPr>
                <w:rFonts w:eastAsia=""/>
                <w:lang w:eastAsia="en-GB"/>
              </w:rPr>
            </w:r>
          </w:p>
        </w:tc>
      </w:tr>
      <w:tr>
        <w:trPr>
          <w:trHeight w:val="361" w:hRule="atLeast"/>
        </w:trPr>
        <w:tc>
          <w:tcPr>
            <w:tcW w:w="810" w:type="dxa"/>
            <w:tcBorders>
              <w:top w:val="single" w:sz="4" w:space="0" w:color="000000"/>
              <w:left w:val="single" w:sz="4" w:space="0" w:color="000000"/>
              <w:bottom w:val="single" w:sz="4" w:space="0" w:color="000000"/>
            </w:tcBorders>
            <w:shd w:fill="auto" w:val="clear"/>
          </w:tcPr>
          <w:p>
            <w:pPr>
              <w:pStyle w:val="ListParagraph"/>
              <w:numPr>
                <w:ilvl w:val="0"/>
                <w:numId w:val="2"/>
              </w:numPr>
              <w:snapToGrid w:val="false"/>
              <w:spacing w:lineRule="auto" w:line="240" w:before="0" w:after="0"/>
              <w:contextualSpacing/>
              <w:rPr>
                <w:rFonts w:eastAsia=""/>
                <w:lang w:eastAsia="en-GB"/>
              </w:rPr>
            </w:pPr>
            <w:r>
              <w:rPr>
                <w:rFonts w:eastAsia=""/>
                <w:lang w:eastAsia="en-GB"/>
              </w:rPr>
            </w:r>
          </w:p>
        </w:tc>
        <w:tc>
          <w:tcPr>
            <w:tcW w:w="4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 w:right="0" w:hanging="0"/>
              <w:rPr>
                <w:rFonts w:ascii="Arial" w:hAnsi="Arial" w:eastAsia="Arial" w:cs="Arial"/>
                <w:lang w:eastAsia="en-GB"/>
              </w:rPr>
            </w:pPr>
            <w:r>
              <w:rPr>
                <w:rFonts w:eastAsia="Arial" w:cs="Arial" w:ascii="Arial" w:hAnsi="Arial"/>
                <w:lang w:eastAsia="en-GB"/>
              </w:rPr>
              <w:t xml:space="preserve">Ability to work as part of a team  </w:t>
            </w:r>
          </w:p>
        </w:tc>
        <w:tc>
          <w:tcPr>
            <w:tcW w:w="130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38" w:hanging="0"/>
              <w:jc w:val="center"/>
              <w:rPr>
                <w:rFonts w:ascii="Arial" w:hAnsi="Arial" w:eastAsia="Arial" w:cs="Arial"/>
                <w:lang w:eastAsia="en-GB"/>
              </w:rPr>
            </w:pPr>
            <w:r>
              <w:rPr>
                <w:rFonts w:eastAsia="Arial" w:cs="Arial" w:ascii="Arial" w:hAnsi="Arial"/>
                <w:lang w:eastAsia="en-GB"/>
              </w:rPr>
              <w:t xml:space="preserve">E </w:t>
            </w:r>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38" w:hanging="0"/>
              <w:jc w:val="center"/>
              <w:rPr>
                <w:rFonts w:ascii="Wingdings" w:hAnsi="Wingdings" w:eastAsia="Wingdings" w:cs="Wingdings"/>
                <w:lang w:eastAsia="en-GB"/>
              </w:rPr>
            </w:pPr>
            <w:r>
              <w:rPr>
                <w:rFonts w:eastAsia="Wingdings" w:cs="Wingdings" w:ascii="Wingdings" w:hAnsi="Wingdings"/>
                <w:lang w:eastAsia="en-GB"/>
              </w:rPr>
              <w:t></w:t>
            </w:r>
          </w:p>
        </w:tc>
        <w:tc>
          <w:tcPr>
            <w:tcW w:w="1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37" w:hanging="0"/>
              <w:jc w:val="center"/>
              <w:rPr>
                <w:rFonts w:ascii="Wingdings" w:hAnsi="Wingdings" w:eastAsia="Wingdings" w:cs="Wingdings"/>
                <w:lang w:eastAsia="en-GB"/>
              </w:rPr>
            </w:pPr>
            <w:r>
              <w:rPr>
                <w:rFonts w:eastAsia="Wingdings" w:cs="Wingdings" w:ascii="Wingdings" w:hAnsi="Wingdings"/>
                <w:lang w:eastAsia="en-GB"/>
              </w:rPr>
              <w:t></w:t>
            </w:r>
          </w:p>
        </w:tc>
      </w:tr>
      <w:tr>
        <w:trPr>
          <w:trHeight w:val="255" w:hRule="atLeast"/>
        </w:trPr>
        <w:tc>
          <w:tcPr>
            <w:tcW w:w="810" w:type="dxa"/>
            <w:tcBorders>
              <w:top w:val="single" w:sz="4" w:space="0" w:color="000000"/>
              <w:left w:val="single" w:sz="4" w:space="0" w:color="000000"/>
              <w:bottom w:val="single" w:sz="4" w:space="0" w:color="000000"/>
            </w:tcBorders>
            <w:shd w:fill="auto" w:val="clear"/>
          </w:tcPr>
          <w:p>
            <w:pPr>
              <w:pStyle w:val="ListParagraph"/>
              <w:numPr>
                <w:ilvl w:val="0"/>
                <w:numId w:val="2"/>
              </w:numPr>
              <w:snapToGrid w:val="false"/>
              <w:spacing w:lineRule="auto" w:line="240" w:before="0" w:after="0"/>
              <w:contextualSpacing/>
              <w:rPr>
                <w:rFonts w:eastAsia=""/>
                <w:lang w:eastAsia="en-GB"/>
              </w:rPr>
            </w:pPr>
            <w:r>
              <w:rPr>
                <w:rFonts w:eastAsia=""/>
                <w:lang w:eastAsia="en-GB"/>
              </w:rPr>
            </w:r>
          </w:p>
        </w:tc>
        <w:tc>
          <w:tcPr>
            <w:tcW w:w="4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 w:right="0" w:hanging="0"/>
              <w:jc w:val="both"/>
              <w:rPr>
                <w:rFonts w:ascii="Arial" w:hAnsi="Arial" w:eastAsia="Arial" w:cs="Arial"/>
                <w:lang w:eastAsia="en-GB"/>
              </w:rPr>
            </w:pPr>
            <w:r>
              <w:rPr>
                <w:rFonts w:eastAsia="Arial" w:cs="Arial" w:ascii="Arial" w:hAnsi="Arial"/>
                <w:lang w:eastAsia="en-GB"/>
              </w:rPr>
              <w:t xml:space="preserve">Ability to work to deadlines  </w:t>
            </w:r>
          </w:p>
        </w:tc>
        <w:tc>
          <w:tcPr>
            <w:tcW w:w="130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38" w:hanging="0"/>
              <w:jc w:val="center"/>
              <w:rPr>
                <w:rFonts w:ascii="Arial" w:hAnsi="Arial" w:eastAsia="Arial" w:cs="Arial"/>
                <w:lang w:eastAsia="en-GB"/>
              </w:rPr>
            </w:pPr>
            <w:r>
              <w:rPr>
                <w:rFonts w:eastAsia="Arial" w:cs="Arial" w:ascii="Arial" w:hAnsi="Arial"/>
                <w:lang w:eastAsia="en-GB"/>
              </w:rPr>
              <w:t xml:space="preserve">E </w:t>
            </w:r>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38" w:hanging="0"/>
              <w:jc w:val="center"/>
              <w:rPr>
                <w:rFonts w:ascii="Wingdings" w:hAnsi="Wingdings" w:eastAsia="Wingdings" w:cs="Wingdings"/>
                <w:lang w:eastAsia="en-GB"/>
              </w:rPr>
            </w:pPr>
            <w:r>
              <w:rPr>
                <w:rFonts w:eastAsia="Wingdings" w:cs="Wingdings" w:ascii="Wingdings" w:hAnsi="Wingdings"/>
                <w:lang w:eastAsia="en-GB"/>
              </w:rPr>
              <w:t></w:t>
            </w:r>
          </w:p>
        </w:tc>
        <w:tc>
          <w:tcPr>
            <w:tcW w:w="13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37" w:hanging="0"/>
              <w:jc w:val="center"/>
              <w:rPr>
                <w:rFonts w:ascii="Wingdings" w:hAnsi="Wingdings" w:eastAsia="Wingdings" w:cs="Wingdings"/>
                <w:lang w:eastAsia="en-GB"/>
              </w:rPr>
            </w:pPr>
            <w:r>
              <w:rPr>
                <w:rFonts w:eastAsia="Wingdings" w:cs="Wingdings" w:ascii="Wingdings" w:hAnsi="Wingdings"/>
                <w:lang w:eastAsia="en-GB"/>
              </w:rPr>
              <w:t></w:t>
            </w:r>
          </w:p>
        </w:tc>
      </w:tr>
      <w:tr>
        <w:trPr>
          <w:trHeight w:val="588" w:hRule="atLeast"/>
        </w:trPr>
        <w:tc>
          <w:tcPr>
            <w:tcW w:w="810" w:type="dxa"/>
            <w:tcBorders>
              <w:top w:val="single" w:sz="4" w:space="0" w:color="000000"/>
              <w:left w:val="single" w:sz="4" w:space="0" w:color="000000"/>
              <w:bottom w:val="single" w:sz="4" w:space="0" w:color="000000"/>
            </w:tcBorders>
            <w:shd w:fill="auto" w:val="clear"/>
          </w:tcPr>
          <w:p>
            <w:pPr>
              <w:pStyle w:val="ListParagraph"/>
              <w:numPr>
                <w:ilvl w:val="0"/>
                <w:numId w:val="2"/>
              </w:numPr>
              <w:snapToGrid w:val="false"/>
              <w:spacing w:lineRule="auto" w:line="240" w:before="0" w:after="0"/>
              <w:contextualSpacing/>
              <w:rPr>
                <w:rFonts w:eastAsia=""/>
                <w:lang w:eastAsia="en-GB"/>
              </w:rPr>
            </w:pPr>
            <w:r>
              <w:rPr>
                <w:rFonts w:eastAsia=""/>
                <w:lang w:eastAsia="en-GB"/>
              </w:rPr>
            </w:r>
          </w:p>
        </w:tc>
        <w:tc>
          <w:tcPr>
            <w:tcW w:w="4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 w:right="0" w:hanging="0"/>
              <w:rPr>
                <w:rFonts w:ascii="Arial" w:hAnsi="Arial" w:eastAsia="Arial" w:cs="Arial"/>
                <w:lang w:eastAsia="en-GB"/>
              </w:rPr>
            </w:pPr>
            <w:r>
              <w:rPr>
                <w:rFonts w:eastAsia="Arial" w:cs="Arial" w:ascii="Arial" w:hAnsi="Arial"/>
                <w:lang w:eastAsia="en-GB"/>
              </w:rPr>
              <w:t xml:space="preserve">Ability to use heavy cleaning equipment, e.g. buffer </w:t>
            </w:r>
          </w:p>
        </w:tc>
        <w:tc>
          <w:tcPr>
            <w:tcW w:w="130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Arial" w:hAnsi="Arial" w:eastAsia="Arial" w:cs="Arial"/>
                <w:lang w:eastAsia="en-GB"/>
              </w:rPr>
            </w:pPr>
            <w:r>
              <w:rPr>
                <w:rFonts w:eastAsia="Arial" w:cs="Arial" w:ascii="Arial" w:hAnsi="Arial"/>
                <w:lang w:eastAsia="en-GB"/>
              </w:rPr>
              <w:t xml:space="preserve">D </w:t>
            </w:r>
          </w:p>
        </w:tc>
        <w:tc>
          <w:tcPr>
            <w:tcW w:w="130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Wingdings" w:hAnsi="Wingdings" w:eastAsia="Wingdings" w:cs="Wingdings"/>
                <w:lang w:eastAsia="en-GB"/>
              </w:rPr>
            </w:pPr>
            <w:r>
              <w:rPr>
                <w:rFonts w:eastAsia="Wingdings" w:cs="Wingdings" w:ascii="Wingdings" w:hAnsi="Wingdings"/>
                <w:lang w:eastAsia="en-GB"/>
              </w:rPr>
              <w:t></w:t>
            </w:r>
          </w:p>
        </w:tc>
        <w:tc>
          <w:tcPr>
            <w:tcW w:w="13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0" w:right="37" w:hanging="0"/>
              <w:jc w:val="center"/>
              <w:rPr>
                <w:rFonts w:ascii="Wingdings" w:hAnsi="Wingdings" w:eastAsia="Wingdings" w:cs="Wingdings"/>
                <w:lang w:eastAsia="en-GB"/>
              </w:rPr>
            </w:pPr>
            <w:r>
              <w:rPr>
                <w:rFonts w:eastAsia="Wingdings" w:cs="Wingdings" w:ascii="Wingdings" w:hAnsi="Wingdings"/>
                <w:lang w:eastAsia="en-GB"/>
              </w:rPr>
              <w:t></w:t>
            </w:r>
          </w:p>
        </w:tc>
      </w:tr>
      <w:tr>
        <w:trPr>
          <w:trHeight w:val="372" w:hRule="atLeast"/>
        </w:trPr>
        <w:tc>
          <w:tcPr>
            <w:tcW w:w="810" w:type="dxa"/>
            <w:tcBorders>
              <w:top w:val="single" w:sz="4" w:space="0" w:color="000000"/>
              <w:left w:val="single" w:sz="4" w:space="0" w:color="000000"/>
              <w:bottom w:val="single" w:sz="4" w:space="0" w:color="000000"/>
            </w:tcBorders>
            <w:shd w:fill="auto" w:val="clear"/>
          </w:tcPr>
          <w:p>
            <w:pPr>
              <w:pStyle w:val="ListParagraph"/>
              <w:numPr>
                <w:ilvl w:val="0"/>
                <w:numId w:val="2"/>
              </w:numPr>
              <w:snapToGrid w:val="false"/>
              <w:spacing w:lineRule="auto" w:line="240" w:before="0" w:after="0"/>
              <w:contextualSpacing/>
              <w:rPr>
                <w:rFonts w:ascii="Arial" w:hAnsi="Arial" w:eastAsia="Arial" w:cs="Arial"/>
                <w:lang w:eastAsia="en-GB"/>
              </w:rPr>
            </w:pPr>
            <w:r>
              <w:rPr>
                <w:rFonts w:eastAsia="Arial" w:cs="Arial" w:ascii="Arial" w:hAnsi="Arial"/>
                <w:lang w:eastAsia="en-GB"/>
              </w:rPr>
            </w:r>
          </w:p>
        </w:tc>
        <w:tc>
          <w:tcPr>
            <w:tcW w:w="4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 w:right="0" w:hanging="0"/>
              <w:rPr>
                <w:rFonts w:ascii="Arial" w:hAnsi="Arial" w:eastAsia="Arial" w:cs="Arial"/>
                <w:lang w:eastAsia="en-GB"/>
              </w:rPr>
            </w:pPr>
            <w:r>
              <w:rPr>
                <w:rFonts w:eastAsia="Arial" w:cs="Arial" w:ascii="Arial" w:hAnsi="Arial"/>
                <w:lang w:eastAsia="en-GB"/>
              </w:rPr>
              <w:t>Basic cleaning skills</w:t>
            </w:r>
          </w:p>
        </w:tc>
        <w:tc>
          <w:tcPr>
            <w:tcW w:w="130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Arial" w:hAnsi="Arial" w:eastAsia="Arial" w:cs="Arial"/>
                <w:lang w:eastAsia="en-GB"/>
              </w:rPr>
            </w:pPr>
            <w:r>
              <w:rPr>
                <w:rFonts w:eastAsia="Arial" w:cs="Arial" w:ascii="Arial" w:hAnsi="Arial"/>
                <w:lang w:eastAsia="en-GB"/>
              </w:rPr>
              <w:t>E</w:t>
            </w:r>
          </w:p>
        </w:tc>
        <w:tc>
          <w:tcPr>
            <w:tcW w:w="130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Wingdings" w:hAnsi="Wingdings" w:eastAsia="Wingdings" w:cs="Wingdings"/>
                <w:lang w:eastAsia="en-GB"/>
              </w:rPr>
            </w:pPr>
            <w:r>
              <w:rPr>
                <w:rFonts w:eastAsia="Wingdings" w:cs="Wingdings" w:ascii="Wingdings" w:hAnsi="Wingdings"/>
                <w:lang w:eastAsia="en-GB"/>
              </w:rPr>
              <w:t></w:t>
            </w:r>
          </w:p>
        </w:tc>
        <w:tc>
          <w:tcPr>
            <w:tcW w:w="13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0" w:right="37" w:hanging="0"/>
              <w:jc w:val="center"/>
              <w:rPr>
                <w:rFonts w:ascii="Wingdings" w:hAnsi="Wingdings" w:eastAsia="Wingdings" w:cs="Wingdings"/>
                <w:lang w:eastAsia="en-GB"/>
              </w:rPr>
            </w:pPr>
            <w:r>
              <w:rPr>
                <w:rFonts w:eastAsia="Wingdings" w:cs="Wingdings" w:ascii="Wingdings" w:hAnsi="Wingdings"/>
                <w:lang w:eastAsia="en-GB"/>
              </w:rPr>
            </w:r>
          </w:p>
        </w:tc>
      </w:tr>
      <w:tr>
        <w:trPr>
          <w:trHeight w:val="432" w:hRule="atLeast"/>
        </w:trPr>
        <w:tc>
          <w:tcPr>
            <w:tcW w:w="5096"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Arial" w:cs="Arial"/>
                <w:b/>
                <w:b/>
                <w:lang w:eastAsia="en-GB"/>
              </w:rPr>
            </w:pPr>
            <w:r>
              <w:rPr>
                <w:rFonts w:eastAsia="Arial" w:cs="Arial" w:ascii="Arial" w:hAnsi="Arial"/>
                <w:b/>
                <w:lang w:eastAsia="en-GB"/>
              </w:rPr>
              <w:t xml:space="preserve">PERSONAL QUALITIES </w:t>
            </w:r>
          </w:p>
        </w:tc>
        <w:tc>
          <w:tcPr>
            <w:tcW w:w="1306" w:type="dxa"/>
            <w:tcBorders>
              <w:top w:val="single" w:sz="4" w:space="0" w:color="000000"/>
              <w:bottom w:val="single" w:sz="4" w:space="0" w:color="000000"/>
            </w:tcBorders>
            <w:shd w:fill="auto" w:val="clear"/>
          </w:tcPr>
          <w:p>
            <w:pPr>
              <w:pStyle w:val="Normal"/>
              <w:snapToGrid w:val="false"/>
              <w:spacing w:lineRule="auto" w:line="240" w:before="0" w:after="0"/>
              <w:rPr>
                <w:rFonts w:eastAsia=""/>
                <w:lang w:eastAsia="en-GB"/>
              </w:rPr>
            </w:pPr>
            <w:r>
              <w:rPr>
                <w:rFonts w:eastAsia=""/>
                <w:lang w:eastAsia="en-GB"/>
              </w:rPr>
            </w:r>
          </w:p>
        </w:tc>
        <w:tc>
          <w:tcPr>
            <w:tcW w:w="2620" w:type="dxa"/>
            <w:gridSpan w:val="2"/>
            <w:tcBorders>
              <w:top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
                <w:lang w:eastAsia="en-GB"/>
              </w:rPr>
            </w:pPr>
            <w:r>
              <w:rPr>
                <w:rFonts w:eastAsia=""/>
                <w:lang w:eastAsia="en-GB"/>
              </w:rPr>
            </w:r>
          </w:p>
        </w:tc>
      </w:tr>
      <w:tr>
        <w:trPr>
          <w:trHeight w:val="348" w:hRule="atLeast"/>
        </w:trPr>
        <w:tc>
          <w:tcPr>
            <w:tcW w:w="810" w:type="dxa"/>
            <w:tcBorders>
              <w:top w:val="single" w:sz="4" w:space="0" w:color="000000"/>
              <w:left w:val="single" w:sz="4" w:space="0" w:color="000000"/>
              <w:bottom w:val="single" w:sz="4" w:space="0" w:color="000000"/>
            </w:tcBorders>
            <w:shd w:fill="auto" w:val="clear"/>
          </w:tcPr>
          <w:p>
            <w:pPr>
              <w:pStyle w:val="ListParagraph"/>
              <w:numPr>
                <w:ilvl w:val="0"/>
                <w:numId w:val="2"/>
              </w:numPr>
              <w:snapToGrid w:val="false"/>
              <w:spacing w:lineRule="auto" w:line="240" w:before="0" w:after="0"/>
              <w:contextualSpacing/>
              <w:rPr>
                <w:rFonts w:ascii="Arial" w:hAnsi="Arial" w:eastAsia="Arial" w:cs="Arial"/>
                <w:lang w:eastAsia="en-GB"/>
              </w:rPr>
            </w:pPr>
            <w:r>
              <w:rPr>
                <w:rFonts w:eastAsia="Arial" w:cs="Arial" w:ascii="Arial" w:hAnsi="Arial"/>
                <w:lang w:eastAsia="en-GB"/>
              </w:rPr>
            </w:r>
          </w:p>
        </w:tc>
        <w:tc>
          <w:tcPr>
            <w:tcW w:w="4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 w:right="24" w:hanging="0"/>
              <w:rPr>
                <w:rFonts w:ascii="Arial" w:hAnsi="Arial" w:eastAsia="Arial" w:cs="Arial"/>
                <w:lang w:eastAsia="en-GB"/>
              </w:rPr>
            </w:pPr>
            <w:r>
              <w:rPr>
                <w:rFonts w:eastAsia="Arial" w:cs="Arial" w:ascii="Arial" w:hAnsi="Arial"/>
                <w:lang w:eastAsia="en-GB"/>
              </w:rPr>
              <w:t xml:space="preserve">Polite, Punctual and Reliable </w:t>
            </w:r>
          </w:p>
        </w:tc>
        <w:tc>
          <w:tcPr>
            <w:tcW w:w="130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Arial" w:hAnsi="Arial" w:eastAsia="Arial" w:cs="Arial"/>
                <w:lang w:eastAsia="en-GB"/>
              </w:rPr>
            </w:pPr>
            <w:r>
              <w:rPr>
                <w:rFonts w:eastAsia="Arial" w:cs="Arial" w:ascii="Arial" w:hAnsi="Arial"/>
                <w:lang w:eastAsia="en-GB"/>
              </w:rPr>
              <w:t>E</w:t>
            </w:r>
          </w:p>
        </w:tc>
        <w:tc>
          <w:tcPr>
            <w:tcW w:w="130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Wingdings" w:hAnsi="Wingdings" w:eastAsia="Wingdings" w:cs="Wingdings"/>
                <w:lang w:eastAsia="en-GB"/>
              </w:rPr>
            </w:pPr>
            <w:r>
              <w:rPr>
                <w:rFonts w:eastAsia="Wingdings" w:cs="Wingdings" w:ascii="Wingdings" w:hAnsi="Wingdings"/>
                <w:lang w:eastAsia="en-GB"/>
              </w:rPr>
              <w:t></w:t>
            </w:r>
          </w:p>
        </w:tc>
        <w:tc>
          <w:tcPr>
            <w:tcW w:w="13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0" w:right="37" w:hanging="0"/>
              <w:jc w:val="center"/>
              <w:rPr>
                <w:rFonts w:ascii="Wingdings" w:hAnsi="Wingdings" w:eastAsia="Wingdings" w:cs="Wingdings"/>
                <w:lang w:eastAsia="en-GB"/>
              </w:rPr>
            </w:pPr>
            <w:r>
              <w:rPr>
                <w:rFonts w:eastAsia="Wingdings" w:cs="Wingdings" w:ascii="Wingdings" w:hAnsi="Wingdings"/>
                <w:lang w:eastAsia="en-GB"/>
              </w:rPr>
              <w:t></w:t>
            </w:r>
          </w:p>
        </w:tc>
      </w:tr>
      <w:tr>
        <w:trPr>
          <w:trHeight w:val="686" w:hRule="atLeast"/>
        </w:trPr>
        <w:tc>
          <w:tcPr>
            <w:tcW w:w="810" w:type="dxa"/>
            <w:tcBorders>
              <w:top w:val="single" w:sz="4" w:space="0" w:color="000000"/>
              <w:left w:val="single" w:sz="4" w:space="0" w:color="000000"/>
              <w:bottom w:val="single" w:sz="4" w:space="0" w:color="000000"/>
            </w:tcBorders>
            <w:shd w:fill="auto" w:val="clear"/>
          </w:tcPr>
          <w:p>
            <w:pPr>
              <w:pStyle w:val="ListParagraph"/>
              <w:numPr>
                <w:ilvl w:val="0"/>
                <w:numId w:val="2"/>
              </w:numPr>
              <w:snapToGrid w:val="false"/>
              <w:spacing w:lineRule="auto" w:line="240" w:before="0" w:after="0"/>
              <w:contextualSpacing/>
              <w:rPr>
                <w:rFonts w:ascii="Arial" w:hAnsi="Arial" w:eastAsia="Arial" w:cs="Arial"/>
                <w:lang w:eastAsia="en-GB"/>
              </w:rPr>
            </w:pPr>
            <w:r>
              <w:rPr>
                <w:rFonts w:eastAsia="Arial" w:cs="Arial" w:ascii="Arial" w:hAnsi="Arial"/>
                <w:lang w:eastAsia="en-GB"/>
              </w:rPr>
            </w:r>
          </w:p>
        </w:tc>
        <w:tc>
          <w:tcPr>
            <w:tcW w:w="4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 w:right="24" w:hanging="0"/>
              <w:rPr>
                <w:rFonts w:ascii="Arial" w:hAnsi="Arial" w:eastAsia="Arial" w:cs="Arial"/>
                <w:lang w:eastAsia="en-GB"/>
              </w:rPr>
            </w:pPr>
            <w:r>
              <w:rPr>
                <w:rFonts w:eastAsia="Arial" w:cs="Arial" w:ascii="Arial" w:hAnsi="Arial"/>
                <w:lang w:eastAsia="en-GB"/>
              </w:rPr>
              <w:t xml:space="preserve">Commitment to achieving high standards of cleanliness and hygiene </w:t>
            </w:r>
          </w:p>
        </w:tc>
        <w:tc>
          <w:tcPr>
            <w:tcW w:w="130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Arial" w:hAnsi="Arial" w:eastAsia="Arial" w:cs="Arial"/>
                <w:lang w:eastAsia="en-GB"/>
              </w:rPr>
            </w:pPr>
            <w:r>
              <w:rPr>
                <w:rFonts w:eastAsia="Arial" w:cs="Arial" w:ascii="Arial" w:hAnsi="Arial"/>
                <w:lang w:eastAsia="en-GB"/>
              </w:rPr>
              <w:t>E</w:t>
            </w:r>
          </w:p>
        </w:tc>
        <w:tc>
          <w:tcPr>
            <w:tcW w:w="130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Wingdings" w:hAnsi="Wingdings" w:eastAsia="Wingdings" w:cs="Wingdings"/>
                <w:lang w:eastAsia="en-GB"/>
              </w:rPr>
            </w:pPr>
            <w:r>
              <w:rPr>
                <w:rFonts w:eastAsia="Wingdings" w:cs="Wingdings" w:ascii="Wingdings" w:hAnsi="Wingdings"/>
                <w:lang w:eastAsia="en-GB"/>
              </w:rPr>
              <w:t></w:t>
            </w:r>
          </w:p>
        </w:tc>
        <w:tc>
          <w:tcPr>
            <w:tcW w:w="13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0" w:right="37" w:hanging="0"/>
              <w:jc w:val="center"/>
              <w:rPr>
                <w:rFonts w:ascii="Wingdings" w:hAnsi="Wingdings" w:eastAsia="Wingdings" w:cs="Wingdings"/>
                <w:lang w:eastAsia="en-GB"/>
              </w:rPr>
            </w:pPr>
            <w:r>
              <w:rPr>
                <w:rFonts w:eastAsia="Wingdings" w:cs="Wingdings" w:ascii="Wingdings" w:hAnsi="Wingdings"/>
                <w:lang w:eastAsia="en-GB"/>
              </w:rPr>
              <w:t></w:t>
            </w:r>
          </w:p>
        </w:tc>
      </w:tr>
      <w:tr>
        <w:trPr>
          <w:trHeight w:val="686" w:hRule="atLeast"/>
        </w:trPr>
        <w:tc>
          <w:tcPr>
            <w:tcW w:w="810" w:type="dxa"/>
            <w:tcBorders>
              <w:top w:val="single" w:sz="4" w:space="0" w:color="000000"/>
              <w:left w:val="single" w:sz="4" w:space="0" w:color="000000"/>
              <w:bottom w:val="single" w:sz="4" w:space="0" w:color="000000"/>
            </w:tcBorders>
            <w:shd w:fill="auto" w:val="clear"/>
          </w:tcPr>
          <w:p>
            <w:pPr>
              <w:pStyle w:val="ListParagraph"/>
              <w:numPr>
                <w:ilvl w:val="0"/>
                <w:numId w:val="2"/>
              </w:numPr>
              <w:snapToGrid w:val="false"/>
              <w:spacing w:lineRule="auto" w:line="240" w:before="0" w:after="0"/>
              <w:contextualSpacing/>
              <w:rPr>
                <w:rFonts w:ascii="Arial" w:hAnsi="Arial" w:eastAsia="Arial" w:cs="Arial"/>
                <w:lang w:eastAsia="en-GB"/>
              </w:rPr>
            </w:pPr>
            <w:r>
              <w:rPr>
                <w:rFonts w:eastAsia="Arial" w:cs="Arial" w:ascii="Arial" w:hAnsi="Arial"/>
                <w:lang w:eastAsia="en-GB"/>
              </w:rPr>
            </w:r>
          </w:p>
        </w:tc>
        <w:tc>
          <w:tcPr>
            <w:tcW w:w="4286"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 w:right="24" w:hanging="0"/>
              <w:rPr>
                <w:rFonts w:ascii="Arial" w:hAnsi="Arial" w:eastAsia="Arial" w:cs="Arial"/>
                <w:lang w:eastAsia="en-GB"/>
              </w:rPr>
            </w:pPr>
            <w:r>
              <w:rPr>
                <w:rFonts w:eastAsia="Arial" w:cs="Arial" w:ascii="Arial" w:hAnsi="Arial"/>
                <w:lang w:eastAsia="en-GB"/>
              </w:rPr>
              <w:t>A commitment to working as part of a whole Academy team and supporting the vision and aims of the Trust</w:t>
            </w:r>
            <w:bookmarkStart w:id="0" w:name="_GoBack"/>
            <w:bookmarkEnd w:id="0"/>
          </w:p>
        </w:tc>
        <w:tc>
          <w:tcPr>
            <w:tcW w:w="130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Arial" w:hAnsi="Arial" w:eastAsia="Arial" w:cs="Arial"/>
                <w:lang w:eastAsia="en-GB"/>
              </w:rPr>
            </w:pPr>
            <w:r>
              <w:rPr>
                <w:rFonts w:eastAsia="Arial" w:cs="Arial" w:ascii="Arial" w:hAnsi="Arial"/>
                <w:lang w:eastAsia="en-GB"/>
              </w:rPr>
              <w:t>E</w:t>
            </w:r>
          </w:p>
        </w:tc>
        <w:tc>
          <w:tcPr>
            <w:tcW w:w="130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38" w:hanging="0"/>
              <w:jc w:val="center"/>
              <w:rPr>
                <w:rFonts w:ascii="Wingdings" w:hAnsi="Wingdings" w:eastAsia="Wingdings" w:cs="Wingdings"/>
                <w:lang w:eastAsia="en-GB"/>
              </w:rPr>
            </w:pPr>
            <w:r>
              <w:rPr>
                <w:rFonts w:eastAsia="Wingdings" w:cs="Wingdings" w:ascii="Wingdings" w:hAnsi="Wingdings"/>
                <w:lang w:eastAsia="en-GB"/>
              </w:rPr>
              <w:t></w:t>
            </w:r>
          </w:p>
        </w:tc>
        <w:tc>
          <w:tcPr>
            <w:tcW w:w="13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left="0" w:right="37" w:hanging="0"/>
              <w:jc w:val="center"/>
              <w:rPr>
                <w:rFonts w:ascii="Wingdings" w:hAnsi="Wingdings" w:eastAsia="Wingdings" w:cs="Wingdings"/>
                <w:lang w:eastAsia="en-GB"/>
              </w:rPr>
            </w:pPr>
            <w:r>
              <w:rPr>
                <w:rFonts w:eastAsia="Wingdings" w:cs="Wingdings" w:ascii="Wingdings" w:hAnsi="Wingdings"/>
                <w:lang w:eastAsia="en-GB"/>
              </w:rPr>
              <w:t></w:t>
            </w:r>
          </w:p>
        </w:tc>
      </w:tr>
    </w:tbl>
    <w:p>
      <w:pPr>
        <w:pStyle w:val="Normal"/>
        <w:rPr/>
      </w:pPr>
      <w:r>
        <w:rPr/>
      </w:r>
    </w:p>
    <w:p>
      <w:pPr>
        <w:pStyle w:val="Normal"/>
        <w:jc w:val="center"/>
        <w:rPr>
          <w:rFonts w:ascii="Arial" w:hAnsi="Arial" w:cs="Arial"/>
        </w:rPr>
      </w:pPr>
      <w:r>
        <w:rPr>
          <w:rFonts w:cs="Arial" w:ascii="Arial" w:hAnsi="Arial"/>
        </w:rPr>
        <w:t>NET is committed to safeguarding and promoting the welfare of children and young people. We expect all staff to share this commitment and to undergo appropriate checks, including an enhanced DBS check.</w:t>
      </w:r>
    </w:p>
    <w:p>
      <w:pPr>
        <w:pStyle w:val="Normal"/>
        <w:widowControl/>
        <w:bidi w:val="0"/>
        <w:spacing w:lineRule="auto" w:line="256"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Wingding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szCs w:val="22"/>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Calibri"/>
      <w:color w:val="000000"/>
      <w:kern w:val="0"/>
      <w:sz w:val="22"/>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6" w:before="0" w:after="0"/>
      <w:ind w:left="10" w:right="3358" w:hanging="10"/>
      <w:jc w:val="center"/>
      <w:outlineLvl w:val="0"/>
    </w:pPr>
    <w:rPr>
      <w:rFonts w:ascii="Arial" w:hAnsi="Arial" w:eastAsia="Arial" w:cs="Arial"/>
      <w:b/>
      <w:color w:val="000000"/>
      <w:kern w:val="0"/>
      <w:sz w:val="22"/>
      <w:szCs w:val="22"/>
      <w:lang w:val="en-GB" w:eastAsia="en-GB" w:bidi="ar-SA"/>
    </w:rPr>
  </w:style>
  <w:style w:type="character" w:styleId="WW8Num1z0">
    <w:name w:val="WW8Num1z0"/>
    <w:qFormat/>
    <w:rPr>
      <w:rFonts w:ascii="Arial" w:hAnsi="Arial" w:cs="Arial"/>
      <w:sz w:val="22"/>
      <w:szCs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Arial" w:cs="Arial"/>
      <w:b/>
      <w:color w:val="000000"/>
      <w:lang w:eastAsia="en-GB"/>
    </w:rPr>
  </w:style>
  <w:style w:type="character" w:styleId="BodyTextChar">
    <w:name w:val="Body Text Char"/>
    <w:basedOn w:val="DefaultParagraphFont"/>
    <w:qFormat/>
    <w:rPr>
      <w:rFonts w:ascii="Arial" w:hAnsi="Arial" w:eastAsia="Times New Roman" w:cs="Arial"/>
      <w:sz w:val="36"/>
      <w:szCs w:val="24"/>
    </w:rPr>
  </w:style>
  <w:style w:type="character" w:styleId="BalloonTextChar">
    <w:name w:val="Balloon Text Char"/>
    <w:basedOn w:val="DefaultParagraphFont"/>
    <w:qFormat/>
    <w:rPr>
      <w:rFonts w:ascii="Segoe UI" w:hAnsi="Segoe UI" w:eastAsia="Calibri" w:cs="Segoe UI"/>
      <w:color w:val="000000"/>
      <w:sz w:val="18"/>
      <w:szCs w:val="18"/>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jc w:val="center"/>
    </w:pPr>
    <w:rPr>
      <w:rFonts w:ascii="Arial" w:hAnsi="Arial" w:eastAsia="Times New Roman" w:cs="Arial"/>
      <w:color w:val="auto"/>
      <w:sz w:val="36"/>
      <w:szCs w:val="24"/>
      <w:lang w:eastAsia="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Company>One IT Schools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2019-01-17T17:09:00Z</dcterms:created>
  <dc:creator>Laura Sullivan</dc:creator>
  <dc:description/>
  <dc:language>en-US</dc:language>
  <cp:lastModifiedBy>Joanne Hoggarth</cp:lastModifiedBy>
  <cp:lastPrinted>1995-11-21T17:41:00Z</cp:lastPrinted>
  <dcterms:modified xsi:type="dcterms:W3CDTF">2020-07-06T11:06:00Z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One IT Schools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