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40"/>
        <w:rPr>
          <w:rFonts w:ascii="Arial" w:hAnsi="Arial" w:cs="Arial"/>
          <w:lang w:val="en-US"/>
        </w:rPr>
      </w:pPr>
      <w:bookmarkStart w:id="0" w:name="_GoBack"/>
      <w:bookmarkEnd w:id="0"/>
      <w:r>
        <w:rPr>
          <w:rFonts w:cs="Arial" w:ascii="Arial" w:hAnsi="Arial"/>
          <w:lang w:val="en-US"/>
        </w:rPr>
        <w:t>This person specification lists the qualifications, experience, knowledge, skills, abilities and personal qualities of the person required to undertake the post. It will be used by the school to assist in drawing up a shortlist of candidates for interview, and during the interview/selection process.</w:t>
      </w:r>
    </w:p>
    <w:p>
      <w:pPr>
        <w:pStyle w:val="Normal"/>
        <w:spacing w:before="0" w:after="240"/>
        <w:rPr>
          <w:rFonts w:ascii="Arial" w:hAnsi="Arial" w:cs="Arial"/>
          <w:lang w:val="en-US"/>
        </w:rPr>
      </w:pPr>
      <w:r>
        <w:rPr>
          <w:rFonts w:cs="Arial" w:ascii="Arial" w:hAnsi="Arial"/>
          <w:lang w:val="en-US"/>
        </w:rPr>
        <w:t>Applicants should provide evidence to demonstrate their suitability for the position and how they meet the requirements of the person specification in the application form and any supporting statement.</w:t>
      </w:r>
    </w:p>
    <w:p>
      <w:pPr>
        <w:pStyle w:val="Normal"/>
        <w:spacing w:before="0" w:after="240"/>
        <w:rPr>
          <w:rFonts w:ascii="Arial" w:hAnsi="Arial" w:cs="Arial"/>
        </w:rPr>
      </w:pPr>
      <w:r>
        <w:rPr>
          <w:rFonts w:cs="Arial" w:ascii="Arial" w:hAnsi="Arial"/>
        </w:rPr>
        <w:t>In your application for the Invigilator position, please demonstrate how you meet the following criteria.</w:t>
      </w:r>
    </w:p>
    <w:p>
      <w:pPr>
        <w:pStyle w:val="Normal"/>
        <w:spacing w:before="0" w:after="240"/>
        <w:rPr/>
      </w:pPr>
      <w:r>
        <w:rPr>
          <w:rFonts w:cs="Arial" w:ascii="Arial" w:hAnsi="Arial"/>
          <w:b/>
          <w:sz w:val="18"/>
          <w:szCs w:val="18"/>
        </w:rPr>
        <w:t>Assessment Key:</w:t>
      </w:r>
      <w:r>
        <w:rPr>
          <w:rFonts w:cs="Arial" w:ascii="Arial" w:hAnsi="Arial"/>
          <w:sz w:val="18"/>
          <w:szCs w:val="18"/>
        </w:rPr>
        <w:t xml:space="preserve"> A = Application form and supporting statement, I = Interview, R = References</w:t>
      </w:r>
    </w:p>
    <w:tbl>
      <w:tblPr>
        <w:tblW w:w="10348" w:type="dxa"/>
        <w:jc w:val="left"/>
        <w:tblInd w:w="-1" w:type="dxa"/>
        <w:tblLayout w:type="fixed"/>
        <w:tblCellMar>
          <w:top w:w="0" w:type="dxa"/>
          <w:left w:w="7" w:type="dxa"/>
          <w:bottom w:w="0" w:type="dxa"/>
          <w:right w:w="7" w:type="dxa"/>
        </w:tblCellMar>
      </w:tblPr>
      <w:tblGrid>
        <w:gridCol w:w="6378"/>
        <w:gridCol w:w="1986"/>
        <w:gridCol w:w="1984"/>
      </w:tblGrid>
      <w:tr>
        <w:trPr>
          <w:trHeight w:val="386" w:hRule="atLeast"/>
        </w:trPr>
        <w:tc>
          <w:tcPr>
            <w:tcW w:w="6378" w:type="dxa"/>
            <w:tcBorders>
              <w:top w:val="single" w:sz="6" w:space="0" w:color="000000"/>
              <w:left w:val="single" w:sz="6" w:space="0" w:color="000000"/>
              <w:bottom w:val="single" w:sz="6" w:space="0" w:color="000000"/>
              <w:right w:val="single" w:sz="6" w:space="0" w:color="000000"/>
            </w:tcBorders>
            <w:shd w:fill="192F57" w:val="clear"/>
            <w:vAlign w:val="center"/>
          </w:tcPr>
          <w:p>
            <w:pPr>
              <w:pStyle w:val="TableParagraph"/>
              <w:tabs>
                <w:tab w:val="clear" w:pos="720"/>
                <w:tab w:val="right" w:pos="7513" w:leader="none"/>
              </w:tabs>
              <w:spacing w:lineRule="auto" w:line="240" w:before="1" w:after="0"/>
              <w:ind w:left="57" w:right="57"/>
              <w:rPr>
                <w:rFonts w:ascii="Arial" w:hAnsi="Arial" w:cs="Arial"/>
                <w:color w:val="FFFFFF"/>
                <w:sz w:val="28"/>
                <w:szCs w:val="28"/>
              </w:rPr>
            </w:pPr>
            <w:r>
              <w:rPr>
                <w:rFonts w:cs="Arial" w:ascii="Arial" w:hAnsi="Arial"/>
                <w:color w:val="FFFFFF"/>
                <w:sz w:val="28"/>
                <w:szCs w:val="28"/>
              </w:rPr>
              <w:t>Qualifications</w:t>
            </w:r>
          </w:p>
        </w:tc>
        <w:tc>
          <w:tcPr>
            <w:tcW w:w="1986" w:type="dxa"/>
            <w:tcBorders>
              <w:top w:val="single" w:sz="6" w:space="0" w:color="000000"/>
              <w:left w:val="single" w:sz="6" w:space="0" w:color="000000"/>
              <w:bottom w:val="single" w:sz="6" w:space="0" w:color="000000"/>
              <w:right w:val="single" w:sz="6" w:space="0" w:color="000000"/>
            </w:tcBorders>
            <w:shd w:fill="192F57" w:val="clear"/>
            <w:vAlign w:val="center"/>
          </w:tcPr>
          <w:p>
            <w:pPr>
              <w:pStyle w:val="TableParagraph"/>
              <w:spacing w:lineRule="auto" w:line="240"/>
              <w:ind w:hanging="8" w:left="57" w:right="57"/>
              <w:jc w:val="center"/>
              <w:rPr>
                <w:rFonts w:ascii="Arial" w:hAnsi="Arial" w:cs="Arial"/>
                <w:sz w:val="20"/>
                <w:szCs w:val="20"/>
              </w:rPr>
            </w:pPr>
            <w:r>
              <w:rPr>
                <w:rFonts w:cs="Arial" w:ascii="Arial" w:hAnsi="Arial"/>
                <w:sz w:val="20"/>
                <w:szCs w:val="20"/>
              </w:rPr>
              <w:t>Essential/Desirable</w:t>
            </w:r>
          </w:p>
        </w:tc>
        <w:tc>
          <w:tcPr>
            <w:tcW w:w="1984" w:type="dxa"/>
            <w:tcBorders>
              <w:top w:val="single" w:sz="6" w:space="0" w:color="000000"/>
              <w:left w:val="single" w:sz="6" w:space="0" w:color="000000"/>
              <w:bottom w:val="single" w:sz="6" w:space="0" w:color="000000"/>
              <w:right w:val="single" w:sz="6" w:space="0" w:color="000000"/>
            </w:tcBorders>
            <w:shd w:fill="192F57" w:val="clear"/>
            <w:vAlign w:val="center"/>
          </w:tcPr>
          <w:p>
            <w:pPr>
              <w:pStyle w:val="TableParagraph"/>
              <w:spacing w:lineRule="auto" w:line="240"/>
              <w:ind w:hanging="8" w:left="57" w:right="57"/>
              <w:jc w:val="center"/>
              <w:rPr>
                <w:rFonts w:ascii="Arial" w:hAnsi="Arial" w:cs="Arial"/>
                <w:sz w:val="20"/>
                <w:szCs w:val="20"/>
              </w:rPr>
            </w:pPr>
            <w:r>
              <w:rPr>
                <w:rFonts w:cs="Arial" w:ascii="Arial" w:hAnsi="Arial"/>
                <w:sz w:val="20"/>
                <w:szCs w:val="20"/>
              </w:rPr>
              <w:t>How assessed</w:t>
            </w:r>
            <w:bookmarkStart w:id="1" w:name="_Hlk160609445"/>
            <w:bookmarkEnd w:id="1"/>
          </w:p>
        </w:tc>
      </w:tr>
      <w:tr>
        <w:trPr>
          <w:trHeight w:val="788" w:hRule="atLeast"/>
        </w:trPr>
        <w:tc>
          <w:tcPr>
            <w:tcW w:w="6378"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before="0" w:after="0"/>
              <w:ind w:left="57" w:right="57"/>
              <w:contextualSpacing/>
              <w:rPr>
                <w:rFonts w:ascii="Arial" w:hAnsi="Arial" w:cs="Arial"/>
                <w:sz w:val="20"/>
                <w:szCs w:val="20"/>
              </w:rPr>
            </w:pPr>
            <w:r>
              <w:rPr>
                <w:rFonts w:cs="Arial" w:ascii="Arial" w:hAnsi="Arial"/>
                <w:sz w:val="20"/>
                <w:szCs w:val="20"/>
              </w:rPr>
              <w:t xml:space="preserve">5 GCSEs at grade C or above including Mathematics and English </w:t>
              <w:br/>
              <w:t>(or equivalent level 2 qualifications)</w:t>
            </w:r>
          </w:p>
        </w:tc>
        <w:tc>
          <w:tcPr>
            <w:tcW w:w="1986"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D</w:t>
            </w:r>
          </w:p>
        </w:tc>
        <w:tc>
          <w:tcPr>
            <w:tcW w:w="1984"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A</w:t>
            </w:r>
          </w:p>
        </w:tc>
      </w:tr>
      <w:tr>
        <w:trPr>
          <w:trHeight w:val="386" w:hRule="atLeast"/>
        </w:trPr>
        <w:tc>
          <w:tcPr>
            <w:tcW w:w="6378" w:type="dxa"/>
            <w:tcBorders>
              <w:top w:val="single" w:sz="6" w:space="0" w:color="000000"/>
              <w:left w:val="single" w:sz="6" w:space="0" w:color="000000"/>
              <w:bottom w:val="single" w:sz="6" w:space="0" w:color="000000"/>
              <w:right w:val="single" w:sz="6" w:space="0" w:color="000000"/>
            </w:tcBorders>
            <w:shd w:fill="192F57" w:val="clear"/>
            <w:vAlign w:val="center"/>
          </w:tcPr>
          <w:p>
            <w:pPr>
              <w:pStyle w:val="TableParagraph"/>
              <w:tabs>
                <w:tab w:val="clear" w:pos="720"/>
                <w:tab w:val="right" w:pos="7513" w:leader="none"/>
              </w:tabs>
              <w:spacing w:lineRule="auto" w:line="240" w:before="1" w:after="0"/>
              <w:ind w:left="57" w:right="57"/>
              <w:rPr>
                <w:rFonts w:ascii="Arial" w:hAnsi="Arial" w:cs="Arial"/>
                <w:color w:val="FFFFFF"/>
                <w:sz w:val="28"/>
                <w:szCs w:val="28"/>
              </w:rPr>
            </w:pPr>
            <w:r>
              <w:rPr>
                <w:rFonts w:cs="Arial" w:ascii="Arial" w:hAnsi="Arial"/>
                <w:color w:val="FFFFFF"/>
                <w:sz w:val="28"/>
                <w:szCs w:val="28"/>
              </w:rPr>
              <w:t>Skills/Abilities/Competencies</w:t>
            </w:r>
          </w:p>
        </w:tc>
        <w:tc>
          <w:tcPr>
            <w:tcW w:w="1986" w:type="dxa"/>
            <w:tcBorders>
              <w:top w:val="single" w:sz="6" w:space="0" w:color="000000"/>
              <w:left w:val="single" w:sz="6" w:space="0" w:color="000000"/>
              <w:bottom w:val="single" w:sz="6" w:space="0" w:color="000000"/>
              <w:right w:val="single" w:sz="6" w:space="0" w:color="000000"/>
            </w:tcBorders>
            <w:shd w:fill="192F57" w:val="clear"/>
            <w:vAlign w:val="center"/>
          </w:tcPr>
          <w:p>
            <w:pPr>
              <w:pStyle w:val="TableParagraph"/>
              <w:spacing w:lineRule="auto" w:line="240"/>
              <w:ind w:hanging="8" w:left="57" w:right="57"/>
              <w:jc w:val="center"/>
              <w:rPr>
                <w:rFonts w:ascii="Arial" w:hAnsi="Arial" w:cs="Arial"/>
                <w:sz w:val="20"/>
                <w:szCs w:val="20"/>
              </w:rPr>
            </w:pPr>
            <w:r>
              <w:rPr>
                <w:rFonts w:cs="Arial" w:ascii="Arial" w:hAnsi="Arial"/>
                <w:sz w:val="20"/>
                <w:szCs w:val="20"/>
              </w:rPr>
              <w:t>Essential/Desirable</w:t>
            </w:r>
          </w:p>
        </w:tc>
        <w:tc>
          <w:tcPr>
            <w:tcW w:w="1984" w:type="dxa"/>
            <w:tcBorders>
              <w:top w:val="single" w:sz="6" w:space="0" w:color="000000"/>
              <w:left w:val="single" w:sz="6" w:space="0" w:color="000000"/>
              <w:bottom w:val="single" w:sz="6" w:space="0" w:color="000000"/>
              <w:right w:val="single" w:sz="6" w:space="0" w:color="000000"/>
            </w:tcBorders>
            <w:shd w:fill="192F57" w:val="clear"/>
            <w:vAlign w:val="center"/>
          </w:tcPr>
          <w:p>
            <w:pPr>
              <w:pStyle w:val="TableParagraph"/>
              <w:spacing w:lineRule="auto" w:line="240"/>
              <w:ind w:hanging="8" w:left="57" w:right="57"/>
              <w:jc w:val="center"/>
              <w:rPr>
                <w:rFonts w:ascii="Arial" w:hAnsi="Arial" w:cs="Arial"/>
                <w:sz w:val="20"/>
                <w:szCs w:val="20"/>
              </w:rPr>
            </w:pPr>
            <w:r>
              <w:rPr>
                <w:rFonts w:cs="Arial" w:ascii="Arial" w:hAnsi="Arial"/>
                <w:sz w:val="20"/>
                <w:szCs w:val="20"/>
              </w:rPr>
              <w:t>How assessed</w:t>
            </w:r>
          </w:p>
        </w:tc>
      </w:tr>
      <w:tr>
        <w:trPr>
          <w:trHeight w:val="340" w:hRule="atLeast"/>
        </w:trPr>
        <w:tc>
          <w:tcPr>
            <w:tcW w:w="6378" w:type="dxa"/>
            <w:tcBorders>
              <w:top w:val="single" w:sz="6" w:space="0" w:color="000000"/>
              <w:left w:val="single" w:sz="6" w:space="0" w:color="000000"/>
              <w:bottom w:val="single" w:sz="6" w:space="0" w:color="000000"/>
              <w:right w:val="single" w:sz="6" w:space="0" w:color="000000"/>
            </w:tcBorders>
            <w:shd w:fill="E6DED5" w:val="clear"/>
            <w:vAlign w:val="center"/>
          </w:tcPr>
          <w:p>
            <w:pPr>
              <w:pStyle w:val="Normal"/>
              <w:tabs>
                <w:tab w:val="clear" w:pos="720"/>
                <w:tab w:val="left" w:pos="1440" w:leader="none"/>
                <w:tab w:val="left" w:pos="8820" w:leader="none"/>
              </w:tabs>
              <w:spacing w:lineRule="auto" w:line="240" w:before="40" w:after="40"/>
              <w:ind w:left="57" w:right="0"/>
              <w:rPr>
                <w:rFonts w:ascii="Arial" w:hAnsi="Arial" w:eastAsia="Calibri" w:cs="Arial"/>
                <w:sz w:val="20"/>
                <w:lang w:eastAsia="en-GB"/>
              </w:rPr>
            </w:pPr>
            <w:r>
              <w:rPr>
                <w:rFonts w:eastAsia="Calibri" w:cs="Arial" w:ascii="Arial" w:hAnsi="Arial"/>
                <w:sz w:val="20"/>
                <w:lang w:eastAsia="en-GB"/>
              </w:rPr>
              <w:t>Ability to co-operate and collaborate with school staff</w:t>
            </w:r>
          </w:p>
        </w:tc>
        <w:tc>
          <w:tcPr>
            <w:tcW w:w="1986"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E</w:t>
            </w:r>
          </w:p>
        </w:tc>
        <w:tc>
          <w:tcPr>
            <w:tcW w:w="1984"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A, I, R</w:t>
            </w:r>
          </w:p>
        </w:tc>
      </w:tr>
      <w:tr>
        <w:trPr>
          <w:trHeight w:val="340" w:hRule="atLeast"/>
        </w:trPr>
        <w:tc>
          <w:tcPr>
            <w:tcW w:w="6378" w:type="dxa"/>
            <w:tcBorders>
              <w:top w:val="single" w:sz="6" w:space="0" w:color="000000"/>
              <w:left w:val="single" w:sz="6" w:space="0" w:color="000000"/>
              <w:bottom w:val="single" w:sz="6" w:space="0" w:color="000000"/>
              <w:right w:val="single" w:sz="6" w:space="0" w:color="000000"/>
            </w:tcBorders>
            <w:vAlign w:val="center"/>
          </w:tcPr>
          <w:p>
            <w:pPr>
              <w:pStyle w:val="TableParagraph"/>
              <w:spacing w:lineRule="auto" w:line="240"/>
              <w:ind w:left="57" w:right="57"/>
              <w:rPr>
                <w:rFonts w:ascii="Arial" w:hAnsi="Arial" w:cs="Arial"/>
                <w:sz w:val="20"/>
                <w:lang w:eastAsia="en-GB"/>
              </w:rPr>
            </w:pPr>
            <w:r>
              <w:rPr>
                <w:rFonts w:cs="Arial" w:ascii="Arial" w:hAnsi="Arial"/>
                <w:sz w:val="20"/>
                <w:lang w:eastAsia="en-GB"/>
              </w:rPr>
              <w:t>Ability to follow written procedures to carry out tasks</w:t>
            </w:r>
          </w:p>
        </w:tc>
        <w:tc>
          <w:tcPr>
            <w:tcW w:w="1986" w:type="dxa"/>
            <w:tcBorders>
              <w:top w:val="single" w:sz="6" w:space="0" w:color="000000"/>
              <w:left w:val="single" w:sz="6" w:space="0" w:color="000000"/>
              <w:bottom w:val="single" w:sz="6" w:space="0" w:color="000000"/>
              <w:right w:val="single" w:sz="6" w:space="0" w:color="000000"/>
            </w:tcBorders>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E</w:t>
            </w:r>
          </w:p>
        </w:tc>
        <w:tc>
          <w:tcPr>
            <w:tcW w:w="1984" w:type="dxa"/>
            <w:tcBorders>
              <w:top w:val="single" w:sz="6" w:space="0" w:color="000000"/>
              <w:left w:val="single" w:sz="6" w:space="0" w:color="000000"/>
              <w:bottom w:val="single" w:sz="6" w:space="0" w:color="000000"/>
              <w:right w:val="single" w:sz="6" w:space="0" w:color="000000"/>
            </w:tcBorders>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A, I, R</w:t>
            </w:r>
          </w:p>
        </w:tc>
      </w:tr>
      <w:tr>
        <w:trPr>
          <w:trHeight w:val="340" w:hRule="atLeast"/>
        </w:trPr>
        <w:tc>
          <w:tcPr>
            <w:tcW w:w="6378"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rPr>
                <w:rFonts w:ascii="Arial" w:hAnsi="Arial" w:cs="Arial"/>
                <w:sz w:val="20"/>
                <w:lang w:eastAsia="en-GB"/>
              </w:rPr>
            </w:pPr>
            <w:r>
              <w:rPr>
                <w:rFonts w:cs="Arial" w:ascii="Arial" w:hAnsi="Arial"/>
                <w:sz w:val="20"/>
                <w:lang w:eastAsia="en-GB"/>
              </w:rPr>
              <w:t>Awareness of data protection issues</w:t>
            </w:r>
          </w:p>
        </w:tc>
        <w:tc>
          <w:tcPr>
            <w:tcW w:w="1986"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E</w:t>
            </w:r>
          </w:p>
        </w:tc>
        <w:tc>
          <w:tcPr>
            <w:tcW w:w="1984"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A, I, R</w:t>
            </w:r>
          </w:p>
        </w:tc>
      </w:tr>
      <w:tr>
        <w:trPr>
          <w:trHeight w:val="340" w:hRule="atLeast"/>
        </w:trPr>
        <w:tc>
          <w:tcPr>
            <w:tcW w:w="6378" w:type="dxa"/>
            <w:tcBorders>
              <w:top w:val="single" w:sz="6" w:space="0" w:color="000000"/>
              <w:left w:val="single" w:sz="6" w:space="0" w:color="000000"/>
              <w:bottom w:val="single" w:sz="6" w:space="0" w:color="000000"/>
              <w:right w:val="single" w:sz="6" w:space="0" w:color="000000"/>
            </w:tcBorders>
            <w:vAlign w:val="center"/>
          </w:tcPr>
          <w:p>
            <w:pPr>
              <w:pStyle w:val="TableParagraph"/>
              <w:spacing w:lineRule="auto" w:line="240"/>
              <w:ind w:left="57" w:right="57"/>
              <w:rPr>
                <w:rFonts w:ascii="Arial" w:hAnsi="Arial" w:cs="Arial"/>
                <w:sz w:val="20"/>
                <w:lang w:eastAsia="en-GB"/>
              </w:rPr>
            </w:pPr>
            <w:r>
              <w:rPr>
                <w:rFonts w:cs="Arial" w:ascii="Arial" w:hAnsi="Arial"/>
                <w:sz w:val="20"/>
                <w:lang w:eastAsia="en-GB"/>
              </w:rPr>
              <w:t>Meticulous attention to detail</w:t>
            </w:r>
          </w:p>
        </w:tc>
        <w:tc>
          <w:tcPr>
            <w:tcW w:w="1986" w:type="dxa"/>
            <w:tcBorders>
              <w:top w:val="single" w:sz="6" w:space="0" w:color="000000"/>
              <w:left w:val="single" w:sz="6" w:space="0" w:color="000000"/>
              <w:bottom w:val="single" w:sz="6" w:space="0" w:color="000000"/>
              <w:right w:val="single" w:sz="6" w:space="0" w:color="000000"/>
            </w:tcBorders>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E</w:t>
            </w:r>
          </w:p>
        </w:tc>
        <w:tc>
          <w:tcPr>
            <w:tcW w:w="1984" w:type="dxa"/>
            <w:tcBorders>
              <w:top w:val="single" w:sz="6" w:space="0" w:color="000000"/>
              <w:left w:val="single" w:sz="6" w:space="0" w:color="000000"/>
              <w:bottom w:val="single" w:sz="6" w:space="0" w:color="000000"/>
              <w:right w:val="single" w:sz="6" w:space="0" w:color="000000"/>
            </w:tcBorders>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A, I, R</w:t>
            </w:r>
          </w:p>
        </w:tc>
      </w:tr>
      <w:tr>
        <w:trPr>
          <w:trHeight w:val="385" w:hRule="atLeast"/>
        </w:trPr>
        <w:tc>
          <w:tcPr>
            <w:tcW w:w="6378" w:type="dxa"/>
            <w:tcBorders>
              <w:top w:val="single" w:sz="6" w:space="0" w:color="000000"/>
              <w:left w:val="single" w:sz="6" w:space="0" w:color="000000"/>
              <w:bottom w:val="single" w:sz="6" w:space="0" w:color="000000"/>
              <w:right w:val="single" w:sz="6" w:space="0" w:color="000000"/>
            </w:tcBorders>
            <w:shd w:fill="192F57" w:val="clear"/>
            <w:vAlign w:val="center"/>
          </w:tcPr>
          <w:p>
            <w:pPr>
              <w:pStyle w:val="TableParagraph"/>
              <w:tabs>
                <w:tab w:val="clear" w:pos="720"/>
                <w:tab w:val="right" w:pos="7513" w:leader="none"/>
              </w:tabs>
              <w:spacing w:lineRule="auto" w:line="240" w:before="1" w:after="0"/>
              <w:ind w:left="57" w:right="57"/>
              <w:rPr>
                <w:rFonts w:ascii="Arial" w:hAnsi="Arial" w:cs="Arial"/>
                <w:color w:val="FFFFFF"/>
                <w:sz w:val="28"/>
                <w:szCs w:val="28"/>
              </w:rPr>
            </w:pPr>
            <w:r>
              <w:rPr>
                <w:rFonts w:cs="Arial" w:ascii="Arial" w:hAnsi="Arial"/>
                <w:color w:val="FFFFFF"/>
                <w:sz w:val="28"/>
                <w:szCs w:val="28"/>
              </w:rPr>
              <w:t>Personal Qualities/Attributes/Attitude</w:t>
            </w:r>
          </w:p>
        </w:tc>
        <w:tc>
          <w:tcPr>
            <w:tcW w:w="1986" w:type="dxa"/>
            <w:tcBorders>
              <w:top w:val="single" w:sz="6" w:space="0" w:color="000000"/>
              <w:left w:val="single" w:sz="6" w:space="0" w:color="000000"/>
              <w:bottom w:val="single" w:sz="6" w:space="0" w:color="000000"/>
              <w:right w:val="single" w:sz="6" w:space="0" w:color="000000"/>
            </w:tcBorders>
            <w:shd w:fill="192F57" w:val="clear"/>
            <w:vAlign w:val="center"/>
          </w:tcPr>
          <w:p>
            <w:pPr>
              <w:pStyle w:val="TableParagraph"/>
              <w:spacing w:lineRule="auto" w:line="240"/>
              <w:ind w:hanging="8" w:left="57" w:right="57"/>
              <w:jc w:val="center"/>
              <w:rPr>
                <w:rFonts w:ascii="Arial" w:hAnsi="Arial" w:cs="Arial"/>
                <w:sz w:val="20"/>
                <w:szCs w:val="20"/>
              </w:rPr>
            </w:pPr>
            <w:r>
              <w:rPr>
                <w:rFonts w:cs="Arial" w:ascii="Arial" w:hAnsi="Arial"/>
                <w:sz w:val="20"/>
                <w:szCs w:val="20"/>
              </w:rPr>
              <w:t>Essential/Desirable</w:t>
            </w:r>
          </w:p>
        </w:tc>
        <w:tc>
          <w:tcPr>
            <w:tcW w:w="1984" w:type="dxa"/>
            <w:tcBorders>
              <w:top w:val="single" w:sz="6" w:space="0" w:color="000000"/>
              <w:left w:val="single" w:sz="6" w:space="0" w:color="000000"/>
              <w:bottom w:val="single" w:sz="6" w:space="0" w:color="000000"/>
              <w:right w:val="single" w:sz="6" w:space="0" w:color="000000"/>
            </w:tcBorders>
            <w:shd w:fill="192F57" w:val="clear"/>
            <w:vAlign w:val="center"/>
          </w:tcPr>
          <w:p>
            <w:pPr>
              <w:pStyle w:val="TableParagraph"/>
              <w:spacing w:lineRule="auto" w:line="240"/>
              <w:ind w:hanging="8" w:left="57" w:right="57"/>
              <w:jc w:val="center"/>
              <w:rPr>
                <w:rFonts w:ascii="Arial" w:hAnsi="Arial" w:cs="Arial"/>
                <w:sz w:val="20"/>
                <w:szCs w:val="20"/>
              </w:rPr>
            </w:pPr>
            <w:r>
              <w:rPr>
                <w:rFonts w:cs="Arial" w:ascii="Arial" w:hAnsi="Arial"/>
                <w:sz w:val="20"/>
                <w:szCs w:val="20"/>
              </w:rPr>
              <w:t>How assessed</w:t>
            </w:r>
          </w:p>
        </w:tc>
      </w:tr>
      <w:tr>
        <w:trPr>
          <w:trHeight w:val="340" w:hRule="atLeast"/>
        </w:trPr>
        <w:tc>
          <w:tcPr>
            <w:tcW w:w="6378"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rPr>
                <w:rFonts w:ascii="Arial" w:hAnsi="Arial" w:cs="Arial"/>
                <w:sz w:val="20"/>
                <w:lang w:eastAsia="en-GB"/>
              </w:rPr>
            </w:pPr>
            <w:r>
              <w:rPr>
                <w:rFonts w:cs="Arial" w:ascii="Arial" w:hAnsi="Arial"/>
                <w:sz w:val="20"/>
                <w:lang w:eastAsia="en-GB"/>
              </w:rPr>
              <w:t>High level of security/confidentiality awareness</w:t>
            </w:r>
          </w:p>
        </w:tc>
        <w:tc>
          <w:tcPr>
            <w:tcW w:w="1986"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E</w:t>
            </w:r>
          </w:p>
        </w:tc>
        <w:tc>
          <w:tcPr>
            <w:tcW w:w="1984"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A, I, R</w:t>
            </w:r>
          </w:p>
        </w:tc>
      </w:tr>
      <w:tr>
        <w:trPr>
          <w:trHeight w:val="340" w:hRule="atLeast"/>
        </w:trPr>
        <w:tc>
          <w:tcPr>
            <w:tcW w:w="6378"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
              </w:numPr>
              <w:tabs>
                <w:tab w:val="clear" w:pos="720"/>
                <w:tab w:val="left" w:pos="1440" w:leader="none"/>
                <w:tab w:val="left" w:pos="8820" w:leader="none"/>
              </w:tabs>
              <w:spacing w:lineRule="auto" w:line="240" w:before="40" w:after="40"/>
              <w:ind w:hanging="357" w:left="56" w:right="0"/>
              <w:rPr>
                <w:rFonts w:ascii="Arial" w:hAnsi="Arial" w:eastAsia="Calibri" w:cs="Arial"/>
                <w:sz w:val="20"/>
                <w:lang w:eastAsia="en-GB"/>
              </w:rPr>
            </w:pPr>
            <w:r>
              <w:rPr>
                <w:rFonts w:eastAsia="Calibri" w:cs="Arial" w:ascii="Arial" w:hAnsi="Arial"/>
                <w:sz w:val="20"/>
                <w:lang w:eastAsia="en-GB"/>
              </w:rPr>
              <w:t>High level of customer care awareness</w:t>
            </w:r>
          </w:p>
        </w:tc>
        <w:tc>
          <w:tcPr>
            <w:tcW w:w="1986" w:type="dxa"/>
            <w:tcBorders>
              <w:top w:val="single" w:sz="6" w:space="0" w:color="000000"/>
              <w:left w:val="single" w:sz="6" w:space="0" w:color="000000"/>
              <w:bottom w:val="single" w:sz="6" w:space="0" w:color="000000"/>
              <w:right w:val="single" w:sz="6" w:space="0" w:color="000000"/>
            </w:tcBorders>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E</w:t>
            </w:r>
          </w:p>
        </w:tc>
        <w:tc>
          <w:tcPr>
            <w:tcW w:w="1984" w:type="dxa"/>
            <w:tcBorders>
              <w:top w:val="single" w:sz="6" w:space="0" w:color="000000"/>
              <w:left w:val="single" w:sz="6" w:space="0" w:color="000000"/>
              <w:bottom w:val="single" w:sz="6" w:space="0" w:color="000000"/>
              <w:right w:val="single" w:sz="6" w:space="0" w:color="000000"/>
            </w:tcBorders>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A, I, R</w:t>
            </w:r>
          </w:p>
        </w:tc>
      </w:tr>
      <w:tr>
        <w:trPr>
          <w:trHeight w:val="340" w:hRule="atLeast"/>
        </w:trPr>
        <w:tc>
          <w:tcPr>
            <w:tcW w:w="6378" w:type="dxa"/>
            <w:tcBorders>
              <w:top w:val="single" w:sz="6" w:space="0" w:color="000000"/>
              <w:left w:val="single" w:sz="6" w:space="0" w:color="000000"/>
              <w:bottom w:val="single" w:sz="6" w:space="0" w:color="000000"/>
              <w:right w:val="single" w:sz="6" w:space="0" w:color="000000"/>
            </w:tcBorders>
            <w:shd w:fill="E6DED5" w:val="clear"/>
            <w:vAlign w:val="center"/>
          </w:tcPr>
          <w:p>
            <w:pPr>
              <w:pStyle w:val="Normal"/>
              <w:numPr>
                <w:ilvl w:val="0"/>
                <w:numId w:val="2"/>
              </w:numPr>
              <w:tabs>
                <w:tab w:val="clear" w:pos="720"/>
                <w:tab w:val="left" w:pos="1440" w:leader="none"/>
                <w:tab w:val="left" w:pos="8820" w:leader="none"/>
              </w:tabs>
              <w:spacing w:lineRule="auto" w:line="240" w:before="40" w:after="40"/>
              <w:ind w:hanging="357" w:left="56" w:right="0"/>
              <w:rPr>
                <w:rFonts w:ascii="Arial" w:hAnsi="Arial" w:eastAsia="Calibri" w:cs="Arial"/>
                <w:sz w:val="20"/>
                <w:lang w:eastAsia="en-GB"/>
              </w:rPr>
            </w:pPr>
            <w:r>
              <w:rPr>
                <w:rFonts w:eastAsia="Calibri" w:cs="Arial" w:ascii="Arial" w:hAnsi="Arial"/>
                <w:sz w:val="20"/>
                <w:lang w:eastAsia="en-GB"/>
              </w:rPr>
              <w:t>Flexibility over working hours</w:t>
            </w:r>
          </w:p>
        </w:tc>
        <w:tc>
          <w:tcPr>
            <w:tcW w:w="1986"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E</w:t>
            </w:r>
          </w:p>
        </w:tc>
        <w:tc>
          <w:tcPr>
            <w:tcW w:w="1984" w:type="dxa"/>
            <w:tcBorders>
              <w:top w:val="single" w:sz="6" w:space="0" w:color="000000"/>
              <w:left w:val="single" w:sz="6" w:space="0" w:color="000000"/>
              <w:bottom w:val="single" w:sz="6" w:space="0" w:color="000000"/>
              <w:right w:val="single" w:sz="6" w:space="0" w:color="000000"/>
            </w:tcBorders>
            <w:shd w:fill="E6DED5" w:val="clear"/>
            <w:vAlign w:val="center"/>
          </w:tcPr>
          <w:p>
            <w:pPr>
              <w:pStyle w:val="TableParagraph"/>
              <w:spacing w:lineRule="auto" w:line="240"/>
              <w:ind w:left="57" w:right="57"/>
              <w:jc w:val="center"/>
              <w:rPr>
                <w:rFonts w:ascii="Arial" w:hAnsi="Arial" w:cs="Arial"/>
                <w:sz w:val="20"/>
                <w:szCs w:val="20"/>
              </w:rPr>
            </w:pPr>
            <w:r>
              <w:rPr>
                <w:rFonts w:cs="Arial" w:ascii="Arial" w:hAnsi="Arial"/>
                <w:sz w:val="20"/>
                <w:szCs w:val="20"/>
              </w:rPr>
              <w:t>A, I</w:t>
            </w:r>
          </w:p>
        </w:tc>
      </w:tr>
    </w:tbl>
    <w:p>
      <w:pPr>
        <w:pStyle w:val="Normal"/>
        <w:spacing w:before="0" w:after="160"/>
        <w:rPr/>
      </w:pPr>
      <w:r>
        <w:rPr/>
      </w:r>
    </w:p>
    <w:sectPr>
      <w:headerReference w:type="default" r:id="rId2"/>
      <w:footerReference w:type="default" r:id="rId3"/>
      <w:type w:val="nextPage"/>
      <w:pgSz w:w="11906" w:h="16838"/>
      <w:pgMar w:left="851" w:right="851" w:gutter="0" w:header="851" w:top="3686" w:footer="34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Courier New">
    <w:charset w:val="00"/>
    <w:family w:val="roman"/>
    <w:pitch w:val="variable"/>
  </w:font>
  <w:font w:name="Arial Narrow">
    <w:charset w:val="00"/>
    <w:family w:val="swiss"/>
    <w:pitch w:val="variable"/>
  </w:font>
  <w:font w:name="Liberation Sans">
    <w:altName w:val="Arial"/>
    <w:charset w:val="00"/>
    <w:family w:val="swiss"/>
    <w:pitch w:val="variable"/>
  </w:font>
  <w:font w:name="Century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16"/>
        <w:szCs w:val="16"/>
      </w:rPr>
    </w:pPr>
    <w:r>
      <w:rPr>
        <w:rFonts w:cs="Arial" w:ascii="Arial" w:hAnsi="Arial"/>
        <w:sz w:val="16"/>
        <w:szCs w:val="16"/>
      </w:rPr>
    </w:r>
    <w:bookmarkStart w:id="6" w:name="_Hlk160608649"/>
    <w:bookmarkStart w:id="7" w:name="_Hlk160608649"/>
  </w:p>
  <w:p>
    <w:pPr>
      <w:pStyle w:val="Footer"/>
      <w:jc w:val="center"/>
      <w:rPr>
        <w:rFonts w:ascii="Arial" w:hAnsi="Arial" w:cs="Arial"/>
        <w:sz w:val="16"/>
        <w:szCs w:val="16"/>
      </w:rPr>
    </w:pPr>
    <w:r>
      <w:rPr>
        <w:rFonts w:cs="Arial" w:ascii="Arial" w:hAnsi="Arial"/>
        <w:sz w:val="16"/>
        <w:szCs w:val="16"/>
      </w:rPr>
    </w:r>
  </w:p>
  <w:p>
    <w:pPr>
      <w:pStyle w:val="Footer"/>
      <w:jc w:val="right"/>
      <w:rPr>
        <w:rFonts w:ascii="Arial" w:hAnsi="Arial" w:cs="Arial"/>
        <w:sz w:val="16"/>
        <w:szCs w:val="16"/>
      </w:rPr>
    </w:pPr>
    <w:bookmarkStart w:id="8" w:name="_Hlk160608649"/>
    <w:r>
      <w:rPr>
        <w:rFonts w:cs="Arial" w:ascii="Arial" w:hAnsi="Arial"/>
        <w:sz w:val="16"/>
        <w:szCs w:val="16"/>
      </w:rPr>
      <w:t>Stamford Park Trust, a company limited by guarantee registered</w:t>
      <w:br/>
      <w:t xml:space="preserve"> in England and Wales, company registration number 11736886</w:t>
    </w:r>
    <w:bookmarkEnd w:id="8"/>
  </w:p>
  <w:p>
    <w:pPr>
      <w:pStyle w:val="Footer"/>
      <w:rPr/>
    </w:pPr>
    <w:r>
      <w:rPr/>
      <w:drawing>
        <wp:anchor behindDoc="1" distT="0" distB="0" distL="0" distR="0" simplePos="0" locked="0" layoutInCell="0" allowOverlap="1" relativeHeight="3">
          <wp:simplePos x="0" y="0"/>
          <wp:positionH relativeFrom="margin">
            <wp:posOffset>983615</wp:posOffset>
          </wp:positionH>
          <wp:positionV relativeFrom="paragraph">
            <wp:posOffset>-251460</wp:posOffset>
          </wp:positionV>
          <wp:extent cx="655320" cy="435610"/>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41" t="-61" r="-41" b="-61"/>
                  <a:stretch>
                    <a:fillRect/>
                  </a:stretch>
                </pic:blipFill>
                <pic:spPr bwMode="auto">
                  <a:xfrm>
                    <a:off x="0" y="0"/>
                    <a:ext cx="655320" cy="435610"/>
                  </a:xfrm>
                  <a:prstGeom prst="rect">
                    <a:avLst/>
                  </a:prstGeom>
                </pic:spPr>
              </pic:pic>
            </a:graphicData>
          </a:graphic>
        </wp:anchor>
      </w:drawing>
      <w:drawing>
        <wp:anchor behindDoc="1" distT="0" distB="0" distL="0" distR="0" simplePos="0" locked="0" layoutInCell="0" allowOverlap="1" relativeHeight="4">
          <wp:simplePos x="0" y="0"/>
          <wp:positionH relativeFrom="margin">
            <wp:posOffset>0</wp:posOffset>
          </wp:positionH>
          <wp:positionV relativeFrom="paragraph">
            <wp:posOffset>-335280</wp:posOffset>
          </wp:positionV>
          <wp:extent cx="859155" cy="52324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2"/>
                  <a:srcRect l="-3" t="-5" r="-3" b="-5"/>
                  <a:stretch>
                    <a:fillRect/>
                  </a:stretch>
                </pic:blipFill>
                <pic:spPr bwMode="auto">
                  <a:xfrm>
                    <a:off x="0" y="0"/>
                    <a:ext cx="859155" cy="52324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spacing w:before="240" w:after="0"/>
      <w:ind w:hanging="0" w:left="0"/>
      <w:rPr>
        <w:rFonts w:ascii="Century Gothic" w:hAnsi="Century Gothic" w:cs="Century Gothic"/>
        <w:b w:val="false"/>
        <w:color w:val="14355B"/>
        <w:sz w:val="48"/>
      </w:rPr>
    </w:pPr>
    <w:r>
      <w:rPr>
        <w:rFonts w:cs="Century Gothic" w:ascii="Century Gothic" w:hAnsi="Century Gothic"/>
        <w:b w:val="false"/>
        <w:color w:val="14355B"/>
        <w:sz w:val="48"/>
      </w:rPr>
      <w:drawing>
        <wp:anchor behindDoc="1" distT="0" distB="0" distL="0" distR="0" simplePos="0" locked="0" layoutInCell="0" allowOverlap="1" relativeHeight="5">
          <wp:simplePos x="0" y="0"/>
          <wp:positionH relativeFrom="margin">
            <wp:posOffset>-180340</wp:posOffset>
          </wp:positionH>
          <wp:positionV relativeFrom="page">
            <wp:posOffset>288290</wp:posOffset>
          </wp:positionV>
          <wp:extent cx="1845945" cy="1320800"/>
          <wp:effectExtent l="0" t="0" r="0" b="0"/>
          <wp:wrapNone/>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1"/>
                  <a:srcRect l="-15" t="-21" r="-15" b="-21"/>
                  <a:stretch>
                    <a:fillRect/>
                  </a:stretch>
                </pic:blipFill>
                <pic:spPr bwMode="auto">
                  <a:xfrm>
                    <a:off x="0" y="0"/>
                    <a:ext cx="1845945" cy="1320800"/>
                  </a:xfrm>
                  <a:prstGeom prst="rect">
                    <a:avLst/>
                  </a:prstGeom>
                </pic:spPr>
              </pic:pic>
            </a:graphicData>
          </a:graphic>
        </wp:anchor>
      </w:drawing>
    </w:r>
  </w:p>
  <w:p>
    <w:pPr>
      <w:pStyle w:val="Style11"/>
      <w:rPr>
        <w:rFonts w:ascii="Century Gothic" w:hAnsi="Century Gothic" w:cs="Century Gothic"/>
        <w:b w:val="false"/>
        <w:color w:val="14355B"/>
        <w:sz w:val="48"/>
      </w:rPr>
    </w:pPr>
    <w:r>
      <w:rPr>
        <w:rFonts w:cs="Century Gothic" w:ascii="Century Gothic" w:hAnsi="Century Gothic"/>
        <w:b w:val="false"/>
        <w:color w:val="14355B"/>
        <w:sz w:val="48"/>
      </w:rPr>
      <mc:AlternateContent>
        <mc:Choice Requires="wps">
          <w:drawing>
            <wp:anchor behindDoc="1" distT="0" distB="0" distL="114935" distR="114935" simplePos="0" locked="0" layoutInCell="0" allowOverlap="1" relativeHeight="2">
              <wp:simplePos x="0" y="0"/>
              <wp:positionH relativeFrom="margin">
                <wp:align>center</wp:align>
              </wp:positionH>
              <wp:positionV relativeFrom="page">
                <wp:posOffset>1728470</wp:posOffset>
              </wp:positionV>
              <wp:extent cx="6551930" cy="0"/>
              <wp:effectExtent l="0" t="9525" r="0" b="9525"/>
              <wp:wrapNone/>
              <wp:docPr id="2" name="Straight Connector 1"/>
              <a:graphic xmlns:a="http://schemas.openxmlformats.org/drawingml/2006/main">
                <a:graphicData uri="http://schemas.microsoft.com/office/word/2010/wordprocessingShape">
                  <wps:wsp>
                    <wps:cNvSpPr/>
                    <wps:spPr>
                      <a:xfrm>
                        <a:off x="0" y="0"/>
                        <a:ext cx="6552000" cy="0"/>
                      </a:xfrm>
                      <a:prstGeom prst="line">
                        <a:avLst/>
                      </a:prstGeom>
                      <a:ln w="19080">
                        <a:solidFill>
                          <a:srgbClr val="e6ded5"/>
                        </a:solidFill>
                        <a:miter/>
                      </a:ln>
                    </wps:spPr>
                    <wps:style>
                      <a:lnRef idx="0"/>
                      <a:fillRef idx="0"/>
                      <a:effectRef idx="0"/>
                      <a:fontRef idx="minor"/>
                    </wps:style>
                    <wps:bodyPr/>
                  </wps:wsp>
                </a:graphicData>
              </a:graphic>
            </wp:anchor>
          </w:drawing>
        </mc:Choice>
        <mc:Fallback>
          <w:pict>
            <v:line id="shape_0" from="-2.85pt,136.1pt" to="513pt,136.1pt" ID="Straight Connector 1" stroked="t" o:allowincell="f" style="position:absolute;mso-position-horizontal:center;mso-position-horizontal-relative:margin;mso-position-vertical-relative:page">
              <v:stroke color="#e6ded5" weight="19080" joinstyle="miter" endcap="flat"/>
              <v:fill o:detectmouseclick="t" on="false"/>
              <w10:wrap type="none"/>
            </v:line>
          </w:pict>
        </mc:Fallback>
      </mc:AlternateContent>
    </w:r>
    <w:bookmarkStart w:id="2" w:name="_Hlk127440737"/>
    <w:bookmarkStart w:id="3" w:name="_Hlk127440738"/>
    <w:bookmarkStart w:id="4" w:name="_Hlk127440737"/>
    <w:bookmarkStart w:id="5" w:name="_Hlk127440738"/>
    <w:bookmarkEnd w:id="4"/>
    <w:bookmarkEnd w:id="5"/>
  </w:p>
  <w:p>
    <w:pPr>
      <w:pStyle w:val="Style11"/>
      <w:rPr/>
    </w:pPr>
    <w:r>
      <w:rPr/>
      <w:t>PERSON SPECIFICATION</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eastAsia="" w:cs=""/>
      <w:b/>
      <w:color w:val="7A0843"/>
      <w:sz w:val="44"/>
      <w:szCs w:val="32"/>
    </w:rPr>
  </w:style>
  <w:style w:type="paragraph" w:styleId="Heading2">
    <w:name w:val="Heading 2"/>
    <w:basedOn w:val="Normal"/>
    <w:next w:val="Normal"/>
    <w:qFormat/>
    <w:pPr>
      <w:keepNext w:val="true"/>
      <w:keepLines/>
      <w:numPr>
        <w:ilvl w:val="1"/>
        <w:numId w:val="1"/>
      </w:numPr>
      <w:spacing w:before="40" w:after="0"/>
      <w:outlineLvl w:val="1"/>
    </w:pPr>
    <w:rPr>
      <w:rFonts w:eastAsia="" w:cs=""/>
      <w:b/>
      <w:color w:val="944762"/>
      <w:sz w:val="32"/>
      <w:szCs w:val="26"/>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B17889"/>
      <w:sz w:val="32"/>
      <w:szCs w:val="24"/>
    </w:rPr>
  </w:style>
  <w:style w:type="paragraph" w:styleId="Heading9">
    <w:name w:val="Heading 9"/>
    <w:basedOn w:val="Normal"/>
    <w:next w:val="Normal"/>
    <w:qFormat/>
    <w:pPr>
      <w:keepNext w:val="true"/>
      <w:keepLines/>
      <w:numPr>
        <w:ilvl w:val="8"/>
        <w:numId w:val="1"/>
      </w:numPr>
      <w:spacing w:before="40" w:after="0"/>
      <w:outlineLvl w:val="8"/>
    </w:pPr>
    <w:rPr>
      <w:rFonts w:ascii="Calibri Light" w:hAnsi="Calibri Light" w:eastAsia="" w:cs=""/>
      <w:i/>
      <w:iCs/>
      <w:color w:val="272727"/>
      <w:sz w:val="21"/>
      <w:szCs w:val="21"/>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eastAsia="" w:cs=""/>
      <w:b/>
      <w:color w:val="7A0843"/>
      <w:sz w:val="44"/>
      <w:szCs w:val="32"/>
    </w:rPr>
  </w:style>
  <w:style w:type="character" w:styleId="Heading2Char">
    <w:name w:val="Heading 2 Char"/>
    <w:basedOn w:val="DefaultParagraphFont"/>
    <w:qFormat/>
    <w:rPr>
      <w:rFonts w:eastAsia="" w:cs=""/>
      <w:b/>
      <w:color w:val="944762"/>
      <w:sz w:val="32"/>
      <w:szCs w:val="26"/>
    </w:rPr>
  </w:style>
  <w:style w:type="character" w:styleId="Heading3Char">
    <w:name w:val="Heading 3 Char"/>
    <w:basedOn w:val="DefaultParagraphFont"/>
    <w:qFormat/>
    <w:rPr>
      <w:rFonts w:ascii="Calibri Light" w:hAnsi="Calibri Light" w:eastAsia="" w:cs=""/>
      <w:color w:val="B17889"/>
      <w:sz w:val="32"/>
      <w:szCs w:val="24"/>
    </w:rPr>
  </w:style>
  <w:style w:type="character" w:styleId="Heading9Char">
    <w:name w:val="Heading 9 Char"/>
    <w:basedOn w:val="DefaultParagraphFont"/>
    <w:qFormat/>
    <w:rPr>
      <w:rFonts w:ascii="Calibri Light" w:hAnsi="Calibri Light" w:eastAsia="" w:cs=""/>
      <w:i/>
      <w:iCs/>
      <w:color w:val="272727"/>
      <w:sz w:val="21"/>
      <w:szCs w:val="21"/>
    </w:rPr>
  </w:style>
  <w:style w:type="character" w:styleId="Hyperlink">
    <w:name w:val="Hyperlink"/>
    <w:rPr>
      <w:color w:val="0000FF"/>
      <w:u w:val="single"/>
    </w:rPr>
  </w:style>
  <w:style w:type="character" w:styleId="TitleChar">
    <w:name w:val="Title Char"/>
    <w:basedOn w:val="DefaultParagraphFont"/>
    <w:qFormat/>
    <w:rPr>
      <w:rFonts w:ascii="Arial" w:hAnsi="Arial" w:eastAsia="Times New Roman" w:cs="Arial"/>
      <w:b/>
      <w:bCs/>
      <w:sz w:val="20"/>
      <w:szCs w:val="24"/>
    </w:rPr>
  </w:style>
  <w:style w:type="character" w:styleId="PlainTextChar">
    <w:name w:val="Plain Text Char"/>
    <w:basedOn w:val="DefaultParagraphFont"/>
    <w:qFormat/>
    <w:rPr>
      <w:rFonts w:ascii="Courier New" w:hAnsi="Courier New" w:eastAsia="Times New Roman" w:cs="Times New Roman"/>
      <w:sz w:val="20"/>
      <w:szCs w:val="20"/>
      <w:lang w:eastAsia="en-GB"/>
    </w:rPr>
  </w:style>
  <w:style w:type="character" w:styleId="BodyTextChar">
    <w:name w:val="Body Text Char"/>
    <w:basedOn w:val="DefaultParagraphFont"/>
    <w:qFormat/>
    <w:rPr>
      <w:rFonts w:ascii="Arial Narrow" w:hAnsi="Arial Narrow" w:eastAsia="Arial Narrow" w:cs="Arial Narrow"/>
      <w:sz w:val="17"/>
      <w:szCs w:val="17"/>
      <w:lang w:val="en-US"/>
    </w:rPr>
  </w:style>
  <w:style w:type="character" w:styleId="BodyTextIndentChar">
    <w:name w:val="Body Text Indent Char"/>
    <w:basedOn w:val="DefaultParagraphFont"/>
    <w:qFormat/>
    <w:rPr/>
  </w:style>
  <w:style w:type="character" w:styleId="Style1Char">
    <w:name w:val="Style1 Char"/>
    <w:basedOn w:val="Heading1Char"/>
    <w:qFormat/>
    <w:rPr>
      <w:rFonts w:ascii="Arial" w:hAnsi="Arial" w:eastAsia="" w:cs="Arial"/>
      <w:b w:val="false"/>
      <w:color w:val="2E5687"/>
      <w:sz w:val="48"/>
      <w:szCs w:val="32"/>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spacing w:lineRule="auto" w:line="240" w:before="0" w:after="0"/>
    </w:pPr>
    <w:rPr>
      <w:rFonts w:ascii="Arial Narrow" w:hAnsi="Arial Narrow" w:eastAsia="Arial Narrow" w:cs="Arial Narrow"/>
      <w:sz w:val="17"/>
      <w:szCs w:val="17"/>
      <w:lang w:val="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itle">
    <w:name w:val="Title"/>
    <w:basedOn w:val="Normal"/>
    <w:next w:val="BodyText"/>
    <w:qFormat/>
    <w:pPr>
      <w:spacing w:lineRule="auto" w:line="240" w:before="0" w:after="0"/>
      <w:jc w:val="center"/>
    </w:pPr>
    <w:rPr>
      <w:rFonts w:ascii="Arial" w:hAnsi="Arial" w:eastAsia="Times New Roman" w:cs="Arial"/>
      <w:b/>
      <w:bCs/>
      <w:sz w:val="20"/>
      <w:szCs w:val="24"/>
    </w:rPr>
  </w:style>
  <w:style w:type="paragraph" w:styleId="PlainText">
    <w:name w:val="Plain Text"/>
    <w:basedOn w:val="Normal"/>
    <w:qFormat/>
    <w:pPr>
      <w:overflowPunct w:val="true"/>
      <w:spacing w:lineRule="auto" w:line="240" w:before="0" w:after="0"/>
      <w:textAlignment w:val="baseline"/>
    </w:pPr>
    <w:rPr>
      <w:rFonts w:ascii="Courier New" w:hAnsi="Courier New" w:eastAsia="Times New Roman" w:cs="Times New Roman"/>
      <w:sz w:val="20"/>
      <w:szCs w:val="20"/>
      <w:lang w:eastAsia="en-GB"/>
    </w:rPr>
  </w:style>
  <w:style w:type="paragraph" w:styleId="ListParagraph">
    <w:name w:val="List Paragraph"/>
    <w:basedOn w:val="Normal"/>
    <w:qFormat/>
    <w:pPr>
      <w:spacing w:lineRule="auto" w:line="276" w:before="0" w:after="0"/>
      <w:ind w:hanging="0" w:left="720" w:right="0"/>
      <w:contextualSpacing/>
    </w:pPr>
    <w:rPr>
      <w:rFonts w:ascii="Calibri" w:hAnsi="Calibri" w:eastAsia="Calibri" w:cs="Times New Roman"/>
    </w:rPr>
  </w:style>
  <w:style w:type="paragraph" w:styleId="BodyTextIndent">
    <w:name w:val="Body Text Indent"/>
    <w:basedOn w:val="Normal"/>
    <w:pPr>
      <w:spacing w:before="0" w:after="120"/>
      <w:ind w:hanging="0" w:left="283" w:right="0"/>
    </w:pPr>
    <w:rPr/>
  </w:style>
  <w:style w:type="paragraph" w:styleId="NoSpacing">
    <w:name w:val="No Spacing"/>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US" w:bidi="ar-SA"/>
    </w:rPr>
  </w:style>
  <w:style w:type="paragraph" w:styleId="Style11">
    <w:name w:val="Style1"/>
    <w:basedOn w:val="Heading1"/>
    <w:qFormat/>
    <w:pPr>
      <w:numPr>
        <w:ilvl w:val="0"/>
        <w:numId w:val="0"/>
      </w:numPr>
      <w:jc w:val="right"/>
      <w:outlineLvl w:val="9"/>
    </w:pPr>
    <w:rPr>
      <w:rFonts w:ascii="Arial" w:hAnsi="Arial" w:cs="Arial"/>
      <w:b w:val="false"/>
      <w:color w:val="2E5687"/>
      <w:sz w:val="48"/>
    </w:rPr>
  </w:style>
  <w:style w:type="paragraph" w:styleId="TableParagraph">
    <w:name w:val="Table Paragraph"/>
    <w:basedOn w:val="Normal"/>
    <w:qFormat/>
    <w:pPr>
      <w:widowControl w:val="false"/>
      <w:spacing w:lineRule="exact" w:line="268" w:before="0" w:after="0"/>
      <w:ind w:hanging="0" w:left="136" w:right="0"/>
    </w:pPr>
    <w:rPr>
      <w:rFonts w:ascii="Calibri" w:hAnsi="Calibri" w:eastAsia="Calibri" w:cs="Calibri"/>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