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jpeg" ContentType="image/jpeg"/>
  <Override PartName="/word/media/image6.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020" w:type="dxa"/>
        <w:jc w:val="left"/>
        <w:tblInd w:w="0" w:type="dxa"/>
        <w:tblCellMar>
          <w:top w:w="0" w:type="dxa"/>
          <w:left w:w="108" w:type="dxa"/>
          <w:bottom w:w="0" w:type="dxa"/>
          <w:right w:w="108" w:type="dxa"/>
        </w:tblCellMar>
      </w:tblPr>
      <w:tblGrid>
        <w:gridCol w:w="9020"/>
      </w:tblGrid>
      <w:tr>
        <w:trPr/>
        <w:tc>
          <w:tcPr>
            <w:tcW w:w="90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p>
            <w:pPr>
              <w:pStyle w:val="Normal"/>
              <w:jc w:val="center"/>
              <w:rPr>
                <w:b/>
                <w:b/>
                <w:bCs/>
                <w:color w:val="2E74B5"/>
              </w:rPr>
            </w:pPr>
            <w:r>
              <w:rPr>
                <w:b/>
                <w:bCs/>
                <w:color w:val="2E74B5"/>
              </w:rPr>
              <w:t>Job Description and Person Specification</w:t>
            </w:r>
          </w:p>
          <w:p>
            <w:pPr>
              <w:pStyle w:val="Normal"/>
              <w:jc w:val="center"/>
              <w:rPr>
                <w:b/>
                <w:b/>
                <w:bCs/>
                <w:color w:val="2E74B5"/>
              </w:rPr>
            </w:pPr>
            <w:r>
              <w:rPr>
                <w:b/>
                <w:bCs/>
                <w:color w:val="2E74B5"/>
              </w:rPr>
            </w:r>
          </w:p>
          <w:p>
            <w:pPr>
              <w:pStyle w:val="Normal"/>
              <w:jc w:val="center"/>
              <w:rPr>
                <w:b/>
                <w:b/>
                <w:bCs/>
                <w:color w:val="2E74B5"/>
              </w:rPr>
            </w:pPr>
            <w:r>
              <w:rPr>
                <w:b/>
                <w:bCs/>
                <w:color w:val="2E74B5"/>
              </w:rPr>
              <w:t>Teaching Assistant Level 2</w:t>
            </w:r>
          </w:p>
          <w:p>
            <w:pPr>
              <w:pStyle w:val="Normal"/>
              <w:jc w:val="center"/>
              <w:rPr>
                <w:b/>
                <w:b/>
                <w:bCs/>
                <w:color w:val="2E74B5"/>
              </w:rPr>
            </w:pPr>
            <w:r>
              <w:rPr>
                <w:b/>
                <w:bCs/>
                <w:color w:val="2E74B5"/>
              </w:rPr>
              <w:t>(One to One SEND Support)</w:t>
            </w:r>
          </w:p>
          <w:p>
            <w:pPr>
              <w:pStyle w:val="Normal"/>
              <w:rPr/>
            </w:pPr>
            <w:r>
              <w:rPr/>
            </w:r>
          </w:p>
        </w:tc>
      </w:tr>
    </w:tbl>
    <w:p>
      <w:pPr>
        <w:pStyle w:val="Normal"/>
        <w:spacing w:lineRule="auto"/>
        <w:rPr>
          <w:b/>
          <w:b/>
          <w:sz w:val="36"/>
        </w:rPr>
      </w:pPr>
      <w:r>
        <w:rPr>
          <w:b/>
          <w:sz w:val="36"/>
        </w:rPr>
      </w:r>
    </w:p>
    <w:tbl>
      <w:tblPr>
        <w:tblW w:w="9019" w:type="dxa"/>
        <w:jc w:val="left"/>
        <w:tblInd w:w="0" w:type="dxa"/>
        <w:tblCellMar>
          <w:top w:w="0" w:type="dxa"/>
          <w:left w:w="108" w:type="dxa"/>
          <w:bottom w:w="0" w:type="dxa"/>
          <w:right w:w="108" w:type="dxa"/>
        </w:tblCellMar>
      </w:tblPr>
      <w:tblGrid>
        <w:gridCol w:w="2121"/>
        <w:gridCol w:w="6898"/>
      </w:tblGrid>
      <w:tr>
        <w:trPr/>
        <w:tc>
          <w:tcPr>
            <w:tcW w:w="2121"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Contract:</w:t>
            </w:r>
          </w:p>
        </w:tc>
        <w:tc>
          <w:tcPr>
            <w:tcW w:w="689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Fixed Term – Linked to Funding</w:t>
            </w:r>
          </w:p>
        </w:tc>
      </w:tr>
      <w:tr>
        <w:trPr/>
        <w:tc>
          <w:tcPr>
            <w:tcW w:w="2121"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Salary:</w:t>
            </w:r>
          </w:p>
        </w:tc>
        <w:tc>
          <w:tcPr>
            <w:tcW w:w="689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 xml:space="preserve">Band D SCP 6 – 11 </w:t>
            </w:r>
          </w:p>
        </w:tc>
      </w:tr>
      <w:tr>
        <w:trPr/>
        <w:tc>
          <w:tcPr>
            <w:tcW w:w="2121"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Hours:</w:t>
            </w:r>
          </w:p>
        </w:tc>
        <w:tc>
          <w:tcPr>
            <w:tcW w:w="689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27</w:t>
            </w:r>
          </w:p>
          <w:p>
            <w:pPr>
              <w:pStyle w:val="Normal"/>
              <w:rPr>
                <w:sz w:val="22"/>
                <w:szCs w:val="22"/>
              </w:rPr>
            </w:pPr>
            <w:r>
              <w:rPr>
                <w:sz w:val="22"/>
                <w:szCs w:val="22"/>
              </w:rPr>
              <w:t>Term Time Plus 5 days</w:t>
            </w:r>
          </w:p>
        </w:tc>
      </w:tr>
      <w:tr>
        <w:trPr/>
        <w:tc>
          <w:tcPr>
            <w:tcW w:w="2121"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Responsible to:</w:t>
            </w:r>
          </w:p>
        </w:tc>
        <w:tc>
          <w:tcPr>
            <w:tcW w:w="689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Headteacher</w:t>
            </w:r>
          </w:p>
        </w:tc>
      </w:tr>
      <w:tr>
        <w:trPr/>
        <w:tc>
          <w:tcPr>
            <w:tcW w:w="2121"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Primary Purpose of the role:</w:t>
            </w:r>
          </w:p>
        </w:tc>
        <w:tc>
          <w:tcPr>
            <w:tcW w:w="689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To work within our team providing 1 to 1 support to a child with SEN. Enabling access to learning activities and providing assistance and support.</w:t>
            </w:r>
          </w:p>
        </w:tc>
      </w:tr>
    </w:tbl>
    <w:p>
      <w:pPr>
        <w:pStyle w:val="Normal"/>
        <w:rPr>
          <w:color w:val="auto"/>
        </w:rPr>
      </w:pPr>
      <w:r>
        <w:rPr>
          <w:color w:val="auto"/>
        </w:rPr>
      </w:r>
    </w:p>
    <w:p>
      <w:pPr>
        <w:pStyle w:val="Normal"/>
        <w:rPr>
          <w:b/>
          <w:b/>
          <w:bCs/>
          <w:color w:val="2F5496"/>
          <w:u w:val="single"/>
        </w:rPr>
      </w:pPr>
      <w:r>
        <w:rPr>
          <w:b/>
          <w:bCs/>
          <w:color w:val="2F5496"/>
          <w:u w:val="single"/>
        </w:rPr>
        <w:t>Overall, Purpose of the Post</w:t>
      </w:r>
    </w:p>
    <w:p>
      <w:pPr>
        <w:pStyle w:val="Normal"/>
        <w:rPr>
          <w:b/>
          <w:b/>
          <w:bCs/>
          <w:color w:val="auto"/>
        </w:rPr>
      </w:pPr>
      <w:r>
        <w:rPr>
          <w:b/>
          <w:bCs/>
          <w:color w:val="auto"/>
        </w:rPr>
      </w:r>
    </w:p>
    <w:p>
      <w:pPr>
        <w:pStyle w:val="Normal"/>
        <w:rPr/>
      </w:pPr>
      <w:r>
        <w:rPr>
          <w:color w:val="auto"/>
          <w:sz w:val="22"/>
          <w:szCs w:val="22"/>
        </w:rPr>
        <w:t>To provide 1 to 1 support for a child with SEN</w:t>
      </w:r>
      <w:r>
        <w:rPr/>
        <w:t xml:space="preserve"> </w:t>
      </w:r>
      <w:r>
        <w:rPr>
          <w:color w:val="auto"/>
          <w:sz w:val="22"/>
          <w:szCs w:val="22"/>
        </w:rPr>
        <w:t>by tailoring assistance to their specific needs, whether academic, social, or emotional.</w:t>
      </w:r>
    </w:p>
    <w:p>
      <w:pPr>
        <w:pStyle w:val="Normal"/>
        <w:rPr>
          <w:color w:val="auto"/>
          <w:sz w:val="22"/>
          <w:szCs w:val="22"/>
        </w:rPr>
      </w:pPr>
      <w:r>
        <w:rPr>
          <w:color w:val="auto"/>
          <w:sz w:val="22"/>
          <w:szCs w:val="22"/>
        </w:rPr>
      </w:r>
    </w:p>
    <w:p>
      <w:pPr>
        <w:pStyle w:val="Normal"/>
        <w:rPr>
          <w:color w:val="auto"/>
          <w:sz w:val="22"/>
          <w:szCs w:val="22"/>
        </w:rPr>
      </w:pPr>
      <w:r>
        <w:rPr>
          <w:color w:val="auto"/>
          <w:sz w:val="22"/>
          <w:szCs w:val="22"/>
        </w:rPr>
        <w:t>To ensure that the pupil receives personalised assistance, helping them access the curriculum, develop confidence, and achieve their full potential within an inclusive learning environment.</w:t>
      </w:r>
    </w:p>
    <w:p>
      <w:pPr>
        <w:pStyle w:val="Normal"/>
        <w:rPr>
          <w:b/>
          <w:b/>
          <w:bCs/>
          <w:color w:val="auto"/>
        </w:rPr>
      </w:pPr>
      <w:r>
        <w:rPr>
          <w:b/>
          <w:bCs/>
          <w:color w:val="auto"/>
        </w:rPr>
      </w:r>
    </w:p>
    <w:p>
      <w:pPr>
        <w:pStyle w:val="Normal"/>
        <w:widowControl w:val="false"/>
        <w:spacing w:lineRule="auto" w:line="276" w:before="0" w:after="200"/>
        <w:jc w:val="both"/>
        <w:rPr>
          <w:rFonts w:eastAsia="Myriad Pro" w:cs="Calibri"/>
          <w:b/>
          <w:b/>
          <w:color w:val="2F5496"/>
          <w:u w:val="single"/>
          <w:lang w:bidi="en-US"/>
        </w:rPr>
      </w:pPr>
      <w:r>
        <w:rPr>
          <w:rFonts w:eastAsia="Myriad Pro" w:cs="Calibri"/>
          <w:b/>
          <w:color w:val="2F5496"/>
          <w:u w:val="single"/>
          <w:lang w:bidi="en-US"/>
        </w:rPr>
        <w:t>Key relationships:</w:t>
      </w:r>
    </w:p>
    <w:p>
      <w:pPr>
        <w:pStyle w:val="NoSpacing"/>
        <w:jc w:val="both"/>
        <w:rPr>
          <w:rFonts w:ascii="Century Gothic" w:hAnsi="Century Gothic" w:cs="Century Gothic"/>
          <w:lang w:bidi="en-US"/>
        </w:rPr>
      </w:pPr>
      <w:r>
        <w:rPr>
          <w:rFonts w:cs="Century Gothic" w:ascii="Century Gothic" w:hAnsi="Century Gothic"/>
          <w:lang w:bidi="en-US"/>
        </w:rPr>
        <w:t>The Headteacher and Senior Leadership Team (SLT), teaching staff, other support staff, students, parents and the wider family, governors, and outside agencies</w:t>
      </w:r>
    </w:p>
    <w:p>
      <w:pPr>
        <w:pStyle w:val="Normal"/>
        <w:rPr>
          <w:b/>
          <w:b/>
          <w:bCs/>
          <w:color w:val="auto"/>
        </w:rPr>
      </w:pPr>
      <w:r>
        <w:rPr>
          <w:b/>
          <w:bCs/>
          <w:color w:val="auto"/>
        </w:rPr>
      </w:r>
    </w:p>
    <w:p>
      <w:pPr>
        <w:pStyle w:val="Normal"/>
        <w:widowControl w:val="false"/>
        <w:spacing w:lineRule="auto" w:line="276" w:before="0" w:after="200"/>
        <w:jc w:val="both"/>
        <w:rPr>
          <w:rFonts w:eastAsia="MS Mincho"/>
          <w:color w:val="auto"/>
          <w:sz w:val="22"/>
          <w:szCs w:val="22"/>
        </w:rPr>
      </w:pPr>
      <w:r>
        <w:rPr>
          <w:rFonts w:eastAsia="MS Mincho"/>
          <w:color w:val="auto"/>
          <w:sz w:val="22"/>
          <w:szCs w:val="22"/>
        </w:rPr>
        <w:t>This job profile includes the Headteacher responsibilities of the post. However, the post will evolve. The post-holder will be required to adopt a flexible approach in order to meet the changing needs of the school.</w:t>
      </w:r>
    </w:p>
    <w:p>
      <w:pPr>
        <w:pStyle w:val="Normal"/>
        <w:rPr/>
      </w:pPr>
      <w:r>
        <w:rPr>
          <w:rStyle w:val="Normaltextrun"/>
          <w:rFonts w:cs="Arial"/>
          <w:b/>
          <w:bCs/>
          <w:sz w:val="22"/>
          <w:szCs w:val="22"/>
          <w:u w:val="single"/>
        </w:rPr>
        <w:t>Specific Responsibilities</w:t>
      </w:r>
      <w:r>
        <w:rPr>
          <w:rStyle w:val="Eop"/>
          <w:rFonts w:cs="Arial"/>
          <w:sz w:val="22"/>
          <w:szCs w:val="22"/>
        </w:rPr>
        <w:t> </w:t>
      </w:r>
    </w:p>
    <w:p>
      <w:pPr>
        <w:pStyle w:val="Normal"/>
        <w:rPr>
          <w:rFonts w:ascii="Arial" w:hAnsi="Arial" w:cs="Arial"/>
        </w:rPr>
      </w:pPr>
      <w:r>
        <w:rPr>
          <w:rFonts w:cs="Arial" w:ascii="Arial" w:hAnsi="Arial"/>
        </w:rPr>
      </w:r>
    </w:p>
    <w:p>
      <w:pPr>
        <w:pStyle w:val="Paragraph"/>
        <w:spacing w:before="0" w:after="0"/>
        <w:jc w:val="both"/>
        <w:textAlignment w:val="baseline"/>
        <w:rPr>
          <w:rFonts w:ascii="Century Gothic" w:hAnsi="Century Gothic" w:cs="Century Gothic"/>
          <w:sz w:val="21"/>
          <w:szCs w:val="21"/>
          <w:u w:val="single"/>
        </w:rPr>
      </w:pPr>
      <w:r>
        <w:rPr>
          <w:rFonts w:cs="Century Gothic" w:ascii="Century Gothic" w:hAnsi="Century Gothic"/>
          <w:sz w:val="21"/>
          <w:szCs w:val="21"/>
          <w:u w:val="single"/>
        </w:rPr>
        <w:t>Support for pupils</w:t>
      </w:r>
    </w:p>
    <w:p>
      <w:pPr>
        <w:pStyle w:val="NoSpacing"/>
        <w:numPr>
          <w:ilvl w:val="0"/>
          <w:numId w:val="3"/>
        </w:numPr>
        <w:rPr>
          <w:rFonts w:ascii="Century Gothic" w:hAnsi="Century Gothic" w:eastAsia="Times New Roman" w:cs="Century Gothic"/>
          <w:sz w:val="21"/>
          <w:szCs w:val="21"/>
          <w:lang w:eastAsia="en-GB"/>
        </w:rPr>
      </w:pPr>
      <w:r>
        <w:rPr>
          <w:rFonts w:eastAsia="Times New Roman" w:cs="Century Gothic" w:ascii="Century Gothic" w:hAnsi="Century Gothic"/>
          <w:sz w:val="21"/>
          <w:szCs w:val="21"/>
          <w:lang w:eastAsia="en-GB"/>
        </w:rPr>
        <w:t xml:space="preserve">Establish good working relationships with children, acting as a role model. </w:t>
      </w:r>
    </w:p>
    <w:p>
      <w:pPr>
        <w:pStyle w:val="NoSpacing"/>
        <w:numPr>
          <w:ilvl w:val="0"/>
          <w:numId w:val="3"/>
        </w:numPr>
        <w:rPr>
          <w:rFonts w:ascii="Century Gothic" w:hAnsi="Century Gothic" w:eastAsia="Times New Roman" w:cs="Century Gothic"/>
          <w:sz w:val="21"/>
          <w:szCs w:val="21"/>
          <w:lang w:eastAsia="en-GB"/>
        </w:rPr>
      </w:pPr>
      <w:r>
        <w:rPr>
          <w:rFonts w:eastAsia="Times New Roman" w:cs="Century Gothic" w:ascii="Century Gothic" w:hAnsi="Century Gothic"/>
          <w:sz w:val="21"/>
          <w:szCs w:val="21"/>
          <w:lang w:eastAsia="en-GB"/>
        </w:rPr>
        <w:t>Be aware of and respond appropriately to individual pupil needs ensuring effective interaction.</w:t>
      </w:r>
    </w:p>
    <w:p>
      <w:pPr>
        <w:pStyle w:val="NoSpacing"/>
        <w:numPr>
          <w:ilvl w:val="0"/>
          <w:numId w:val="3"/>
        </w:numPr>
        <w:rPr>
          <w:rFonts w:ascii="Century Gothic" w:hAnsi="Century Gothic" w:eastAsia="Times New Roman" w:cs="Century Gothic"/>
          <w:sz w:val="21"/>
          <w:szCs w:val="21"/>
          <w:lang w:eastAsia="en-GB"/>
        </w:rPr>
      </w:pPr>
      <w:r>
        <w:rPr>
          <w:rFonts w:eastAsia="Times New Roman" w:cs="Century Gothic" w:ascii="Century Gothic" w:hAnsi="Century Gothic"/>
          <w:sz w:val="21"/>
          <w:szCs w:val="21"/>
          <w:lang w:eastAsia="en-GB"/>
        </w:rPr>
        <w:t xml:space="preserve">Provide specific support to children dependent upon their individual needs ensuring their safety whilst supporting access to learning activities. </w:t>
      </w:r>
    </w:p>
    <w:p>
      <w:pPr>
        <w:pStyle w:val="NoSpacing"/>
        <w:numPr>
          <w:ilvl w:val="0"/>
          <w:numId w:val="3"/>
        </w:numPr>
        <w:rPr>
          <w:rFonts w:ascii="Century Gothic" w:hAnsi="Century Gothic" w:eastAsia="Times New Roman" w:cs="Century Gothic"/>
          <w:sz w:val="21"/>
          <w:szCs w:val="21"/>
          <w:lang w:eastAsia="en-GB"/>
        </w:rPr>
      </w:pPr>
      <w:r>
        <w:rPr>
          <w:rFonts w:eastAsia="Times New Roman" w:cs="Century Gothic" w:ascii="Century Gothic" w:hAnsi="Century Gothic"/>
          <w:sz w:val="21"/>
          <w:szCs w:val="21"/>
          <w:lang w:eastAsia="en-GB"/>
        </w:rPr>
        <w:t>Promote inclusion and acceptance of all pupils.</w:t>
      </w:r>
    </w:p>
    <w:p>
      <w:pPr>
        <w:pStyle w:val="NoSpacing"/>
        <w:numPr>
          <w:ilvl w:val="0"/>
          <w:numId w:val="3"/>
        </w:numPr>
        <w:rPr>
          <w:rFonts w:ascii="Century Gothic" w:hAnsi="Century Gothic" w:eastAsia="Times New Roman" w:cs="Century Gothic"/>
          <w:sz w:val="21"/>
          <w:szCs w:val="21"/>
          <w:lang w:eastAsia="en-GB"/>
        </w:rPr>
      </w:pPr>
      <w:r>
        <w:rPr>
          <w:rFonts w:eastAsia="Times New Roman" w:cs="Century Gothic" w:ascii="Century Gothic" w:hAnsi="Century Gothic"/>
          <w:sz w:val="21"/>
          <w:szCs w:val="21"/>
          <w:lang w:eastAsia="en-GB"/>
        </w:rPr>
        <w:t>Encourage pupils to interact with others and engage in activities led by the teacher.</w:t>
      </w:r>
    </w:p>
    <w:p>
      <w:pPr>
        <w:pStyle w:val="NoSpacing"/>
        <w:numPr>
          <w:ilvl w:val="0"/>
          <w:numId w:val="3"/>
        </w:numPr>
        <w:rPr>
          <w:rFonts w:ascii="Century Gothic" w:hAnsi="Century Gothic" w:eastAsia="Times New Roman" w:cs="Century Gothic"/>
          <w:sz w:val="21"/>
          <w:szCs w:val="21"/>
          <w:lang w:eastAsia="en-GB"/>
        </w:rPr>
      </w:pPr>
      <w:r>
        <w:rPr>
          <w:rFonts w:eastAsia="Times New Roman" w:cs="Century Gothic" w:ascii="Century Gothic" w:hAnsi="Century Gothic"/>
          <w:sz w:val="21"/>
          <w:szCs w:val="21"/>
          <w:lang w:eastAsia="en-GB"/>
        </w:rPr>
        <w:t xml:space="preserve">Promote self-esteem and independence. </w:t>
      </w:r>
    </w:p>
    <w:p>
      <w:pPr>
        <w:pStyle w:val="NoSpacing"/>
        <w:numPr>
          <w:ilvl w:val="0"/>
          <w:numId w:val="3"/>
        </w:numPr>
        <w:rPr>
          <w:rFonts w:ascii="Century Gothic" w:hAnsi="Century Gothic" w:eastAsia="Times New Roman" w:cs="Century Gothic"/>
          <w:sz w:val="21"/>
          <w:szCs w:val="21"/>
          <w:lang w:eastAsia="en-GB"/>
        </w:rPr>
      </w:pPr>
      <w:r>
        <w:rPr>
          <w:rFonts w:eastAsia="Times New Roman" w:cs="Century Gothic" w:ascii="Century Gothic" w:hAnsi="Century Gothic"/>
          <w:sz w:val="21"/>
          <w:szCs w:val="21"/>
          <w:lang w:eastAsia="en-GB"/>
        </w:rPr>
        <w:t>Provide feedback to pupils in relation to progress and achievement under the guidance and direction of the teacher.</w:t>
      </w:r>
    </w:p>
    <w:p>
      <w:pPr>
        <w:pStyle w:val="NoSpacing"/>
        <w:numPr>
          <w:ilvl w:val="0"/>
          <w:numId w:val="3"/>
        </w:numPr>
        <w:rPr>
          <w:rFonts w:ascii="Century Gothic" w:hAnsi="Century Gothic" w:cs="Century Gothic"/>
          <w:sz w:val="21"/>
          <w:szCs w:val="21"/>
        </w:rPr>
      </w:pPr>
      <w:r>
        <w:rPr>
          <w:rFonts w:cs="Century Gothic" w:ascii="Century Gothic" w:hAnsi="Century Gothic"/>
          <w:sz w:val="21"/>
          <w:szCs w:val="21"/>
        </w:rPr>
        <w:t>Attend to the pupil’s personal needs including help with social, emotional, welfare and health matters reporting problems to teachers as appropriate.</w:t>
      </w:r>
    </w:p>
    <w:p>
      <w:pPr>
        <w:pStyle w:val="NoSpacing"/>
        <w:rPr>
          <w:rFonts w:ascii="Century Gothic" w:hAnsi="Century Gothic" w:cs="Century Gothic"/>
          <w:sz w:val="21"/>
          <w:szCs w:val="21"/>
        </w:rPr>
      </w:pPr>
      <w:r>
        <w:rPr>
          <w:rFonts w:cs="Century Gothic" w:ascii="Century Gothic" w:hAnsi="Century Gothic"/>
          <w:sz w:val="21"/>
          <w:szCs w:val="21"/>
        </w:rPr>
      </w:r>
    </w:p>
    <w:p>
      <w:pPr>
        <w:pStyle w:val="NoSpacing"/>
        <w:rPr>
          <w:rFonts w:ascii="Century Gothic" w:hAnsi="Century Gothic" w:cs="Century Gothic"/>
          <w:sz w:val="21"/>
          <w:szCs w:val="21"/>
        </w:rPr>
      </w:pPr>
      <w:r>
        <w:rPr>
          <w:rFonts w:cs="Century Gothic" w:ascii="Century Gothic" w:hAnsi="Century Gothic"/>
          <w:sz w:val="21"/>
          <w:szCs w:val="21"/>
        </w:rPr>
      </w:r>
    </w:p>
    <w:p>
      <w:pPr>
        <w:pStyle w:val="NoSpacing"/>
        <w:rPr>
          <w:rFonts w:ascii="Century Gothic" w:hAnsi="Century Gothic" w:cs="Century Gothic"/>
          <w:sz w:val="21"/>
          <w:szCs w:val="21"/>
        </w:rPr>
      </w:pPr>
      <w:r>
        <w:rPr>
          <w:rFonts w:cs="Century Gothic" w:ascii="Century Gothic" w:hAnsi="Century Gothic"/>
          <w:sz w:val="21"/>
          <w:szCs w:val="21"/>
        </w:rPr>
      </w:r>
    </w:p>
    <w:p>
      <w:pPr>
        <w:pStyle w:val="NoSpacing"/>
        <w:rPr>
          <w:rFonts w:ascii="Century Gothic" w:hAnsi="Century Gothic" w:cs="Century Gothic"/>
          <w:sz w:val="21"/>
          <w:szCs w:val="21"/>
        </w:rPr>
      </w:pPr>
      <w:r>
        <w:rPr>
          <w:rFonts w:cs="Century Gothic" w:ascii="Century Gothic" w:hAnsi="Century Gothic"/>
          <w:sz w:val="21"/>
          <w:szCs w:val="21"/>
        </w:rPr>
      </w:r>
    </w:p>
    <w:p>
      <w:pPr>
        <w:pStyle w:val="NoSpacing"/>
        <w:numPr>
          <w:ilvl w:val="0"/>
          <w:numId w:val="3"/>
        </w:numPr>
        <w:rPr>
          <w:rFonts w:ascii="Century Gothic" w:hAnsi="Century Gothic" w:cs="Century Gothic"/>
          <w:sz w:val="21"/>
          <w:szCs w:val="21"/>
          <w:lang w:val="en-GB"/>
        </w:rPr>
      </w:pPr>
      <w:r>
        <w:rPr>
          <w:rFonts w:cs="Century Gothic" w:ascii="Century Gothic" w:hAnsi="Century Gothic"/>
          <w:sz w:val="21"/>
          <w:szCs w:val="21"/>
          <w:lang w:val="en-GB"/>
        </w:rPr>
        <w:t>Liaise with teachers, SEN coordinators, and parents/family to assess progress and adapt support strategies.</w:t>
      </w:r>
    </w:p>
    <w:p>
      <w:pPr>
        <w:pStyle w:val="NoSpacing"/>
        <w:numPr>
          <w:ilvl w:val="0"/>
          <w:numId w:val="3"/>
        </w:numPr>
        <w:rPr>
          <w:rFonts w:ascii="Century Gothic" w:hAnsi="Century Gothic" w:cs="Century Gothic"/>
          <w:sz w:val="21"/>
          <w:szCs w:val="21"/>
        </w:rPr>
      </w:pPr>
      <w:r>
        <w:rPr>
          <w:rFonts w:cs="Century Gothic" w:ascii="Century Gothic" w:hAnsi="Century Gothic"/>
          <w:sz w:val="21"/>
          <w:szCs w:val="21"/>
        </w:rPr>
        <w:t>Promote confidence and self-sufficiency while offering structured support.</w:t>
      </w:r>
    </w:p>
    <w:p>
      <w:pPr>
        <w:pStyle w:val="Paragraph"/>
        <w:spacing w:before="0" w:after="0"/>
        <w:jc w:val="both"/>
        <w:textAlignment w:val="baseline"/>
        <w:rPr>
          <w:rFonts w:ascii="Century Gothic" w:hAnsi="Century Gothic" w:cs="Century Gothic"/>
          <w:b/>
          <w:b/>
          <w:bCs/>
          <w:sz w:val="21"/>
          <w:szCs w:val="21"/>
          <w:u w:val="single"/>
          <w:lang w:val="en-US"/>
        </w:rPr>
      </w:pPr>
      <w:r>
        <w:rPr>
          <w:rFonts w:cs="Century Gothic" w:ascii="Century Gothic" w:hAnsi="Century Gothic"/>
          <w:b/>
          <w:bCs/>
          <w:sz w:val="21"/>
          <w:szCs w:val="21"/>
          <w:u w:val="single"/>
          <w:lang w:val="en-US"/>
        </w:rPr>
      </w:r>
    </w:p>
    <w:p>
      <w:pPr>
        <w:pStyle w:val="Paragraph"/>
        <w:spacing w:before="0" w:after="0"/>
        <w:jc w:val="both"/>
        <w:textAlignment w:val="baseline"/>
        <w:rPr>
          <w:rFonts w:ascii="Century Gothic" w:hAnsi="Century Gothic" w:cs="Century Gothic"/>
          <w:sz w:val="21"/>
          <w:szCs w:val="21"/>
          <w:u w:val="single"/>
        </w:rPr>
      </w:pPr>
      <w:r>
        <w:rPr>
          <w:rFonts w:cs="Century Gothic" w:ascii="Century Gothic" w:hAnsi="Century Gothic"/>
          <w:sz w:val="21"/>
          <w:szCs w:val="21"/>
          <w:u w:val="single"/>
        </w:rPr>
        <w:t>Support for the teacher</w:t>
      </w:r>
    </w:p>
    <w:p>
      <w:pPr>
        <w:pStyle w:val="NoSpacing"/>
        <w:numPr>
          <w:ilvl w:val="0"/>
          <w:numId w:val="4"/>
        </w:numPr>
        <w:rPr>
          <w:rFonts w:ascii="Century Gothic" w:hAnsi="Century Gothic" w:cs="Century Gothic"/>
          <w:sz w:val="21"/>
          <w:szCs w:val="21"/>
        </w:rPr>
      </w:pPr>
      <w:r>
        <w:rPr>
          <w:rFonts w:cs="Century Gothic" w:ascii="Century Gothic" w:hAnsi="Century Gothic"/>
          <w:sz w:val="21"/>
          <w:szCs w:val="21"/>
        </w:rPr>
        <w:t xml:space="preserve">Provide minimal clerical/administration support (e.g. photocopying) </w:t>
      </w:r>
    </w:p>
    <w:p>
      <w:pPr>
        <w:pStyle w:val="NoSpacing"/>
        <w:numPr>
          <w:ilvl w:val="0"/>
          <w:numId w:val="4"/>
        </w:numPr>
        <w:rPr>
          <w:rFonts w:ascii="Century Gothic" w:hAnsi="Century Gothic" w:cs="Century Gothic"/>
          <w:sz w:val="21"/>
          <w:szCs w:val="21"/>
        </w:rPr>
      </w:pPr>
      <w:r>
        <w:rPr>
          <w:rFonts w:cs="Century Gothic" w:ascii="Century Gothic" w:hAnsi="Century Gothic"/>
          <w:sz w:val="21"/>
          <w:szCs w:val="21"/>
        </w:rPr>
        <w:t xml:space="preserve">Assist with the creation of displays of children’s work to celebrate achievements and challenge their questioning and thinking. </w:t>
      </w:r>
    </w:p>
    <w:p>
      <w:pPr>
        <w:pStyle w:val="NoSpacing"/>
        <w:numPr>
          <w:ilvl w:val="0"/>
          <w:numId w:val="4"/>
        </w:numPr>
        <w:rPr>
          <w:rFonts w:ascii="Century Gothic" w:hAnsi="Century Gothic" w:cs="Century Gothic"/>
          <w:sz w:val="21"/>
          <w:szCs w:val="21"/>
        </w:rPr>
      </w:pPr>
      <w:r>
        <w:rPr>
          <w:rFonts w:cs="Century Gothic" w:ascii="Century Gothic" w:hAnsi="Century Gothic"/>
          <w:sz w:val="21"/>
          <w:szCs w:val="21"/>
        </w:rPr>
        <w:t xml:space="preserve">Under the direction of the teacher prepare the classroom for lessons and clear afterwards, including display work as appropriate. </w:t>
      </w:r>
    </w:p>
    <w:p>
      <w:pPr>
        <w:pStyle w:val="NoSpacing"/>
        <w:numPr>
          <w:ilvl w:val="0"/>
          <w:numId w:val="4"/>
        </w:numPr>
        <w:rPr>
          <w:rFonts w:ascii="Century Gothic" w:hAnsi="Century Gothic" w:cs="Century Gothic"/>
          <w:sz w:val="21"/>
          <w:szCs w:val="21"/>
        </w:rPr>
      </w:pPr>
      <w:r>
        <w:rPr>
          <w:rFonts w:cs="Century Gothic" w:ascii="Century Gothic" w:hAnsi="Century Gothic"/>
          <w:sz w:val="21"/>
          <w:szCs w:val="21"/>
        </w:rPr>
        <w:t xml:space="preserve">Undertake pupil record keeping as requested (e.g. provide a written statement on pupil progress to the teacher). </w:t>
      </w:r>
    </w:p>
    <w:p>
      <w:pPr>
        <w:pStyle w:val="NoSpacing"/>
        <w:numPr>
          <w:ilvl w:val="0"/>
          <w:numId w:val="4"/>
        </w:numPr>
        <w:rPr>
          <w:rFonts w:ascii="Century Gothic" w:hAnsi="Century Gothic" w:cs="Century Gothic"/>
          <w:sz w:val="21"/>
          <w:szCs w:val="21"/>
        </w:rPr>
      </w:pPr>
      <w:r>
        <w:rPr>
          <w:rFonts w:cs="Century Gothic" w:ascii="Century Gothic" w:hAnsi="Century Gothic"/>
          <w:sz w:val="21"/>
          <w:szCs w:val="21"/>
        </w:rPr>
        <w:t xml:space="preserve">Support the teacher in managing pupil behaviour, reporting difficulties as appropriate. </w:t>
      </w:r>
    </w:p>
    <w:p>
      <w:pPr>
        <w:pStyle w:val="NoSpacing"/>
        <w:numPr>
          <w:ilvl w:val="0"/>
          <w:numId w:val="4"/>
        </w:numPr>
        <w:rPr>
          <w:rFonts w:ascii="Century Gothic" w:hAnsi="Century Gothic" w:cs="Century Gothic"/>
          <w:sz w:val="21"/>
          <w:szCs w:val="21"/>
        </w:rPr>
      </w:pPr>
      <w:r>
        <w:rPr>
          <w:rFonts w:cs="Century Gothic" w:ascii="Century Gothic" w:hAnsi="Century Gothic"/>
          <w:sz w:val="21"/>
          <w:szCs w:val="21"/>
        </w:rPr>
        <w:t xml:space="preserve">Establish constructive relationships with parents/carers and report on information from parents/carers to the teacher. </w:t>
      </w:r>
    </w:p>
    <w:p>
      <w:pPr>
        <w:pStyle w:val="Paragraph"/>
        <w:spacing w:before="0" w:after="0"/>
        <w:jc w:val="both"/>
        <w:textAlignment w:val="baseline"/>
        <w:rPr>
          <w:rFonts w:ascii="Century Gothic" w:hAnsi="Century Gothic" w:cs="Century Gothic"/>
          <w:sz w:val="21"/>
          <w:szCs w:val="21"/>
          <w:u w:val="single"/>
        </w:rPr>
      </w:pPr>
      <w:r>
        <w:rPr>
          <w:rFonts w:cs="Century Gothic" w:ascii="Century Gothic" w:hAnsi="Century Gothic"/>
          <w:sz w:val="21"/>
          <w:szCs w:val="21"/>
          <w:u w:val="single"/>
        </w:rPr>
      </w:r>
    </w:p>
    <w:p>
      <w:pPr>
        <w:pStyle w:val="Paragraph"/>
        <w:spacing w:before="0" w:after="0"/>
        <w:jc w:val="both"/>
        <w:textAlignment w:val="baseline"/>
        <w:rPr>
          <w:rFonts w:ascii="Century Gothic" w:hAnsi="Century Gothic" w:cs="Century Gothic"/>
          <w:sz w:val="21"/>
          <w:szCs w:val="21"/>
          <w:u w:val="single"/>
        </w:rPr>
      </w:pPr>
      <w:r>
        <w:rPr>
          <w:rFonts w:cs="Century Gothic" w:ascii="Century Gothic" w:hAnsi="Century Gothic"/>
          <w:sz w:val="21"/>
          <w:szCs w:val="21"/>
          <w:u w:val="single"/>
        </w:rPr>
        <w:t>Support for the curriculum</w:t>
      </w:r>
    </w:p>
    <w:p>
      <w:pPr>
        <w:pStyle w:val="NoSpacing"/>
        <w:numPr>
          <w:ilvl w:val="0"/>
          <w:numId w:val="5"/>
        </w:numPr>
        <w:rPr>
          <w:rFonts w:ascii="Century Gothic" w:hAnsi="Century Gothic" w:cs="Century Gothic"/>
          <w:sz w:val="21"/>
          <w:szCs w:val="21"/>
        </w:rPr>
      </w:pPr>
      <w:r>
        <w:rPr>
          <w:rFonts w:cs="Century Gothic" w:ascii="Century Gothic" w:hAnsi="Century Gothic"/>
          <w:sz w:val="21"/>
          <w:szCs w:val="21"/>
        </w:rPr>
        <w:t xml:space="preserve">Provide curriculum / resource support and undertake training programmes linked to local and national learning strategies. </w:t>
      </w:r>
    </w:p>
    <w:p>
      <w:pPr>
        <w:pStyle w:val="NoSpacing"/>
        <w:numPr>
          <w:ilvl w:val="0"/>
          <w:numId w:val="5"/>
        </w:numPr>
        <w:rPr>
          <w:rFonts w:ascii="Century Gothic" w:hAnsi="Century Gothic" w:cs="Century Gothic"/>
          <w:sz w:val="21"/>
          <w:szCs w:val="21"/>
        </w:rPr>
      </w:pPr>
      <w:r>
        <w:rPr>
          <w:rFonts w:cs="Century Gothic" w:ascii="Century Gothic" w:hAnsi="Century Gothic"/>
          <w:sz w:val="21"/>
          <w:szCs w:val="21"/>
        </w:rPr>
        <w:t xml:space="preserve">Support the use of ICT in learning activities and develop pupils’ competence and independence in its use. </w:t>
      </w:r>
    </w:p>
    <w:p>
      <w:pPr>
        <w:pStyle w:val="NoSpacing"/>
        <w:numPr>
          <w:ilvl w:val="0"/>
          <w:numId w:val="5"/>
        </w:numPr>
        <w:rPr>
          <w:rFonts w:ascii="Century Gothic" w:hAnsi="Century Gothic" w:cs="Century Gothic"/>
          <w:sz w:val="21"/>
          <w:szCs w:val="21"/>
        </w:rPr>
      </w:pPr>
      <w:r>
        <w:rPr>
          <w:rFonts w:cs="Century Gothic" w:ascii="Century Gothic" w:hAnsi="Century Gothic"/>
          <w:sz w:val="21"/>
          <w:szCs w:val="21"/>
        </w:rPr>
        <w:t xml:space="preserve">Prepare and maintain equipment/resources as directed by the teacher and assist children in their use. </w:t>
      </w:r>
    </w:p>
    <w:p>
      <w:pPr>
        <w:pStyle w:val="Paragraph"/>
        <w:spacing w:before="0" w:after="0"/>
        <w:jc w:val="both"/>
        <w:textAlignment w:val="baseline"/>
        <w:rPr>
          <w:rFonts w:ascii="Century Gothic" w:hAnsi="Century Gothic" w:cs="Century Gothic"/>
          <w:b/>
          <w:b/>
          <w:bCs/>
          <w:sz w:val="21"/>
          <w:szCs w:val="21"/>
          <w:u w:val="single"/>
          <w:lang w:val="en-US"/>
        </w:rPr>
      </w:pPr>
      <w:r>
        <w:rPr>
          <w:rFonts w:cs="Century Gothic" w:ascii="Century Gothic" w:hAnsi="Century Gothic"/>
          <w:b/>
          <w:bCs/>
          <w:sz w:val="21"/>
          <w:szCs w:val="21"/>
          <w:u w:val="single"/>
          <w:lang w:val="en-US"/>
        </w:rPr>
      </w:r>
    </w:p>
    <w:p>
      <w:pPr>
        <w:pStyle w:val="Paragraph"/>
        <w:spacing w:before="0" w:after="0"/>
        <w:jc w:val="both"/>
        <w:textAlignment w:val="baseline"/>
        <w:rPr>
          <w:rFonts w:ascii="Century Gothic" w:hAnsi="Century Gothic" w:cs="Century Gothic"/>
          <w:sz w:val="21"/>
          <w:szCs w:val="21"/>
          <w:u w:val="single"/>
        </w:rPr>
      </w:pPr>
      <w:r>
        <w:rPr>
          <w:rFonts w:cs="Century Gothic" w:ascii="Century Gothic" w:hAnsi="Century Gothic"/>
          <w:sz w:val="21"/>
          <w:szCs w:val="21"/>
          <w:u w:val="single"/>
        </w:rPr>
        <w:t>Support for the school</w:t>
      </w:r>
    </w:p>
    <w:p>
      <w:pPr>
        <w:pStyle w:val="NoSpacing"/>
        <w:numPr>
          <w:ilvl w:val="0"/>
          <w:numId w:val="6"/>
        </w:numPr>
        <w:rPr>
          <w:rFonts w:ascii="Century Gothic" w:hAnsi="Century Gothic" w:cs="Century Gothic"/>
          <w:sz w:val="21"/>
          <w:szCs w:val="21"/>
        </w:rPr>
      </w:pPr>
      <w:r>
        <w:rPr>
          <w:rFonts w:cs="Century Gothic" w:ascii="Century Gothic" w:hAnsi="Century Gothic"/>
          <w:sz w:val="21"/>
          <w:szCs w:val="21"/>
        </w:rPr>
        <w:t xml:space="preserve">Be aware of and comply with school policies and procedures relating to child protection, health, safety and security, confidentiality and data protection. Report all concerns to the appropriate person (as mentioned in the policy concerned). </w:t>
      </w:r>
    </w:p>
    <w:p>
      <w:pPr>
        <w:pStyle w:val="NoSpacing"/>
        <w:numPr>
          <w:ilvl w:val="0"/>
          <w:numId w:val="6"/>
        </w:numPr>
        <w:rPr>
          <w:rFonts w:ascii="Century Gothic" w:hAnsi="Century Gothic" w:cs="Century Gothic"/>
          <w:sz w:val="21"/>
          <w:szCs w:val="21"/>
        </w:rPr>
      </w:pPr>
      <w:r>
        <w:rPr>
          <w:rFonts w:cs="Century Gothic" w:ascii="Century Gothic" w:hAnsi="Century Gothic"/>
          <w:sz w:val="21"/>
          <w:szCs w:val="21"/>
        </w:rPr>
        <w:t xml:space="preserve">To share responsibility for the preparation and maintenance of the indoor and outdoor learning environment. </w:t>
      </w:r>
    </w:p>
    <w:p>
      <w:pPr>
        <w:pStyle w:val="NoSpacing"/>
        <w:numPr>
          <w:ilvl w:val="0"/>
          <w:numId w:val="6"/>
        </w:numPr>
        <w:rPr>
          <w:rFonts w:ascii="Century Gothic" w:hAnsi="Century Gothic" w:cs="Century Gothic"/>
          <w:sz w:val="21"/>
          <w:szCs w:val="21"/>
        </w:rPr>
      </w:pPr>
      <w:r>
        <w:rPr>
          <w:rFonts w:cs="Century Gothic" w:ascii="Century Gothic" w:hAnsi="Century Gothic"/>
          <w:sz w:val="21"/>
          <w:szCs w:val="21"/>
        </w:rPr>
        <w:t xml:space="preserve">Assist with the supervision of pupils out of directed lesson time, including before and after school if appropriate and within working hours. </w:t>
      </w:r>
    </w:p>
    <w:p>
      <w:pPr>
        <w:pStyle w:val="NoSpacing"/>
        <w:numPr>
          <w:ilvl w:val="0"/>
          <w:numId w:val="6"/>
        </w:numPr>
        <w:rPr>
          <w:rFonts w:ascii="Century Gothic" w:hAnsi="Century Gothic" w:cs="Century Gothic"/>
          <w:sz w:val="21"/>
          <w:szCs w:val="21"/>
        </w:rPr>
      </w:pPr>
      <w:r>
        <w:rPr>
          <w:rFonts w:cs="Century Gothic" w:ascii="Century Gothic" w:hAnsi="Century Gothic"/>
          <w:sz w:val="21"/>
          <w:szCs w:val="21"/>
        </w:rPr>
        <w:t xml:space="preserve">Accompany teaching staff and pupils on visits, trips and out-of-school activities as required. </w:t>
      </w:r>
    </w:p>
    <w:p>
      <w:pPr>
        <w:pStyle w:val="Paragraph"/>
        <w:spacing w:before="0" w:after="0"/>
        <w:jc w:val="both"/>
        <w:textAlignment w:val="baseline"/>
        <w:rPr>
          <w:rFonts w:ascii="Century Gothic" w:hAnsi="Century Gothic" w:cs="Century Gothic"/>
          <w:b/>
          <w:b/>
          <w:bCs/>
          <w:sz w:val="21"/>
          <w:szCs w:val="21"/>
          <w:u w:val="single"/>
          <w:lang w:val="en-US"/>
        </w:rPr>
      </w:pPr>
      <w:r>
        <w:rPr>
          <w:rFonts w:cs="Century Gothic" w:ascii="Century Gothic" w:hAnsi="Century Gothic"/>
          <w:b/>
          <w:bCs/>
          <w:sz w:val="21"/>
          <w:szCs w:val="21"/>
          <w:u w:val="single"/>
          <w:lang w:val="en-US"/>
        </w:rPr>
      </w:r>
    </w:p>
    <w:p>
      <w:pPr>
        <w:pStyle w:val="Paragraph"/>
        <w:spacing w:before="0" w:after="0"/>
        <w:jc w:val="both"/>
        <w:textAlignment w:val="baseline"/>
        <w:rPr/>
      </w:pPr>
      <w:r>
        <w:rPr>
          <w:rStyle w:val="Normaltextrun"/>
          <w:rFonts w:cs="Century Gothic" w:ascii="Century Gothic" w:hAnsi="Century Gothic"/>
          <w:b/>
          <w:bCs/>
          <w:sz w:val="21"/>
          <w:szCs w:val="21"/>
          <w:u w:val="single"/>
          <w:lang w:val="en-US"/>
        </w:rPr>
        <w:t>General Requirements</w:t>
      </w:r>
      <w:r>
        <w:rPr>
          <w:rStyle w:val="Eop"/>
          <w:rFonts w:cs="Century Gothic" w:ascii="Century Gothic" w:hAnsi="Century Gothic"/>
          <w:sz w:val="21"/>
          <w:szCs w:val="21"/>
        </w:rPr>
        <w:t> </w:t>
      </w:r>
    </w:p>
    <w:p>
      <w:pPr>
        <w:pStyle w:val="Normal"/>
        <w:numPr>
          <w:ilvl w:val="0"/>
          <w:numId w:val="2"/>
        </w:numPr>
        <w:rPr>
          <w:rFonts w:eastAsia="Myriad Pro" w:cs="Calibri"/>
          <w:color w:val="auto"/>
          <w:sz w:val="21"/>
          <w:szCs w:val="21"/>
          <w:lang w:val="en-US" w:bidi="en-US"/>
        </w:rPr>
      </w:pPr>
      <w:r>
        <w:rPr>
          <w:rFonts w:eastAsia="Myriad Pro" w:cs="Calibri"/>
          <w:color w:val="auto"/>
          <w:sz w:val="21"/>
          <w:szCs w:val="21"/>
          <w:lang w:val="en-US" w:bidi="en-US"/>
        </w:rPr>
        <w:t>You must promote and safeguard the welfare of children, young and vulnerable people that you are responsible for or come into contact with</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Responsibility for safeguarding and protecting the welfare of all students, being cognizant of the Safeguarding and Child Protection Policy and related procedures</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Carry out all duties regarding the school’s policies and in compliance with the Trust’s Equal Opportunities, Health &amp; Safety and Code of Conduct procedures.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Undertake necessary training associated with the post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Ensure that duties and responsibilities are carried out in accordance with Trust policies</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Maintain confidentiality of information acquired in the course of undertaking duties </w:t>
      </w:r>
      <w:r>
        <w:rPr>
          <w:rStyle w:val="Eop"/>
          <w:rFonts w:cs="Century Gothic" w:ascii="Century Gothic" w:hAnsi="Century Gothic"/>
          <w:sz w:val="21"/>
          <w:szCs w:val="21"/>
        </w:rPr>
        <w:t> </w:t>
      </w:r>
    </w:p>
    <w:p>
      <w:pPr>
        <w:pStyle w:val="Paragraph"/>
        <w:spacing w:before="0" w:after="0"/>
        <w:jc w:val="both"/>
        <w:textAlignment w:val="baseline"/>
        <w:rPr>
          <w:rFonts w:ascii="Century Gothic" w:hAnsi="Century Gothic" w:cs="Century Gothic"/>
          <w:sz w:val="21"/>
          <w:szCs w:val="21"/>
        </w:rPr>
      </w:pPr>
      <w:r>
        <w:rPr>
          <w:rFonts w:cs="Century Gothic" w:ascii="Century Gothic" w:hAnsi="Century Gothic"/>
          <w:sz w:val="21"/>
          <w:szCs w:val="21"/>
        </w:rPr>
      </w:r>
    </w:p>
    <w:p>
      <w:pPr>
        <w:pStyle w:val="Paragraph"/>
        <w:spacing w:before="0" w:after="0"/>
        <w:jc w:val="both"/>
        <w:textAlignment w:val="baseline"/>
        <w:rPr>
          <w:rFonts w:ascii="Century Gothic" w:hAnsi="Century Gothic" w:cs="Century Gothic"/>
          <w:sz w:val="21"/>
          <w:szCs w:val="21"/>
        </w:rPr>
      </w:pPr>
      <w:r>
        <w:rPr>
          <w:rFonts w:cs="Century Gothic" w:ascii="Century Gothic" w:hAnsi="Century Gothic"/>
          <w:sz w:val="21"/>
          <w:szCs w:val="21"/>
        </w:rPr>
      </w:r>
    </w:p>
    <w:p>
      <w:pPr>
        <w:pStyle w:val="Paragraph"/>
        <w:spacing w:before="0" w:after="0"/>
        <w:jc w:val="both"/>
        <w:textAlignment w:val="baseline"/>
        <w:rPr>
          <w:rFonts w:ascii="Century Gothic" w:hAnsi="Century Gothic" w:cs="Century Gothic"/>
          <w:sz w:val="21"/>
          <w:szCs w:val="21"/>
        </w:rPr>
      </w:pPr>
      <w:r>
        <w:rPr>
          <w:rFonts w:cs="Century Gothic" w:ascii="Century Gothic" w:hAnsi="Century Gothic"/>
          <w:sz w:val="21"/>
          <w:szCs w:val="21"/>
        </w:rPr>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Be a role model for students and staff</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Attend meetings, training sessions, after-school events and courses as required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Participate in a program of self/professional development to ensure skills, knowledge and understanding are added to and kept up to date </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Comply with health and safety procedures, information and resources in line with school policy</w:t>
      </w:r>
      <w:r>
        <w:rPr>
          <w:rStyle w:val="Eop"/>
          <w:rFonts w:cs="Century Gothic" w:ascii="Century Gothic" w:hAnsi="Century Gothic"/>
          <w:sz w:val="21"/>
          <w:szCs w:val="21"/>
        </w:rPr>
        <w:t> </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Undertake any reasonable duties as requested</w:t>
      </w:r>
      <w:r>
        <w:rPr>
          <w:rStyle w:val="Eop"/>
          <w:rFonts w:cs="Century Gothic" w:ascii="Century Gothic" w:hAnsi="Century Gothic"/>
          <w:sz w:val="21"/>
          <w:szCs w:val="21"/>
        </w:rPr>
        <w:t> by the Headteacher or nominated delegate</w:t>
      </w:r>
    </w:p>
    <w:p>
      <w:pPr>
        <w:pStyle w:val="Paragraph"/>
        <w:numPr>
          <w:ilvl w:val="0"/>
          <w:numId w:val="2"/>
        </w:numPr>
        <w:spacing w:before="0" w:after="0"/>
        <w:jc w:val="both"/>
        <w:textAlignment w:val="baseline"/>
        <w:rPr/>
      </w:pPr>
      <w:r>
        <w:rPr>
          <w:rStyle w:val="Normaltextrun"/>
          <w:rFonts w:cs="Century Gothic" w:ascii="Century Gothic" w:hAnsi="Century Gothic"/>
          <w:sz w:val="21"/>
          <w:szCs w:val="21"/>
        </w:rPr>
        <w:t>Maintain a positive ethos </w:t>
      </w:r>
    </w:p>
    <w:p>
      <w:pPr>
        <w:pStyle w:val="Paragraph"/>
        <w:spacing w:before="0" w:after="0"/>
        <w:jc w:val="both"/>
        <w:textAlignment w:val="baseline"/>
        <w:rPr>
          <w:rFonts w:ascii="Century Gothic" w:hAnsi="Century Gothic" w:cs="Century Gothic"/>
          <w:sz w:val="22"/>
          <w:szCs w:val="22"/>
        </w:rPr>
      </w:pPr>
      <w:r>
        <w:rPr>
          <w:rFonts w:cs="Century Gothic" w:ascii="Century Gothic" w:hAnsi="Century Gothic"/>
          <w:sz w:val="22"/>
          <w:szCs w:val="22"/>
        </w:rPr>
      </w:r>
    </w:p>
    <w:p>
      <w:pPr>
        <w:pStyle w:val="Paragraph"/>
        <w:spacing w:before="0" w:after="0"/>
        <w:textAlignment w:val="baseline"/>
        <w:rPr/>
      </w:pPr>
      <w:r>
        <w:rPr>
          <w:rFonts w:cs="Century Gothic" w:ascii="Century Gothic" w:hAnsi="Century Gothic"/>
          <w:b/>
          <w:bCs/>
          <w:color w:val="2E74B5"/>
          <w:sz w:val="20"/>
          <w:szCs w:val="20"/>
        </w:rPr>
        <w:t>Vantage CE Academies Trust</w:t>
      </w:r>
      <w:r>
        <w:rPr>
          <w:rFonts w:cs="Century Gothic" w:ascii="Century Gothic" w:hAnsi="Century Gothic"/>
          <w:color w:val="2E74B5"/>
          <w:sz w:val="20"/>
          <w:szCs w:val="20"/>
        </w:rPr>
        <w:t xml:space="preserve"> </w:t>
      </w:r>
      <w:r>
        <w:rPr>
          <w:rFonts w:cs="Century Gothic" w:ascii="Century Gothic" w:hAnsi="Century Gothic"/>
          <w:sz w:val="20"/>
          <w:szCs w:val="20"/>
        </w:rPr>
        <w:t xml:space="preserve">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 </w:t>
      </w:r>
      <w:r>
        <w:rPr>
          <w:rFonts w:cs="Century Gothic" w:ascii="Century Gothic" w:hAnsi="Century Gothic"/>
          <w:b/>
          <w:bCs/>
          <w:sz w:val="20"/>
          <w:szCs w:val="20"/>
        </w:rPr>
        <w:t xml:space="preserve">This post is subject to an enhanced DBS check. </w:t>
      </w:r>
      <w:r>
        <w:rPr>
          <w:rFonts w:cs="Century Gothic" w:ascii="Century Gothic" w:hAnsi="Century Gothic"/>
          <w:sz w:val="20"/>
          <w:szCs w:val="20"/>
        </w:rPr>
        <w:t>We value variety and individual differences, and aim to create a culture, environment and practices at all levels which encompass acceptance, respect and inclusion. All our colleagues are expected to demonstrate a commitment to The Trust’s values and principles.</w:t>
      </w:r>
    </w:p>
    <w:p>
      <w:pPr>
        <w:pStyle w:val="Paragraph"/>
        <w:spacing w:before="0" w:after="0"/>
        <w:textAlignment w:val="baseline"/>
        <w:rPr>
          <w:rFonts w:ascii="Century Gothic" w:hAnsi="Century Gothic" w:cs="Century Gothic"/>
          <w:sz w:val="20"/>
          <w:szCs w:val="20"/>
        </w:rPr>
      </w:pPr>
      <w:r>
        <w:rPr>
          <w:rFonts w:cs="Century Gothic" w:ascii="Century Gothic" w:hAnsi="Century Gothic"/>
          <w:sz w:val="20"/>
          <w:szCs w:val="20"/>
        </w:rPr>
      </w:r>
    </w:p>
    <w:p>
      <w:pPr>
        <w:pStyle w:val="Paragraph"/>
        <w:spacing w:before="0" w:after="0"/>
        <w:jc w:val="both"/>
        <w:textAlignment w:val="baseline"/>
        <w:rPr>
          <w:rFonts w:ascii="Century Gothic" w:hAnsi="Century Gothic" w:cs="Century Gothic"/>
          <w:sz w:val="21"/>
          <w:szCs w:val="21"/>
        </w:rPr>
      </w:pPr>
      <w:r>
        <w:rPr>
          <w:rFonts w:cs="Century Gothic" w:ascii="Century Gothic" w:hAnsi="Century Gothic"/>
          <w:sz w:val="21"/>
          <w:szCs w:val="21"/>
        </w:rPr>
        <w:t>REVIEW ARRANGEMENTS 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Vantage CE Academies Trust will expect to revise the Job Description from time to time and will consult with the post holder at the appropriate time.</w:t>
      </w:r>
    </w:p>
    <w:p>
      <w:pPr>
        <w:pStyle w:val="Paragraph"/>
        <w:spacing w:before="0" w:after="0"/>
        <w:jc w:val="both"/>
        <w:textAlignment w:val="baseline"/>
        <w:rPr>
          <w:rFonts w:ascii="Century Gothic" w:hAnsi="Century Gothic" w:cs="Century Gothic"/>
          <w:sz w:val="21"/>
          <w:szCs w:val="21"/>
        </w:rPr>
      </w:pPr>
      <w:r>
        <w:rPr>
          <w:rFonts w:cs="Century Gothic" w:ascii="Century Gothic" w:hAnsi="Century Gothic"/>
          <w:sz w:val="21"/>
          <w:szCs w:val="21"/>
        </w:rPr>
      </w:r>
    </w:p>
    <w:p>
      <w:pPr>
        <w:pStyle w:val="Paragraph"/>
        <w:spacing w:before="0" w:after="0"/>
        <w:jc w:val="both"/>
        <w:textAlignment w:val="baseline"/>
        <w:rPr>
          <w:rFonts w:ascii="Century Gothic" w:hAnsi="Century Gothic" w:cs="Century Gothic"/>
          <w:sz w:val="21"/>
          <w:szCs w:val="21"/>
        </w:rPr>
      </w:pPr>
      <w:r>
        <w:rPr>
          <w:rFonts w:cs="Century Gothic" w:ascii="Century Gothic" w:hAnsi="Century Gothic"/>
          <w:sz w:val="21"/>
          <w:szCs w:val="21"/>
        </w:rPr>
      </w:r>
    </w:p>
    <w:p>
      <w:pPr>
        <w:pStyle w:val="Paragraph"/>
        <w:spacing w:before="0" w:after="0"/>
        <w:jc w:val="both"/>
        <w:textAlignment w:val="baseline"/>
        <w:rPr/>
      </w:pPr>
      <w:r>
        <w:rPr>
          <w:rStyle w:val="Normaltextrun"/>
          <w:rFonts w:cs="Century Gothic" w:ascii="Century Gothic" w:hAnsi="Century Gothic"/>
          <w:b/>
          <w:bCs/>
          <w:i/>
          <w:iCs/>
          <w:sz w:val="21"/>
          <w:szCs w:val="21"/>
        </w:rPr>
        <w:t>Job Description prepared/revised:</w:t>
        <w:tab/>
        <w:t>April 2026</w:t>
      </w:r>
    </w:p>
    <w:p>
      <w:pPr>
        <w:pStyle w:val="Paragraph"/>
        <w:spacing w:before="0" w:after="0"/>
        <w:jc w:val="both"/>
        <w:textAlignment w:val="baseline"/>
        <w:rPr/>
      </w:pPr>
      <w:r>
        <w:rPr>
          <w:rStyle w:val="Normaltextrun"/>
          <w:rFonts w:cs="Century Gothic" w:ascii="Century Gothic" w:hAnsi="Century Gothic"/>
          <w:b/>
          <w:bCs/>
          <w:i/>
          <w:iCs/>
          <w:sz w:val="21"/>
          <w:szCs w:val="21"/>
        </w:rPr>
        <w:t>Prepared by:</w:t>
        <w:tab/>
        <w:tab/>
        <w:t>Jane Buckley (HR Officer) Revised by Helen Plant (Headteacher)</w:t>
      </w:r>
    </w:p>
    <w:p>
      <w:pPr>
        <w:pStyle w:val="Paragraph"/>
        <w:spacing w:before="0" w:after="0"/>
        <w:jc w:val="both"/>
        <w:textAlignment w:val="baseline"/>
        <w:rPr>
          <w:rFonts w:ascii="Century Gothic" w:hAnsi="Century Gothic" w:cs="Century Gothic"/>
          <w:b/>
          <w:b/>
          <w:bCs/>
          <w:i/>
          <w:i/>
          <w:iCs/>
          <w:sz w:val="21"/>
          <w:szCs w:val="21"/>
        </w:rPr>
      </w:pPr>
      <w:r>
        <w:rPr>
          <w:rFonts w:cs="Century Gothic" w:ascii="Century Gothic" w:hAnsi="Century Gothic"/>
          <w:b/>
          <w:bCs/>
          <w:i/>
          <w:iCs/>
          <w:sz w:val="21"/>
          <w:szCs w:val="21"/>
        </w:rPr>
      </w:r>
    </w:p>
    <w:p>
      <w:pPr>
        <w:pStyle w:val="Paragraph"/>
        <w:spacing w:before="0" w:after="0"/>
        <w:jc w:val="both"/>
        <w:textAlignment w:val="baseline"/>
        <w:rPr>
          <w:rFonts w:ascii="Century Gothic" w:hAnsi="Century Gothic" w:cs="Century Gothic"/>
          <w:b/>
          <w:b/>
          <w:bCs/>
          <w:i/>
          <w:i/>
          <w:iCs/>
          <w:sz w:val="21"/>
          <w:szCs w:val="21"/>
        </w:rPr>
      </w:pPr>
      <w:r>
        <w:rPr>
          <w:rFonts w:cs="Century Gothic" w:ascii="Century Gothic" w:hAnsi="Century Gothic"/>
          <w:b/>
          <w:bCs/>
          <w:i/>
          <w:iCs/>
          <w:sz w:val="21"/>
          <w:szCs w:val="21"/>
        </w:rPr>
      </w:r>
    </w:p>
    <w:p>
      <w:pPr>
        <w:pStyle w:val="Paragraph"/>
        <w:spacing w:before="0" w:after="0"/>
        <w:jc w:val="both"/>
        <w:textAlignment w:val="baseline"/>
        <w:rPr>
          <w:rFonts w:ascii="Century Gothic" w:hAnsi="Century Gothic" w:cs="Century Gothic"/>
          <w:b/>
          <w:b/>
          <w:bCs/>
          <w:i/>
          <w:i/>
          <w:iCs/>
          <w:sz w:val="21"/>
          <w:szCs w:val="21"/>
        </w:rPr>
      </w:pPr>
      <w:r>
        <w:rPr>
          <w:rFonts w:cs="Century Gothic" w:ascii="Century Gothic" w:hAnsi="Century Gothic"/>
          <w:b/>
          <w:bCs/>
          <w:i/>
          <w:iCs/>
          <w:sz w:val="21"/>
          <w:szCs w:val="21"/>
        </w:rPr>
      </w:r>
    </w:p>
    <w:p>
      <w:pPr>
        <w:pStyle w:val="Paragraph"/>
        <w:spacing w:before="0" w:after="0"/>
        <w:jc w:val="both"/>
        <w:textAlignment w:val="baseline"/>
        <w:rPr>
          <w:rFonts w:ascii="Century Gothic" w:hAnsi="Century Gothic" w:cs="Century Gothic"/>
          <w:b/>
          <w:b/>
          <w:bCs/>
          <w:i/>
          <w:i/>
          <w:iCs/>
          <w:sz w:val="21"/>
          <w:szCs w:val="21"/>
        </w:rPr>
      </w:pPr>
      <w:r>
        <w:rPr>
          <w:rFonts w:cs="Century Gothic" w:ascii="Century Gothic" w:hAnsi="Century Gothic"/>
          <w:b/>
          <w:bCs/>
          <w:i/>
          <w:iCs/>
          <w:sz w:val="21"/>
          <w:szCs w:val="21"/>
        </w:rPr>
      </w:r>
    </w:p>
    <w:p>
      <w:pPr>
        <w:pStyle w:val="Paragraph"/>
        <w:spacing w:before="0" w:after="0"/>
        <w:jc w:val="both"/>
        <w:textAlignment w:val="baseline"/>
        <w:rPr>
          <w:rFonts w:ascii="Century Gothic" w:hAnsi="Century Gothic" w:cs="Century Gothic"/>
          <w:b/>
          <w:b/>
          <w:bCs/>
          <w:i/>
          <w:i/>
          <w:iCs/>
          <w:sz w:val="21"/>
          <w:szCs w:val="21"/>
        </w:rPr>
      </w:pPr>
      <w:r>
        <w:rPr>
          <w:rFonts w:cs="Century Gothic" w:ascii="Century Gothic" w:hAnsi="Century Gothic"/>
          <w:b/>
          <w:bCs/>
          <w:i/>
          <w:iCs/>
          <w:sz w:val="21"/>
          <w:szCs w:val="21"/>
        </w:rPr>
      </w:r>
    </w:p>
    <w:p>
      <w:pPr>
        <w:pStyle w:val="Paragraph"/>
        <w:spacing w:before="0" w:after="0"/>
        <w:jc w:val="both"/>
        <w:textAlignment w:val="baseline"/>
        <w:rPr>
          <w:rFonts w:ascii="Century Gothic" w:hAnsi="Century Gothic" w:cs="Century Gothic"/>
          <w:b/>
          <w:b/>
          <w:bCs/>
          <w:i/>
          <w:i/>
          <w:iCs/>
          <w:sz w:val="21"/>
          <w:szCs w:val="21"/>
        </w:rPr>
      </w:pPr>
      <w:r>
        <w:rPr>
          <w:rFonts w:cs="Century Gothic" w:ascii="Century Gothic" w:hAnsi="Century Gothic"/>
          <w:b/>
          <w:bCs/>
          <w:i/>
          <w:iCs/>
          <w:sz w:val="21"/>
          <w:szCs w:val="21"/>
        </w:rPr>
      </w:r>
    </w:p>
    <w:p>
      <w:pPr>
        <w:pStyle w:val="Paragraph"/>
        <w:spacing w:before="0" w:after="0"/>
        <w:jc w:val="center"/>
        <w:textAlignment w:val="baseline"/>
        <w:rPr>
          <w:rFonts w:ascii="Century Gothic" w:hAnsi="Century Gothic" w:cs="Century Gothic"/>
          <w:b/>
          <w:b/>
          <w:bCs/>
          <w:i/>
          <w:i/>
          <w:iCs/>
          <w:color w:val="2F5496"/>
          <w:sz w:val="22"/>
          <w:szCs w:val="22"/>
          <w:u w:val="single"/>
        </w:rPr>
      </w:pPr>
      <w:r>
        <w:rPr>
          <w:rFonts w:cs="Century Gothic" w:ascii="Century Gothic" w:hAnsi="Century Gothic"/>
          <w:b/>
          <w:bCs/>
          <w:i/>
          <w:iCs/>
          <w:color w:val="2F5496"/>
          <w:sz w:val="22"/>
          <w:szCs w:val="22"/>
          <w:u w:val="single"/>
        </w:rPr>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Paragraph"/>
        <w:spacing w:before="0" w:after="0"/>
        <w:jc w:val="center"/>
        <w:textAlignment w:val="baseline"/>
        <w:rPr>
          <w:rFonts w:ascii="Century Gothic" w:hAnsi="Century Gothic" w:cs="Century Gothic"/>
          <w:b/>
          <w:b/>
          <w:bCs/>
          <w:color w:val="2F5496"/>
          <w:sz w:val="22"/>
          <w:szCs w:val="22"/>
          <w:u w:val="single"/>
        </w:rPr>
      </w:pPr>
      <w:r>
        <w:rPr>
          <w:rFonts w:cs="Century Gothic" w:ascii="Century Gothic" w:hAnsi="Century Gothic"/>
          <w:b/>
          <w:bCs/>
          <w:color w:val="2F5496"/>
          <w:sz w:val="22"/>
          <w:szCs w:val="22"/>
          <w:u w:val="single"/>
        </w:rPr>
      </w:r>
    </w:p>
    <w:p>
      <w:pPr>
        <w:pStyle w:val="Paragraph"/>
        <w:spacing w:before="0" w:after="0"/>
        <w:jc w:val="center"/>
        <w:textAlignment w:val="baseline"/>
        <w:rPr/>
      </w:pPr>
      <w:r>
        <w:rPr>
          <w:rStyle w:val="Normaltextrun"/>
          <w:rFonts w:cs="Century Gothic" w:ascii="Century Gothic" w:hAnsi="Century Gothic"/>
          <w:b/>
          <w:bCs/>
          <w:color w:val="2F5496"/>
          <w:sz w:val="22"/>
          <w:szCs w:val="22"/>
          <w:u w:val="single"/>
        </w:rPr>
        <w:t>Person Specification</w:t>
      </w:r>
    </w:p>
    <w:p>
      <w:pPr>
        <w:pStyle w:val="Paragraph"/>
        <w:spacing w:before="0" w:after="0"/>
        <w:jc w:val="center"/>
        <w:textAlignment w:val="baseline"/>
        <w:rPr/>
      </w:pPr>
      <w:r>
        <w:rPr>
          <w:rStyle w:val="Normaltextrun"/>
          <w:rFonts w:cs="Century Gothic" w:ascii="Century Gothic" w:hAnsi="Century Gothic"/>
          <w:b/>
          <w:bCs/>
          <w:color w:val="2F5496"/>
          <w:sz w:val="22"/>
          <w:szCs w:val="22"/>
          <w:u w:val="single"/>
        </w:rPr>
        <w:t>Teaching Assistant Level 2 (One to One SEND Support)</w:t>
      </w:r>
    </w:p>
    <w:p>
      <w:pPr>
        <w:pStyle w:val="Normal"/>
        <w:pBdr/>
        <w:jc w:val="center"/>
        <w:rPr>
          <w:rFonts w:eastAsia="Arial" w:cs="Arial"/>
          <w:color w:val="000000"/>
          <w:sz w:val="21"/>
          <w:szCs w:val="21"/>
        </w:rPr>
      </w:pPr>
      <w:r>
        <w:rPr>
          <w:rFonts w:eastAsia="Arial" w:cs="Arial"/>
          <w:color w:val="000000"/>
          <w:sz w:val="21"/>
          <w:szCs w:val="21"/>
        </w:rPr>
        <w:t>We are looking for a candidate who meets the following requirements:</w:t>
      </w:r>
    </w:p>
    <w:tbl>
      <w:tblPr>
        <w:tblW w:w="10500" w:type="dxa"/>
        <w:jc w:val="left"/>
        <w:tblInd w:w="-714" w:type="dxa"/>
        <w:tblCellMar>
          <w:top w:w="0" w:type="dxa"/>
          <w:left w:w="108" w:type="dxa"/>
          <w:bottom w:w="0" w:type="dxa"/>
          <w:right w:w="108" w:type="dxa"/>
        </w:tblCellMar>
      </w:tblPr>
      <w:tblGrid>
        <w:gridCol w:w="563"/>
        <w:gridCol w:w="6241"/>
        <w:gridCol w:w="1134"/>
        <w:gridCol w:w="1367"/>
        <w:gridCol w:w="1195"/>
      </w:tblGrid>
      <w:tr>
        <w:trPr/>
        <w:tc>
          <w:tcPr>
            <w:tcW w:w="563" w:type="dxa"/>
            <w:tcBorders>
              <w:bottom w:val="single" w:sz="4" w:space="0" w:color="000000"/>
            </w:tcBorders>
            <w:shd w:fill="auto" w:val="clear"/>
          </w:tcPr>
          <w:p>
            <w:pPr>
              <w:pStyle w:val="Normal"/>
              <w:snapToGrid w:val="false"/>
              <w:rPr>
                <w:b/>
                <w:b/>
                <w:bCs/>
                <w:sz w:val="20"/>
                <w:szCs w:val="20"/>
              </w:rPr>
            </w:pPr>
            <w:r>
              <w:rPr>
                <w:b/>
                <w:bCs/>
                <w:sz w:val="20"/>
                <w:szCs w:val="20"/>
              </w:rPr>
            </w:r>
          </w:p>
        </w:tc>
        <w:tc>
          <w:tcPr>
            <w:tcW w:w="6241" w:type="dxa"/>
            <w:tcBorders>
              <w:bottom w:val="single" w:sz="4" w:space="0" w:color="000000"/>
            </w:tcBorders>
            <w:shd w:fill="auto" w:val="clear"/>
          </w:tcPr>
          <w:p>
            <w:pPr>
              <w:pStyle w:val="Normal"/>
              <w:snapToGrid w:val="false"/>
              <w:rPr>
                <w:b/>
                <w:b/>
                <w:bCs/>
                <w:sz w:val="20"/>
                <w:szCs w:val="20"/>
              </w:rPr>
            </w:pPr>
            <w:r>
              <w:rPr>
                <w:b/>
                <w:bCs/>
                <w:sz w:val="20"/>
                <w:szCs w:val="20"/>
              </w:rPr>
            </w:r>
          </w:p>
        </w:tc>
        <w:tc>
          <w:tcPr>
            <w:tcW w:w="369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b/>
                <w:b/>
                <w:bCs/>
                <w:color w:val="auto"/>
                <w:sz w:val="20"/>
                <w:szCs w:val="20"/>
              </w:rPr>
            </w:pPr>
            <w:r>
              <w:rPr>
                <w:b/>
                <w:bCs/>
                <w:color w:val="auto"/>
                <w:sz w:val="20"/>
                <w:szCs w:val="20"/>
              </w:rPr>
              <w:t>Assessed by:</w:t>
            </w:r>
          </w:p>
        </w:tc>
      </w:tr>
      <w:tr>
        <w:trPr/>
        <w:tc>
          <w:tcPr>
            <w:tcW w:w="563" w:type="dxa"/>
            <w:tcBorders>
              <w:top w:val="single" w:sz="4" w:space="0" w:color="000000"/>
              <w:left w:val="single" w:sz="4" w:space="0" w:color="000000"/>
              <w:bottom w:val="single" w:sz="4" w:space="0" w:color="000000"/>
            </w:tcBorders>
            <w:shd w:fill="auto" w:val="clear"/>
          </w:tcPr>
          <w:p>
            <w:pPr>
              <w:pStyle w:val="Normal"/>
              <w:rPr>
                <w:b/>
                <w:b/>
                <w:bCs/>
                <w:color w:val="auto"/>
                <w:sz w:val="20"/>
                <w:szCs w:val="20"/>
              </w:rPr>
            </w:pPr>
            <w:r>
              <w:rPr>
                <w:b/>
                <w:bCs/>
                <w:color w:val="auto"/>
                <w:sz w:val="20"/>
                <w:szCs w:val="20"/>
              </w:rPr>
              <w:t>No.</w:t>
            </w:r>
          </w:p>
        </w:tc>
        <w:tc>
          <w:tcPr>
            <w:tcW w:w="6241" w:type="dxa"/>
            <w:tcBorders>
              <w:top w:val="single" w:sz="4" w:space="0" w:color="000000"/>
              <w:left w:val="single" w:sz="4" w:space="0" w:color="000000"/>
              <w:bottom w:val="single" w:sz="4" w:space="0" w:color="000000"/>
            </w:tcBorders>
            <w:shd w:fill="auto" w:val="clear"/>
          </w:tcPr>
          <w:p>
            <w:pPr>
              <w:pStyle w:val="Normal"/>
              <w:rPr>
                <w:b/>
                <w:b/>
                <w:bCs/>
                <w:color w:val="auto"/>
                <w:sz w:val="20"/>
                <w:szCs w:val="20"/>
              </w:rPr>
            </w:pPr>
            <w:r>
              <w:rPr>
                <w:b/>
                <w:bCs/>
                <w:color w:val="auto"/>
                <w:sz w:val="20"/>
                <w:szCs w:val="20"/>
              </w:rPr>
              <w:t>CATEGORIES</w:t>
            </w:r>
          </w:p>
        </w:tc>
        <w:tc>
          <w:tcPr>
            <w:tcW w:w="1134" w:type="dxa"/>
            <w:tcBorders>
              <w:top w:val="single" w:sz="4" w:space="0" w:color="000000"/>
              <w:left w:val="single" w:sz="4" w:space="0" w:color="000000"/>
              <w:bottom w:val="single" w:sz="4" w:space="0" w:color="000000"/>
            </w:tcBorders>
            <w:shd w:fill="auto" w:val="clear"/>
          </w:tcPr>
          <w:p>
            <w:pPr>
              <w:pStyle w:val="Normal"/>
              <w:rPr>
                <w:b/>
                <w:b/>
                <w:bCs/>
                <w:color w:val="auto"/>
                <w:sz w:val="20"/>
                <w:szCs w:val="20"/>
              </w:rPr>
            </w:pPr>
            <w:r>
              <w:rPr>
                <w:b/>
                <w:bCs/>
                <w:color w:val="auto"/>
                <w:sz w:val="20"/>
                <w:szCs w:val="20"/>
              </w:rPr>
              <w:t>Essential/ Desirable</w:t>
            </w:r>
          </w:p>
        </w:tc>
        <w:tc>
          <w:tcPr>
            <w:tcW w:w="1367" w:type="dxa"/>
            <w:tcBorders>
              <w:top w:val="single" w:sz="4" w:space="0" w:color="000000"/>
              <w:left w:val="single" w:sz="4" w:space="0" w:color="000000"/>
              <w:bottom w:val="single" w:sz="4" w:space="0" w:color="000000"/>
            </w:tcBorders>
            <w:shd w:fill="auto" w:val="clear"/>
          </w:tcPr>
          <w:p>
            <w:pPr>
              <w:pStyle w:val="Normal"/>
              <w:rPr>
                <w:b/>
                <w:b/>
                <w:bCs/>
                <w:color w:val="auto"/>
                <w:sz w:val="20"/>
                <w:szCs w:val="20"/>
              </w:rPr>
            </w:pPr>
            <w:r>
              <w:rPr>
                <w:b/>
                <w:bCs/>
                <w:color w:val="auto"/>
                <w:sz w:val="20"/>
                <w:szCs w:val="20"/>
              </w:rPr>
              <w:t>Application Form</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rPr>
                <w:b/>
                <w:b/>
                <w:bCs/>
                <w:color w:val="auto"/>
                <w:sz w:val="20"/>
                <w:szCs w:val="20"/>
              </w:rPr>
            </w:pPr>
            <w:r>
              <w:rPr>
                <w:b/>
                <w:bCs/>
                <w:color w:val="auto"/>
                <w:sz w:val="20"/>
                <w:szCs w:val="20"/>
              </w:rPr>
              <w:t>Interview/ Task</w:t>
            </w:r>
          </w:p>
        </w:tc>
      </w:tr>
      <w:tr>
        <w:trPr/>
        <w:tc>
          <w:tcPr>
            <w:tcW w:w="10500" w:type="dxa"/>
            <w:gridSpan w:val="5"/>
            <w:tcBorders>
              <w:top w:val="single" w:sz="4" w:space="0" w:color="000000"/>
              <w:left w:val="single" w:sz="4" w:space="0" w:color="000000"/>
              <w:bottom w:val="single" w:sz="4" w:space="0" w:color="000000"/>
              <w:right w:val="single" w:sz="4" w:space="0" w:color="000000"/>
            </w:tcBorders>
            <w:shd w:fill="9CC2E5" w:val="clear"/>
          </w:tcPr>
          <w:p>
            <w:pPr>
              <w:pStyle w:val="Normal"/>
              <w:rPr>
                <w:b/>
                <w:b/>
                <w:bCs/>
                <w:color w:val="auto"/>
                <w:sz w:val="20"/>
                <w:szCs w:val="20"/>
              </w:rPr>
            </w:pPr>
            <w:r>
              <w:rPr>
                <w:b/>
                <w:bCs/>
                <w:color w:val="auto"/>
                <w:sz w:val="20"/>
                <w:szCs w:val="20"/>
              </w:rPr>
              <w:t>QUALIFICATIONS</w:t>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GCSE’s in English &amp; Maths at grade 4 or above (or equivalent)</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2.</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Level 2 certificate in Supporting Teaching &amp; Learning in Schools, or Level 2 NVQ for Teaching Assistants or equivalent qualification or experience</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3.</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First Aid Certificate</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D</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10500" w:type="dxa"/>
            <w:gridSpan w:val="5"/>
            <w:tcBorders>
              <w:top w:val="single" w:sz="4" w:space="0" w:color="000000"/>
              <w:left w:val="single" w:sz="4" w:space="0" w:color="000000"/>
              <w:bottom w:val="single" w:sz="4" w:space="0" w:color="000000"/>
              <w:right w:val="single" w:sz="4" w:space="0" w:color="000000"/>
            </w:tcBorders>
            <w:shd w:fill="9CC2E5" w:val="clear"/>
          </w:tcPr>
          <w:p>
            <w:pPr>
              <w:pStyle w:val="Normal"/>
              <w:rPr>
                <w:b/>
                <w:b/>
                <w:bCs/>
                <w:color w:val="auto"/>
                <w:sz w:val="20"/>
                <w:szCs w:val="20"/>
              </w:rPr>
            </w:pPr>
            <w:r>
              <w:rPr>
                <w:b/>
                <w:bCs/>
                <w:color w:val="auto"/>
                <w:sz w:val="20"/>
                <w:szCs w:val="20"/>
              </w:rPr>
              <w:t>KNOWLEDGE AND EXPERIENCE</w:t>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4.</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 xml:space="preserve">Experience as a Teaching Assistant or in a similar support role </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5.</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Experience of working with children with SEN</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6.</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Knowledge of SEN strategies and interventions (e.g., autism, ADHD, dyslexia, speech &amp; language difficulties).</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7.</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Knowledge of how young children learn and develop</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8.</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Experience of dealing sensitively with challenging behaviour (in line with setting/school policy and procedures)</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9.</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reinforce lesson material, adapt resources, and assist with tasks to support learning progress</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10.</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Implement positive behaviour strategies, provide emotional support, and encourage social skills development.</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11.</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Experience with EHCPs (Education, Health and Care Plans) and supporting their implementation.</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D</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12.</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communicate effectively both orally and in writing.</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10500" w:type="dxa"/>
            <w:gridSpan w:val="5"/>
            <w:tcBorders>
              <w:top w:val="single" w:sz="4" w:space="0" w:color="000000"/>
              <w:left w:val="single" w:sz="4" w:space="0" w:color="000000"/>
              <w:bottom w:val="single" w:sz="4" w:space="0" w:color="000000"/>
              <w:right w:val="single" w:sz="4" w:space="0" w:color="000000"/>
            </w:tcBorders>
            <w:shd w:fill="9CC2E5" w:val="clear"/>
          </w:tcPr>
          <w:p>
            <w:pPr>
              <w:pStyle w:val="Normal"/>
              <w:rPr>
                <w:b/>
                <w:b/>
                <w:bCs/>
                <w:color w:val="auto"/>
                <w:sz w:val="20"/>
                <w:szCs w:val="20"/>
              </w:rPr>
            </w:pPr>
            <w:r>
              <w:rPr>
                <w:b/>
                <w:bCs/>
                <w:color w:val="auto"/>
                <w:sz w:val="20"/>
                <w:szCs w:val="20"/>
              </w:rPr>
              <w:t>BEHAVIOURS AND SKILLS</w:t>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13.</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interact and respond positively to children, young people and adults.  Ability to establish and maintain rapport with pupils</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14.</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 xml:space="preserve">Ability to demonstrate verbal and non-verbal communication skills when dealing with children colleagues, parents, carers, families and other practitioners.  </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15.</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Fluent English speaker with good written, verbal, and non-verbal communication skills.</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16.</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Willingness to be flexible, adapt to changing situations, and take initiative</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17.</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work collaboratively with teachers, other staff, and parents</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18.</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Ability to remain calm under pressure and to possess a sense of humour</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19</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Patience, empathy, resilience and a commitment to fostering a supportive learning environment.</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20.</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Committed to safeguarding pupil’s wellbeing and equality</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r>
        <w:trPr/>
        <w:tc>
          <w:tcPr>
            <w:tcW w:w="563"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21.</w:t>
            </w:r>
          </w:p>
        </w:tc>
        <w:tc>
          <w:tcPr>
            <w:tcW w:w="6241" w:type="dxa"/>
            <w:tcBorders>
              <w:top w:val="single" w:sz="4" w:space="0" w:color="000000"/>
              <w:left w:val="single" w:sz="4" w:space="0" w:color="000000"/>
              <w:bottom w:val="single" w:sz="4" w:space="0" w:color="000000"/>
            </w:tcBorders>
            <w:shd w:fill="auto" w:val="clear"/>
          </w:tcPr>
          <w:p>
            <w:pPr>
              <w:pStyle w:val="Normal"/>
              <w:rPr>
                <w:color w:val="auto"/>
                <w:sz w:val="20"/>
                <w:szCs w:val="20"/>
              </w:rPr>
            </w:pPr>
            <w:r>
              <w:rPr>
                <w:color w:val="auto"/>
                <w:sz w:val="20"/>
                <w:szCs w:val="20"/>
              </w:rPr>
              <w:t>Commitment to maintaining confidentiality at all times</w:t>
            </w:r>
          </w:p>
        </w:tc>
        <w:tc>
          <w:tcPr>
            <w:tcW w:w="1134" w:type="dxa"/>
            <w:tcBorders>
              <w:top w:val="single" w:sz="4" w:space="0" w:color="000000"/>
              <w:left w:val="single" w:sz="4" w:space="0" w:color="000000"/>
              <w:bottom w:val="single" w:sz="4" w:space="0" w:color="000000"/>
            </w:tcBorders>
            <w:shd w:fill="auto" w:val="clear"/>
          </w:tcPr>
          <w:p>
            <w:pPr>
              <w:pStyle w:val="Normal"/>
              <w:jc w:val="center"/>
              <w:rPr>
                <w:color w:val="auto"/>
                <w:sz w:val="20"/>
                <w:szCs w:val="20"/>
              </w:rPr>
            </w:pPr>
            <w:r>
              <w:rPr>
                <w:color w:val="auto"/>
                <w:sz w:val="20"/>
                <w:szCs w:val="20"/>
              </w:rPr>
              <w:t>E</w:t>
            </w:r>
          </w:p>
        </w:tc>
        <w:tc>
          <w:tcPr>
            <w:tcW w:w="1367" w:type="dxa"/>
            <w:tcBorders>
              <w:top w:val="single" w:sz="4" w:space="0" w:color="000000"/>
              <w:left w:val="single" w:sz="4" w:space="0" w:color="000000"/>
              <w:bottom w:val="single" w:sz="4" w:space="0" w:color="000000"/>
            </w:tcBorders>
            <w:shd w:fill="auto" w:val="clear"/>
          </w:tcPr>
          <w:p>
            <w:pPr>
              <w:pStyle w:val="Normal"/>
              <w:jc w:val="center"/>
              <w:rPr>
                <w:rFonts w:ascii="Segoe UI Symbol" w:hAnsi="Segoe UI Symbol" w:eastAsia="Myriad Pro" w:cs="Segoe UI Symbol"/>
                <w:lang w:val="en-US" w:bidi="en-US"/>
              </w:rPr>
            </w:pPr>
            <w:r>
              <w:rPr>
                <w:rFonts w:eastAsia="Myriad Pro" w:cs="Segoe UI Symbol" w:ascii="Segoe UI Symbol" w:hAnsi="Segoe UI Symbol"/>
                <w:lang w:val="en-US" w:bidi="en-US"/>
              </w:rPr>
              <w:t>✔</w:t>
            </w:r>
          </w:p>
        </w:tc>
        <w:tc>
          <w:tcPr>
            <w:tcW w:w="11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auto"/>
                <w:sz w:val="20"/>
                <w:szCs w:val="20"/>
              </w:rPr>
            </w:pPr>
            <w:r>
              <w:rPr>
                <w:color w:val="auto"/>
                <w:sz w:val="20"/>
                <w:szCs w:val="20"/>
              </w:rPr>
            </w:r>
          </w:p>
        </w:tc>
      </w:tr>
    </w:tbl>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tbl>
      <w:tblPr>
        <w:tblW w:w="10500" w:type="dxa"/>
        <w:jc w:val="left"/>
        <w:tblInd w:w="-719" w:type="dxa"/>
        <w:tblCellMar>
          <w:top w:w="0" w:type="dxa"/>
          <w:left w:w="108" w:type="dxa"/>
          <w:bottom w:w="0" w:type="dxa"/>
          <w:right w:w="108" w:type="dxa"/>
        </w:tblCellMar>
      </w:tblPr>
      <w:tblGrid>
        <w:gridCol w:w="10500"/>
      </w:tblGrid>
      <w:tr>
        <w:trPr>
          <w:trHeight w:val="70" w:hRule="atLeast"/>
        </w:trPr>
        <w:tc>
          <w:tcPr>
            <w:tcW w:w="10500" w:type="dxa"/>
            <w:tcBorders>
              <w:top w:val="single" w:sz="4" w:space="0" w:color="000000"/>
              <w:left w:val="single" w:sz="4" w:space="0" w:color="000000"/>
              <w:bottom w:val="single" w:sz="4" w:space="0" w:color="000000"/>
              <w:right w:val="single" w:sz="4" w:space="0" w:color="000000"/>
            </w:tcBorders>
            <w:shd w:fill="auto" w:val="clear"/>
          </w:tcPr>
          <w:p>
            <w:pPr>
              <w:pStyle w:val="Paragraph"/>
              <w:snapToGrid w:val="false"/>
              <w:spacing w:before="0" w:after="0"/>
              <w:textAlignment w:val="baseline"/>
              <w:rPr>
                <w:rFonts w:ascii="Century Gothic" w:hAnsi="Century Gothic" w:cs="Century Gothic"/>
                <w:b/>
                <w:b/>
                <w:bCs/>
                <w:color w:val="2E74B5"/>
                <w:sz w:val="20"/>
                <w:szCs w:val="20"/>
                <w:lang w:eastAsia="en-US"/>
              </w:rPr>
            </w:pPr>
            <w:r>
              <w:rPr>
                <w:rFonts w:cs="Century Gothic" w:ascii="Century Gothic" w:hAnsi="Century Gothic"/>
                <w:b/>
                <w:bCs/>
                <w:color w:val="2E74B5"/>
                <w:sz w:val="20"/>
                <w:szCs w:val="20"/>
                <w:lang w:eastAsia="en-US"/>
              </w:rPr>
            </w:r>
          </w:p>
          <w:p>
            <w:pPr>
              <w:pStyle w:val="Paragraph"/>
              <w:spacing w:before="0" w:after="0"/>
              <w:jc w:val="center"/>
              <w:textAlignment w:val="baseline"/>
              <w:rPr>
                <w:rFonts w:ascii="Century Gothic" w:hAnsi="Century Gothic" w:cs="Century Gothic"/>
                <w:b/>
                <w:b/>
                <w:bCs/>
                <w:color w:val="2E74B5"/>
                <w:sz w:val="20"/>
                <w:szCs w:val="20"/>
                <w:lang w:eastAsia="en-US"/>
              </w:rPr>
            </w:pPr>
            <w:r>
              <w:rPr>
                <w:rFonts w:cs="Century Gothic" w:ascii="Century Gothic" w:hAnsi="Century Gothic"/>
                <w:b/>
                <w:bCs/>
                <w:color w:val="2E74B5"/>
                <w:sz w:val="20"/>
                <w:szCs w:val="20"/>
                <w:lang w:eastAsia="en-US"/>
              </w:rPr>
              <w:t>Note to Applicants: Please try to show in your application, how best you meet the above requirements</w:t>
            </w:r>
          </w:p>
          <w:p>
            <w:pPr>
              <w:pStyle w:val="Paragraph"/>
              <w:spacing w:before="0" w:after="0"/>
              <w:textAlignment w:val="baseline"/>
              <w:rPr>
                <w:rFonts w:ascii="Century Gothic" w:hAnsi="Century Gothic" w:cs="Century Gothic"/>
                <w:b/>
                <w:b/>
                <w:bCs/>
                <w:color w:val="2E74B5"/>
                <w:sz w:val="20"/>
                <w:szCs w:val="20"/>
                <w:lang w:eastAsia="en-US"/>
              </w:rPr>
            </w:pPr>
            <w:r>
              <w:rPr>
                <w:rFonts w:cs="Century Gothic" w:ascii="Century Gothic" w:hAnsi="Century Gothic"/>
                <w:b/>
                <w:bCs/>
                <w:color w:val="2E74B5"/>
                <w:sz w:val="20"/>
                <w:szCs w:val="20"/>
                <w:lang w:eastAsia="en-US"/>
              </w:rPr>
            </w:r>
          </w:p>
        </w:tc>
      </w:tr>
    </w:tbl>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p>
      <w:pPr>
        <w:pStyle w:val="Paragraph"/>
        <w:spacing w:before="0" w:after="0"/>
        <w:textAlignment w:val="baseline"/>
        <w:rPr>
          <w:rFonts w:ascii="Century Gothic" w:hAnsi="Century Gothic" w:cs="Century Gothic"/>
          <w:b/>
          <w:b/>
          <w:bCs/>
          <w:color w:val="2E74B5"/>
          <w:sz w:val="20"/>
          <w:szCs w:val="20"/>
        </w:rPr>
      </w:pPr>
      <w:r>
        <w:rPr>
          <w:rFonts w:cs="Century Gothic" w:ascii="Century Gothic" w:hAnsi="Century Gothic"/>
          <w:b/>
          <w:bCs/>
          <w:color w:val="2E74B5"/>
          <w:sz w:val="20"/>
          <w:szCs w:val="20"/>
        </w:rPr>
      </w:r>
    </w:p>
    <w:sectPr>
      <w:headerReference w:type="default" r:id="rId2"/>
      <w:headerReference w:type="first" r:id="rId3"/>
      <w:footerReference w:type="default" r:id="rId4"/>
      <w:footerReference w:type="first" r:id="rId5"/>
      <w:type w:val="nextPage"/>
      <w:pgSz w:w="11906" w:h="16838"/>
      <w:pgMar w:left="1440" w:right="1440" w:header="567" w:top="1134" w:footer="709" w:bottom="1134" w:gutter="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drawing>
        <wp:anchor behindDoc="1" distT="0" distB="0" distL="0" distR="0" simplePos="0" locked="0" layoutInCell="1" allowOverlap="1" relativeHeight="18">
          <wp:simplePos x="0" y="0"/>
          <wp:positionH relativeFrom="column">
            <wp:posOffset>-941705</wp:posOffset>
          </wp:positionH>
          <wp:positionV relativeFrom="paragraph">
            <wp:posOffset>151130</wp:posOffset>
          </wp:positionV>
          <wp:extent cx="7559675" cy="689610"/>
          <wp:effectExtent l="0" t="0" r="0" b="0"/>
          <wp:wrapNone/>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7" r="-2" b="-17"/>
                  <a:stretch>
                    <a:fillRect/>
                  </a:stretch>
                </pic:blipFill>
                <pic:spPr bwMode="auto">
                  <a:xfrm>
                    <a:off x="0" y="0"/>
                    <a:ext cx="7559675" cy="689610"/>
                  </a:xfrm>
                  <a:prstGeom prst="rect">
                    <a:avLst/>
                  </a:prstGeom>
                </pic:spPr>
              </pic:pic>
            </a:graphicData>
          </a:graphic>
        </wp:anchor>
      </w:drawing>
    </w:r>
    <w:r>
      <w:rPr/>
      <mc:AlternateContent>
        <mc:Choice Requires="wps">
          <w:drawing>
            <wp:inline distT="0" distB="0" distL="0" distR="0">
              <wp:extent cx="622935" cy="373380"/>
              <wp:effectExtent l="0" t="0" r="0" b="0"/>
              <wp:docPr id="6" name=""/>
              <a:graphic xmlns:a="http://schemas.openxmlformats.org/drawingml/2006/main">
                <a:graphicData uri="http://schemas.microsoft.com/office/word/2010/wordprocessingShape">
                  <wps:wsp>
                    <wps:cNvSpPr/>
                    <wps:spPr>
                      <a:xfrm>
                        <a:off x="0" y="0"/>
                        <a:ext cx="622440" cy="37260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48.95pt;height:29.3pt;mso-position-horizontal-relative:char">
              <w10:wrap type="none"/>
              <v:fill o:detectmouseclick="t" on="false"/>
              <v:stroke color="#3465a4" joinstyle="round" endcap="flat"/>
            </v:rect>
          </w:pict>
        </mc:Fallback>
      </mc:AlternateContent>
    </w:r>
    <w:r>
      <w:rPr/>
      <mc:AlternateContent>
        <mc:Choice Requires="wps">
          <w:drawing>
            <wp:inline distT="0" distB="0" distL="0" distR="0">
              <wp:extent cx="666750" cy="381635"/>
              <wp:effectExtent l="0" t="0" r="0" b="0"/>
              <wp:docPr id="7" name=""/>
              <a:graphic xmlns:a="http://schemas.openxmlformats.org/drawingml/2006/main">
                <a:graphicData uri="http://schemas.microsoft.com/office/word/2010/wordprocessingShape">
                  <wps:wsp>
                    <wps:cNvSpPr/>
                    <wps:spPr>
                      <a:xfrm>
                        <a:off x="0" y="0"/>
                        <a:ext cx="666000" cy="38088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52.4pt;height:29.95pt;mso-position-horizontal-relative:char">
              <w10:wrap type="none"/>
              <v:fill o:detectmouseclick="t" on="false"/>
              <v:stroke color="#3465a4" joinstyle="round" endcap="fla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1" allowOverlap="1" relativeHeight="19">
          <wp:simplePos x="0" y="0"/>
          <wp:positionH relativeFrom="column">
            <wp:posOffset>-989330</wp:posOffset>
          </wp:positionH>
          <wp:positionV relativeFrom="paragraph">
            <wp:posOffset>-26670</wp:posOffset>
          </wp:positionV>
          <wp:extent cx="7559675" cy="686435"/>
          <wp:effectExtent l="0" t="0" r="0" b="0"/>
          <wp:wrapNone/>
          <wp:docPr id="8"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pic:cNvPicPr>
                    <a:picLocks noChangeAspect="1" noChangeArrowheads="1"/>
                  </pic:cNvPicPr>
                </pic:nvPicPr>
                <pic:blipFill>
                  <a:blip r:embed="rId1"/>
                  <a:srcRect l="-5" t="-53" r="-5" b="-53"/>
                  <a:stretch>
                    <a:fillRect/>
                  </a:stretch>
                </pic:blipFill>
                <pic:spPr bwMode="auto">
                  <a:xfrm>
                    <a:off x="0" y="0"/>
                    <a:ext cx="7559675" cy="68643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935" distR="114935" simplePos="0" locked="0" layoutInCell="1" allowOverlap="1" relativeHeight="11">
          <wp:simplePos x="0" y="0"/>
          <wp:positionH relativeFrom="column">
            <wp:align>center</wp:align>
          </wp:positionH>
          <wp:positionV relativeFrom="margin">
            <wp:align>center</wp:align>
          </wp:positionV>
          <wp:extent cx="7560310" cy="10692130"/>
          <wp:effectExtent l="0" t="0" r="0" b="0"/>
          <wp:wrapNone/>
          <wp:docPr id="1" name="WordPictureWatermark11176394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117639491" descr=""/>
                  <pic:cNvPicPr>
                    <a:picLocks noChangeAspect="1" noChangeArrowheads="1"/>
                  </pic:cNvPicPr>
                </pic:nvPicPr>
                <pic:blipFill>
                  <a:blip r:embed="rId1"/>
                  <a:srcRect l="-5" t="-3" r="-5" b="-3"/>
                  <a:stretch>
                    <a:fillRect/>
                  </a:stretch>
                </pic:blipFill>
                <pic:spPr bwMode="auto">
                  <a:xfrm>
                    <a:off x="0" y="0"/>
                    <a:ext cx="7560310" cy="10692130"/>
                  </a:xfrm>
                  <a:prstGeom prst="rect">
                    <a:avLst/>
                  </a:prstGeom>
                </pic:spPr>
              </pic:pic>
            </a:graphicData>
          </a:graphic>
        </wp:anchor>
      </w:drawing>
      <w:drawing>
        <wp:anchor behindDoc="1" distT="0" distB="0" distL="0" distR="0" simplePos="0" locked="0" layoutInCell="1" allowOverlap="1" relativeHeight="14">
          <wp:simplePos x="0" y="0"/>
          <wp:positionH relativeFrom="column">
            <wp:posOffset>-1094105</wp:posOffset>
          </wp:positionH>
          <wp:positionV relativeFrom="paragraph">
            <wp:posOffset>-451485</wp:posOffset>
          </wp:positionV>
          <wp:extent cx="7559675" cy="1162050"/>
          <wp:effectExtent l="0" t="0" r="0" b="0"/>
          <wp:wrapNone/>
          <wp:docPr id="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pic:cNvPicPr>
                    <a:picLocks noChangeAspect="1" noChangeArrowheads="1"/>
                  </pic:cNvPicPr>
                </pic:nvPicPr>
                <pic:blipFill>
                  <a:blip r:embed="rId2"/>
                  <a:srcRect l="-5" t="-32" r="-5" b="-32"/>
                  <a:stretch>
                    <a:fillRect/>
                  </a:stretch>
                </pic:blipFill>
                <pic:spPr bwMode="auto">
                  <a:xfrm>
                    <a:off x="0" y="0"/>
                    <a:ext cx="7559675" cy="116205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935" distR="114935" simplePos="0" locked="0" layoutInCell="1" allowOverlap="1" relativeHeight="8">
          <wp:simplePos x="0" y="0"/>
          <wp:positionH relativeFrom="column">
            <wp:align>center</wp:align>
          </wp:positionH>
          <wp:positionV relativeFrom="margin">
            <wp:align>center</wp:align>
          </wp:positionV>
          <wp:extent cx="7560310" cy="10692130"/>
          <wp:effectExtent l="0" t="0" r="0" b="0"/>
          <wp:wrapNone/>
          <wp:docPr id="3" name="WordPictureWatermark11176394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117639489" descr=""/>
                  <pic:cNvPicPr>
                    <a:picLocks noChangeAspect="1" noChangeArrowheads="1"/>
                  </pic:cNvPicPr>
                </pic:nvPicPr>
                <pic:blipFill>
                  <a:blip r:embed="rId1"/>
                  <a:srcRect l="-5" t="-3" r="-5" b="-3"/>
                  <a:stretch>
                    <a:fillRect/>
                  </a:stretch>
                </pic:blipFill>
                <pic:spPr bwMode="auto">
                  <a:xfrm>
                    <a:off x="0" y="0"/>
                    <a:ext cx="7560310" cy="10692130"/>
                  </a:xfrm>
                  <a:prstGeom prst="rect">
                    <a:avLst/>
                  </a:prstGeom>
                </pic:spPr>
              </pic:pic>
            </a:graphicData>
          </a:graphic>
        </wp:anchor>
      </w:drawing>
      <w:drawing>
        <wp:anchor behindDoc="1" distT="0" distB="0" distL="0" distR="0" simplePos="0" locked="0" layoutInCell="1" allowOverlap="1" relativeHeight="15">
          <wp:simplePos x="0" y="0"/>
          <wp:positionH relativeFrom="column">
            <wp:posOffset>-1031875</wp:posOffset>
          </wp:positionH>
          <wp:positionV relativeFrom="paragraph">
            <wp:posOffset>-586105</wp:posOffset>
          </wp:positionV>
          <wp:extent cx="7559675" cy="116205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5" t="-32" r="-5" b="-32"/>
                  <a:stretch>
                    <a:fillRect/>
                  </a:stretch>
                </pic:blipFill>
                <pic:spPr bwMode="auto">
                  <a:xfrm>
                    <a:off x="0" y="0"/>
                    <a:ext cx="7559675" cy="11620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entury Gothic" w:hAnsi="Century Gothic" w:eastAsia="Calibri" w:cs="Times New Roman (Body CS)"/>
      <w:color w:val="023C6A"/>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SpacingChar">
    <w:name w:val="No Spacing Char"/>
    <w:basedOn w:val="DefaultParagraphFont"/>
    <w:qFormat/>
    <w:rPr>
      <w:rFonts w:ascii="Calibri" w:hAnsi="Calibri" w:eastAsia="" w:cs=""/>
      <w:color w:val="auto"/>
      <w:sz w:val="22"/>
      <w:szCs w:val="22"/>
      <w:lang w:val="en-US"/>
    </w:rPr>
  </w:style>
  <w:style w:type="character" w:styleId="Heading1Char">
    <w:name w:val="Heading 1 Char"/>
    <w:basedOn w:val="DefaultParagraphFont"/>
    <w:qFormat/>
    <w:rPr>
      <w:rFonts w:ascii="Calibri Light" w:hAnsi="Calibri Light" w:eastAsia="" w:cs=""/>
      <w:color w:val="2F5496"/>
      <w:sz w:val="32"/>
      <w:szCs w:val="32"/>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NoSpacing">
    <w:name w:val="No Spacing"/>
    <w:qFormat/>
    <w:pPr>
      <w:widowControl/>
      <w:suppressAutoHyphens w:val="true"/>
      <w:bidi w:val="0"/>
      <w:spacing w:before="0" w:after="0"/>
      <w:jc w:val="left"/>
    </w:pPr>
    <w:rPr>
      <w:rFonts w:ascii="Calibri" w:hAnsi="Calibri" w:eastAsia="" w:cs=""/>
      <w:color w:val="auto"/>
      <w:kern w:val="0"/>
      <w:sz w:val="22"/>
      <w:szCs w:val="22"/>
      <w:lang w:val="en-US" w:eastAsia="en-US" w:bidi="ar-SA"/>
    </w:rPr>
  </w:style>
  <w:style w:type="paragraph" w:styleId="ListParagraph">
    <w:name w:val="List Paragraph"/>
    <w:basedOn w:val="Normal"/>
    <w:qFormat/>
    <w:pPr>
      <w:spacing w:before="0" w:after="0"/>
      <w:ind w:left="720" w:right="0" w:hanging="0"/>
      <w:contextualSpacing/>
    </w:pPr>
    <w:rPr/>
  </w:style>
  <w:style w:type="paragraph" w:styleId="Paragraph">
    <w:name w:val="paragraph"/>
    <w:basedOn w:val="Normal"/>
    <w:qFormat/>
    <w:pPr>
      <w:spacing w:before="280" w:after="280"/>
    </w:pPr>
    <w:rPr>
      <w:rFonts w:ascii="Times New Roman" w:hAnsi="Times New Roman" w:eastAsia="Times New Roman" w:cs="Times New Roman"/>
      <w:color w:val="auto"/>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5.jpeg"/>
</Relationships>
</file>

<file path=word/_rels/footer2.xml.rels><?xml version="1.0" encoding="UTF-8"?>
<Relationships xmlns="http://schemas.openxmlformats.org/package/2006/relationships"><Relationship Id="rId1" Type="http://schemas.openxmlformats.org/officeDocument/2006/relationships/image" Target="media/image6.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Company>Jill Albertina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2026-01-19T14:26:00Z</dcterms:created>
  <dc:creator>Microsoft Office User</dc:creator>
  <dc:description/>
  <dc:language>en-US</dc:language>
  <cp:lastModifiedBy>Helen Plant</cp:lastModifiedBy>
  <cp:lastPrinted>1995-11-21T17:41:00Z</cp:lastPrinted>
  <dcterms:modified xsi:type="dcterms:W3CDTF">2026-04-22T11:31:00Z</dcterms:modified>
  <cp:revision>6</cp:revision>
  <dc:subject/>
  <dc:title>CEO REPORT to trustees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Jill Albertina</vt:lpwstr>
  </property>
  <property fmtid="{D5CDD505-2E9C-101B-9397-08002B2CF9AE}" pid="4" name="ContentTypeId">
    <vt:lpwstr>0x010100E4BB0161C3B2CA4FAB0A851D3D75C3D9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