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rPr>
          <w:rFonts w:ascii="Arial" w:hAnsi="Arial" w:cs="Arial"/>
          <w:b/>
          <w:b/>
          <w:bCs/>
          <w:color w:val="5E5E5E"/>
          <w:sz w:val="24"/>
          <w:szCs w:val="24"/>
          <w:u w:val="none" w:color="5E5E5E"/>
          <w:lang w:val="en-GB"/>
        </w:rPr>
      </w:pPr>
      <w:r>
        <w:rPr>
          <w:rFonts w:cs="Arial" w:ascii="Arial" w:hAnsi="Arial"/>
          <w:b/>
          <w:bCs/>
          <w:color w:val="5E5E5E"/>
          <w:sz w:val="24"/>
          <w:szCs w:val="24"/>
          <w:u w:val="none" w:color="5E5E5E"/>
          <w:lang w:val="en-GB"/>
        </w:rPr>
        <w:t>Head of Safeguarding, Attendance, Behaviour &amp; Culture</w:t>
      </w:r>
    </w:p>
    <w:p>
      <w:pPr>
        <w:pStyle w:val="BodyA"/>
        <w:rPr>
          <w:rFonts w:ascii="Arial" w:hAnsi="Arial" w:cs="Arial"/>
          <w:b/>
          <w:b/>
          <w:bCs/>
          <w:color w:val="5E5E5E"/>
          <w:u w:val="none" w:color="5E5E5E"/>
        </w:rPr>
      </w:pPr>
      <w:r>
        <w:rPr>
          <w:rFonts w:cs="Arial" w:ascii="Arial" w:hAnsi="Arial"/>
          <w:b/>
          <w:bCs/>
          <w:color w:val="5E5E5E"/>
          <w:u w:val="none" w:color="5E5E5E"/>
        </w:rPr>
        <w:t>JOB DESCRIPTION AND PERSON SPECIFICATION</w:t>
      </w:r>
    </w:p>
    <w:p>
      <w:pPr>
        <w:pStyle w:val="BodyA"/>
        <w:rPr/>
      </w:pPr>
      <w:r>
        <w:rPr/>
      </w:r>
    </w:p>
    <w:p>
      <w:pPr>
        <w:pStyle w:val="BodyA"/>
        <w:rPr/>
      </w:pPr>
      <w:r>
        <w:rPr/>
        <mc:AlternateContent>
          <mc:Choice Requires="wps">
            <w:drawing>
              <wp:inline distT="0" distB="0" distL="0" distR="0">
                <wp:extent cx="6110605" cy="165100"/>
                <wp:effectExtent l="0" t="0" r="0" b="0"/>
                <wp:docPr id="1" name=""/>
                <a:graphic xmlns:a="http://schemas.openxmlformats.org/drawingml/2006/main">
                  <a:graphicData uri="http://schemas.microsoft.com/office/word/2010/wordprocessingShape">
                    <wps:wsp>
                      <wps:cNvSpPr txBox="1"/>
                      <wps:spPr>
                        <a:xfrm>
                          <a:off x="0" y="0"/>
                          <a:ext cx="6109920" cy="164520"/>
                        </a:xfrm>
                        <a:prstGeom prst="rect">
                          <a:avLst/>
                        </a:prstGeom>
                        <a:solidFill>
                          <a:srgbClr val="2e3192"/>
                        </a:solidFill>
                        <a:ln w="6480">
                          <a:solidFill>
                            <a:srgbClr val="2e3192"/>
                          </a:solidFill>
                          <a:miter/>
                        </a:ln>
                      </wps:spPr>
                      <wps:bodyPr/>
                    </wps:wsp>
                  </a:graphicData>
                </a:graphic>
              </wp:inline>
            </w:drawing>
          </mc:Choice>
          <mc:Fallback>
            <w:pict>
              <v:shapetype id="_x005F_x0000_t202" coordsize="21600,21600" o:spt="202" path="m,l,21600l21600,21600l21600,xe">
                <v:stroke joinstyle="miter"/>
                <v:path gradientshapeok="t" o:connecttype="rect"/>
              </v:shapetype>
              <v:shape id="shape_0" fillcolor="#2e3192" stroked="t" style="position:absolute;margin-left:0pt;margin-top:0pt;width:481.05pt;height:12.9pt;mso-position-horizontal-relative:char"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miter" endcap="flat"/>
              </v:shape>
            </w:pict>
          </mc:Fallback>
        </mc:AlternateContent>
      </w:r>
      <w:r>
        <mc:AlternateContent>
          <mc:Choice Requires="wps">
            <w:drawing>
              <wp:anchor behindDoc="0" distT="72390" distB="72390" distL="72390" distR="72390" simplePos="0" locked="0" layoutInCell="1" allowOverlap="1" relativeHeight="12">
                <wp:simplePos x="0" y="0"/>
                <wp:positionH relativeFrom="column">
                  <wp:posOffset>0</wp:posOffset>
                </wp:positionH>
                <wp:positionV relativeFrom="paragraph">
                  <wp:posOffset>-635</wp:posOffset>
                </wp:positionV>
                <wp:extent cx="6109970" cy="164465"/>
                <wp:effectExtent l="0" t="0" r="0" b="0"/>
                <wp:wrapNone/>
                <wp:docPr id="2" name="Frame1"/>
                <a:graphic xmlns:a="http://schemas.openxmlformats.org/drawingml/2006/main">
                  <a:graphicData uri="http://schemas.microsoft.com/office/word/2010/wordprocessingShape">
                    <wps:wsp>
                      <wps:cNvSpPr txBox="1"/>
                      <wps:spPr>
                        <a:xfrm>
                          <a:off x="0" y="0"/>
                          <a:ext cx="6109970" cy="164465"/>
                        </a:xfrm>
                        <a:prstGeom prst="rect"/>
                        <a:solidFill>
                          <a:srgbClr val="FFFFFF"/>
                        </a:solidFill>
                      </wps:spPr>
                      <wps:txbx>
                        <w:txbxContent>
                          <w:p>
                            <w:pPr>
                              <w:pStyle w:val="Body"/>
                              <w:ind w:left="103" w:right="0" w:hanging="0"/>
                              <w:rPr/>
                            </w:pPr>
                            <w:r>
                              <w:rPr>
                                <w:rFonts w:cs="Arial" w:ascii="Arial" w:hAnsi="Arial"/>
                                <w:b/>
                                <w:bCs/>
                                <w:color w:val="FFFFFF"/>
                                <w:u w:val="none" w:color="FFFFFF"/>
                                <w:shd w:fill="2E3192" w:val="clear"/>
                              </w:rPr>
                              <w:t>Job</w:t>
                            </w:r>
                            <w:r>
                              <w:rPr>
                                <w:rFonts w:cs="Arial" w:ascii="Arial" w:hAnsi="Arial"/>
                                <w:b/>
                                <w:bCs/>
                                <w:color w:val="FFFFFF"/>
                                <w:u w:val="none" w:color="FFFFFF"/>
                                <w:shd w:fill="2E3192" w:val="clear"/>
                                <w:lang w:val="en-US"/>
                              </w:rPr>
                              <w:t xml:space="preserve"> Details</w:t>
                            </w:r>
                          </w:p>
                        </w:txbxContent>
                      </wps:txbx>
                      <wps:bodyPr anchor="t" lIns="635" tIns="635" rIns="635" bIns="635">
                        <a:noAutofit/>
                      </wps:bodyPr>
                    </wps:wsp>
                  </a:graphicData>
                </a:graphic>
              </wp:anchor>
            </w:drawing>
          </mc:Choice>
          <mc:Fallback>
            <w:pict>
              <v:rect fillcolor="#FFFFFF" style="position:absolute;rotation:0;width:481.1pt;height:12.95pt;mso-wrap-distance-left:5.7pt;mso-wrap-distance-right:5.7pt;mso-wrap-distance-top:5.7pt;mso-wrap-distance-bottom:5.7pt;margin-top:-0.05pt;mso-position-vertical-relative:text;margin-left:0pt;mso-position-horizontal-relative:text">
                <v:textbox inset="0.000694444444444444in,0.000694444444444444in,0.000694444444444444in,0.000694444444444444in">
                  <w:txbxContent>
                    <w:p>
                      <w:pPr>
                        <w:pStyle w:val="Body"/>
                        <w:ind w:left="103" w:right="0" w:hanging="0"/>
                        <w:rPr/>
                      </w:pPr>
                      <w:r>
                        <w:rPr>
                          <w:rFonts w:cs="Arial" w:ascii="Arial" w:hAnsi="Arial"/>
                          <w:b/>
                          <w:bCs/>
                          <w:color w:val="FFFFFF"/>
                          <w:u w:val="none" w:color="FFFFFF"/>
                          <w:shd w:fill="2E3192" w:val="clear"/>
                        </w:rPr>
                        <w:t>Job</w:t>
                      </w:r>
                      <w:r>
                        <w:rPr>
                          <w:rFonts w:cs="Arial" w:ascii="Arial" w:hAnsi="Arial"/>
                          <w:b/>
                          <w:bCs/>
                          <w:color w:val="FFFFFF"/>
                          <w:u w:val="none" w:color="FFFFFF"/>
                          <w:shd w:fill="2E3192" w:val="clear"/>
                          <w:lang w:val="en-US"/>
                        </w:rPr>
                        <w:t xml:space="preserve"> Details</w:t>
                      </w:r>
                    </w:p>
                  </w:txbxContent>
                </v:textbox>
              </v:rect>
            </w:pict>
          </mc:Fallback>
        </mc:AlternateContent>
      </w:r>
    </w:p>
    <w:p>
      <w:pPr>
        <w:pStyle w:val="BodyA"/>
        <w:rPr/>
      </w:pPr>
      <w:r>
        <w:rPr/>
      </w:r>
    </w:p>
    <w:p>
      <w:pPr>
        <w:pStyle w:val="BodyA"/>
        <w:rPr/>
      </w:pPr>
      <w:r>
        <w:rPr>
          <w:rFonts w:cs="Arial" w:ascii="Arial" w:hAnsi="Arial"/>
          <w:b/>
          <w:bCs/>
        </w:rPr>
        <w:t xml:space="preserve">Post title: </w:t>
      </w:r>
      <w:r>
        <w:rPr>
          <w:rFonts w:cs="Arial" w:ascii="Arial" w:hAnsi="Arial"/>
          <w:b/>
          <w:bCs/>
          <w:lang w:val="en-GB"/>
        </w:rPr>
        <w:t>Head of Safeguarding, Attendance, Behaviour &amp; Culture</w:t>
      </w:r>
    </w:p>
    <w:p>
      <w:pPr>
        <w:pStyle w:val="BodyA"/>
        <w:rPr/>
      </w:pPr>
      <w:r>
        <w:rPr>
          <w:rFonts w:cs="Arial" w:ascii="Arial" w:hAnsi="Arial"/>
          <w:b/>
          <w:bCs/>
        </w:rPr>
        <w:t xml:space="preserve">Salary Range: </w:t>
      </w:r>
      <w:r>
        <w:rPr>
          <w:rFonts w:cs="Arial" w:ascii="Arial" w:hAnsi="Arial"/>
          <w:b/>
          <w:bCs/>
          <w:lang w:val="en-GB"/>
        </w:rPr>
        <w:t>£71,330 – £80,655</w:t>
      </w:r>
    </w:p>
    <w:p>
      <w:pPr>
        <w:pStyle w:val="BodyA"/>
        <w:rPr/>
      </w:pPr>
      <w:r>
        <w:rPr>
          <w:rFonts w:cs="Arial" w:ascii="Arial" w:hAnsi="Arial"/>
          <w:b/>
          <w:bCs/>
        </w:rPr>
        <w:t xml:space="preserve">Accountable to: </w:t>
      </w:r>
      <w:r>
        <w:rPr>
          <w:rFonts w:cs="Arial" w:ascii="Arial" w:hAnsi="Arial"/>
          <w:b/>
          <w:bCs/>
          <w:lang w:val="en-GB"/>
        </w:rPr>
        <w:t>Chief Learning and Partnerships Officer</w:t>
      </w:r>
    </w:p>
    <w:p>
      <w:pPr>
        <w:pStyle w:val="BodyA"/>
        <w:rPr>
          <w:rFonts w:eastAsia="Times New Roman"/>
        </w:rPr>
      </w:pPr>
      <w:r>
        <w:rPr>
          <w:rFonts w:eastAsia="Segoe UI" w:cs="Segoe UI" w:ascii="Segoe UI" w:hAnsi="Segoe UI"/>
          <w:sz w:val="21"/>
          <w:szCs w:val="21"/>
          <w:lang w:val="en-GB"/>
        </w:rPr>
        <w:t xml:space="preserve"> </w:t>
        <mc:AlternateContent>
          <mc:Choice Requires="wps">
            <w:drawing>
              <wp:anchor behindDoc="0" distT="0" distB="0" distL="114935" distR="114935" simplePos="0" locked="0" layoutInCell="1" allowOverlap="1" relativeHeight="9">
                <wp:simplePos x="0" y="0"/>
                <wp:positionH relativeFrom="page">
                  <wp:posOffset>716280</wp:posOffset>
                </wp:positionH>
                <wp:positionV relativeFrom="line">
                  <wp:posOffset>-3102610</wp:posOffset>
                </wp:positionV>
                <wp:extent cx="6233795" cy="168275"/>
                <wp:effectExtent l="0" t="0" r="0" b="0"/>
                <wp:wrapTopAndBottom/>
                <wp:docPr id="3" name=""/>
                <a:graphic xmlns:a="http://schemas.openxmlformats.org/drawingml/2006/main">
                  <a:graphicData uri="http://schemas.microsoft.com/office/word/2010/wordprocessingShape">
                    <wps:wsp>
                      <wps:cNvSpPr txBox="1"/>
                      <wps:spPr>
                        <a:xfrm>
                          <a:off x="0" y="0"/>
                          <a:ext cx="6233040" cy="167760"/>
                        </a:xfrm>
                        <a:prstGeom prst="rect">
                          <a:avLst/>
                        </a:prstGeom>
                        <a:solidFill>
                          <a:srgbClr val="2e3192"/>
                        </a:solidFill>
                        <a:ln w="6480">
                          <a:solidFill>
                            <a:srgbClr val="2e3192"/>
                          </a:solidFill>
                          <a:round/>
                        </a:ln>
                      </wps:spPr>
                      <wps:bodyPr/>
                    </wps:wsp>
                  </a:graphicData>
                </a:graphic>
              </wp:anchor>
            </w:drawing>
          </mc:Choice>
          <mc:Fallback>
            <w:pict>
              <v:shape id="shape_0" fillcolor="#2e3192" stroked="t" style="position:absolute;margin-left:56.4pt;margin-top:-244.3pt;width:490.75pt;height:13.15pt;mso-position-horizontal-relative:page"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round" endcap="flat"/>
              </v:shape>
            </w:pict>
          </mc:Fallback>
        </mc:AlternateContent>
      </w:r>
      <w:r>
        <w:rPr>
          <w:rFonts w:eastAsia="Segoe UI" w:cs="Segoe UI" w:ascii="Segoe UI" w:hAnsi="Segoe UI"/>
          <w:sz w:val="21"/>
          <w:szCs w:val="21"/>
          <w:lang w:val="en-GB"/>
        </w:rPr>
        <w:t xml:space="preserve"> </w:t>
      </w:r>
      <w:r>
        <mc:AlternateContent>
          <mc:Choice Requires="wps">
            <w:drawing>
              <wp:anchor behindDoc="0" distT="72390" distB="72390" distL="0" distR="0" simplePos="0" locked="0" layoutInCell="1" allowOverlap="1" relativeHeight="13">
                <wp:simplePos x="0" y="0"/>
                <wp:positionH relativeFrom="page">
                  <wp:posOffset>716280</wp:posOffset>
                </wp:positionH>
                <wp:positionV relativeFrom="line">
                  <wp:posOffset>-3102610</wp:posOffset>
                </wp:positionV>
                <wp:extent cx="6233160" cy="167640"/>
                <wp:effectExtent l="0" t="0" r="0" b="0"/>
                <wp:wrapNone/>
                <wp:docPr id="4" name="Frame2"/>
                <a:graphic xmlns:a="http://schemas.openxmlformats.org/drawingml/2006/main">
                  <a:graphicData uri="http://schemas.microsoft.com/office/word/2010/wordprocessingShape">
                    <wps:wsp>
                      <wps:cNvSpPr txBox="1"/>
                      <wps:spPr>
                        <a:xfrm>
                          <a:off x="0" y="0"/>
                          <a:ext cx="6233160" cy="167640"/>
                        </a:xfrm>
                        <a:prstGeom prst="rect"/>
                        <a:solidFill>
                          <a:srgbClr val="FFFFFF"/>
                        </a:solidFill>
                      </wps:spPr>
                      <wps:txbx>
                        <w:txbxContent>
                          <w:p>
                            <w:pPr>
                              <w:pStyle w:val="Body"/>
                              <w:ind w:left="103" w:right="0" w:hanging="0"/>
                              <w:rPr>
                                <w:rFonts w:ascii="Arial" w:hAnsi="Arial" w:cs="Arial"/>
                                <w:b/>
                                <w:b/>
                                <w:bCs/>
                                <w:color w:val="FFFFFF"/>
                                <w:u w:val="none" w:color="FFFFFF"/>
                                <w:lang w:val="en-US"/>
                              </w:rPr>
                            </w:pPr>
                            <w:r>
                              <w:rPr>
                                <w:rFonts w:cs="Arial" w:ascii="Arial" w:hAnsi="Arial"/>
                                <w:b/>
                                <w:bCs/>
                                <w:color w:val="FFFFFF"/>
                                <w:u w:val="none" w:color="FFFFFF"/>
                                <w:lang w:val="en-US"/>
                              </w:rPr>
                              <w:t>Overall Purpose of</w:t>
                            </w:r>
                          </w:p>
                        </w:txbxContent>
                      </wps:txbx>
                      <wps:bodyPr anchor="t" lIns="635" tIns="635" rIns="635" bIns="635">
                        <a:noAutofit/>
                      </wps:bodyPr>
                    </wps:wsp>
                  </a:graphicData>
                </a:graphic>
              </wp:anchor>
            </w:drawing>
          </mc:Choice>
          <mc:Fallback>
            <w:pict>
              <v:rect fillcolor="#FFFFFF" style="position:absolute;rotation:0;width:490.8pt;height:13.2pt;mso-wrap-distance-left:0pt;mso-wrap-distance-right:0pt;mso-wrap-distance-top:5.7pt;mso-wrap-distance-bottom:5.7pt;margin-top:-244.3pt;mso-position-vertical-relative:text;margin-left:56.4pt;mso-position-horizontal-relative:page">
                <v:textbox inset="0.000694444444444444in,0.000694444444444444in,0.000694444444444444in,0.000694444444444444in">
                  <w:txbxContent>
                    <w:p>
                      <w:pPr>
                        <w:pStyle w:val="Body"/>
                        <w:ind w:left="103" w:right="0" w:hanging="0"/>
                        <w:rPr>
                          <w:rFonts w:ascii="Arial" w:hAnsi="Arial" w:cs="Arial"/>
                          <w:b/>
                          <w:b/>
                          <w:bCs/>
                          <w:color w:val="FFFFFF"/>
                          <w:u w:val="none" w:color="FFFFFF"/>
                          <w:lang w:val="en-US"/>
                        </w:rPr>
                      </w:pPr>
                      <w:r>
                        <w:rPr>
                          <w:rFonts w:cs="Arial" w:ascii="Arial" w:hAnsi="Arial"/>
                          <w:b/>
                          <w:bCs/>
                          <w:color w:val="FFFFFF"/>
                          <w:u w:val="none" w:color="FFFFFF"/>
                          <w:lang w:val="en-US"/>
                        </w:rPr>
                        <w:t>Overall Purpose of</w:t>
                      </w:r>
                    </w:p>
                  </w:txbxContent>
                </v:textbox>
              </v:rect>
            </w:pict>
          </mc:Fallback>
        </mc:AlternateContent>
      </w:r>
    </w:p>
    <w:p>
      <w:pPr>
        <w:pStyle w:val="BodyA"/>
        <w:rPr>
          <w:rFonts w:ascii="Arial" w:hAnsi="Arial" w:cs="Arial"/>
          <w:b/>
          <w:b/>
          <w:bCs/>
        </w:rPr>
      </w:pPr>
      <w:r>
        <w:rPr>
          <w:rFonts w:cs="Arial" w:ascii="Arial" w:hAnsi="Arial"/>
          <w:b/>
          <w:bCs/>
        </w:rPr>
        <w:t>Safeguarding:</w:t>
      </w:r>
    </w:p>
    <w:p>
      <w:pPr>
        <w:pStyle w:val="BodyA"/>
        <w:rPr>
          <w:rFonts w:ascii="Arial" w:hAnsi="Arial" w:cs="Arial"/>
        </w:rPr>
      </w:pPr>
      <w:r>
        <w:rPr>
          <w:rFonts w:cs="Arial" w:ascii="Arial" w:hAnsi="Arial"/>
        </w:rPr>
        <w:t>The post holder will provide strategic leadership for safeguarding and child protection across the Trust, ensuring that all practices and procedures fully reﬂect the requirements of Keeping Children Safe in Education and wider statutory guidance.</w:t>
      </w:r>
    </w:p>
    <w:p>
      <w:pPr>
        <w:pStyle w:val="BodyA"/>
        <w:rPr>
          <w:rFonts w:ascii="Arial" w:hAnsi="Arial" w:cs="Arial"/>
        </w:rPr>
      </w:pPr>
      <w:r>
        <w:rPr>
          <w:rFonts w:cs="Arial" w:ascii="Arial" w:hAnsi="Arial"/>
        </w:rPr>
      </w:r>
    </w:p>
    <w:p>
      <w:pPr>
        <w:pStyle w:val="BodyA"/>
        <w:rPr>
          <w:rFonts w:ascii="Arial" w:hAnsi="Arial" w:cs="Arial"/>
        </w:rPr>
      </w:pPr>
      <w:r>
        <w:rPr>
          <w:rFonts w:cs="Arial" w:ascii="Arial" w:hAnsi="Arial"/>
        </w:rPr>
        <w:t xml:space="preserve">As the Trust’s Lead Designated Safeguarding Lead, they will act as the central source of specialist expertise, offering professional challenge, guidance and assurance to academies so that safeguarding is consistently robust, proactive and responsive to need. They will ensure that the Trust’s safeguarding culture continually evolves in line with emerging risks, best practice and the Trust’s core values of Aspiration, Service and Togetherness. This includes championing high expectations for safeguarding practice, modelling a commitment to serving children, families and communities, and fostering a culture of collective responsibility where all staff work together to keep pupils safe. </w:t>
      </w:r>
    </w:p>
    <w:p>
      <w:pPr>
        <w:pStyle w:val="BodyA"/>
        <w:rPr>
          <w:rFonts w:ascii="Arial" w:hAnsi="Arial" w:cs="Arial"/>
        </w:rPr>
      </w:pPr>
      <w:r>
        <w:rPr>
          <w:rFonts w:cs="Arial" w:ascii="Arial" w:hAnsi="Arial"/>
        </w:rPr>
      </w:r>
    </w:p>
    <w:p>
      <w:pPr>
        <w:pStyle w:val="BodyA"/>
        <w:rPr>
          <w:rFonts w:ascii="Arial" w:hAnsi="Arial" w:cs="Arial"/>
        </w:rPr>
      </w:pPr>
      <w:r>
        <w:rPr>
          <w:rFonts w:cs="Arial" w:ascii="Arial" w:hAnsi="Arial"/>
        </w:rPr>
        <w:t xml:space="preserve">The post holder will also play a key role in strengthening high quality parent and family engagement across Vantage CE Academies, ensuring that safeguarding approaches are relational, inclusive and grounded in strong partnerships. Through their leadership, the Trust will maintain a culture in which every child is known, valued and protected, and where safeguarding is understood as fundamental to enabling all pupils to thrive and achieve their aspirations. </w:t>
      </w:r>
    </w:p>
    <w:p>
      <w:pPr>
        <w:pStyle w:val="BodyA"/>
        <w:rPr>
          <w:rFonts w:ascii="Arial" w:hAnsi="Arial" w:cs="Arial"/>
        </w:rPr>
      </w:pPr>
      <w:r>
        <w:rPr>
          <w:rFonts w:cs="Arial" w:ascii="Arial" w:hAnsi="Arial"/>
        </w:rPr>
      </w:r>
    </w:p>
    <w:p>
      <w:pPr>
        <w:pStyle w:val="BodyA"/>
        <w:rPr>
          <w:rFonts w:ascii="Arial" w:hAnsi="Arial" w:cs="Arial"/>
          <w:b/>
          <w:b/>
          <w:bCs/>
        </w:rPr>
      </w:pPr>
      <w:r>
        <w:rPr>
          <w:rFonts w:cs="Arial" w:ascii="Arial" w:hAnsi="Arial"/>
          <w:b/>
          <w:bCs/>
        </w:rPr>
        <w:t xml:space="preserve">Attendance, Behaviour &amp; Student Culture: </w:t>
      </w:r>
    </w:p>
    <w:p>
      <w:pPr>
        <w:pStyle w:val="BodyA"/>
        <w:rPr>
          <w:rFonts w:ascii="Arial" w:hAnsi="Arial" w:cs="Arial"/>
        </w:rPr>
      </w:pPr>
      <w:r>
        <w:rPr>
          <w:rFonts w:cs="Arial" w:ascii="Arial" w:hAnsi="Arial"/>
        </w:rPr>
        <w:t>The successful candidate will lead the development and implementation of a Trust wide behaviour strategy that reﬂects the core principles set out in DfE guidance on creating safe, calm and orderly environments and the Trust values of aspiration, togetherness and service. This strategy will be rooted in a clear and ambitious vision for academy culture, underpinned by high expectations for all pupils and a belief that every child is capable of success. It will emphasise consistency, clarity and attention to detail in the application of routines, norms and values, ensuring that all staff understand and uphold the Trust’s approach. These principles will support headteachers to establish environments where pupils feel safe, respected and ready to learn, and where behaviour systems are inclusive, predictable and responsive to need. The strategy will ensure that all pupils, including those who are vulnerable or who have additional needs, beneﬁt from a culture that enables them to engage fully with their learning and ﬂourish both academically and personally. In addition, the successful candidate will lead the development and implementation of a Trust wide attendance strategy that reﬂects the expectations of Working Together to Improve School Attendance. This will include using the best available evidence to identify barriers to attendance, implementing early and targeted interventions, and working in partnership with families, leaders and external agencies to secure sustained improvements. The postholder will play a pivotal role in improving outcomes for pupils by ensuring that attendance is understood as everyone’s responsibility and that systems are proactive, supportive and relentlessly focused on enabling every child to attend, participate and succeed.</w:t>
      </w:r>
    </w:p>
    <w:p>
      <w:pPr>
        <w:pStyle w:val="BodyA"/>
        <w:rPr/>
      </w:pPr>
      <w:r>
        <w:rPr/>
        <mc:AlternateContent>
          <mc:Choice Requires="wps">
            <w:drawing>
              <wp:anchor behindDoc="0" distT="0" distB="0" distL="114935" distR="114935" simplePos="0" locked="0" layoutInCell="1" allowOverlap="1" relativeHeight="10">
                <wp:simplePos x="0" y="0"/>
                <wp:positionH relativeFrom="page">
                  <wp:posOffset>716280</wp:posOffset>
                </wp:positionH>
                <wp:positionV relativeFrom="line">
                  <wp:posOffset>-9878060</wp:posOffset>
                </wp:positionV>
                <wp:extent cx="6233795" cy="168275"/>
                <wp:effectExtent l="0" t="0" r="0" b="0"/>
                <wp:wrapTopAndBottom/>
                <wp:docPr id="5" name=""/>
                <a:graphic xmlns:a="http://schemas.openxmlformats.org/drawingml/2006/main">
                  <a:graphicData uri="http://schemas.microsoft.com/office/word/2010/wordprocessingShape">
                    <wps:wsp>
                      <wps:cNvSpPr txBox="1"/>
                      <wps:spPr>
                        <a:xfrm>
                          <a:off x="0" y="0"/>
                          <a:ext cx="6233040" cy="167760"/>
                        </a:xfrm>
                        <a:prstGeom prst="rect">
                          <a:avLst/>
                        </a:prstGeom>
                        <a:solidFill>
                          <a:srgbClr val="2e3192"/>
                        </a:solidFill>
                        <a:ln w="6480">
                          <a:solidFill>
                            <a:srgbClr val="2e3192"/>
                          </a:solidFill>
                          <a:round/>
                        </a:ln>
                      </wps:spPr>
                      <wps:bodyPr/>
                    </wps:wsp>
                  </a:graphicData>
                </a:graphic>
              </wp:anchor>
            </w:drawing>
          </mc:Choice>
          <mc:Fallback>
            <w:pict>
              <v:shape id="shape_0" fillcolor="#2e3192" stroked="t" style="position:absolute;margin-left:56.4pt;margin-top:-777.8pt;width:490.75pt;height:13.15pt;mso-position-horizontal-relative:page"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round" endcap="flat"/>
              </v:shape>
            </w:pict>
          </mc:Fallback>
        </mc:AlternateContent>
      </w:r>
      <w:r>
        <mc:AlternateContent>
          <mc:Choice Requires="wps">
            <w:drawing>
              <wp:anchor behindDoc="0" distT="72390" distB="72390" distL="0" distR="0" simplePos="0" locked="0" layoutInCell="1" allowOverlap="1" relativeHeight="14">
                <wp:simplePos x="0" y="0"/>
                <wp:positionH relativeFrom="page">
                  <wp:posOffset>716280</wp:posOffset>
                </wp:positionH>
                <wp:positionV relativeFrom="line">
                  <wp:posOffset>-9878060</wp:posOffset>
                </wp:positionV>
                <wp:extent cx="6233160" cy="167640"/>
                <wp:effectExtent l="0" t="0" r="0" b="0"/>
                <wp:wrapNone/>
                <wp:docPr id="6" name="Frame3"/>
                <a:graphic xmlns:a="http://schemas.openxmlformats.org/drawingml/2006/main">
                  <a:graphicData uri="http://schemas.microsoft.com/office/word/2010/wordprocessingShape">
                    <wps:wsp>
                      <wps:cNvSpPr txBox="1"/>
                      <wps:spPr>
                        <a:xfrm>
                          <a:off x="0" y="0"/>
                          <a:ext cx="6233160" cy="167640"/>
                        </a:xfrm>
                        <a:prstGeom prst="rect"/>
                        <a:solidFill>
                          <a:srgbClr val="FFFFFF"/>
                        </a:solidFill>
                      </wps:spPr>
                      <wps:txbx>
                        <w:txbxContent>
                          <w:p>
                            <w:pPr>
                              <w:pStyle w:val="Body"/>
                              <w:rPr/>
                            </w:pPr>
                            <w:r>
                              <w:rPr>
                                <w:rFonts w:eastAsia="Arial" w:cs="Arial" w:ascii="Arial" w:hAnsi="Arial"/>
                                <w:b/>
                                <w:bCs/>
                                <w:color w:val="FFFFFF"/>
                              </w:rPr>
                              <w:t xml:space="preserve"> </w:t>
                            </w:r>
                            <w:r>
                              <w:rPr>
                                <w:rFonts w:cs="Arial" w:ascii="Arial" w:hAnsi="Arial"/>
                                <w:b/>
                                <w:bCs/>
                                <w:color w:val="FFFFFF"/>
                              </w:rPr>
                              <w:t>Main purpose of the post</w:t>
                            </w:r>
                          </w:p>
                        </w:txbxContent>
                      </wps:txbx>
                      <wps:bodyPr anchor="t" lIns="635" tIns="635" rIns="635" bIns="635">
                        <a:noAutofit/>
                      </wps:bodyPr>
                    </wps:wsp>
                  </a:graphicData>
                </a:graphic>
              </wp:anchor>
            </w:drawing>
          </mc:Choice>
          <mc:Fallback>
            <w:pict>
              <v:rect fillcolor="#FFFFFF" style="position:absolute;rotation:0;width:490.8pt;height:13.2pt;mso-wrap-distance-left:0pt;mso-wrap-distance-right:0pt;mso-wrap-distance-top:5.7pt;mso-wrap-distance-bottom:5.7pt;margin-top:-777.8pt;mso-position-vertical-relative:text;margin-left:56.4pt;mso-position-horizontal-relative:page">
                <v:textbox inset="0.000694444444444444in,0.000694444444444444in,0.000694444444444444in,0.000694444444444444in">
                  <w:txbxContent>
                    <w:p>
                      <w:pPr>
                        <w:pStyle w:val="Body"/>
                        <w:rPr/>
                      </w:pPr>
                      <w:r>
                        <w:rPr>
                          <w:rFonts w:eastAsia="Arial" w:cs="Arial" w:ascii="Arial" w:hAnsi="Arial"/>
                          <w:b/>
                          <w:bCs/>
                          <w:color w:val="FFFFFF"/>
                        </w:rPr>
                        <w:t xml:space="preserve"> </w:t>
                      </w:r>
                      <w:r>
                        <w:rPr>
                          <w:rFonts w:cs="Arial" w:ascii="Arial" w:hAnsi="Arial"/>
                          <w:b/>
                          <w:bCs/>
                          <w:color w:val="FFFFFF"/>
                        </w:rPr>
                        <w:t>Main purpose of the post</w:t>
                      </w:r>
                    </w:p>
                  </w:txbxContent>
                </v:textbox>
              </v:rect>
            </w:pict>
          </mc:Fallback>
        </mc:AlternateContent>
      </w:r>
    </w:p>
    <w:p>
      <w:pPr>
        <w:pStyle w:val="BodyA"/>
        <w:rPr>
          <w:rFonts w:eastAsia="Helvetica Neue" w:cs="Helvetica Neue"/>
        </w:rPr>
      </w:pPr>
      <w:r>
        <w:rPr>
          <w:rFonts w:eastAsia="Helvetica Neue" w:cs="Helvetica Neue"/>
        </w:rPr>
        <w:t xml:space="preserve"> </w:t>
      </w:r>
    </w:p>
    <w:p>
      <w:pPr>
        <w:pStyle w:val="BodyA"/>
        <w:rPr/>
      </w:pPr>
      <w:r>
        <w:rPr>
          <w:rFonts w:cs="Arial" w:ascii="Arial" w:hAnsi="Arial"/>
          <w:lang w:val="en-GB"/>
        </w:rPr>
        <w:t>The post holder will lead the development, implementation and continual improvement of Trust-wide safeguarding systems, attendance strategies, and behaviour and culture frameworks</w:t>
      </w:r>
      <w:r>
        <w:rPr>
          <w:rFonts w:cs="Arial" w:ascii="Arial" w:hAnsi="Arial"/>
        </w:rPr>
        <w:t>:</w:t>
      </w:r>
    </w:p>
    <w:p>
      <w:pPr>
        <w:pStyle w:val="BodyA"/>
        <w:rPr/>
      </w:pPr>
      <w:r>
        <w:rPr/>
      </w:r>
    </w:p>
    <w:p>
      <w:pPr>
        <w:pStyle w:val="BodyA"/>
        <w:rPr>
          <w:rFonts w:ascii="Arial" w:hAnsi="Arial" w:cs="Arial"/>
          <w:lang w:val="en-GB"/>
        </w:rPr>
      </w:pPr>
      <w:r>
        <w:rPr>
          <w:rFonts w:cs="Arial" w:ascii="Arial" w:hAnsi="Arial"/>
          <w:lang w:val="en-GB"/>
        </w:rPr>
        <w:t>They will:</w:t>
      </w:r>
    </w:p>
    <w:p>
      <w:pPr>
        <w:pStyle w:val="BodyA"/>
        <w:numPr>
          <w:ilvl w:val="0"/>
          <w:numId w:val="2"/>
        </w:numPr>
        <w:rPr>
          <w:rFonts w:ascii="Arial" w:hAnsi="Arial" w:cs="Arial"/>
          <w:lang w:val="en-GB"/>
        </w:rPr>
      </w:pPr>
      <w:r>
        <w:rPr>
          <w:rFonts w:cs="Arial" w:ascii="Arial" w:hAnsi="Arial"/>
          <w:lang w:val="en-GB"/>
        </w:rPr>
        <w:t>Act as the Trust’s Lead Designated Safeguarding Lead</w:t>
      </w:r>
    </w:p>
    <w:p>
      <w:pPr>
        <w:pStyle w:val="BodyA"/>
        <w:numPr>
          <w:ilvl w:val="0"/>
          <w:numId w:val="2"/>
        </w:numPr>
        <w:rPr>
          <w:rFonts w:ascii="Arial" w:hAnsi="Arial" w:cs="Arial"/>
          <w:lang w:val="en-GB"/>
        </w:rPr>
      </w:pPr>
      <w:r>
        <w:rPr>
          <w:rFonts w:cs="Arial" w:ascii="Arial" w:hAnsi="Arial"/>
          <w:lang w:val="en-GB"/>
        </w:rPr>
        <w:t>Drive high standards in attendance and pupil engagement</w:t>
      </w:r>
    </w:p>
    <w:p>
      <w:pPr>
        <w:pStyle w:val="BodyA"/>
        <w:numPr>
          <w:ilvl w:val="0"/>
          <w:numId w:val="2"/>
        </w:numPr>
        <w:rPr>
          <w:rFonts w:ascii="Arial" w:hAnsi="Arial" w:cs="Arial"/>
          <w:lang w:val="en-GB"/>
        </w:rPr>
      </w:pPr>
      <w:r>
        <w:rPr>
          <w:rFonts w:cs="Arial" w:ascii="Arial" w:hAnsi="Arial"/>
          <w:lang w:val="en-GB"/>
        </w:rPr>
        <w:t>Lead the development of a consistent and inclusive behaviour and culture strategy</w:t>
      </w:r>
    </w:p>
    <w:p>
      <w:pPr>
        <w:pStyle w:val="BodyA"/>
        <w:numPr>
          <w:ilvl w:val="0"/>
          <w:numId w:val="2"/>
        </w:numPr>
        <w:rPr>
          <w:rFonts w:ascii="Arial" w:hAnsi="Arial" w:cs="Arial"/>
          <w:lang w:val="en-GB"/>
        </w:rPr>
      </w:pPr>
      <w:r>
        <w:rPr>
          <w:rFonts w:cs="Arial" w:ascii="Arial" w:hAnsi="Arial"/>
          <w:lang w:val="en-GB"/>
        </w:rPr>
        <w:t>Provide expert advice, challenge and support to leaders across all academies</w:t>
      </w:r>
    </w:p>
    <w:p>
      <w:pPr>
        <w:pStyle w:val="BodyA"/>
        <w:numPr>
          <w:ilvl w:val="0"/>
          <w:numId w:val="2"/>
        </w:numPr>
        <w:rPr>
          <w:rFonts w:ascii="Arial" w:hAnsi="Arial" w:cs="Arial"/>
          <w:lang w:val="en-GB"/>
        </w:rPr>
      </w:pPr>
      <w:r>
        <w:rPr>
          <w:rFonts w:cs="Arial" w:ascii="Arial" w:hAnsi="Arial"/>
          <w:lang w:val="en-GB"/>
        </w:rPr>
        <w:t>Ensure compliance with statutory guidance and best practice</w:t>
      </w:r>
    </w:p>
    <w:p>
      <w:pPr>
        <w:pStyle w:val="BodyA"/>
        <w:numPr>
          <w:ilvl w:val="0"/>
          <w:numId w:val="2"/>
        </w:numPr>
        <w:rPr>
          <w:rFonts w:ascii="Arial" w:hAnsi="Arial" w:cs="Arial"/>
          <w:lang w:val="en-GB"/>
        </w:rPr>
      </w:pPr>
      <w:r>
        <w:rPr>
          <w:rFonts w:cs="Arial" w:ascii="Arial" w:hAnsi="Arial"/>
          <w:lang w:val="en-GB"/>
        </w:rPr>
        <w:t>Influence pupil outcomes through high-quality strategic leadership</w:t>
      </w:r>
    </w:p>
    <w:p>
      <w:pPr>
        <w:pStyle w:val="BodyA"/>
        <w:rPr/>
      </w:pPr>
      <w:r>
        <w:rPr/>
      </w:r>
    </w:p>
    <w:p>
      <w:pPr>
        <w:pStyle w:val="BodyA"/>
        <w:rPr>
          <w:rFonts w:ascii="Arial" w:hAnsi="Arial" w:cs="Arial"/>
          <w:sz w:val="22"/>
          <w:szCs w:val="22"/>
          <w:lang w:val="en-US"/>
        </w:rPr>
      </w:pPr>
      <w:r>
        <w:rPr/>
        <w:drawing>
          <wp:inline distT="0" distB="0" distL="0" distR="0">
            <wp:extent cx="6235700" cy="171450"/>
            <wp:effectExtent l="0" t="0" r="0" b="0"/>
            <wp:docPr id="7"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pic:cNvPicPr>
                      <a:picLocks noChangeAspect="1" noChangeArrowheads="1"/>
                    </pic:cNvPicPr>
                  </pic:nvPicPr>
                  <pic:blipFill>
                    <a:blip r:embed="rId2"/>
                    <a:srcRect l="-6" t="-210" r="-6" b="-210"/>
                    <a:stretch>
                      <a:fillRect/>
                    </a:stretch>
                  </pic:blipFill>
                  <pic:spPr bwMode="auto">
                    <a:xfrm>
                      <a:off x="0" y="0"/>
                      <a:ext cx="6235700" cy="171450"/>
                    </a:xfrm>
                    <a:prstGeom prst="rect">
                      <a:avLst/>
                    </a:prstGeom>
                  </pic:spPr>
                </pic:pic>
              </a:graphicData>
            </a:graphic>
          </wp:inline>
        </w:drawing>
      </w:r>
    </w:p>
    <w:p>
      <w:pPr>
        <w:pStyle w:val="Body"/>
        <w:tabs>
          <w:tab w:val="clear" w:pos="720"/>
          <w:tab w:val="left" w:pos="888" w:leader="none"/>
        </w:tabs>
        <w:ind w:left="0" w:right="661" w:hanging="0"/>
        <w:rPr>
          <w:rFonts w:ascii="Arial" w:hAnsi="Arial" w:cs="Arial"/>
          <w:sz w:val="22"/>
          <w:szCs w:val="22"/>
          <w:lang w:val="en-US"/>
        </w:rPr>
      </w:pPr>
      <w:r>
        <w:rPr>
          <w:rFonts w:cs="Arial" w:ascii="Arial" w:hAnsi="Arial"/>
          <w:sz w:val="22"/>
          <w:szCs w:val="22"/>
          <w:lang w:val="en-US"/>
        </w:rPr>
      </w:r>
    </w:p>
    <w:p>
      <w:pPr>
        <w:pStyle w:val="Body"/>
        <w:tabs>
          <w:tab w:val="clear" w:pos="720"/>
          <w:tab w:val="left" w:pos="888" w:leader="none"/>
        </w:tabs>
        <w:ind w:left="0" w:right="661" w:hanging="0"/>
        <w:rPr>
          <w:rFonts w:ascii="Arial" w:hAnsi="Arial" w:cs="Arial"/>
          <w:b/>
          <w:b/>
          <w:bCs/>
          <w:sz w:val="22"/>
          <w:szCs w:val="22"/>
          <w:lang w:val="en-GB"/>
        </w:rPr>
      </w:pPr>
      <w:r>
        <w:rPr>
          <w:rFonts w:cs="Arial" w:ascii="Arial" w:hAnsi="Arial"/>
          <w:b/>
          <w:bCs/>
          <w:sz w:val="22"/>
          <w:szCs w:val="22"/>
          <w:lang w:val="en-GB"/>
        </w:rPr>
        <w:t>Safeguarding</w:t>
      </w:r>
    </w:p>
    <w:p>
      <w:pPr>
        <w:pStyle w:val="Body"/>
        <w:numPr>
          <w:ilvl w:val="0"/>
          <w:numId w:val="3"/>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Provide strategic leadership for safeguarding and child protection across the Trust</w:t>
      </w:r>
    </w:p>
    <w:p>
      <w:pPr>
        <w:pStyle w:val="Body"/>
        <w:numPr>
          <w:ilvl w:val="0"/>
          <w:numId w:val="3"/>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Act as Lead DSL, offering expert advice, supervision and professional challenge</w:t>
      </w:r>
    </w:p>
    <w:p>
      <w:pPr>
        <w:pStyle w:val="Body"/>
        <w:numPr>
          <w:ilvl w:val="0"/>
          <w:numId w:val="3"/>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Develop, implement and review safeguarding policies, procedures and frameworks</w:t>
      </w:r>
    </w:p>
    <w:p>
      <w:pPr>
        <w:pStyle w:val="Body"/>
        <w:numPr>
          <w:ilvl w:val="0"/>
          <w:numId w:val="3"/>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Lead safeguarding audits and drive improvement through action planning</w:t>
      </w:r>
    </w:p>
    <w:p>
      <w:pPr>
        <w:pStyle w:val="Body"/>
        <w:numPr>
          <w:ilvl w:val="0"/>
          <w:numId w:val="3"/>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Quality assure safeguarding practice and support leaders to address risk</w:t>
      </w:r>
    </w:p>
    <w:p>
      <w:pPr>
        <w:pStyle w:val="Body"/>
        <w:numPr>
          <w:ilvl w:val="0"/>
          <w:numId w:val="3"/>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Design and deliver safeguarding training across the Trust</w:t>
      </w:r>
    </w:p>
    <w:p>
      <w:pPr>
        <w:pStyle w:val="Body"/>
        <w:numPr>
          <w:ilvl w:val="0"/>
          <w:numId w:val="3"/>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Lead DSL networks to share best practice and build capacity</w:t>
      </w:r>
    </w:p>
    <w:p>
      <w:pPr>
        <w:pStyle w:val="Body"/>
        <w:numPr>
          <w:ilvl w:val="0"/>
          <w:numId w:val="3"/>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Provide support on complex safeguarding cases and multi-agency working</w:t>
      </w:r>
    </w:p>
    <w:p>
      <w:pPr>
        <w:pStyle w:val="Body"/>
        <w:numPr>
          <w:ilvl w:val="0"/>
          <w:numId w:val="3"/>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Ensure systems and documentation are inspection-ready</w:t>
      </w:r>
    </w:p>
    <w:p>
      <w:pPr>
        <w:pStyle w:val="Body"/>
        <w:numPr>
          <w:ilvl w:val="0"/>
          <w:numId w:val="3"/>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Represent the Trust in safeguarding partnerships and external forums</w:t>
      </w:r>
    </w:p>
    <w:p>
      <w:pPr>
        <w:pStyle w:val="Body"/>
        <w:numPr>
          <w:ilvl w:val="0"/>
          <w:numId w:val="3"/>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Maintain up-to-date knowledge of safeguarding developments and emerging risks</w:t>
      </w:r>
    </w:p>
    <w:p>
      <w:pPr>
        <w:pStyle w:val="Body"/>
        <w:tabs>
          <w:tab w:val="clear" w:pos="720"/>
          <w:tab w:val="left" w:pos="888" w:leader="none"/>
        </w:tabs>
        <w:ind w:left="0" w:right="661" w:hanging="0"/>
        <w:rPr>
          <w:rFonts w:ascii="Arial" w:hAnsi="Arial" w:cs="Arial"/>
          <w:sz w:val="22"/>
          <w:szCs w:val="22"/>
          <w:lang w:val="en-GB"/>
        </w:rPr>
      </w:pPr>
      <w:r>
        <w:rPr>
          <w:rFonts w:cs="Arial" w:ascii="Arial" w:hAnsi="Arial"/>
          <w:sz w:val="22"/>
          <w:szCs w:val="22"/>
          <w:lang w:val="en-GB"/>
        </w:rPr>
      </w:r>
    </w:p>
    <w:p>
      <w:pPr>
        <w:pStyle w:val="Body"/>
        <w:tabs>
          <w:tab w:val="clear" w:pos="720"/>
          <w:tab w:val="left" w:pos="888" w:leader="none"/>
        </w:tabs>
        <w:ind w:left="0" w:right="661" w:hanging="0"/>
        <w:rPr>
          <w:rFonts w:ascii="Arial" w:hAnsi="Arial" w:cs="Arial"/>
          <w:b/>
          <w:b/>
          <w:bCs/>
          <w:sz w:val="22"/>
          <w:szCs w:val="22"/>
          <w:lang w:val="en-GB"/>
        </w:rPr>
      </w:pPr>
      <w:r>
        <w:rPr>
          <w:rFonts w:cs="Arial" w:ascii="Arial" w:hAnsi="Arial"/>
          <w:b/>
          <w:bCs/>
          <w:sz w:val="22"/>
          <w:szCs w:val="22"/>
          <w:lang w:val="en-GB"/>
        </w:rPr>
        <w:t>Attendance</w:t>
      </w:r>
    </w:p>
    <w:p>
      <w:pPr>
        <w:pStyle w:val="Body"/>
        <w:numPr>
          <w:ilvl w:val="0"/>
          <w:numId w:val="4"/>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Lead Trust-wide attendance strategy in line with statutory guidance</w:t>
      </w:r>
    </w:p>
    <w:p>
      <w:pPr>
        <w:pStyle w:val="Body"/>
        <w:numPr>
          <w:ilvl w:val="0"/>
          <w:numId w:val="4"/>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Support leaders to remove barriers and implement early intervention</w:t>
      </w:r>
    </w:p>
    <w:p>
      <w:pPr>
        <w:pStyle w:val="Body"/>
        <w:numPr>
          <w:ilvl w:val="0"/>
          <w:numId w:val="4"/>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Oversee attendance systems, processes and statutory pathways</w:t>
      </w:r>
    </w:p>
    <w:p>
      <w:pPr>
        <w:pStyle w:val="Body"/>
        <w:numPr>
          <w:ilvl w:val="0"/>
          <w:numId w:val="4"/>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Line manage and support Attendance Officers</w:t>
      </w:r>
    </w:p>
    <w:p>
      <w:pPr>
        <w:pStyle w:val="Body"/>
        <w:numPr>
          <w:ilvl w:val="0"/>
          <w:numId w:val="4"/>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Develop and monitor attendance data systems and reporting</w:t>
      </w:r>
    </w:p>
    <w:p>
      <w:pPr>
        <w:pStyle w:val="Body"/>
        <w:numPr>
          <w:ilvl w:val="0"/>
          <w:numId w:val="4"/>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Produce reports for Executive Team and Trustees</w:t>
      </w:r>
    </w:p>
    <w:p>
      <w:pPr>
        <w:pStyle w:val="Body"/>
        <w:numPr>
          <w:ilvl w:val="0"/>
          <w:numId w:val="4"/>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Lead attendance networks across academies</w:t>
      </w:r>
    </w:p>
    <w:p>
      <w:pPr>
        <w:pStyle w:val="Body"/>
        <w:numPr>
          <w:ilvl w:val="0"/>
          <w:numId w:val="4"/>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Work with external agencies to improve attendance outcomes</w:t>
      </w:r>
    </w:p>
    <w:p>
      <w:pPr>
        <w:pStyle w:val="Body"/>
        <w:numPr>
          <w:ilvl w:val="0"/>
          <w:numId w:val="4"/>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Ensure attendance is embedded as a whole-school responsibility</w:t>
      </w:r>
    </w:p>
    <w:p>
      <w:pPr>
        <w:pStyle w:val="Body"/>
        <w:numPr>
          <w:ilvl w:val="0"/>
          <w:numId w:val="4"/>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Support academies with Ofsted readiness in relation to attendance</w:t>
      </w:r>
    </w:p>
    <w:p>
      <w:pPr>
        <w:pStyle w:val="Body"/>
        <w:tabs>
          <w:tab w:val="clear" w:pos="720"/>
          <w:tab w:val="left" w:pos="888" w:leader="none"/>
        </w:tabs>
        <w:ind w:left="0" w:right="661" w:hanging="0"/>
        <w:rPr>
          <w:rFonts w:ascii="Arial" w:hAnsi="Arial" w:cs="Arial"/>
          <w:sz w:val="22"/>
          <w:szCs w:val="22"/>
          <w:lang w:val="en-GB"/>
        </w:rPr>
      </w:pPr>
      <w:r>
        <w:rPr>
          <w:rFonts w:cs="Arial" w:ascii="Arial" w:hAnsi="Arial"/>
          <w:sz w:val="22"/>
          <w:szCs w:val="22"/>
          <w:lang w:val="en-GB"/>
        </w:rPr>
      </w:r>
    </w:p>
    <w:p>
      <w:pPr>
        <w:pStyle w:val="Body"/>
        <w:tabs>
          <w:tab w:val="clear" w:pos="720"/>
          <w:tab w:val="left" w:pos="888" w:leader="none"/>
        </w:tabs>
        <w:ind w:left="0" w:right="661" w:hanging="0"/>
        <w:rPr>
          <w:rFonts w:ascii="Arial" w:hAnsi="Arial" w:cs="Arial"/>
          <w:b/>
          <w:b/>
          <w:bCs/>
          <w:sz w:val="22"/>
          <w:szCs w:val="22"/>
          <w:lang w:val="en-GB"/>
        </w:rPr>
      </w:pPr>
      <w:r>
        <w:rPr>
          <w:rFonts w:cs="Arial" w:ascii="Arial" w:hAnsi="Arial"/>
          <w:b/>
          <w:bCs/>
          <w:sz w:val="22"/>
          <w:szCs w:val="22"/>
          <w:lang w:val="en-GB"/>
        </w:rPr>
        <w:t>Behaviour &amp; Culture</w:t>
      </w:r>
    </w:p>
    <w:p>
      <w:pPr>
        <w:pStyle w:val="Body"/>
        <w:numPr>
          <w:ilvl w:val="0"/>
          <w:numId w:val="5"/>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Provide strategic leadership for behaviour and culture across the Trust</w:t>
      </w:r>
    </w:p>
    <w:p>
      <w:pPr>
        <w:pStyle w:val="Body"/>
        <w:numPr>
          <w:ilvl w:val="0"/>
          <w:numId w:val="5"/>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Develop and implement a Trust-wide behaviour strategy</w:t>
      </w:r>
    </w:p>
    <w:p>
      <w:pPr>
        <w:pStyle w:val="Body"/>
        <w:numPr>
          <w:ilvl w:val="0"/>
          <w:numId w:val="5"/>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Support leaders to establish safe, calm and purposeful environments</w:t>
      </w:r>
    </w:p>
    <w:p>
      <w:pPr>
        <w:pStyle w:val="Body"/>
        <w:numPr>
          <w:ilvl w:val="0"/>
          <w:numId w:val="5"/>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Oversee behaviour data, analysis and reporting</w:t>
      </w:r>
    </w:p>
    <w:p>
      <w:pPr>
        <w:pStyle w:val="Body"/>
        <w:numPr>
          <w:ilvl w:val="0"/>
          <w:numId w:val="5"/>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Provide expert guidance on behaviour approaches and inclusion</w:t>
      </w:r>
    </w:p>
    <w:p>
      <w:pPr>
        <w:pStyle w:val="Body"/>
        <w:numPr>
          <w:ilvl w:val="0"/>
          <w:numId w:val="5"/>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Lead behaviour and culture networks across the Trust</w:t>
      </w:r>
    </w:p>
    <w:p>
      <w:pPr>
        <w:pStyle w:val="Body"/>
        <w:numPr>
          <w:ilvl w:val="0"/>
          <w:numId w:val="5"/>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Ensure alignment with safeguarding, attendance and inclusion</w:t>
      </w:r>
    </w:p>
    <w:p>
      <w:pPr>
        <w:pStyle w:val="Body"/>
        <w:numPr>
          <w:ilvl w:val="0"/>
          <w:numId w:val="5"/>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Promote restorative and relational practice</w:t>
      </w:r>
    </w:p>
    <w:p>
      <w:pPr>
        <w:pStyle w:val="Body"/>
        <w:numPr>
          <w:ilvl w:val="0"/>
          <w:numId w:val="5"/>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Oversee behaviour interventions and support services</w:t>
      </w:r>
    </w:p>
    <w:p>
      <w:pPr>
        <w:pStyle w:val="Body"/>
        <w:numPr>
          <w:ilvl w:val="0"/>
          <w:numId w:val="5"/>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Support academies with Ofsted readiness in behaviour and attitudes</w:t>
      </w:r>
    </w:p>
    <w:p>
      <w:pPr>
        <w:pStyle w:val="Body"/>
        <w:tabs>
          <w:tab w:val="clear" w:pos="720"/>
          <w:tab w:val="left" w:pos="888" w:leader="none"/>
        </w:tabs>
        <w:ind w:left="0" w:right="661" w:hanging="0"/>
        <w:rPr>
          <w:rFonts w:ascii="Arial" w:hAnsi="Arial" w:cs="Arial"/>
          <w:sz w:val="22"/>
          <w:szCs w:val="22"/>
          <w:lang w:val="en-GB"/>
        </w:rPr>
      </w:pPr>
      <w:r>
        <w:rPr>
          <w:rFonts w:cs="Arial" w:ascii="Arial" w:hAnsi="Arial"/>
          <w:sz w:val="22"/>
          <w:szCs w:val="22"/>
          <w:lang w:val="en-GB"/>
        </w:rPr>
      </w:r>
    </w:p>
    <w:p>
      <w:pPr>
        <w:pStyle w:val="Body"/>
        <w:tabs>
          <w:tab w:val="clear" w:pos="720"/>
          <w:tab w:val="left" w:pos="888" w:leader="none"/>
        </w:tabs>
        <w:ind w:left="0" w:right="661" w:hanging="0"/>
        <w:rPr>
          <w:rFonts w:ascii="Arial" w:hAnsi="Arial" w:cs="Arial"/>
          <w:b/>
          <w:b/>
          <w:bCs/>
          <w:sz w:val="22"/>
          <w:szCs w:val="22"/>
          <w:lang w:val="en-GB"/>
        </w:rPr>
      </w:pPr>
      <w:r>
        <w:rPr>
          <w:rFonts w:cs="Arial" w:ascii="Arial" w:hAnsi="Arial"/>
          <w:b/>
          <w:bCs/>
          <w:sz w:val="22"/>
          <w:szCs w:val="22"/>
          <w:lang w:val="en-GB"/>
        </w:rPr>
        <w:t>General Requirements</w:t>
      </w:r>
    </w:p>
    <w:p>
      <w:pPr>
        <w:pStyle w:val="Body"/>
        <w:numPr>
          <w:ilvl w:val="0"/>
          <w:numId w:val="6"/>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Promote and safeguard the welfare of children and young people</w:t>
      </w:r>
    </w:p>
    <w:p>
      <w:pPr>
        <w:pStyle w:val="Body"/>
        <w:numPr>
          <w:ilvl w:val="0"/>
          <w:numId w:val="6"/>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Comply with all Trust policies including safeguarding, equality, health &amp; safety and code of conduct</w:t>
      </w:r>
    </w:p>
    <w:p>
      <w:pPr>
        <w:pStyle w:val="Body"/>
        <w:numPr>
          <w:ilvl w:val="0"/>
          <w:numId w:val="6"/>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Undertake appropriate training relevant to the role</w:t>
      </w:r>
    </w:p>
    <w:p>
      <w:pPr>
        <w:pStyle w:val="Body"/>
        <w:numPr>
          <w:ilvl w:val="0"/>
          <w:numId w:val="6"/>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Maintain confidentiality at all times</w:t>
      </w:r>
    </w:p>
    <w:p>
      <w:pPr>
        <w:pStyle w:val="Body"/>
        <w:numPr>
          <w:ilvl w:val="0"/>
          <w:numId w:val="6"/>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Act as a positive role model for staff and pupils</w:t>
      </w:r>
    </w:p>
    <w:p>
      <w:pPr>
        <w:pStyle w:val="Body"/>
        <w:numPr>
          <w:ilvl w:val="0"/>
          <w:numId w:val="6"/>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Attend meetings and events as required</w:t>
      </w:r>
    </w:p>
    <w:p>
      <w:pPr>
        <w:pStyle w:val="Body"/>
        <w:numPr>
          <w:ilvl w:val="0"/>
          <w:numId w:val="6"/>
        </w:numPr>
        <w:tabs>
          <w:tab w:val="clear" w:pos="720"/>
          <w:tab w:val="left" w:pos="888" w:leader="none"/>
        </w:tabs>
        <w:ind w:left="720" w:right="661" w:hanging="360"/>
        <w:rPr>
          <w:rFonts w:ascii="Arial" w:hAnsi="Arial" w:cs="Arial"/>
          <w:sz w:val="22"/>
          <w:szCs w:val="22"/>
          <w:lang w:val="en-GB"/>
        </w:rPr>
      </w:pPr>
      <w:r>
        <w:rPr>
          <w:rFonts w:cs="Arial" w:ascii="Arial" w:hAnsi="Arial"/>
          <w:sz w:val="22"/>
          <w:szCs w:val="22"/>
          <w:lang w:val="en-GB"/>
        </w:rPr>
        <w:t>Undertake any other duties commensurate with the role</w:t>
      </w:r>
    </w:p>
    <w:p>
      <w:pPr>
        <w:pStyle w:val="Body"/>
        <w:tabs>
          <w:tab w:val="clear" w:pos="720"/>
          <w:tab w:val="left" w:pos="888" w:leader="none"/>
        </w:tabs>
        <w:ind w:left="0" w:right="661" w:hanging="0"/>
        <w:rPr>
          <w:rFonts w:ascii="Arial" w:hAnsi="Arial" w:cs="Arial"/>
          <w:sz w:val="22"/>
          <w:szCs w:val="22"/>
          <w:lang w:val="en-GB"/>
        </w:rPr>
      </w:pPr>
      <w:r>
        <w:rPr>
          <w:rFonts w:cs="Arial" w:ascii="Arial" w:hAnsi="Arial"/>
          <w:sz w:val="22"/>
          <w:szCs w:val="22"/>
          <w:lang w:val="en-GB"/>
        </w:rPr>
      </w:r>
    </w:p>
    <w:p>
      <w:pPr>
        <w:pStyle w:val="Body"/>
        <w:tabs>
          <w:tab w:val="clear" w:pos="720"/>
          <w:tab w:val="left" w:pos="888" w:leader="none"/>
        </w:tabs>
        <w:ind w:left="0" w:right="661" w:hanging="0"/>
        <w:rPr>
          <w:rFonts w:ascii="Arial" w:hAnsi="Arial" w:cs="Arial"/>
          <w:sz w:val="22"/>
          <w:szCs w:val="22"/>
          <w:lang w:val="en-GB"/>
        </w:rPr>
      </w:pPr>
      <w:r>
        <w:rPr>
          <w:rFonts w:cs="Arial" w:ascii="Arial" w:hAnsi="Arial"/>
          <w:sz w:val="22"/>
          <w:szCs w:val="22"/>
          <w:lang w:val="en-GB"/>
        </w:rPr>
        <w:t>Vantage CE Academies Trust is committed to safeguarding and promoting the welfare of children and young people. This post is subject to an enhanced DBS check.</w:t>
      </w:r>
    </w:p>
    <w:p>
      <w:pPr>
        <w:pStyle w:val="Body"/>
        <w:tabs>
          <w:tab w:val="clear" w:pos="720"/>
          <w:tab w:val="left" w:pos="888" w:leader="none"/>
        </w:tabs>
        <w:ind w:left="0" w:right="661" w:hanging="0"/>
        <w:rPr>
          <w:rFonts w:ascii="Arial" w:hAnsi="Arial" w:cs="Arial"/>
          <w:sz w:val="22"/>
          <w:szCs w:val="22"/>
          <w:lang w:val="en-US"/>
        </w:rPr>
      </w:pPr>
      <w:r>
        <w:rPr>
          <w:rFonts w:cs="Arial" w:ascii="Arial" w:hAnsi="Arial"/>
          <w:sz w:val="22"/>
          <w:szCs w:val="22"/>
          <w:lang w:val="en-US"/>
        </w:rPr>
      </w:r>
    </w:p>
    <w:p>
      <w:pPr>
        <w:pStyle w:val="Body"/>
        <w:tabs>
          <w:tab w:val="clear" w:pos="720"/>
          <w:tab w:val="left" w:pos="888" w:leader="none"/>
        </w:tabs>
        <w:ind w:left="720" w:right="661" w:hanging="0"/>
        <w:rPr>
          <w:rFonts w:ascii="Arial" w:hAnsi="Arial" w:cs="Arial"/>
          <w:sz w:val="22"/>
          <w:szCs w:val="22"/>
          <w:lang w:val="en-US"/>
        </w:rPr>
      </w:pPr>
      <w:r>
        <w:rPr>
          <w:rFonts w:cs="Arial" w:ascii="Arial" w:hAnsi="Arial"/>
          <w:sz w:val="22"/>
          <w:szCs w:val="22"/>
          <w:lang w:val="en-US"/>
        </w:rPr>
      </w:r>
    </w:p>
    <w:p>
      <w:pPr>
        <w:pStyle w:val="BodyA"/>
        <w:rPr>
          <w:rFonts w:ascii="Arial" w:hAnsi="Arial" w:cs="Arial"/>
          <w:sz w:val="22"/>
          <w:szCs w:val="22"/>
          <w:lang w:val="en-US"/>
        </w:rPr>
      </w:pPr>
      <w:r>
        <w:rPr>
          <w:rFonts w:cs="Arial" w:ascii="Arial" w:hAnsi="Arial"/>
          <w:sz w:val="22"/>
          <w:szCs w:val="22"/>
          <w:lang w:val="en-US"/>
        </w:rPr>
        <mc:AlternateContent>
          <mc:Choice Requires="wps">
            <w:drawing>
              <wp:anchor behindDoc="0" distT="0" distB="0" distL="114935" distR="114935" simplePos="0" locked="0" layoutInCell="1" allowOverlap="1" relativeHeight="11">
                <wp:simplePos x="0" y="0"/>
                <wp:positionH relativeFrom="page">
                  <wp:posOffset>716280</wp:posOffset>
                </wp:positionH>
                <wp:positionV relativeFrom="line">
                  <wp:posOffset>-20807680</wp:posOffset>
                </wp:positionV>
                <wp:extent cx="6233795" cy="168275"/>
                <wp:effectExtent l="0" t="0" r="0" b="0"/>
                <wp:wrapTopAndBottom/>
                <wp:docPr id="8" name=""/>
                <a:graphic xmlns:a="http://schemas.openxmlformats.org/drawingml/2006/main">
                  <a:graphicData uri="http://schemas.microsoft.com/office/word/2010/wordprocessingShape">
                    <wps:wsp>
                      <wps:cNvSpPr txBox="1"/>
                      <wps:spPr>
                        <a:xfrm>
                          <a:off x="0" y="0"/>
                          <a:ext cx="6233040" cy="167760"/>
                        </a:xfrm>
                        <a:prstGeom prst="rect">
                          <a:avLst/>
                        </a:prstGeom>
                        <a:solidFill>
                          <a:srgbClr val="2e3192"/>
                        </a:solidFill>
                        <a:ln w="6480">
                          <a:solidFill>
                            <a:srgbClr val="2e3192"/>
                          </a:solidFill>
                          <a:round/>
                        </a:ln>
                      </wps:spPr>
                      <wps:bodyPr/>
                    </wps:wsp>
                  </a:graphicData>
                </a:graphic>
              </wp:anchor>
            </w:drawing>
          </mc:Choice>
          <mc:Fallback>
            <w:pict>
              <v:shape id="shape_0" fillcolor="#2e3192" stroked="t" style="position:absolute;margin-left:56.4pt;margin-top:-1638.4pt;width:490.75pt;height:13.15pt;mso-position-horizontal-relative:page"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round" endcap="flat"/>
              </v:shape>
            </w:pict>
          </mc:Fallback>
        </mc:AlternateContent>
      </w:r>
      <w:r>
        <mc:AlternateContent>
          <mc:Choice Requires="wps">
            <w:drawing>
              <wp:anchor behindDoc="0" distT="72390" distB="72390" distL="0" distR="0" simplePos="0" locked="0" layoutInCell="1" allowOverlap="1" relativeHeight="15">
                <wp:simplePos x="0" y="0"/>
                <wp:positionH relativeFrom="page">
                  <wp:posOffset>716280</wp:posOffset>
                </wp:positionH>
                <wp:positionV relativeFrom="line">
                  <wp:posOffset>-20807680</wp:posOffset>
                </wp:positionV>
                <wp:extent cx="6233160" cy="167640"/>
                <wp:effectExtent l="0" t="0" r="0" b="0"/>
                <wp:wrapNone/>
                <wp:docPr id="9" name="Frame4"/>
                <a:graphic xmlns:a="http://schemas.openxmlformats.org/drawingml/2006/main">
                  <a:graphicData uri="http://schemas.microsoft.com/office/word/2010/wordprocessingShape">
                    <wps:wsp>
                      <wps:cNvSpPr txBox="1"/>
                      <wps:spPr>
                        <a:xfrm>
                          <a:off x="0" y="0"/>
                          <a:ext cx="6233160" cy="167640"/>
                        </a:xfrm>
                        <a:prstGeom prst="rect"/>
                        <a:solidFill>
                          <a:srgbClr val="FFFFFF"/>
                        </a:solidFill>
                      </wps:spPr>
                      <wps:txbx>
                        <w:txbxContent>
                          <w:p>
                            <w:pPr>
                              <w:pStyle w:val="Body"/>
                              <w:ind w:left="103" w:right="0" w:hanging="0"/>
                              <w:rPr>
                                <w:rFonts w:ascii="Arial" w:hAnsi="Arial" w:cs="Arial"/>
                                <w:b/>
                                <w:b/>
                                <w:bCs/>
                                <w:color w:val="FFFFFF"/>
                                <w:u w:val="none" w:color="FFFFFF"/>
                                <w:lang w:val="en-US"/>
                              </w:rPr>
                            </w:pPr>
                            <w:r>
                              <w:rPr>
                                <w:rFonts w:cs="Arial" w:ascii="Arial" w:hAnsi="Arial"/>
                                <w:b/>
                                <w:bCs/>
                                <w:color w:val="FFFFFF"/>
                                <w:u w:val="none" w:color="FFFFFF"/>
                                <w:lang w:val="en-US"/>
                              </w:rPr>
                              <w:t>General requirements</w:t>
                            </w:r>
                          </w:p>
                        </w:txbxContent>
                      </wps:txbx>
                      <wps:bodyPr anchor="t" lIns="635" tIns="635" rIns="635" bIns="635">
                        <a:noAutofit/>
                      </wps:bodyPr>
                    </wps:wsp>
                  </a:graphicData>
                </a:graphic>
              </wp:anchor>
            </w:drawing>
          </mc:Choice>
          <mc:Fallback>
            <w:pict>
              <v:rect fillcolor="#FFFFFF" style="position:absolute;rotation:0;width:490.8pt;height:13.2pt;mso-wrap-distance-left:0pt;mso-wrap-distance-right:0pt;mso-wrap-distance-top:5.7pt;mso-wrap-distance-bottom:5.7pt;margin-top:-1638.4pt;mso-position-vertical-relative:text;margin-left:56.4pt;mso-position-horizontal-relative:page">
                <v:textbox inset="0.000694444444444444in,0.000694444444444444in,0.000694444444444444in,0.000694444444444444in">
                  <w:txbxContent>
                    <w:p>
                      <w:pPr>
                        <w:pStyle w:val="Body"/>
                        <w:ind w:left="103" w:right="0" w:hanging="0"/>
                        <w:rPr>
                          <w:rFonts w:ascii="Arial" w:hAnsi="Arial" w:cs="Arial"/>
                          <w:b/>
                          <w:b/>
                          <w:bCs/>
                          <w:color w:val="FFFFFF"/>
                          <w:u w:val="none" w:color="FFFFFF"/>
                          <w:lang w:val="en-US"/>
                        </w:rPr>
                      </w:pPr>
                      <w:r>
                        <w:rPr>
                          <w:rFonts w:cs="Arial" w:ascii="Arial" w:hAnsi="Arial"/>
                          <w:b/>
                          <w:bCs/>
                          <w:color w:val="FFFFFF"/>
                          <w:u w:val="none" w:color="FFFFFF"/>
                          <w:lang w:val="en-US"/>
                        </w:rPr>
                        <w:t>General requirements</w:t>
                      </w:r>
                    </w:p>
                  </w:txbxContent>
                </v:textbox>
              </v:rect>
            </w:pict>
          </mc:Fallback>
        </mc:AlternateContent>
      </w:r>
    </w:p>
    <w:p>
      <w:pPr>
        <w:pStyle w:val="BodyA"/>
        <w:rPr/>
      </w:pPr>
      <w:r>
        <w:rPr/>
      </w:r>
    </w:p>
    <w:p>
      <w:pPr>
        <w:pStyle w:val="BodyA"/>
        <w:ind w:left="888" w:right="0" w:hanging="0"/>
        <w:rPr>
          <w:rFonts w:ascii="Arial" w:hAnsi="Arial" w:eastAsia="Arial" w:cs="Arial"/>
        </w:rPr>
      </w:pPr>
      <w:r>
        <w:rPr>
          <w:rFonts w:eastAsia="Arial" w:cs="Arial" w:ascii="Arial" w:hAnsi="Arial"/>
        </w:rPr>
      </w:r>
    </w:p>
    <w:p>
      <w:pPr>
        <w:pStyle w:val="BodyA"/>
        <w:numPr>
          <w:ilvl w:val="0"/>
          <w:numId w:val="7"/>
        </w:numPr>
        <w:rPr>
          <w:rFonts w:ascii="Arial" w:hAnsi="Arial" w:eastAsia="Arial" w:cs="Arial"/>
        </w:rPr>
      </w:pPr>
      <w:r>
        <w:rPr>
          <w:rFonts w:eastAsia="Arial" w:cs="Arial" w:ascii="Arial" w:hAnsi="Arial"/>
        </w:rPr>
        <w:t>You must promote and safeguard the welfare of children, young and vulnerable people that you are responsible for or come into contact with</w:t>
      </w:r>
    </w:p>
    <w:p>
      <w:pPr>
        <w:pStyle w:val="BodyA"/>
        <w:numPr>
          <w:ilvl w:val="0"/>
          <w:numId w:val="7"/>
        </w:numPr>
        <w:rPr>
          <w:rFonts w:ascii="Arial" w:hAnsi="Arial" w:eastAsia="Arial" w:cs="Arial"/>
        </w:rPr>
      </w:pPr>
      <w:r>
        <w:rPr>
          <w:rFonts w:eastAsia="Arial" w:cs="Arial" w:ascii="Arial" w:hAnsi="Arial"/>
        </w:rPr>
        <w:t>Responsibility for safeguarding and protecting the welfare of all students, being cognisant of the Safeguarding and Child Protection Policy and related procedures</w:t>
      </w:r>
    </w:p>
    <w:p>
      <w:pPr>
        <w:pStyle w:val="BodyA"/>
        <w:numPr>
          <w:ilvl w:val="0"/>
          <w:numId w:val="7"/>
        </w:numPr>
        <w:rPr>
          <w:rFonts w:ascii="Arial" w:hAnsi="Arial" w:eastAsia="Arial" w:cs="Arial"/>
        </w:rPr>
      </w:pPr>
      <w:r>
        <w:rPr>
          <w:rFonts w:eastAsia="Arial" w:cs="Arial" w:ascii="Arial" w:hAnsi="Arial"/>
        </w:rPr>
        <w:t>Carry out all duties regarding the school’s policies and in compliance with the Trust’s Equal Opportunities, Health &amp; Safety and Code of Conduct procedures.</w:t>
      </w:r>
    </w:p>
    <w:p>
      <w:pPr>
        <w:pStyle w:val="BodyA"/>
        <w:numPr>
          <w:ilvl w:val="0"/>
          <w:numId w:val="7"/>
        </w:numPr>
        <w:rPr>
          <w:rFonts w:ascii="Arial" w:hAnsi="Arial" w:eastAsia="Arial" w:cs="Arial"/>
        </w:rPr>
      </w:pPr>
      <w:r>
        <w:rPr>
          <w:rFonts w:eastAsia="Arial" w:cs="Arial" w:ascii="Arial" w:hAnsi="Arial"/>
        </w:rPr>
        <w:t>Undertake necessary training associated with the post</w:t>
      </w:r>
    </w:p>
    <w:p>
      <w:pPr>
        <w:pStyle w:val="BodyA"/>
        <w:numPr>
          <w:ilvl w:val="0"/>
          <w:numId w:val="7"/>
        </w:numPr>
        <w:rPr>
          <w:rFonts w:ascii="Arial" w:hAnsi="Arial" w:eastAsia="Arial" w:cs="Arial"/>
        </w:rPr>
      </w:pPr>
      <w:r>
        <w:rPr>
          <w:rFonts w:eastAsia="Arial" w:cs="Arial" w:ascii="Arial" w:hAnsi="Arial"/>
        </w:rPr>
        <w:t>Ensure that duties and responsibilities are carried out in accordance with Trust policies</w:t>
      </w:r>
    </w:p>
    <w:p>
      <w:pPr>
        <w:pStyle w:val="BodyA"/>
        <w:numPr>
          <w:ilvl w:val="0"/>
          <w:numId w:val="7"/>
        </w:numPr>
        <w:rPr>
          <w:rFonts w:ascii="Arial" w:hAnsi="Arial" w:eastAsia="Arial" w:cs="Arial"/>
        </w:rPr>
      </w:pPr>
      <w:r>
        <w:rPr>
          <w:rFonts w:eastAsia="Arial" w:cs="Arial" w:ascii="Arial" w:hAnsi="Arial"/>
        </w:rPr>
        <w:t>Maintain confidentiality of information acquired in the course of undertaking duties</w:t>
      </w:r>
    </w:p>
    <w:p>
      <w:pPr>
        <w:pStyle w:val="BodyA"/>
        <w:numPr>
          <w:ilvl w:val="0"/>
          <w:numId w:val="7"/>
        </w:numPr>
        <w:rPr>
          <w:rFonts w:ascii="Arial" w:hAnsi="Arial" w:eastAsia="Arial" w:cs="Arial"/>
        </w:rPr>
      </w:pPr>
      <w:r>
        <w:rPr>
          <w:rFonts w:eastAsia="Arial" w:cs="Arial" w:ascii="Arial" w:hAnsi="Arial"/>
        </w:rPr>
        <w:t>Be a role model for students and staff</w:t>
      </w:r>
    </w:p>
    <w:p>
      <w:pPr>
        <w:pStyle w:val="BodyA"/>
        <w:numPr>
          <w:ilvl w:val="0"/>
          <w:numId w:val="7"/>
        </w:numPr>
        <w:rPr>
          <w:rFonts w:ascii="Arial" w:hAnsi="Arial" w:eastAsia="Arial" w:cs="Arial"/>
        </w:rPr>
      </w:pPr>
      <w:r>
        <w:rPr>
          <w:rFonts w:eastAsia="Arial" w:cs="Arial" w:ascii="Arial" w:hAnsi="Arial"/>
        </w:rPr>
        <w:t>Attend meetings, training sessions, after-school events and courses as require</w:t>
      </w:r>
    </w:p>
    <w:p>
      <w:pPr>
        <w:pStyle w:val="BodyA"/>
        <w:numPr>
          <w:ilvl w:val="0"/>
          <w:numId w:val="7"/>
        </w:numPr>
        <w:rPr>
          <w:rFonts w:ascii="Arial" w:hAnsi="Arial" w:eastAsia="Arial" w:cs="Arial"/>
        </w:rPr>
      </w:pPr>
      <w:r>
        <w:rPr>
          <w:rFonts w:eastAsia="Arial" w:cs="Arial" w:ascii="Arial" w:hAnsi="Arial"/>
        </w:rPr>
        <w:t>Comply with health and safety procedures, information and resources in line with school policy</w:t>
      </w:r>
    </w:p>
    <w:p>
      <w:pPr>
        <w:pStyle w:val="BodyA"/>
        <w:numPr>
          <w:ilvl w:val="0"/>
          <w:numId w:val="7"/>
        </w:numPr>
        <w:rPr>
          <w:rFonts w:ascii="Arial" w:hAnsi="Arial" w:eastAsia="Arial" w:cs="Arial"/>
        </w:rPr>
      </w:pPr>
      <w:r>
        <w:rPr>
          <w:rFonts w:eastAsia="Arial" w:cs="Arial" w:ascii="Arial" w:hAnsi="Arial"/>
        </w:rPr>
        <w:t>Undertake any reasonable duties as requested by the Headteacher or nominated delegate</w:t>
      </w:r>
    </w:p>
    <w:p>
      <w:pPr>
        <w:pStyle w:val="BodyA"/>
        <w:numPr>
          <w:ilvl w:val="0"/>
          <w:numId w:val="7"/>
        </w:numPr>
        <w:rPr>
          <w:rFonts w:ascii="Arial" w:hAnsi="Arial" w:eastAsia="Arial" w:cs="Arial"/>
        </w:rPr>
      </w:pPr>
      <w:r>
        <w:rPr>
          <w:rFonts w:eastAsia="Arial" w:cs="Arial" w:ascii="Arial" w:hAnsi="Arial"/>
        </w:rPr>
        <w:t>Maintain a positive ethos</w:t>
      </w:r>
    </w:p>
    <w:p>
      <w:pPr>
        <w:pStyle w:val="BodyA"/>
        <w:ind w:left="528" w:right="0" w:hanging="0"/>
        <w:rPr>
          <w:rFonts w:ascii="Arial" w:hAnsi="Arial" w:eastAsia="Arial" w:cs="Arial"/>
        </w:rPr>
      </w:pPr>
      <w:r>
        <w:rPr>
          <w:rFonts w:eastAsia="Arial" w:cs="Arial" w:ascii="Arial" w:hAnsi="Arial"/>
        </w:rPr>
      </w:r>
    </w:p>
    <w:p>
      <w:pPr>
        <w:pStyle w:val="BodyA"/>
        <w:rPr>
          <w:rFonts w:ascii="Arial" w:hAnsi="Arial" w:eastAsia="Arial" w:cs="Arial"/>
        </w:rPr>
      </w:pPr>
      <w:r>
        <w:rPr>
          <w:rFonts w:eastAsia="Arial" w:cs="Arial" w:ascii="Arial" w:hAnsi="Arial"/>
        </w:rPr>
      </w:r>
    </w:p>
    <w:p>
      <w:pPr>
        <w:pStyle w:val="BodyA"/>
        <w:rPr/>
      </w:pPr>
      <w:r>
        <w:rPr>
          <w:rFonts w:cs="Arial" w:ascii="Arial" w:hAnsi="Arial"/>
          <w:b/>
          <w:bCs/>
          <w:color w:val="5E5E5E"/>
          <w:sz w:val="18"/>
          <w:szCs w:val="18"/>
          <w:u w:val="none" w:color="5E5E5E"/>
          <w:lang w:val="en-GB"/>
        </w:rPr>
        <w:t>Vantage CE Academies Trust</w:t>
      </w:r>
      <w:r>
        <w:rPr>
          <w:b/>
          <w:bCs/>
          <w:color w:val="5E5E5E"/>
          <w:sz w:val="18"/>
          <w:szCs w:val="18"/>
          <w:u w:val="none" w:color="5E5E5E"/>
          <w:lang w:val="en-GB"/>
        </w:rPr>
        <w:t xml:space="preserve"> </w:t>
      </w:r>
      <w:r>
        <w:rPr>
          <w:rFonts w:cs="Arial" w:ascii="Arial" w:hAnsi="Arial"/>
          <w:color w:val="5E5E5E"/>
          <w:sz w:val="18"/>
          <w:szCs w:val="18"/>
          <w:u w:val="none" w:color="5E5E5E"/>
          <w:lang w:val="en-GB"/>
        </w:rPr>
        <w:t xml:space="preserve">as an aware employer is committed to safeguarding and protecting the welfare of children and vulnerable adults as its number one priority. </w:t>
      </w:r>
    </w:p>
    <w:p>
      <w:pPr>
        <w:pStyle w:val="BodyA"/>
        <w:rPr>
          <w:rFonts w:ascii="Arial" w:hAnsi="Arial" w:cs="Arial"/>
          <w:color w:val="5E5E5E"/>
          <w:sz w:val="18"/>
          <w:szCs w:val="18"/>
          <w:u w:val="none" w:color="5E5E5E"/>
          <w:lang w:val="en-GB"/>
        </w:rPr>
      </w:pPr>
      <w:r>
        <w:rPr>
          <w:rFonts w:cs="Arial" w:ascii="Arial" w:hAnsi="Arial"/>
          <w:color w:val="5E5E5E"/>
          <w:sz w:val="18"/>
          <w:szCs w:val="18"/>
          <w:u w:val="none" w:color="5E5E5E"/>
          <w:lang w:val="en-GB"/>
        </w:rPr>
      </w:r>
    </w:p>
    <w:p>
      <w:pPr>
        <w:pStyle w:val="BodyA"/>
        <w:rPr/>
      </w:pPr>
      <w:r>
        <w:rPr>
          <w:rFonts w:cs="Arial" w:ascii="Arial" w:hAnsi="Arial"/>
          <w:color w:val="5E5E5E"/>
          <w:sz w:val="18"/>
          <w:szCs w:val="18"/>
          <w:u w:val="none" w:color="5E5E5E"/>
        </w:rPr>
        <w:t xml:space="preserve">Vantage Academy Trust is committed to equal opportunities in employment and we positively welcome your application. </w:t>
      </w:r>
      <w:r>
        <w:rPr>
          <w:rFonts w:cs="Arial" w:ascii="Arial" w:hAnsi="Arial"/>
          <w:color w:val="5E5E5E"/>
          <w:sz w:val="18"/>
          <w:szCs w:val="18"/>
          <w:u w:val="none" w:color="5E5E5E"/>
          <w:lang w:val="en-GB"/>
        </w:rPr>
        <w:t xml:space="preserve">This commitment to robust recruitment, selection and induction procedures extends to organisations and services linked to the Trust on its behalf. </w:t>
      </w:r>
    </w:p>
    <w:p>
      <w:pPr>
        <w:pStyle w:val="BodyA"/>
        <w:rPr>
          <w:rFonts w:ascii="Arial" w:hAnsi="Arial" w:cs="Arial"/>
          <w:color w:val="5E5E5E"/>
          <w:sz w:val="18"/>
          <w:szCs w:val="18"/>
          <w:u w:val="none" w:color="5E5E5E"/>
          <w:lang w:val="en-GB"/>
        </w:rPr>
      </w:pPr>
      <w:r>
        <w:rPr>
          <w:rFonts w:cs="Arial" w:ascii="Arial" w:hAnsi="Arial"/>
          <w:color w:val="5E5E5E"/>
          <w:sz w:val="18"/>
          <w:szCs w:val="18"/>
          <w:u w:val="none" w:color="5E5E5E"/>
          <w:lang w:val="en-GB"/>
        </w:rPr>
      </w:r>
    </w:p>
    <w:p>
      <w:pPr>
        <w:pStyle w:val="BodyA"/>
        <w:rPr/>
      </w:pPr>
      <w:r>
        <w:rPr>
          <w:rFonts w:cs="Arial" w:ascii="Arial" w:hAnsi="Arial"/>
          <w:b/>
          <w:bCs/>
          <w:color w:val="5E5E5E"/>
          <w:sz w:val="18"/>
          <w:szCs w:val="18"/>
          <w:u w:val="none" w:color="5E5E5E"/>
          <w:lang w:val="en-GB"/>
        </w:rPr>
        <w:t>This post is subject to an enhanced DBS check</w:t>
      </w:r>
      <w:r>
        <w:rPr>
          <w:rFonts w:cs="Arial" w:ascii="Arial" w:hAnsi="Arial"/>
          <w:color w:val="5E5E5E"/>
          <w:sz w:val="18"/>
          <w:szCs w:val="18"/>
          <w:u w:val="none" w:color="5E5E5E"/>
          <w:lang w:val="en-GB"/>
        </w:rPr>
        <w:t>. We value variety and individual differences, and aim to create a culture, environment and practices at all levels which encompass acceptance, respect and inclusion. All our colleagues are expected to demonstrate a commitment to The Trust’s values and principles.</w:t>
      </w:r>
    </w:p>
    <w:p>
      <w:pPr>
        <w:pStyle w:val="BodyA"/>
        <w:rPr>
          <w:rFonts w:ascii="Arial" w:hAnsi="Arial" w:cs="Arial"/>
          <w:color w:val="5E5E5E"/>
          <w:sz w:val="18"/>
          <w:szCs w:val="18"/>
          <w:u w:val="none" w:color="5E5E5E"/>
          <w:lang w:val="en-GB"/>
        </w:rPr>
      </w:pPr>
      <w:r>
        <w:rPr>
          <w:rFonts w:cs="Arial" w:ascii="Arial" w:hAnsi="Arial"/>
          <w:color w:val="5E5E5E"/>
          <w:sz w:val="18"/>
          <w:szCs w:val="18"/>
          <w:u w:val="none" w:color="5E5E5E"/>
          <w:lang w:val="en-GB"/>
        </w:rPr>
      </w:r>
    </w:p>
    <w:p>
      <w:pPr>
        <w:pStyle w:val="BodyA"/>
        <w:rPr>
          <w:rFonts w:ascii="Arial" w:hAnsi="Arial" w:cs="Arial"/>
          <w:color w:val="5E5E5E"/>
          <w:sz w:val="18"/>
          <w:szCs w:val="18"/>
          <w:u w:val="none" w:color="5E5E5E"/>
          <w:lang w:val="en-GB"/>
        </w:rPr>
      </w:pPr>
      <w:r>
        <w:rPr>
          <w:rFonts w:cs="Arial" w:ascii="Arial" w:hAnsi="Arial"/>
          <w:color w:val="5E5E5E"/>
          <w:sz w:val="18"/>
          <w:szCs w:val="18"/>
          <w:u w:val="none" w:color="5E5E5E"/>
          <w:lang w:val="en-GB"/>
        </w:rPr>
        <w:t>REVIEW ARRANGEMENTS 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Vantage CE Academies Trust will expect to revise the Job Description from time to time and will consult with the post holder at the appropriate time.</w:t>
      </w:r>
    </w:p>
    <w:p>
      <w:pPr>
        <w:pStyle w:val="BodyA"/>
        <w:rPr>
          <w:rFonts w:ascii="Arial" w:hAnsi="Arial" w:cs="Arial"/>
          <w:color w:val="5E5E5E"/>
          <w:sz w:val="18"/>
          <w:szCs w:val="18"/>
          <w:u w:val="none" w:color="5E5E5E"/>
          <w:lang w:val="en-GB"/>
        </w:rPr>
      </w:pPr>
      <w:r>
        <w:rPr>
          <w:rFonts w:cs="Arial" w:ascii="Arial" w:hAnsi="Arial"/>
          <w:color w:val="5E5E5E"/>
          <w:sz w:val="18"/>
          <w:szCs w:val="18"/>
          <w:u w:val="none" w:color="5E5E5E"/>
          <w:lang w:val="en-GB"/>
        </w:rPr>
      </w:r>
    </w:p>
    <w:p>
      <w:pPr>
        <w:pStyle w:val="BodyA"/>
        <w:rPr>
          <w:rFonts w:ascii="Arial" w:hAnsi="Arial" w:cs="Arial"/>
          <w:color w:val="5E5E5E"/>
          <w:sz w:val="18"/>
          <w:szCs w:val="18"/>
          <w:u w:val="none" w:color="5E5E5E"/>
          <w:lang w:val="en-GB"/>
        </w:rPr>
      </w:pPr>
      <w:r>
        <w:rPr>
          <w:rFonts w:cs="Arial" w:ascii="Arial" w:hAnsi="Arial"/>
          <w:color w:val="5E5E5E"/>
          <w:sz w:val="18"/>
          <w:szCs w:val="18"/>
          <w:u w:val="none" w:color="5E5E5E"/>
          <w:lang w:val="en-GB"/>
        </w:rPr>
      </w:r>
    </w:p>
    <w:p>
      <w:pPr>
        <w:pStyle w:val="BodyA"/>
        <w:rPr>
          <w:rFonts w:ascii="Arial" w:hAnsi="Arial" w:cs="Arial"/>
          <w:b/>
          <w:b/>
          <w:bCs/>
          <w:i/>
          <w:i/>
          <w:iCs/>
          <w:color w:val="5E5E5E"/>
          <w:sz w:val="18"/>
          <w:szCs w:val="18"/>
          <w:u w:val="none" w:color="5E5E5E"/>
          <w:lang w:val="en-GB"/>
        </w:rPr>
      </w:pPr>
      <w:r>
        <w:rPr>
          <w:rFonts w:cs="Arial" w:ascii="Arial" w:hAnsi="Arial"/>
          <w:b/>
          <w:bCs/>
          <w:i/>
          <w:iCs/>
          <w:color w:val="5E5E5E"/>
          <w:sz w:val="18"/>
          <w:szCs w:val="18"/>
          <w:u w:val="none" w:color="5E5E5E"/>
          <w:lang w:val="en-GB"/>
        </w:rPr>
        <w:t>Job Description prepared/revised:</w:t>
        <w:tab/>
        <w:t>HR Team June 26</w:t>
      </w:r>
    </w:p>
    <w:p>
      <w:pPr>
        <w:pStyle w:val="BodyA"/>
        <w:rPr>
          <w:b/>
          <w:b/>
          <w:bCs/>
          <w:color w:val="5E5E5E"/>
          <w:u w:val="none" w:color="5E5E5E"/>
        </w:rPr>
      </w:pPr>
      <w:r>
        <w:rPr>
          <w:b/>
          <w:bCs/>
          <w:color w:val="5E5E5E"/>
          <w:u w:val="none" w:color="5E5E5E"/>
        </w:rPr>
      </w:r>
    </w:p>
    <w:p>
      <w:pPr>
        <w:pStyle w:val="BodyA"/>
        <w:rPr>
          <w:rFonts w:ascii="Arial" w:hAnsi="Arial" w:cs="Arial"/>
          <w:b/>
          <w:b/>
          <w:bCs/>
          <w:color w:val="5E5E5E"/>
          <w:u w:val="none" w:color="5E5E5E"/>
        </w:rPr>
      </w:pPr>
      <w:r>
        <w:rPr>
          <w:rFonts w:cs="Arial" w:ascii="Arial" w:hAnsi="Arial"/>
          <w:b/>
          <w:bCs/>
          <w:color w:val="5E5E5E"/>
          <w:u w:val="none" w:color="5E5E5E"/>
        </w:rPr>
        <w:t>Head of Safeguarding, Attendance, Behaviour and Culture</w:t>
      </w:r>
    </w:p>
    <w:p>
      <w:pPr>
        <w:pStyle w:val="BodyA"/>
        <w:rPr>
          <w:rFonts w:ascii="Arial" w:hAnsi="Arial" w:cs="Arial"/>
          <w:b/>
          <w:b/>
          <w:bCs/>
          <w:color w:val="5E5E5E"/>
          <w:u w:val="none" w:color="5E5E5E"/>
        </w:rPr>
      </w:pPr>
      <w:r>
        <w:rPr>
          <w:rFonts w:cs="Arial" w:ascii="Arial" w:hAnsi="Arial"/>
          <w:b/>
          <w:bCs/>
          <w:color w:val="5E5E5E"/>
          <w:u w:val="none" w:color="5E5E5E"/>
        </w:rPr>
        <w:t>JOB DESCRIPTION AND PERSON SPECIFICATION</w:t>
      </w:r>
    </w:p>
    <w:p>
      <w:pPr>
        <w:pStyle w:val="BodyA"/>
        <w:rPr>
          <w:rFonts w:ascii="Arial" w:hAnsi="Arial" w:cs="Arial"/>
        </w:rPr>
      </w:pPr>
      <w:r>
        <w:rPr>
          <w:rFonts w:cs="Arial" w:ascii="Arial" w:hAnsi="Arial"/>
        </w:rPr>
      </w:r>
    </w:p>
    <w:p>
      <w:pPr>
        <w:pStyle w:val="BodyA"/>
        <w:rPr>
          <w:rFonts w:ascii="Arial" w:hAnsi="Arial" w:cs="Arial"/>
        </w:rPr>
      </w:pPr>
      <w:r>
        <w:rPr>
          <w:rFonts w:cs="Arial" w:ascii="Arial" w:hAnsi="Arial"/>
        </w:rPr>
      </w:r>
    </w:p>
    <w:tbl>
      <w:tblPr>
        <w:tblW w:w="9643" w:type="dxa"/>
        <w:jc w:val="left"/>
        <w:tblInd w:w="0" w:type="dxa"/>
        <w:tblCellMar>
          <w:top w:w="0" w:type="dxa"/>
          <w:left w:w="0" w:type="dxa"/>
          <w:bottom w:w="0" w:type="dxa"/>
          <w:right w:w="0" w:type="dxa"/>
        </w:tblCellMar>
      </w:tblPr>
      <w:tblGrid>
        <w:gridCol w:w="7507"/>
        <w:gridCol w:w="2136"/>
      </w:tblGrid>
      <w:tr>
        <w:trPr/>
        <w:tc>
          <w:tcPr>
            <w:tcW w:w="7507" w:type="dxa"/>
            <w:tcBorders>
              <w:top w:val="single" w:sz="4" w:space="0" w:color="000000"/>
              <w:left w:val="single" w:sz="4" w:space="0" w:color="000000"/>
              <w:bottom w:val="single" w:sz="4" w:space="0" w:color="000000"/>
            </w:tcBorders>
            <w:shd w:fill="365F91" w:val="clear"/>
          </w:tcPr>
          <w:p>
            <w:pPr>
              <w:pStyle w:val="Normal"/>
              <w:rPr>
                <w:rFonts w:ascii="Arial" w:hAnsi="Arial" w:eastAsia="Calibri" w:cs="Arial"/>
                <w:b/>
                <w:b/>
                <w:bCs/>
                <w:iCs/>
                <w:color w:val="FFFFFF"/>
                <w:szCs w:val="22"/>
                <w:lang w:val="en-GB" w:eastAsia="en-US"/>
              </w:rPr>
            </w:pPr>
            <w:r>
              <w:rPr>
                <w:rFonts w:eastAsia="Calibri" w:cs="Arial" w:ascii="Arial" w:hAnsi="Arial"/>
                <w:b/>
                <w:bCs/>
                <w:iCs/>
                <w:color w:val="FFFFFF"/>
                <w:szCs w:val="22"/>
                <w:lang w:val="en-GB" w:eastAsia="en-US"/>
              </w:rPr>
              <w:t>Minimum Requirements</w:t>
            </w:r>
          </w:p>
        </w:tc>
        <w:tc>
          <w:tcPr>
            <w:tcW w:w="2136" w:type="dxa"/>
            <w:tcBorders>
              <w:top w:val="single" w:sz="4" w:space="0" w:color="000000"/>
              <w:left w:val="single" w:sz="4" w:space="0" w:color="000000"/>
              <w:bottom w:val="single" w:sz="4" w:space="0" w:color="000000"/>
              <w:right w:val="single" w:sz="4" w:space="0" w:color="000000"/>
            </w:tcBorders>
            <w:shd w:fill="365F91" w:val="clear"/>
          </w:tcPr>
          <w:p>
            <w:pPr>
              <w:pStyle w:val="Normal"/>
              <w:rPr>
                <w:rFonts w:ascii="Arial" w:hAnsi="Arial" w:eastAsia="Calibri" w:cs="Arial"/>
                <w:b/>
                <w:b/>
                <w:bCs/>
                <w:iCs/>
                <w:color w:val="FFFFFF"/>
                <w:szCs w:val="22"/>
                <w:lang w:val="en-GB" w:eastAsia="en-US"/>
              </w:rPr>
            </w:pPr>
            <w:r>
              <w:rPr>
                <w:rFonts w:eastAsia="Calibri" w:cs="Arial" w:ascii="Arial" w:hAnsi="Arial"/>
                <w:b/>
                <w:bCs/>
                <w:iCs/>
                <w:color w:val="FFFFFF"/>
                <w:szCs w:val="22"/>
                <w:lang w:val="en-GB" w:eastAsia="en-US"/>
              </w:rPr>
              <w:t>Measured by:</w:t>
            </w:r>
          </w:p>
          <w:p>
            <w:pPr>
              <w:pStyle w:val="Normal"/>
              <w:rPr>
                <w:rFonts w:ascii="Arial" w:hAnsi="Arial" w:eastAsia="Calibri" w:cs="Arial"/>
                <w:b/>
                <w:b/>
                <w:bCs/>
                <w:iCs/>
                <w:color w:val="FFFFFF"/>
                <w:szCs w:val="22"/>
                <w:lang w:val="en-GB" w:eastAsia="en-US"/>
              </w:rPr>
            </w:pPr>
            <w:r>
              <w:rPr>
                <w:rFonts w:eastAsia="Calibri" w:cs="Arial" w:ascii="Arial" w:hAnsi="Arial"/>
                <w:b/>
                <w:bCs/>
                <w:iCs/>
                <w:color w:val="FFFFFF"/>
                <w:szCs w:val="22"/>
                <w:lang w:val="en-GB" w:eastAsia="en-US"/>
              </w:rPr>
              <w:t>A) Application</w:t>
            </w:r>
          </w:p>
          <w:p>
            <w:pPr>
              <w:pStyle w:val="Normal"/>
              <w:rPr>
                <w:rFonts w:ascii="Arial" w:hAnsi="Arial" w:eastAsia="Calibri" w:cs="Arial"/>
                <w:b/>
                <w:b/>
                <w:bCs/>
                <w:iCs/>
                <w:color w:val="FFFFFF"/>
                <w:szCs w:val="22"/>
                <w:lang w:val="en-GB" w:eastAsia="en-US"/>
              </w:rPr>
            </w:pPr>
            <w:r>
              <w:rPr>
                <w:rFonts w:eastAsia="Calibri" w:cs="Arial" w:ascii="Arial" w:hAnsi="Arial"/>
                <w:b/>
                <w:bCs/>
                <w:iCs/>
                <w:color w:val="FFFFFF"/>
                <w:szCs w:val="22"/>
                <w:lang w:val="en-GB" w:eastAsia="en-US"/>
              </w:rPr>
              <w:t>B) Test/Exercise</w:t>
            </w:r>
          </w:p>
          <w:p>
            <w:pPr>
              <w:pStyle w:val="Normal"/>
              <w:rPr>
                <w:rFonts w:ascii="Arial" w:hAnsi="Arial" w:eastAsia="Calibri" w:cs="Arial"/>
                <w:b/>
                <w:b/>
                <w:bCs/>
                <w:iCs/>
                <w:color w:val="FFFFFF"/>
                <w:szCs w:val="22"/>
                <w:lang w:val="en-GB" w:eastAsia="en-US"/>
              </w:rPr>
            </w:pPr>
            <w:r>
              <w:rPr>
                <w:rFonts w:eastAsia="Calibri" w:cs="Arial" w:ascii="Arial" w:hAnsi="Arial"/>
                <w:b/>
                <w:bCs/>
                <w:iCs/>
                <w:color w:val="FFFFFF"/>
                <w:szCs w:val="22"/>
                <w:lang w:val="en-GB" w:eastAsia="en-US"/>
              </w:rPr>
              <w:t>C) Interview</w:t>
            </w:r>
          </w:p>
        </w:tc>
      </w:tr>
      <w:tr>
        <w:trPr>
          <w:trHeight w:val="2087" w:hRule="atLeast"/>
        </w:trPr>
        <w:tc>
          <w:tcPr>
            <w:tcW w:w="7507" w:type="dxa"/>
            <w:tcBorders>
              <w:top w:val="single" w:sz="4" w:space="0" w:color="000000"/>
              <w:left w:val="single" w:sz="4" w:space="0" w:color="000000"/>
              <w:bottom w:val="single" w:sz="4" w:space="0" w:color="000000"/>
            </w:tcBorders>
            <w:shd w:fill="auto" w:val="clear"/>
          </w:tcPr>
          <w:p>
            <w:pPr>
              <w:pStyle w:val="Normal"/>
              <w:spacing w:lineRule="auto" w:line="276"/>
              <w:rPr>
                <w:rFonts w:ascii="Arial" w:hAnsi="Arial" w:eastAsia="Calibri" w:cs="Arial"/>
                <w:b/>
                <w:b/>
                <w:bCs/>
                <w:sz w:val="22"/>
                <w:szCs w:val="22"/>
                <w:lang w:val="en-GB" w:eastAsia="en-US"/>
              </w:rPr>
            </w:pPr>
            <w:r>
              <w:rPr>
                <w:rFonts w:eastAsia="Calibri" w:cs="Arial" w:ascii="Arial" w:hAnsi="Arial"/>
                <w:b/>
                <w:bCs/>
                <w:sz w:val="22"/>
                <w:szCs w:val="22"/>
                <w:lang w:val="en-GB" w:eastAsia="en-US"/>
              </w:rPr>
              <w:t>QUALIFICATIONS/TRAINING:</w:t>
            </w:r>
          </w:p>
          <w:p>
            <w:pPr>
              <w:pStyle w:val="Normal"/>
              <w:spacing w:lineRule="auto" w:line="276"/>
              <w:rPr/>
            </w:pPr>
            <w:r>
              <w:rPr>
                <w:rFonts w:eastAsia="Calibri" w:cs="Arial" w:ascii="Arial" w:hAnsi="Arial"/>
                <w:b/>
                <w:sz w:val="22"/>
                <w:szCs w:val="22"/>
                <w:lang w:val="en-GB" w:eastAsia="en-US"/>
              </w:rPr>
              <w:t xml:space="preserve">It is </w:t>
            </w:r>
            <w:r>
              <w:rPr>
                <w:rFonts w:eastAsia="Calibri" w:cs="Arial" w:ascii="Arial" w:hAnsi="Arial"/>
                <w:b/>
                <w:bCs/>
                <w:sz w:val="22"/>
                <w:szCs w:val="22"/>
                <w:lang w:val="en-GB" w:eastAsia="en-US"/>
              </w:rPr>
              <w:t xml:space="preserve">essential </w:t>
            </w:r>
            <w:r>
              <w:rPr>
                <w:rFonts w:eastAsia="Calibri" w:cs="Arial" w:ascii="Arial" w:hAnsi="Arial"/>
                <w:b/>
                <w:sz w:val="22"/>
                <w:szCs w:val="22"/>
                <w:lang w:val="en-GB" w:eastAsia="en-US"/>
              </w:rPr>
              <w:t>that the post holder is:</w:t>
            </w:r>
          </w:p>
          <w:p>
            <w:pPr>
              <w:pStyle w:val="Normal"/>
              <w:numPr>
                <w:ilvl w:val="0"/>
                <w:numId w:val="1"/>
              </w:numPr>
              <w:spacing w:before="0" w:after="0"/>
              <w:contextualSpacing/>
              <w:rPr>
                <w:rFonts w:ascii="Arial" w:hAnsi="Arial" w:eastAsia="Times New Roman" w:cs="Arial"/>
                <w:sz w:val="22"/>
                <w:szCs w:val="22"/>
                <w:lang w:val="en-GB" w:eastAsia="en-GB"/>
              </w:rPr>
            </w:pPr>
            <w:r>
              <w:rPr>
                <w:rFonts w:eastAsia="Times New Roman" w:cs="Arial" w:ascii="Arial" w:hAnsi="Arial"/>
                <w:sz w:val="22"/>
                <w:szCs w:val="22"/>
                <w:lang w:val="en-GB" w:eastAsia="en-GB"/>
              </w:rPr>
              <w:t>Evidence of continued professional development</w:t>
            </w:r>
          </w:p>
          <w:p>
            <w:pPr>
              <w:pStyle w:val="Normal"/>
              <w:spacing w:before="0" w:after="0"/>
              <w:ind w:left="720" w:right="0" w:hanging="0"/>
              <w:contextualSpacing/>
              <w:rPr>
                <w:rFonts w:ascii="Arial" w:hAnsi="Arial" w:eastAsia="Times New Roman" w:cs="Arial"/>
                <w:sz w:val="22"/>
                <w:szCs w:val="22"/>
                <w:lang w:val="en-GB" w:eastAsia="en-GB"/>
              </w:rPr>
            </w:pPr>
            <w:r>
              <w:rPr>
                <w:rFonts w:eastAsia="Times New Roman" w:cs="Arial" w:ascii="Arial" w:hAnsi="Arial"/>
                <w:sz w:val="22"/>
                <w:szCs w:val="22"/>
                <w:lang w:val="en-GB" w:eastAsia="en-GB"/>
              </w:rPr>
            </w:r>
          </w:p>
          <w:p>
            <w:pPr>
              <w:pStyle w:val="Normal"/>
              <w:spacing w:lineRule="auto" w:line="276" w:before="0" w:after="0"/>
              <w:contextualSpacing/>
              <w:rPr>
                <w:rFonts w:ascii="Arial" w:hAnsi="Arial" w:eastAsia="Times New Roman" w:cs="Arial"/>
                <w:b/>
                <w:b/>
                <w:sz w:val="22"/>
                <w:szCs w:val="22"/>
                <w:lang w:val="en-GB" w:eastAsia="en-GB"/>
              </w:rPr>
            </w:pPr>
            <w:r>
              <w:rPr>
                <w:rFonts w:eastAsia="Times New Roman" w:cs="Arial" w:ascii="Arial" w:hAnsi="Arial"/>
                <w:b/>
                <w:sz w:val="22"/>
                <w:szCs w:val="22"/>
                <w:lang w:val="en-GB" w:eastAsia="en-GB"/>
              </w:rPr>
              <w:t>It is desirable that the post holder has:</w:t>
            </w:r>
          </w:p>
          <w:p>
            <w:pPr>
              <w:pStyle w:val="Normal"/>
              <w:numPr>
                <w:ilvl w:val="0"/>
                <w:numId w:val="1"/>
              </w:numPr>
              <w:spacing w:before="0" w:after="0"/>
              <w:contextualSpacing/>
              <w:rPr>
                <w:rFonts w:ascii="Arial" w:hAnsi="Arial" w:eastAsia="Times New Roman" w:cs="Arial"/>
                <w:sz w:val="22"/>
                <w:szCs w:val="22"/>
                <w:lang w:val="en-GB" w:eastAsia="en-GB"/>
              </w:rPr>
            </w:pPr>
            <w:r>
              <w:rPr>
                <w:rFonts w:eastAsia="Times New Roman" w:cs="Arial" w:ascii="Arial" w:hAnsi="Arial"/>
                <w:sz w:val="22"/>
                <w:szCs w:val="22"/>
                <w:lang w:val="en-GB" w:eastAsia="en-GB"/>
              </w:rPr>
              <w:t>Degree level qualification</w:t>
            </w:r>
          </w:p>
          <w:p>
            <w:pPr>
              <w:pStyle w:val="Normal"/>
              <w:spacing w:before="0" w:after="0"/>
              <w:ind w:left="720" w:right="0" w:hanging="0"/>
              <w:contextualSpacing/>
              <w:rPr>
                <w:rFonts w:ascii="Arial" w:hAnsi="Arial" w:eastAsia="Times New Roman" w:cs="Arial"/>
                <w:sz w:val="22"/>
                <w:szCs w:val="22"/>
                <w:lang w:val="en-GB" w:eastAsia="en-GB"/>
              </w:rPr>
            </w:pPr>
            <w:r>
              <w:rPr>
                <w:rFonts w:eastAsia="Times New Roman" w:cs="Arial" w:ascii="Arial" w:hAnsi="Arial"/>
                <w:sz w:val="22"/>
                <w:szCs w:val="22"/>
                <w:lang w:val="en-GB" w:eastAsia="en-GB"/>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eastAsia="Calibri" w:cs="Arial"/>
                <w:b/>
                <w:b/>
                <w:bCs/>
                <w:iCs/>
                <w:color w:val="000000"/>
                <w:sz w:val="22"/>
                <w:szCs w:val="22"/>
                <w:lang w:val="en-GB" w:eastAsia="en-US"/>
              </w:rPr>
            </w:pPr>
            <w:r>
              <w:rPr>
                <w:rFonts w:eastAsia="Calibri" w:cs="Arial" w:ascii="Arial" w:hAnsi="Arial"/>
                <w:b/>
                <w:bCs/>
                <w:iCs/>
                <w:color w:val="000000"/>
                <w:sz w:val="22"/>
                <w:szCs w:val="22"/>
                <w:lang w:val="en-GB" w:eastAsia="en-US"/>
              </w:rPr>
            </w:r>
          </w:p>
          <w:p>
            <w:pPr>
              <w:pStyle w:val="Normal"/>
              <w:jc w:val="center"/>
              <w:rPr>
                <w:rFonts w:ascii="Arial" w:hAnsi="Arial" w:eastAsia="Calibri" w:cs="Arial"/>
                <w:b/>
                <w:b/>
                <w:bCs/>
                <w:iCs/>
                <w:color w:val="000000"/>
                <w:sz w:val="22"/>
                <w:szCs w:val="22"/>
                <w:lang w:val="en-GB" w:eastAsia="en-US"/>
              </w:rPr>
            </w:pPr>
            <w:r>
              <w:rPr>
                <w:rFonts w:eastAsia="Calibri" w:cs="Arial" w:ascii="Arial" w:hAnsi="Arial"/>
                <w:b/>
                <w:bCs/>
                <w:iCs/>
                <w:color w:val="000000"/>
                <w:sz w:val="22"/>
                <w:szCs w:val="22"/>
                <w:lang w:val="en-GB" w:eastAsia="en-US"/>
              </w:rPr>
            </w:r>
          </w:p>
          <w:p>
            <w:pPr>
              <w:pStyle w:val="Normal"/>
              <w:jc w:val="center"/>
              <w:rPr>
                <w:rFonts w:ascii="Arial" w:hAnsi="Arial" w:eastAsia="Calibri" w:cs="Arial"/>
                <w:b/>
                <w:b/>
                <w:bCs/>
                <w:color w:val="000000"/>
                <w:sz w:val="22"/>
                <w:szCs w:val="22"/>
                <w:lang w:val="en-GB" w:eastAsia="en-US"/>
              </w:rPr>
            </w:pPr>
            <w:r>
              <w:rPr>
                <w:rFonts w:eastAsia="Calibri" w:cs="Arial" w:ascii="Arial" w:hAnsi="Arial"/>
                <w:b/>
                <w:bCs/>
                <w:color w:val="000000"/>
                <w:sz w:val="22"/>
                <w:szCs w:val="22"/>
                <w:lang w:val="en-GB" w:eastAsia="en-US"/>
              </w:rPr>
              <w:t>A</w:t>
            </w:r>
          </w:p>
          <w:p>
            <w:pPr>
              <w:pStyle w:val="Normal"/>
              <w:jc w:val="center"/>
              <w:rPr>
                <w:rFonts w:ascii="Arial" w:hAnsi="Arial" w:eastAsia="Calibri" w:cs="Arial"/>
                <w:b/>
                <w:b/>
                <w:bCs/>
                <w:color w:val="000000"/>
                <w:sz w:val="22"/>
                <w:szCs w:val="22"/>
                <w:lang w:val="en-GB" w:eastAsia="en-US"/>
              </w:rPr>
            </w:pPr>
            <w:r>
              <w:rPr>
                <w:rFonts w:eastAsia="Calibri" w:cs="Arial" w:ascii="Arial" w:hAnsi="Arial"/>
                <w:b/>
                <w:bCs/>
                <w:color w:val="000000"/>
                <w:sz w:val="22"/>
                <w:szCs w:val="22"/>
                <w:lang w:val="en-GB" w:eastAsia="en-US"/>
              </w:rPr>
            </w:r>
          </w:p>
          <w:p>
            <w:pPr>
              <w:pStyle w:val="Normal"/>
              <w:jc w:val="center"/>
              <w:rPr>
                <w:rFonts w:ascii="Arial" w:hAnsi="Arial" w:eastAsia="Calibri" w:cs="Arial"/>
                <w:b/>
                <w:b/>
                <w:bCs/>
                <w:color w:val="000000"/>
                <w:sz w:val="22"/>
                <w:szCs w:val="22"/>
                <w:lang w:val="en-GB" w:eastAsia="en-US"/>
              </w:rPr>
            </w:pPr>
            <w:r>
              <w:rPr>
                <w:rFonts w:eastAsia="Calibri" w:cs="Arial" w:ascii="Arial" w:hAnsi="Arial"/>
                <w:b/>
                <w:bCs/>
                <w:color w:val="000000"/>
                <w:sz w:val="22"/>
                <w:szCs w:val="22"/>
                <w:lang w:val="en-GB" w:eastAsia="en-US"/>
              </w:rPr>
            </w:r>
          </w:p>
          <w:p>
            <w:pPr>
              <w:pStyle w:val="Normal"/>
              <w:jc w:val="center"/>
              <w:rPr>
                <w:rFonts w:ascii="Arial" w:hAnsi="Arial" w:eastAsia="Calibri" w:cs="Arial"/>
                <w:b/>
                <w:b/>
                <w:bCs/>
                <w:color w:val="000000"/>
                <w:sz w:val="22"/>
                <w:szCs w:val="22"/>
                <w:lang w:val="en-GB" w:eastAsia="en-US"/>
              </w:rPr>
            </w:pPr>
            <w:r>
              <w:rPr>
                <w:rFonts w:eastAsia="Calibri" w:cs="Arial" w:ascii="Arial" w:hAnsi="Arial"/>
                <w:b/>
                <w:bCs/>
                <w:color w:val="000000"/>
                <w:sz w:val="22"/>
                <w:szCs w:val="22"/>
                <w:lang w:val="en-GB" w:eastAsia="en-US"/>
              </w:rPr>
              <w:t>A</w:t>
            </w:r>
          </w:p>
          <w:p>
            <w:pPr>
              <w:pStyle w:val="Normal"/>
              <w:jc w:val="center"/>
              <w:rPr>
                <w:rFonts w:ascii="Arial" w:hAnsi="Arial" w:eastAsia="Calibri" w:cs="Arial"/>
                <w:b/>
                <w:b/>
                <w:bCs/>
                <w:color w:val="000000"/>
                <w:sz w:val="22"/>
                <w:szCs w:val="22"/>
                <w:lang w:val="en-GB" w:eastAsia="en-US"/>
              </w:rPr>
            </w:pPr>
            <w:r>
              <w:rPr>
                <w:rFonts w:eastAsia="Calibri" w:cs="Arial" w:ascii="Arial" w:hAnsi="Arial"/>
                <w:b/>
                <w:bCs/>
                <w:color w:val="000000"/>
                <w:sz w:val="22"/>
                <w:szCs w:val="22"/>
                <w:lang w:val="en-GB" w:eastAsia="en-US"/>
              </w:rPr>
            </w:r>
          </w:p>
          <w:p>
            <w:pPr>
              <w:pStyle w:val="Normal"/>
              <w:jc w:val="center"/>
              <w:rPr>
                <w:rFonts w:ascii="Arial" w:hAnsi="Arial" w:eastAsia="Calibri" w:cs="Arial"/>
                <w:b/>
                <w:b/>
                <w:bCs/>
                <w:color w:val="000000"/>
                <w:sz w:val="22"/>
                <w:szCs w:val="22"/>
                <w:lang w:val="en-GB" w:eastAsia="en-US"/>
              </w:rPr>
            </w:pPr>
            <w:r>
              <w:rPr>
                <w:rFonts w:eastAsia="Calibri" w:cs="Arial" w:ascii="Arial" w:hAnsi="Arial"/>
                <w:b/>
                <w:bCs/>
                <w:color w:val="000000"/>
                <w:sz w:val="22"/>
                <w:szCs w:val="22"/>
                <w:lang w:val="en-GB" w:eastAsia="en-US"/>
              </w:rPr>
            </w:r>
          </w:p>
        </w:tc>
      </w:tr>
      <w:tr>
        <w:trPr>
          <w:trHeight w:val="983" w:hRule="atLeast"/>
        </w:trPr>
        <w:tc>
          <w:tcPr>
            <w:tcW w:w="7507" w:type="dxa"/>
            <w:tcBorders>
              <w:top w:val="single" w:sz="4" w:space="0" w:color="000000"/>
              <w:left w:val="single" w:sz="4" w:space="0" w:color="000000"/>
              <w:bottom w:val="single" w:sz="4" w:space="0" w:color="000000"/>
            </w:tcBorders>
            <w:shd w:fill="auto" w:val="clear"/>
          </w:tcPr>
          <w:p>
            <w:pPr>
              <w:pStyle w:val="Normal"/>
              <w:spacing w:lineRule="auto" w:line="276"/>
              <w:rPr>
                <w:rFonts w:ascii="Arial" w:hAnsi="Arial" w:eastAsia="Calibri" w:cs="Arial"/>
                <w:b/>
                <w:b/>
                <w:bCs/>
                <w:sz w:val="22"/>
                <w:szCs w:val="22"/>
                <w:lang w:val="en-GB" w:eastAsia="en-US"/>
              </w:rPr>
            </w:pPr>
            <w:r>
              <w:rPr>
                <w:rFonts w:eastAsia="Calibri" w:cs="Arial" w:ascii="Arial" w:hAnsi="Arial"/>
                <w:b/>
                <w:bCs/>
                <w:sz w:val="22"/>
                <w:szCs w:val="22"/>
                <w:lang w:val="en-GB" w:eastAsia="en-US"/>
              </w:rPr>
              <w:t>EXPERIENCE/KNOWLEDGE:</w:t>
            </w:r>
          </w:p>
          <w:p>
            <w:pPr>
              <w:pStyle w:val="Normal"/>
              <w:textAlignment w:val="baseline"/>
              <w:rPr/>
            </w:pPr>
            <w:r>
              <w:rPr>
                <w:rFonts w:eastAsia="Times New Roman" w:cs="Arial" w:ascii="Arial" w:hAnsi="Arial"/>
                <w:b/>
                <w:bCs/>
                <w:sz w:val="22"/>
                <w:szCs w:val="22"/>
                <w:lang w:val="en-GB" w:eastAsia="en-GB"/>
              </w:rPr>
              <w:t>It is essential that the post holder has:</w:t>
            </w:r>
            <w:r>
              <w:rPr>
                <w:rFonts w:eastAsia="Times New Roman" w:cs="Arial" w:ascii="Arial" w:hAnsi="Arial"/>
                <w:sz w:val="22"/>
                <w:szCs w:val="22"/>
                <w:lang w:val="en-GB" w:eastAsia="en-GB"/>
              </w:rPr>
              <w:t> </w:t>
            </w:r>
          </w:p>
          <w:p>
            <w:pPr>
              <w:pStyle w:val="Normal"/>
              <w:numPr>
                <w:ilvl w:val="0"/>
                <w:numId w:val="1"/>
              </w:numPr>
              <w:spacing w:before="0" w:after="0"/>
              <w:contextualSpacing/>
              <w:rPr>
                <w:rFonts w:ascii="Arial" w:hAnsi="Arial" w:eastAsia="Times New Roman" w:cs="Arial"/>
                <w:sz w:val="22"/>
                <w:szCs w:val="22"/>
                <w:lang w:val="en-GB" w:eastAsia="en-GB"/>
              </w:rPr>
            </w:pPr>
            <w:r>
              <w:rPr>
                <w:rFonts w:eastAsia="Times New Roman" w:cs="Arial" w:ascii="Arial" w:hAnsi="Arial"/>
                <w:sz w:val="22"/>
                <w:szCs w:val="22"/>
                <w:lang w:val="en-GB" w:eastAsia="en-GB"/>
              </w:rPr>
              <w:t xml:space="preserve">Strategic leadership within education, MAT or local authority context </w:t>
            </w:r>
          </w:p>
          <w:p>
            <w:pPr>
              <w:pStyle w:val="Normal"/>
              <w:numPr>
                <w:ilvl w:val="0"/>
                <w:numId w:val="1"/>
              </w:numPr>
              <w:spacing w:before="0" w:after="0"/>
              <w:contextualSpacing/>
              <w:rPr>
                <w:rFonts w:ascii="Arial" w:hAnsi="Arial" w:eastAsia="Times New Roman" w:cs="Arial"/>
                <w:sz w:val="22"/>
                <w:szCs w:val="22"/>
                <w:lang w:val="en-GB" w:eastAsia="en-GB"/>
              </w:rPr>
            </w:pPr>
            <w:r>
              <w:rPr>
                <w:rFonts w:eastAsia="Times New Roman" w:cs="Arial" w:ascii="Arial" w:hAnsi="Arial"/>
                <w:sz w:val="22"/>
                <w:szCs w:val="22"/>
                <w:lang w:val="en-GB" w:eastAsia="en-GB"/>
              </w:rPr>
              <w:t xml:space="preserve">Leading system-wide improvement impacting pupil outcomes </w:t>
            </w:r>
          </w:p>
          <w:p>
            <w:pPr>
              <w:pStyle w:val="Normal"/>
              <w:numPr>
                <w:ilvl w:val="0"/>
                <w:numId w:val="1"/>
              </w:numPr>
              <w:spacing w:before="0" w:after="0"/>
              <w:contextualSpacing/>
              <w:rPr>
                <w:rFonts w:ascii="Arial" w:hAnsi="Arial" w:eastAsia="Times New Roman" w:cs="Arial"/>
                <w:sz w:val="22"/>
                <w:szCs w:val="22"/>
                <w:lang w:val="en-GB" w:eastAsia="en-GB"/>
              </w:rPr>
            </w:pPr>
            <w:r>
              <w:rPr>
                <w:rFonts w:eastAsia="Times New Roman" w:cs="Arial" w:ascii="Arial" w:hAnsi="Arial"/>
                <w:sz w:val="22"/>
                <w:szCs w:val="22"/>
                <w:lang w:val="en-GB" w:eastAsia="en-GB"/>
              </w:rPr>
              <w:t xml:space="preserve">Strong data analysis and use of intelligence to drive improvement </w:t>
            </w:r>
          </w:p>
          <w:p>
            <w:pPr>
              <w:pStyle w:val="Normal"/>
              <w:numPr>
                <w:ilvl w:val="0"/>
                <w:numId w:val="1"/>
              </w:numPr>
              <w:spacing w:before="0" w:after="0"/>
              <w:contextualSpacing/>
              <w:rPr>
                <w:rFonts w:ascii="Arial" w:hAnsi="Arial" w:eastAsia="Times New Roman" w:cs="Arial"/>
                <w:sz w:val="22"/>
                <w:szCs w:val="22"/>
                <w:lang w:val="en-GB" w:eastAsia="en-GB"/>
              </w:rPr>
            </w:pPr>
            <w:r>
              <w:rPr>
                <w:rFonts w:eastAsia="Times New Roman" w:cs="Arial" w:ascii="Arial" w:hAnsi="Arial"/>
                <w:sz w:val="22"/>
                <w:szCs w:val="22"/>
                <w:lang w:val="en-GB" w:eastAsia="en-GB"/>
              </w:rPr>
              <w:t xml:space="preserve">Experience of stakeholder management and partnership working </w:t>
            </w:r>
          </w:p>
          <w:p>
            <w:pPr>
              <w:pStyle w:val="Normal"/>
              <w:numPr>
                <w:ilvl w:val="0"/>
                <w:numId w:val="1"/>
              </w:numPr>
              <w:spacing w:before="0" w:after="0"/>
              <w:contextualSpacing/>
              <w:rPr>
                <w:rFonts w:ascii="Arial" w:hAnsi="Arial" w:eastAsia="Times New Roman" w:cs="Arial"/>
                <w:sz w:val="22"/>
                <w:szCs w:val="22"/>
                <w:lang w:val="en-GB" w:eastAsia="en-GB"/>
              </w:rPr>
            </w:pPr>
            <w:r>
              <w:rPr>
                <w:rFonts w:eastAsia="Times New Roman" w:cs="Arial" w:ascii="Arial" w:hAnsi="Arial"/>
                <w:sz w:val="22"/>
                <w:szCs w:val="22"/>
                <w:lang w:val="en-GB" w:eastAsia="en-GB"/>
              </w:rPr>
              <w:t xml:space="preserve">Supporting inspection processes and improvement planning </w:t>
            </w:r>
          </w:p>
          <w:p>
            <w:pPr>
              <w:pStyle w:val="Normal"/>
              <w:numPr>
                <w:ilvl w:val="0"/>
                <w:numId w:val="1"/>
              </w:numPr>
              <w:spacing w:before="0" w:after="0"/>
              <w:contextualSpacing/>
              <w:rPr>
                <w:rFonts w:ascii="Arial" w:hAnsi="Arial" w:eastAsia="Times New Roman" w:cs="Arial"/>
                <w:sz w:val="22"/>
                <w:szCs w:val="22"/>
                <w:lang w:val="en-GB" w:eastAsia="en-GB"/>
              </w:rPr>
            </w:pPr>
            <w:r>
              <w:rPr>
                <w:rFonts w:eastAsia="Times New Roman" w:cs="Arial" w:ascii="Arial" w:hAnsi="Arial"/>
                <w:sz w:val="22"/>
                <w:szCs w:val="22"/>
                <w:lang w:val="en-GB" w:eastAsia="en-GB"/>
              </w:rPr>
              <w:t xml:space="preserve">Line management experience </w:t>
            </w:r>
          </w:p>
          <w:p>
            <w:pPr>
              <w:pStyle w:val="Normal"/>
              <w:numPr>
                <w:ilvl w:val="0"/>
                <w:numId w:val="1"/>
              </w:numPr>
              <w:spacing w:before="0" w:after="0"/>
              <w:contextualSpacing/>
              <w:rPr>
                <w:rFonts w:ascii="Arial" w:hAnsi="Arial" w:eastAsia="Times New Roman" w:cs="Arial"/>
                <w:sz w:val="22"/>
                <w:szCs w:val="22"/>
                <w:lang w:val="en-GB" w:eastAsia="en-GB"/>
              </w:rPr>
            </w:pPr>
            <w:r>
              <w:rPr>
                <w:rFonts w:eastAsia="Times New Roman" w:cs="Arial" w:ascii="Arial" w:hAnsi="Arial"/>
                <w:sz w:val="22"/>
                <w:szCs w:val="22"/>
                <w:lang w:val="en-GB" w:eastAsia="en-GB"/>
              </w:rPr>
              <w:t>In-depth knowledge of safeguarding and attendance guidance</w:t>
            </w:r>
          </w:p>
          <w:p>
            <w:pPr>
              <w:pStyle w:val="Normal"/>
              <w:spacing w:before="0" w:after="0"/>
              <w:ind w:left="720" w:right="0" w:hanging="0"/>
              <w:contextualSpacing/>
              <w:rPr>
                <w:rFonts w:ascii="Arial" w:hAnsi="Arial" w:eastAsia="Times New Roman" w:cs="Arial"/>
                <w:sz w:val="22"/>
                <w:szCs w:val="22"/>
                <w:lang w:val="en-GB" w:eastAsia="en-GB"/>
              </w:rPr>
            </w:pPr>
            <w:r>
              <w:rPr>
                <w:rFonts w:eastAsia="Times New Roman" w:cs="Arial" w:ascii="Arial" w:hAnsi="Arial"/>
                <w:sz w:val="22"/>
                <w:szCs w:val="22"/>
                <w:lang w:val="en-GB" w:eastAsia="en-GB"/>
              </w:rPr>
            </w:r>
          </w:p>
          <w:p>
            <w:pPr>
              <w:pStyle w:val="Normal"/>
              <w:spacing w:before="0" w:after="0"/>
              <w:contextualSpacing/>
              <w:rPr>
                <w:rFonts w:ascii="Arial" w:hAnsi="Arial" w:eastAsia="Times New Roman" w:cs="Arial"/>
                <w:b/>
                <w:b/>
                <w:sz w:val="22"/>
                <w:szCs w:val="22"/>
                <w:lang w:val="en-GB" w:eastAsia="en-GB"/>
              </w:rPr>
            </w:pPr>
            <w:r>
              <w:rPr>
                <w:rFonts w:eastAsia="Times New Roman" w:cs="Arial" w:ascii="Arial" w:hAnsi="Arial"/>
                <w:b/>
                <w:sz w:val="22"/>
                <w:szCs w:val="22"/>
                <w:lang w:val="en-GB" w:eastAsia="en-GB"/>
              </w:rPr>
              <w:t>It is desirable that the post holder has:</w:t>
            </w:r>
          </w:p>
          <w:p>
            <w:pPr>
              <w:pStyle w:val="Normal"/>
              <w:spacing w:before="0" w:after="0"/>
              <w:ind w:left="720" w:right="0" w:hanging="0"/>
              <w:contextualSpacing/>
              <w:rPr>
                <w:rFonts w:ascii="Arial" w:hAnsi="Arial" w:eastAsia="Times New Roman" w:cs="Arial"/>
                <w:sz w:val="22"/>
                <w:szCs w:val="22"/>
                <w:lang w:val="en-GB" w:eastAsia="en-GB"/>
              </w:rPr>
            </w:pPr>
            <w:r>
              <w:rPr>
                <w:rFonts w:eastAsia="Times New Roman" w:cs="Arial" w:ascii="Arial" w:hAnsi="Arial"/>
                <w:sz w:val="22"/>
                <w:szCs w:val="22"/>
                <w:lang w:val="en-GB" w:eastAsia="en-GB"/>
              </w:rPr>
            </w:r>
          </w:p>
          <w:p>
            <w:pPr>
              <w:pStyle w:val="ListParagraph"/>
              <w:numPr>
                <w:ilvl w:val="0"/>
                <w:numId w:val="8"/>
              </w:numPr>
              <w:spacing w:before="0" w:after="0"/>
              <w:ind w:left="737" w:right="0" w:hanging="425"/>
              <w:contextualSpacing/>
              <w:rPr>
                <w:rFonts w:ascii="Calibri" w:hAnsi="Calibri" w:eastAsia="Times New Roman" w:cs="Calibri"/>
                <w:szCs w:val="22"/>
                <w:lang w:val="en-GB" w:eastAsia="en-GB"/>
              </w:rPr>
            </w:pPr>
            <w:r>
              <w:rPr>
                <w:rFonts w:eastAsia="Times New Roman" w:cs="Calibri" w:ascii="Calibri" w:hAnsi="Calibri"/>
                <w:szCs w:val="22"/>
                <w:lang w:val="en-GB" w:eastAsia="en-GB"/>
              </w:rPr>
              <w:t xml:space="preserve">Risk management and compliance experience </w:t>
            </w:r>
          </w:p>
          <w:p>
            <w:pPr>
              <w:pStyle w:val="ListParagraph"/>
              <w:numPr>
                <w:ilvl w:val="0"/>
                <w:numId w:val="8"/>
              </w:numPr>
              <w:spacing w:before="0" w:after="0"/>
              <w:ind w:left="737" w:right="0" w:hanging="425"/>
              <w:contextualSpacing/>
              <w:rPr>
                <w:rFonts w:ascii="Calibri" w:hAnsi="Calibri" w:eastAsia="Times New Roman" w:cs="Calibri"/>
                <w:szCs w:val="22"/>
                <w:lang w:val="en-GB" w:eastAsia="en-GB"/>
              </w:rPr>
            </w:pPr>
            <w:r>
              <w:rPr>
                <w:rFonts w:eastAsia="Times New Roman" w:cs="Calibri" w:ascii="Calibri" w:hAnsi="Calibri"/>
                <w:szCs w:val="22"/>
                <w:lang w:val="en-GB" w:eastAsia="en-GB"/>
              </w:rPr>
              <w:t>Experience of developing strategic partnerships</w:t>
            </w:r>
          </w:p>
          <w:p>
            <w:pPr>
              <w:pStyle w:val="Normal"/>
              <w:spacing w:before="0" w:after="0"/>
              <w:ind w:left="720" w:right="0" w:hanging="0"/>
              <w:contextualSpacing/>
              <w:rPr>
                <w:rFonts w:ascii="Arial" w:hAnsi="Arial" w:eastAsia="Times New Roman" w:cs="Arial"/>
                <w:sz w:val="22"/>
                <w:szCs w:val="22"/>
                <w:lang w:val="en-GB" w:eastAsia="en-GB"/>
              </w:rPr>
            </w:pPr>
            <w:r>
              <w:rPr>
                <w:rFonts w:eastAsia="Times New Roman" w:cs="Arial" w:ascii="Arial" w:hAnsi="Arial"/>
                <w:sz w:val="22"/>
                <w:szCs w:val="22"/>
                <w:lang w:val="en-GB" w:eastAsia="en-GB"/>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eastAsia="Calibri" w:cs="Arial"/>
                <w:b/>
                <w:b/>
                <w:bCs/>
                <w:iCs/>
                <w:color w:val="000000"/>
                <w:sz w:val="22"/>
                <w:szCs w:val="22"/>
                <w:lang w:val="en-GB" w:eastAsia="en-US"/>
              </w:rPr>
            </w:pPr>
            <w:r>
              <w:rPr>
                <w:rFonts w:eastAsia="Calibri" w:cs="Arial" w:ascii="Arial" w:hAnsi="Arial"/>
                <w:b/>
                <w:bCs/>
                <w:iCs/>
                <w:color w:val="000000"/>
                <w:sz w:val="22"/>
                <w:szCs w:val="22"/>
                <w:lang w:val="en-GB" w:eastAsia="en-US"/>
              </w:rPr>
            </w:r>
          </w:p>
          <w:p>
            <w:pPr>
              <w:pStyle w:val="Normal"/>
              <w:rPr>
                <w:rFonts w:ascii="Arial" w:hAnsi="Arial" w:eastAsia="Calibri" w:cs="Arial"/>
                <w:b/>
                <w:b/>
                <w:bCs/>
                <w:iCs/>
                <w:color w:val="000000"/>
                <w:sz w:val="22"/>
                <w:szCs w:val="22"/>
                <w:lang w:val="en-GB" w:eastAsia="en-US"/>
              </w:rPr>
            </w:pPr>
            <w:r>
              <w:rPr>
                <w:rFonts w:eastAsia="Calibri" w:cs="Arial" w:ascii="Arial" w:hAnsi="Arial"/>
                <w:b/>
                <w:bCs/>
                <w:iCs/>
                <w:color w:val="000000"/>
                <w:sz w:val="22"/>
                <w:szCs w:val="22"/>
                <w:lang w:val="en-GB" w:eastAsia="en-US"/>
              </w:rPr>
            </w:r>
          </w:p>
          <w:p>
            <w:pPr>
              <w:pStyle w:val="Normal"/>
              <w:jc w:val="center"/>
              <w:rPr>
                <w:rFonts w:ascii="Arial" w:hAnsi="Arial" w:eastAsia="Calibri" w:cs="Arial"/>
                <w:b/>
                <w:b/>
                <w:bCs/>
                <w:iCs/>
                <w:color w:val="000000"/>
                <w:sz w:val="22"/>
                <w:szCs w:val="22"/>
                <w:lang w:val="en-GB" w:eastAsia="en-US"/>
              </w:rPr>
            </w:pPr>
            <w:r>
              <w:rPr>
                <w:rFonts w:eastAsia="Calibri" w:cs="Arial" w:ascii="Arial" w:hAnsi="Arial"/>
                <w:b/>
                <w:bCs/>
                <w:iCs/>
                <w:color w:val="000000"/>
                <w:sz w:val="22"/>
                <w:szCs w:val="22"/>
                <w:lang w:val="en-GB" w:eastAsia="en-US"/>
              </w:rPr>
            </w:r>
          </w:p>
          <w:p>
            <w:pPr>
              <w:pStyle w:val="Normal"/>
              <w:jc w:val="center"/>
              <w:rPr>
                <w:rFonts w:ascii="Arial" w:hAnsi="Arial" w:eastAsia="Calibri" w:cs="Arial"/>
                <w:b/>
                <w:b/>
                <w:bCs/>
                <w:iCs/>
                <w:color w:val="000000"/>
                <w:sz w:val="22"/>
                <w:szCs w:val="22"/>
                <w:lang w:val="en-GB" w:eastAsia="en-US"/>
              </w:rPr>
            </w:pPr>
            <w:r>
              <w:rPr>
                <w:rFonts w:eastAsia="Calibri" w:cs="Arial" w:ascii="Arial" w:hAnsi="Arial"/>
                <w:b/>
                <w:bCs/>
                <w:iCs/>
                <w:color w:val="000000"/>
                <w:sz w:val="22"/>
                <w:szCs w:val="22"/>
                <w:lang w:val="en-GB" w:eastAsia="en-US"/>
              </w:rPr>
              <w:t>A&amp;C</w:t>
            </w:r>
          </w:p>
        </w:tc>
      </w:tr>
      <w:tr>
        <w:trPr>
          <w:trHeight w:val="2117" w:hRule="atLeast"/>
        </w:trPr>
        <w:tc>
          <w:tcPr>
            <w:tcW w:w="7507" w:type="dxa"/>
            <w:tcBorders>
              <w:top w:val="single" w:sz="4" w:space="0" w:color="000000"/>
              <w:left w:val="single" w:sz="4" w:space="0" w:color="000000"/>
              <w:bottom w:val="single" w:sz="4" w:space="0" w:color="000000"/>
            </w:tcBorders>
            <w:shd w:fill="auto" w:val="clear"/>
          </w:tcPr>
          <w:p>
            <w:pPr>
              <w:pStyle w:val="Normal"/>
              <w:spacing w:lineRule="auto" w:line="276"/>
              <w:rPr>
                <w:rFonts w:ascii="Arial" w:hAnsi="Arial" w:eastAsia="Calibri" w:cs="Arial"/>
                <w:b/>
                <w:b/>
                <w:bCs/>
                <w:sz w:val="22"/>
                <w:szCs w:val="22"/>
                <w:lang w:val="en-GB" w:eastAsia="en-US"/>
              </w:rPr>
            </w:pPr>
            <w:r>
              <w:rPr>
                <w:rFonts w:eastAsia="Calibri" w:cs="Arial" w:ascii="Arial" w:hAnsi="Arial"/>
                <w:b/>
                <w:bCs/>
                <w:sz w:val="22"/>
                <w:szCs w:val="22"/>
                <w:lang w:val="en-GB" w:eastAsia="en-US"/>
              </w:rPr>
              <w:t>SKILLS AND ABILITIES:</w:t>
            </w:r>
          </w:p>
          <w:p>
            <w:pPr>
              <w:pStyle w:val="Normal"/>
              <w:spacing w:before="0" w:after="0"/>
              <w:contextualSpacing/>
              <w:rPr>
                <w:rFonts w:ascii="Arial" w:hAnsi="Arial" w:eastAsia="Times New Roman" w:cs="Arial"/>
                <w:b/>
                <w:b/>
                <w:bCs/>
                <w:sz w:val="22"/>
                <w:szCs w:val="22"/>
                <w:lang w:val="en-GB" w:eastAsia="en-GB"/>
              </w:rPr>
            </w:pPr>
            <w:r>
              <w:rPr>
                <w:rFonts w:eastAsia="Times New Roman" w:cs="Arial" w:ascii="Arial" w:hAnsi="Arial"/>
                <w:b/>
                <w:bCs/>
                <w:sz w:val="22"/>
                <w:szCs w:val="22"/>
                <w:lang w:val="en-GB" w:eastAsia="en-GB"/>
              </w:rPr>
              <w:t xml:space="preserve">It is essential that the post holder: </w:t>
            </w:r>
          </w:p>
          <w:p>
            <w:pPr>
              <w:pStyle w:val="Normal"/>
              <w:spacing w:before="0" w:after="0"/>
              <w:ind w:left="720" w:right="0" w:hanging="0"/>
              <w:contextualSpacing/>
              <w:rPr>
                <w:rFonts w:ascii="Arial" w:hAnsi="Arial" w:eastAsia="Times New Roman" w:cs="Arial"/>
                <w:sz w:val="22"/>
                <w:szCs w:val="22"/>
                <w:lang w:val="en-GB" w:eastAsia="en-GB"/>
              </w:rPr>
            </w:pPr>
            <w:r>
              <w:rPr>
                <w:rFonts w:eastAsia="Times New Roman" w:cs="Arial" w:ascii="Arial" w:hAnsi="Arial"/>
                <w:sz w:val="22"/>
                <w:szCs w:val="22"/>
                <w:lang w:val="en-GB" w:eastAsia="en-GB"/>
              </w:rPr>
            </w:r>
          </w:p>
          <w:p>
            <w:pPr>
              <w:pStyle w:val="ListParagraph"/>
              <w:numPr>
                <w:ilvl w:val="0"/>
                <w:numId w:val="8"/>
              </w:numPr>
              <w:spacing w:lineRule="atLeast" w:line="300"/>
              <w:ind w:left="737" w:right="0" w:hanging="425"/>
              <w:rPr>
                <w:rFonts w:ascii="Calibri" w:hAnsi="Calibri" w:eastAsia="Times New Roman" w:cs="Calibri"/>
                <w:sz w:val="21"/>
                <w:szCs w:val="21"/>
                <w:lang w:val="en-GB" w:eastAsia="en-GB"/>
              </w:rPr>
            </w:pPr>
            <w:r>
              <w:rPr>
                <w:rFonts w:eastAsia="Times New Roman" w:cs="Calibri" w:ascii="Calibri" w:hAnsi="Calibri"/>
                <w:sz w:val="21"/>
                <w:szCs w:val="21"/>
                <w:lang w:val="en-GB" w:eastAsia="en-GB"/>
              </w:rPr>
              <w:t xml:space="preserve">Ability to interpret and apply data to inform decision-making </w:t>
            </w:r>
          </w:p>
          <w:p>
            <w:pPr>
              <w:pStyle w:val="ListParagraph"/>
              <w:numPr>
                <w:ilvl w:val="0"/>
                <w:numId w:val="8"/>
              </w:numPr>
              <w:spacing w:lineRule="atLeast" w:line="300"/>
              <w:ind w:left="737" w:right="0" w:hanging="425"/>
              <w:rPr>
                <w:rFonts w:ascii="Calibri" w:hAnsi="Calibri" w:eastAsia="Times New Roman" w:cs="Calibri"/>
                <w:sz w:val="21"/>
                <w:szCs w:val="21"/>
                <w:lang w:val="en-GB" w:eastAsia="en-GB"/>
              </w:rPr>
            </w:pPr>
            <w:r>
              <w:rPr>
                <w:rFonts w:eastAsia="Times New Roman" w:cs="Calibri" w:ascii="Calibri" w:hAnsi="Calibri"/>
                <w:sz w:val="21"/>
                <w:szCs w:val="21"/>
                <w:lang w:val="en-GB" w:eastAsia="en-GB"/>
              </w:rPr>
              <w:t xml:space="preserve">Excellent project management skills </w:t>
            </w:r>
          </w:p>
          <w:p>
            <w:pPr>
              <w:pStyle w:val="ListParagraph"/>
              <w:numPr>
                <w:ilvl w:val="0"/>
                <w:numId w:val="8"/>
              </w:numPr>
              <w:spacing w:lineRule="atLeast" w:line="300"/>
              <w:ind w:left="737" w:right="0" w:hanging="425"/>
              <w:rPr>
                <w:rFonts w:ascii="Calibri" w:hAnsi="Calibri" w:eastAsia="Times New Roman" w:cs="Calibri"/>
                <w:sz w:val="21"/>
                <w:szCs w:val="21"/>
                <w:lang w:val="en-GB" w:eastAsia="en-GB"/>
              </w:rPr>
            </w:pPr>
            <w:r>
              <w:rPr>
                <w:rFonts w:eastAsia="Times New Roman" w:cs="Calibri" w:ascii="Calibri" w:hAnsi="Calibri"/>
                <w:sz w:val="21"/>
                <w:szCs w:val="21"/>
                <w:lang w:val="en-GB" w:eastAsia="en-GB"/>
              </w:rPr>
              <w:t xml:space="preserve">Strong communication and interpersonal skills </w:t>
            </w:r>
          </w:p>
          <w:p>
            <w:pPr>
              <w:pStyle w:val="ListParagraph"/>
              <w:numPr>
                <w:ilvl w:val="0"/>
                <w:numId w:val="8"/>
              </w:numPr>
              <w:spacing w:lineRule="atLeast" w:line="300"/>
              <w:ind w:left="737" w:right="0" w:hanging="425"/>
              <w:rPr>
                <w:rFonts w:ascii="Calibri" w:hAnsi="Calibri" w:eastAsia="Times New Roman" w:cs="Calibri"/>
                <w:sz w:val="21"/>
                <w:szCs w:val="21"/>
                <w:lang w:val="en-GB" w:eastAsia="en-GB"/>
              </w:rPr>
            </w:pPr>
            <w:r>
              <w:rPr>
                <w:rFonts w:eastAsia="Times New Roman" w:cs="Calibri" w:ascii="Calibri" w:hAnsi="Calibri"/>
                <w:sz w:val="21"/>
                <w:szCs w:val="21"/>
                <w:lang w:val="en-GB" w:eastAsia="en-GB"/>
              </w:rPr>
              <w:t xml:space="preserve">Ability to influence and collaborate with senior leaders </w:t>
            </w:r>
          </w:p>
          <w:p>
            <w:pPr>
              <w:pStyle w:val="ListParagraph"/>
              <w:numPr>
                <w:ilvl w:val="0"/>
                <w:numId w:val="8"/>
              </w:numPr>
              <w:spacing w:lineRule="atLeast" w:line="300"/>
              <w:ind w:left="737" w:right="0" w:hanging="425"/>
              <w:rPr>
                <w:rFonts w:ascii="Calibri" w:hAnsi="Calibri" w:eastAsia="Times New Roman" w:cs="Calibri"/>
                <w:sz w:val="21"/>
                <w:szCs w:val="21"/>
                <w:lang w:val="en-GB" w:eastAsia="en-GB"/>
              </w:rPr>
            </w:pPr>
            <w:r>
              <w:rPr>
                <w:rFonts w:eastAsia="Times New Roman" w:cs="Calibri" w:ascii="Calibri" w:hAnsi="Calibri"/>
                <w:sz w:val="21"/>
                <w:szCs w:val="21"/>
                <w:lang w:val="en-GB" w:eastAsia="en-GB"/>
              </w:rPr>
              <w:t xml:space="preserve">Understanding of governance and reporting frameworks </w:t>
            </w:r>
          </w:p>
          <w:p>
            <w:pPr>
              <w:pStyle w:val="ListParagraph"/>
              <w:numPr>
                <w:ilvl w:val="0"/>
                <w:numId w:val="8"/>
              </w:numPr>
              <w:spacing w:lineRule="atLeast" w:line="300"/>
              <w:ind w:left="737" w:right="0" w:hanging="425"/>
              <w:rPr>
                <w:rFonts w:ascii="Calibri" w:hAnsi="Calibri" w:eastAsia="Times New Roman" w:cs="Calibri"/>
                <w:sz w:val="21"/>
                <w:szCs w:val="21"/>
                <w:lang w:val="en-GB" w:eastAsia="en-GB"/>
              </w:rPr>
            </w:pPr>
            <w:r>
              <w:rPr>
                <w:rFonts w:eastAsia="Times New Roman" w:cs="Calibri" w:ascii="Calibri" w:hAnsi="Calibri"/>
                <w:sz w:val="21"/>
                <w:szCs w:val="21"/>
                <w:lang w:val="en-GB" w:eastAsia="en-GB"/>
              </w:rPr>
              <w:t>Ability to manage competing priorities effectively</w:t>
            </w:r>
          </w:p>
          <w:p>
            <w:pPr>
              <w:pStyle w:val="ListParagraph"/>
              <w:spacing w:lineRule="atLeast" w:line="300"/>
              <w:ind w:left="737" w:right="0" w:hanging="0"/>
              <w:rPr>
                <w:rFonts w:ascii="Calibri" w:hAnsi="Calibri" w:eastAsia="Times New Roman" w:cs="Calibri"/>
                <w:sz w:val="21"/>
                <w:szCs w:val="21"/>
                <w:lang w:val="en-GB" w:eastAsia="en-GB"/>
              </w:rPr>
            </w:pPr>
            <w:r>
              <w:rPr>
                <w:rFonts w:eastAsia="Times New Roman" w:cs="Calibri" w:ascii="Calibri" w:hAnsi="Calibri"/>
                <w:sz w:val="21"/>
                <w:szCs w:val="21"/>
                <w:lang w:val="en-GB" w:eastAsia="en-GB"/>
              </w:rPr>
            </w:r>
          </w:p>
          <w:p>
            <w:pPr>
              <w:pStyle w:val="Normal"/>
              <w:spacing w:before="0" w:after="0"/>
              <w:contextualSpacing/>
              <w:rPr>
                <w:rFonts w:ascii="Arial" w:hAnsi="Arial" w:eastAsia="Times New Roman" w:cs="Arial"/>
                <w:b/>
                <w:b/>
                <w:sz w:val="22"/>
                <w:szCs w:val="22"/>
                <w:lang w:val="en-GB" w:eastAsia="en-GB"/>
              </w:rPr>
            </w:pPr>
            <w:r>
              <w:rPr>
                <w:rFonts w:eastAsia="Times New Roman" w:cs="Arial" w:ascii="Arial" w:hAnsi="Arial"/>
                <w:b/>
                <w:sz w:val="22"/>
                <w:szCs w:val="22"/>
                <w:lang w:val="en-GB" w:eastAsia="en-GB"/>
              </w:rPr>
              <w:t>It is desirable that the post holder has:</w:t>
            </w:r>
          </w:p>
          <w:p>
            <w:pPr>
              <w:pStyle w:val="Normal"/>
              <w:rPr>
                <w:rFonts w:ascii="Arial" w:hAnsi="Arial" w:eastAsia="Times New Roman" w:cs="Arial"/>
                <w:sz w:val="22"/>
                <w:szCs w:val="22"/>
                <w:lang w:val="en-GB" w:eastAsia="en-GB"/>
              </w:rPr>
            </w:pPr>
            <w:r>
              <w:rPr>
                <w:rFonts w:eastAsia="Times New Roman" w:cs="Arial" w:ascii="Arial" w:hAnsi="Arial"/>
                <w:sz w:val="22"/>
                <w:szCs w:val="22"/>
                <w:lang w:val="en-GB" w:eastAsia="en-GB"/>
              </w:rPr>
            </w:r>
          </w:p>
          <w:p>
            <w:pPr>
              <w:pStyle w:val="ListParagraph"/>
              <w:numPr>
                <w:ilvl w:val="0"/>
                <w:numId w:val="9"/>
              </w:numPr>
              <w:spacing w:before="0" w:after="0"/>
              <w:ind w:left="737" w:right="0" w:hanging="425"/>
              <w:contextualSpacing/>
              <w:rPr>
                <w:rFonts w:ascii="Calibri" w:hAnsi="Calibri" w:eastAsia="Times New Roman" w:cs="Calibri"/>
                <w:bCs/>
                <w:szCs w:val="22"/>
                <w:lang w:val="en-GB" w:eastAsia="en-GB"/>
              </w:rPr>
            </w:pPr>
            <w:r>
              <w:rPr>
                <w:rFonts w:eastAsia="Times New Roman" w:cs="Calibri" w:ascii="Calibri" w:hAnsi="Calibri"/>
                <w:bCs/>
                <w:szCs w:val="22"/>
                <w:lang w:val="en-GB" w:eastAsia="en-GB"/>
              </w:rPr>
              <w:t>Knowledge of MIS systems</w:t>
            </w:r>
          </w:p>
          <w:p>
            <w:pPr>
              <w:pStyle w:val="Normal"/>
              <w:spacing w:before="0" w:after="0"/>
              <w:ind w:left="312" w:right="0" w:hanging="0"/>
              <w:contextualSpacing/>
              <w:rPr>
                <w:rFonts w:ascii="Arial" w:hAnsi="Arial" w:eastAsia="Times New Roman" w:cs="Arial"/>
                <w:b/>
                <w:b/>
                <w:szCs w:val="22"/>
                <w:lang w:val="en-GB" w:eastAsia="en-GB"/>
              </w:rPr>
            </w:pPr>
            <w:r>
              <w:rPr>
                <w:rFonts w:eastAsia="Times New Roman" w:cs="Arial" w:ascii="Arial" w:hAnsi="Arial"/>
                <w:b/>
                <w:szCs w:val="22"/>
                <w:lang w:val="en-GB" w:eastAsia="en-GB"/>
              </w:rPr>
            </w:r>
          </w:p>
          <w:p>
            <w:pPr>
              <w:pStyle w:val="Normal"/>
              <w:spacing w:before="0" w:after="0"/>
              <w:contextualSpacing/>
              <w:rPr>
                <w:rFonts w:ascii="Arial" w:hAnsi="Arial" w:eastAsia="Times New Roman" w:cs="Arial"/>
                <w:b/>
                <w:b/>
                <w:bCs/>
                <w:szCs w:val="22"/>
                <w:lang w:val="en-GB" w:eastAsia="en-GB"/>
              </w:rPr>
            </w:pPr>
            <w:r>
              <w:rPr>
                <w:rFonts w:eastAsia="Times New Roman" w:cs="Arial" w:ascii="Arial" w:hAnsi="Arial"/>
                <w:b/>
                <w:bCs/>
                <w:szCs w:val="22"/>
                <w:lang w:val="en-GB" w:eastAsia="en-GB"/>
              </w:rPr>
              <w:t>Personal Attributes</w:t>
            </w:r>
          </w:p>
          <w:p>
            <w:pPr>
              <w:pStyle w:val="Normal"/>
              <w:spacing w:before="0" w:after="0"/>
              <w:contextualSpacing/>
              <w:rPr>
                <w:rFonts w:ascii="Arial" w:hAnsi="Arial" w:eastAsia="Times New Roman" w:cs="Arial"/>
                <w:b/>
                <w:b/>
                <w:bCs/>
                <w:szCs w:val="22"/>
                <w:lang w:val="en-GB" w:eastAsia="en-GB"/>
              </w:rPr>
            </w:pPr>
            <w:r>
              <w:rPr>
                <w:rFonts w:eastAsia="Times New Roman" w:cs="Arial" w:ascii="Arial" w:hAnsi="Arial"/>
                <w:b/>
                <w:bCs/>
                <w:szCs w:val="22"/>
                <w:lang w:val="en-GB" w:eastAsia="en-GB"/>
              </w:rPr>
              <w:t>Essential:</w:t>
            </w:r>
          </w:p>
          <w:p>
            <w:pPr>
              <w:pStyle w:val="Normal"/>
              <w:numPr>
                <w:ilvl w:val="0"/>
                <w:numId w:val="10"/>
              </w:numPr>
              <w:spacing w:before="0" w:after="0"/>
              <w:contextualSpacing/>
              <w:rPr>
                <w:rFonts w:ascii="Arial" w:hAnsi="Arial" w:eastAsia="Times New Roman" w:cs="Arial"/>
                <w:bCs/>
                <w:szCs w:val="22"/>
                <w:lang w:val="en-GB" w:eastAsia="en-GB"/>
              </w:rPr>
            </w:pPr>
            <w:r>
              <w:rPr>
                <w:rFonts w:eastAsia="Times New Roman" w:cs="Arial" w:ascii="Arial" w:hAnsi="Arial"/>
                <w:bCs/>
                <w:szCs w:val="22"/>
                <w:lang w:val="en-GB" w:eastAsia="en-GB"/>
              </w:rPr>
              <w:t>Alignment with Trust values of aspiration, service and togetherness</w:t>
            </w:r>
          </w:p>
          <w:p>
            <w:pPr>
              <w:pStyle w:val="Normal"/>
              <w:numPr>
                <w:ilvl w:val="0"/>
                <w:numId w:val="10"/>
              </w:numPr>
              <w:spacing w:before="0" w:after="0"/>
              <w:contextualSpacing/>
              <w:rPr>
                <w:rFonts w:ascii="Arial" w:hAnsi="Arial" w:eastAsia="Times New Roman" w:cs="Arial"/>
                <w:bCs/>
                <w:szCs w:val="22"/>
                <w:lang w:val="en-GB" w:eastAsia="en-GB"/>
              </w:rPr>
            </w:pPr>
            <w:r>
              <w:rPr>
                <w:rFonts w:eastAsia="Times New Roman" w:cs="Arial" w:ascii="Arial" w:hAnsi="Arial"/>
                <w:bCs/>
                <w:szCs w:val="22"/>
                <w:lang w:val="en-GB" w:eastAsia="en-GB"/>
              </w:rPr>
              <w:t>Integrity, professionalism and resilience</w:t>
            </w:r>
          </w:p>
          <w:p>
            <w:pPr>
              <w:pStyle w:val="Normal"/>
              <w:numPr>
                <w:ilvl w:val="0"/>
                <w:numId w:val="10"/>
              </w:numPr>
              <w:spacing w:before="0" w:after="0"/>
              <w:contextualSpacing/>
              <w:rPr>
                <w:rFonts w:ascii="Arial" w:hAnsi="Arial" w:eastAsia="Times New Roman" w:cs="Arial"/>
                <w:bCs/>
                <w:szCs w:val="22"/>
                <w:lang w:val="en-GB" w:eastAsia="en-GB"/>
              </w:rPr>
            </w:pPr>
            <w:r>
              <w:rPr>
                <w:rFonts w:eastAsia="Times New Roman" w:cs="Arial" w:ascii="Arial" w:hAnsi="Arial"/>
                <w:bCs/>
                <w:szCs w:val="22"/>
                <w:lang w:val="en-GB" w:eastAsia="en-GB"/>
              </w:rPr>
              <w:t>Commitment to equality, diversity and inclusion</w:t>
            </w:r>
          </w:p>
          <w:p>
            <w:pPr>
              <w:pStyle w:val="Normal"/>
              <w:numPr>
                <w:ilvl w:val="0"/>
                <w:numId w:val="10"/>
              </w:numPr>
              <w:spacing w:before="0" w:after="0"/>
              <w:contextualSpacing/>
              <w:rPr>
                <w:rFonts w:ascii="Arial" w:hAnsi="Arial" w:eastAsia="Times New Roman" w:cs="Arial"/>
                <w:bCs/>
                <w:szCs w:val="22"/>
                <w:lang w:val="en-GB" w:eastAsia="en-GB"/>
              </w:rPr>
            </w:pPr>
            <w:r>
              <w:rPr>
                <w:rFonts w:eastAsia="Times New Roman" w:cs="Arial" w:ascii="Arial" w:hAnsi="Arial"/>
                <w:bCs/>
                <w:szCs w:val="22"/>
                <w:lang w:val="en-GB" w:eastAsia="en-GB"/>
              </w:rPr>
              <w:t>Ability to work independently and adapt to change</w:t>
            </w:r>
          </w:p>
          <w:p>
            <w:pPr>
              <w:pStyle w:val="Normal"/>
              <w:spacing w:before="0" w:after="0"/>
              <w:contextualSpacing/>
              <w:rPr>
                <w:rFonts w:ascii="Arial" w:hAnsi="Arial" w:eastAsia="Times New Roman" w:cs="Arial"/>
                <w:b/>
                <w:b/>
                <w:bCs/>
                <w:szCs w:val="22"/>
                <w:lang w:val="en-GB" w:eastAsia="en-GB"/>
              </w:rPr>
            </w:pPr>
            <w:r>
              <w:rPr>
                <w:rFonts w:eastAsia="Times New Roman" w:cs="Arial" w:ascii="Arial" w:hAnsi="Arial"/>
                <w:b/>
                <w:bCs/>
                <w:szCs w:val="22"/>
                <w:lang w:val="en-GB" w:eastAsia="en-GB"/>
              </w:rPr>
              <w:t>Other Requirements</w:t>
            </w:r>
          </w:p>
          <w:p>
            <w:pPr>
              <w:pStyle w:val="Normal"/>
              <w:spacing w:before="0" w:after="0"/>
              <w:contextualSpacing/>
              <w:rPr>
                <w:rFonts w:ascii="Arial" w:hAnsi="Arial" w:eastAsia="Times New Roman" w:cs="Arial"/>
                <w:b/>
                <w:b/>
                <w:bCs/>
                <w:szCs w:val="22"/>
                <w:lang w:val="en-GB" w:eastAsia="en-GB"/>
              </w:rPr>
            </w:pPr>
            <w:r>
              <w:rPr>
                <w:rFonts w:eastAsia="Times New Roman" w:cs="Arial" w:ascii="Arial" w:hAnsi="Arial"/>
                <w:b/>
                <w:bCs/>
                <w:szCs w:val="22"/>
                <w:lang w:val="en-GB" w:eastAsia="en-GB"/>
              </w:rPr>
            </w:r>
          </w:p>
          <w:p>
            <w:pPr>
              <w:pStyle w:val="Normal"/>
              <w:spacing w:before="0" w:after="0"/>
              <w:contextualSpacing/>
              <w:rPr>
                <w:rFonts w:ascii="Arial" w:hAnsi="Arial" w:eastAsia="Times New Roman" w:cs="Arial"/>
                <w:b/>
                <w:b/>
                <w:bCs/>
                <w:szCs w:val="22"/>
                <w:lang w:val="en-GB" w:eastAsia="en-GB"/>
              </w:rPr>
            </w:pPr>
            <w:r>
              <w:rPr>
                <w:rFonts w:eastAsia="Times New Roman" w:cs="Arial" w:ascii="Arial" w:hAnsi="Arial"/>
                <w:b/>
                <w:bCs/>
                <w:szCs w:val="22"/>
                <w:lang w:val="en-GB" w:eastAsia="en-GB"/>
              </w:rPr>
              <w:t>Essential:</w:t>
            </w:r>
          </w:p>
          <w:p>
            <w:pPr>
              <w:pStyle w:val="Normal"/>
              <w:numPr>
                <w:ilvl w:val="0"/>
                <w:numId w:val="11"/>
              </w:numPr>
              <w:spacing w:before="0" w:after="0"/>
              <w:contextualSpacing/>
              <w:rPr>
                <w:rFonts w:ascii="Arial" w:hAnsi="Arial" w:eastAsia="Times New Roman" w:cs="Arial"/>
                <w:bCs/>
                <w:szCs w:val="22"/>
                <w:lang w:val="en-GB" w:eastAsia="en-GB"/>
              </w:rPr>
            </w:pPr>
            <w:r>
              <w:rPr>
                <w:rFonts w:eastAsia="Times New Roman" w:cs="Arial" w:ascii="Arial" w:hAnsi="Arial"/>
                <w:bCs/>
                <w:szCs w:val="22"/>
                <w:lang w:val="en-GB" w:eastAsia="en-GB"/>
              </w:rPr>
              <w:t>Willingness to travel across Trust schools</w:t>
            </w:r>
          </w:p>
          <w:p>
            <w:pPr>
              <w:pStyle w:val="Normal"/>
              <w:numPr>
                <w:ilvl w:val="0"/>
                <w:numId w:val="11"/>
              </w:numPr>
              <w:spacing w:before="0" w:after="0"/>
              <w:contextualSpacing/>
              <w:rPr>
                <w:rFonts w:ascii="Arial" w:hAnsi="Arial" w:eastAsia="Times New Roman" w:cs="Arial"/>
                <w:bCs/>
                <w:szCs w:val="22"/>
                <w:lang w:val="en-GB" w:eastAsia="en-GB"/>
              </w:rPr>
            </w:pPr>
            <w:r>
              <w:rPr>
                <w:rFonts w:eastAsia="Times New Roman" w:cs="Arial" w:ascii="Arial" w:hAnsi="Arial"/>
                <w:bCs/>
                <w:szCs w:val="22"/>
                <w:lang w:val="en-GB" w:eastAsia="en-GB"/>
              </w:rPr>
              <w:t>Commitment to safeguarding and promoting welfare</w:t>
            </w:r>
          </w:p>
          <w:p>
            <w:pPr>
              <w:pStyle w:val="Normal"/>
              <w:numPr>
                <w:ilvl w:val="0"/>
                <w:numId w:val="11"/>
              </w:numPr>
              <w:spacing w:before="0" w:after="0"/>
              <w:contextualSpacing/>
              <w:rPr>
                <w:rFonts w:ascii="Arial" w:hAnsi="Arial" w:eastAsia="Times New Roman" w:cs="Arial"/>
                <w:bCs/>
                <w:szCs w:val="22"/>
                <w:lang w:val="en-GB" w:eastAsia="en-GB"/>
              </w:rPr>
            </w:pPr>
            <w:r>
              <w:rPr>
                <w:rFonts w:eastAsia="Times New Roman" w:cs="Arial" w:ascii="Arial" w:hAnsi="Arial"/>
                <w:bCs/>
                <w:szCs w:val="22"/>
                <w:lang w:val="en-GB" w:eastAsia="en-GB"/>
              </w:rPr>
              <w:t>Driving licence and access to a vehicle</w:t>
            </w:r>
          </w:p>
          <w:p>
            <w:pPr>
              <w:pStyle w:val="Normal"/>
              <w:spacing w:before="0" w:after="0"/>
              <w:contextualSpacing/>
              <w:rPr>
                <w:rFonts w:ascii="Arial" w:hAnsi="Arial" w:eastAsia="Times New Roman" w:cs="Arial"/>
                <w:b/>
                <w:b/>
                <w:szCs w:val="22"/>
                <w:lang w:val="en-GB" w:eastAsia="en-GB"/>
              </w:rPr>
            </w:pPr>
            <w:r>
              <w:rPr>
                <w:rFonts w:eastAsia="Times New Roman" w:cs="Arial" w:ascii="Arial" w:hAnsi="Arial"/>
                <w:b/>
                <w:szCs w:val="22"/>
                <w:lang w:val="en-GB" w:eastAsia="en-GB"/>
              </w:rPr>
            </w:r>
          </w:p>
          <w:p>
            <w:pPr>
              <w:pStyle w:val="Normal"/>
              <w:spacing w:before="0" w:after="0"/>
              <w:ind w:left="720" w:right="0" w:hanging="0"/>
              <w:contextualSpacing/>
              <w:rPr>
                <w:rFonts w:ascii="Arial" w:hAnsi="Arial" w:eastAsia="Times New Roman" w:cs="Arial"/>
                <w:b/>
                <w:b/>
                <w:sz w:val="22"/>
                <w:szCs w:val="22"/>
                <w:lang w:val="en-GB" w:eastAsia="en-GB"/>
              </w:rPr>
            </w:pPr>
            <w:r>
              <w:rPr>
                <w:rFonts w:eastAsia="Times New Roman" w:cs="Arial" w:ascii="Arial" w:hAnsi="Arial"/>
                <w:b/>
                <w:sz w:val="22"/>
                <w:szCs w:val="22"/>
                <w:lang w:val="en-GB" w:eastAsia="en-GB"/>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Calibri" w:cs="Arial"/>
                <w:b/>
                <w:b/>
                <w:bCs/>
                <w:iCs/>
                <w:color w:val="000000"/>
                <w:sz w:val="22"/>
                <w:szCs w:val="22"/>
                <w:lang w:val="en-GB" w:eastAsia="en-US"/>
              </w:rPr>
            </w:pPr>
            <w:r>
              <w:rPr>
                <w:rFonts w:eastAsia="Calibri" w:cs="Arial" w:ascii="Arial" w:hAnsi="Arial"/>
                <w:b/>
                <w:bCs/>
                <w:iCs/>
                <w:color w:val="000000"/>
                <w:sz w:val="22"/>
                <w:szCs w:val="22"/>
                <w:lang w:val="en-GB" w:eastAsia="en-US"/>
              </w:rPr>
            </w:r>
          </w:p>
          <w:p>
            <w:pPr>
              <w:pStyle w:val="Normal"/>
              <w:rPr>
                <w:rFonts w:eastAsia="Calibri"/>
              </w:rPr>
            </w:pPr>
            <w:r>
              <w:rPr>
                <w:rFonts w:eastAsia="Arial" w:cs="Arial" w:ascii="Arial" w:hAnsi="Arial"/>
                <w:b/>
                <w:bCs/>
                <w:iCs/>
                <w:color w:val="000000"/>
                <w:sz w:val="22"/>
                <w:szCs w:val="22"/>
                <w:lang w:val="en-GB" w:eastAsia="en-US"/>
              </w:rPr>
              <w:t xml:space="preserve">            </w:t>
            </w:r>
          </w:p>
          <w:p>
            <w:pPr>
              <w:pStyle w:val="Normal"/>
              <w:rPr>
                <w:rFonts w:ascii="Arial" w:hAnsi="Arial" w:eastAsia="Calibri" w:cs="Arial"/>
                <w:b/>
                <w:b/>
                <w:bCs/>
                <w:iCs/>
                <w:color w:val="000000"/>
                <w:sz w:val="22"/>
                <w:szCs w:val="22"/>
                <w:lang w:val="en-GB" w:eastAsia="en-US"/>
              </w:rPr>
            </w:pPr>
            <w:r>
              <w:rPr>
                <w:rFonts w:eastAsia="Calibri" w:cs="Arial" w:ascii="Arial" w:hAnsi="Arial"/>
                <w:b/>
                <w:bCs/>
                <w:iCs/>
                <w:color w:val="000000"/>
                <w:sz w:val="22"/>
                <w:szCs w:val="22"/>
                <w:lang w:val="en-GB" w:eastAsia="en-US"/>
              </w:rPr>
            </w:r>
          </w:p>
          <w:p>
            <w:pPr>
              <w:pStyle w:val="Normal"/>
              <w:rPr>
                <w:rFonts w:ascii="Arial" w:hAnsi="Arial" w:eastAsia="Calibri" w:cs="Arial"/>
                <w:b/>
                <w:b/>
                <w:bCs/>
                <w:iCs/>
                <w:color w:val="000000"/>
                <w:sz w:val="22"/>
                <w:szCs w:val="22"/>
                <w:lang w:val="en-GB" w:eastAsia="en-US"/>
              </w:rPr>
            </w:pPr>
            <w:r>
              <w:rPr>
                <w:rFonts w:eastAsia="Calibri" w:cs="Arial" w:ascii="Arial" w:hAnsi="Arial"/>
                <w:b/>
                <w:bCs/>
                <w:iCs/>
                <w:color w:val="000000"/>
                <w:sz w:val="22"/>
                <w:szCs w:val="22"/>
                <w:lang w:val="en-GB" w:eastAsia="en-US"/>
              </w:rPr>
            </w:r>
          </w:p>
          <w:p>
            <w:pPr>
              <w:pStyle w:val="Normal"/>
              <w:rPr>
                <w:rFonts w:ascii="Arial" w:hAnsi="Arial" w:eastAsia="Calibri" w:cs="Arial"/>
                <w:b/>
                <w:b/>
                <w:bCs/>
                <w:iCs/>
                <w:color w:val="000000"/>
                <w:sz w:val="22"/>
                <w:szCs w:val="22"/>
                <w:lang w:val="en-GB" w:eastAsia="en-US"/>
              </w:rPr>
            </w:pPr>
            <w:r>
              <w:rPr>
                <w:rFonts w:eastAsia="Calibri" w:cs="Arial" w:ascii="Arial" w:hAnsi="Arial"/>
                <w:b/>
                <w:bCs/>
                <w:iCs/>
                <w:color w:val="000000"/>
                <w:sz w:val="22"/>
                <w:szCs w:val="22"/>
                <w:lang w:val="en-GB" w:eastAsia="en-US"/>
              </w:rPr>
            </w:r>
          </w:p>
          <w:p>
            <w:pPr>
              <w:pStyle w:val="Normal"/>
              <w:rPr>
                <w:rFonts w:ascii="Arial" w:hAnsi="Arial" w:eastAsia="Calibri" w:cs="Arial"/>
                <w:b/>
                <w:b/>
                <w:bCs/>
                <w:iCs/>
                <w:color w:val="000000"/>
                <w:sz w:val="22"/>
                <w:szCs w:val="22"/>
                <w:lang w:val="en-GB" w:eastAsia="en-US"/>
              </w:rPr>
            </w:pPr>
            <w:r>
              <w:rPr>
                <w:rFonts w:eastAsia="Calibri" w:cs="Arial" w:ascii="Arial" w:hAnsi="Arial"/>
                <w:b/>
                <w:bCs/>
                <w:iCs/>
                <w:color w:val="000000"/>
                <w:sz w:val="22"/>
                <w:szCs w:val="22"/>
                <w:lang w:val="en-GB" w:eastAsia="en-US"/>
              </w:rPr>
            </w:r>
          </w:p>
          <w:p>
            <w:pPr>
              <w:pStyle w:val="Normal"/>
              <w:rPr>
                <w:rFonts w:ascii="Arial" w:hAnsi="Arial" w:eastAsia="Calibri" w:cs="Arial"/>
                <w:b/>
                <w:b/>
                <w:bCs/>
                <w:iCs/>
                <w:color w:val="000000"/>
                <w:sz w:val="22"/>
                <w:szCs w:val="22"/>
                <w:lang w:val="en-GB" w:eastAsia="en-US"/>
              </w:rPr>
            </w:pPr>
            <w:r>
              <w:rPr>
                <w:rFonts w:eastAsia="Calibri" w:cs="Arial" w:ascii="Arial" w:hAnsi="Arial"/>
                <w:b/>
                <w:bCs/>
                <w:iCs/>
                <w:color w:val="000000"/>
                <w:sz w:val="22"/>
                <w:szCs w:val="22"/>
                <w:lang w:val="en-GB" w:eastAsia="en-US"/>
              </w:rPr>
            </w:r>
          </w:p>
          <w:p>
            <w:pPr>
              <w:pStyle w:val="Normal"/>
              <w:rPr>
                <w:rFonts w:ascii="Arial" w:hAnsi="Arial" w:eastAsia="Calibri" w:cs="Arial"/>
                <w:b/>
                <w:b/>
                <w:bCs/>
                <w:iCs/>
                <w:color w:val="000000"/>
                <w:sz w:val="22"/>
                <w:szCs w:val="22"/>
                <w:lang w:val="en-GB" w:eastAsia="en-US"/>
              </w:rPr>
            </w:pPr>
            <w:r>
              <w:rPr>
                <w:rFonts w:eastAsia="Calibri" w:cs="Arial" w:ascii="Arial" w:hAnsi="Arial"/>
                <w:b/>
                <w:bCs/>
                <w:iCs/>
                <w:color w:val="000000"/>
                <w:sz w:val="22"/>
                <w:szCs w:val="22"/>
                <w:lang w:val="en-GB" w:eastAsia="en-US"/>
              </w:rPr>
            </w:r>
          </w:p>
          <w:p>
            <w:pPr>
              <w:pStyle w:val="Normal"/>
              <w:rPr>
                <w:rFonts w:eastAsia="Calibri"/>
              </w:rPr>
            </w:pPr>
            <w:r>
              <w:rPr>
                <w:rFonts w:eastAsia="Arial" w:cs="Arial" w:ascii="Arial" w:hAnsi="Arial"/>
                <w:b/>
                <w:bCs/>
                <w:iCs/>
                <w:color w:val="000000"/>
                <w:sz w:val="22"/>
                <w:szCs w:val="22"/>
                <w:lang w:val="en-GB" w:eastAsia="en-US"/>
              </w:rPr>
              <w:t xml:space="preserve"> </w:t>
            </w:r>
          </w:p>
          <w:p>
            <w:pPr>
              <w:pStyle w:val="Normal"/>
              <w:jc w:val="center"/>
              <w:rPr/>
            </w:pPr>
            <w:r>
              <w:rPr>
                <w:rFonts w:eastAsia="Arial" w:cs="Arial" w:ascii="Arial" w:hAnsi="Arial"/>
                <w:b/>
                <w:bCs/>
                <w:color w:val="000000"/>
                <w:sz w:val="22"/>
                <w:szCs w:val="22"/>
                <w:lang w:val="en-GB" w:eastAsia="en-US"/>
              </w:rPr>
              <w:t xml:space="preserve">  </w:t>
            </w:r>
            <w:r>
              <w:rPr>
                <w:rFonts w:eastAsia="Calibri" w:cs="Arial" w:ascii="Arial" w:hAnsi="Arial"/>
                <w:b/>
                <w:bCs/>
                <w:color w:val="000000"/>
                <w:sz w:val="22"/>
                <w:szCs w:val="22"/>
                <w:lang w:val="en-GB" w:eastAsia="en-US"/>
              </w:rPr>
              <w:t>A &amp; C</w:t>
            </w:r>
          </w:p>
          <w:p>
            <w:pPr>
              <w:pStyle w:val="Normal"/>
              <w:jc w:val="center"/>
              <w:rPr>
                <w:rFonts w:ascii="Arial" w:hAnsi="Arial" w:eastAsia="Calibri" w:cs="Arial"/>
                <w:b/>
                <w:b/>
                <w:bCs/>
                <w:color w:val="000000"/>
                <w:sz w:val="22"/>
                <w:szCs w:val="22"/>
                <w:lang w:val="en-GB" w:eastAsia="en-US"/>
              </w:rPr>
            </w:pPr>
            <w:r>
              <w:rPr>
                <w:rFonts w:eastAsia="Calibri" w:cs="Arial" w:ascii="Arial" w:hAnsi="Arial"/>
                <w:b/>
                <w:bCs/>
                <w:color w:val="000000"/>
                <w:sz w:val="22"/>
                <w:szCs w:val="22"/>
                <w:lang w:val="en-GB" w:eastAsia="en-US"/>
              </w:rPr>
            </w:r>
          </w:p>
          <w:p>
            <w:pPr>
              <w:pStyle w:val="Normal"/>
              <w:jc w:val="center"/>
              <w:rPr>
                <w:rFonts w:ascii="Arial" w:hAnsi="Arial" w:eastAsia="Calibri" w:cs="Arial"/>
                <w:b/>
                <w:b/>
                <w:bCs/>
                <w:color w:val="000000"/>
                <w:sz w:val="22"/>
                <w:szCs w:val="22"/>
                <w:lang w:val="en-GB" w:eastAsia="en-US"/>
              </w:rPr>
            </w:pPr>
            <w:r>
              <w:rPr>
                <w:rFonts w:eastAsia="Calibri" w:cs="Arial" w:ascii="Arial" w:hAnsi="Arial"/>
                <w:b/>
                <w:bCs/>
                <w:color w:val="000000"/>
                <w:sz w:val="22"/>
                <w:szCs w:val="22"/>
                <w:lang w:val="en-GB" w:eastAsia="en-US"/>
              </w:rPr>
            </w:r>
          </w:p>
          <w:p>
            <w:pPr>
              <w:pStyle w:val="Normal"/>
              <w:jc w:val="center"/>
              <w:rPr>
                <w:rFonts w:ascii="Arial" w:hAnsi="Arial" w:eastAsia="Calibri" w:cs="Arial"/>
                <w:b/>
                <w:b/>
                <w:bCs/>
                <w:color w:val="000000"/>
                <w:sz w:val="22"/>
                <w:szCs w:val="22"/>
                <w:lang w:val="en-GB" w:eastAsia="en-US"/>
              </w:rPr>
            </w:pPr>
            <w:r>
              <w:rPr>
                <w:rFonts w:eastAsia="Calibri" w:cs="Arial" w:ascii="Arial" w:hAnsi="Arial"/>
                <w:b/>
                <w:bCs/>
                <w:color w:val="000000"/>
                <w:sz w:val="22"/>
                <w:szCs w:val="22"/>
                <w:lang w:val="en-GB" w:eastAsia="en-US"/>
              </w:rPr>
            </w:r>
          </w:p>
          <w:p>
            <w:pPr>
              <w:pStyle w:val="Normal"/>
              <w:jc w:val="center"/>
              <w:rPr>
                <w:rFonts w:ascii="Arial" w:hAnsi="Arial" w:eastAsia="Calibri" w:cs="Arial"/>
                <w:b/>
                <w:b/>
                <w:bCs/>
                <w:color w:val="000000"/>
                <w:sz w:val="22"/>
                <w:szCs w:val="22"/>
                <w:lang w:val="en-GB" w:eastAsia="en-US"/>
              </w:rPr>
            </w:pPr>
            <w:r>
              <w:rPr>
                <w:rFonts w:eastAsia="Calibri" w:cs="Arial" w:ascii="Arial" w:hAnsi="Arial"/>
                <w:b/>
                <w:bCs/>
                <w:color w:val="000000"/>
                <w:sz w:val="22"/>
                <w:szCs w:val="22"/>
                <w:lang w:val="en-GB" w:eastAsia="en-US"/>
              </w:rPr>
            </w:r>
          </w:p>
          <w:p>
            <w:pPr>
              <w:pStyle w:val="Normal"/>
              <w:jc w:val="center"/>
              <w:rPr>
                <w:rFonts w:ascii="Arial" w:hAnsi="Arial" w:eastAsia="Calibri" w:cs="Arial"/>
                <w:b/>
                <w:b/>
                <w:bCs/>
                <w:color w:val="000000"/>
                <w:sz w:val="22"/>
                <w:szCs w:val="22"/>
                <w:lang w:val="en-GB" w:eastAsia="en-US"/>
              </w:rPr>
            </w:pPr>
            <w:r>
              <w:rPr>
                <w:rFonts w:eastAsia="Calibri" w:cs="Arial" w:ascii="Arial" w:hAnsi="Arial"/>
                <w:b/>
                <w:bCs/>
                <w:color w:val="000000"/>
                <w:sz w:val="22"/>
                <w:szCs w:val="22"/>
                <w:lang w:val="en-GB" w:eastAsia="en-US"/>
              </w:rPr>
            </w:r>
          </w:p>
          <w:p>
            <w:pPr>
              <w:pStyle w:val="Normal"/>
              <w:jc w:val="center"/>
              <w:rPr>
                <w:rFonts w:ascii="Arial" w:hAnsi="Arial" w:eastAsia="Calibri" w:cs="Arial"/>
                <w:b/>
                <w:b/>
                <w:bCs/>
                <w:color w:val="000000"/>
                <w:sz w:val="22"/>
                <w:szCs w:val="22"/>
                <w:lang w:val="en-GB" w:eastAsia="en-US"/>
              </w:rPr>
            </w:pPr>
            <w:r>
              <w:rPr>
                <w:rFonts w:eastAsia="Calibri" w:cs="Arial" w:ascii="Arial" w:hAnsi="Arial"/>
                <w:b/>
                <w:bCs/>
                <w:color w:val="000000"/>
                <w:sz w:val="22"/>
                <w:szCs w:val="22"/>
                <w:lang w:val="en-GB" w:eastAsia="en-US"/>
              </w:rPr>
            </w:r>
          </w:p>
        </w:tc>
      </w:tr>
    </w:tbl>
    <w:p>
      <w:pPr>
        <w:pStyle w:val="ListParagraph"/>
        <w:tabs>
          <w:tab w:val="clear" w:pos="720"/>
          <w:tab w:val="left" w:pos="888" w:leader="none"/>
        </w:tabs>
        <w:spacing w:before="119" w:after="0"/>
        <w:ind w:left="888" w:right="293" w:hanging="0"/>
        <w:rPr/>
      </w:pPr>
      <w:r>
        <w:rPr/>
      </w:r>
    </w:p>
    <w:p>
      <w:pPr>
        <w:pStyle w:val="BodyA"/>
        <w:rPr>
          <w:rFonts w:ascii="Arial" w:hAnsi="Arial" w:eastAsia="Arial" w:cs="Arial"/>
          <w:b/>
          <w:b/>
          <w:bCs/>
        </w:rPr>
      </w:pPr>
      <w:r>
        <w:rPr>
          <w:rFonts w:eastAsia="Arial" w:cs="Arial" w:ascii="Arial" w:hAnsi="Arial"/>
          <w:b/>
          <w:bCs/>
        </w:rPr>
      </w:r>
    </w:p>
    <w:p>
      <w:pPr>
        <w:pStyle w:val="BodyA"/>
        <w:rPr>
          <w:rFonts w:ascii="Arial" w:hAnsi="Arial" w:eastAsia="Arial" w:cs="Arial"/>
          <w:b/>
          <w:b/>
          <w:bCs/>
        </w:rPr>
      </w:pPr>
      <w:r>
        <w:rPr>
          <w:rFonts w:eastAsia="Arial" w:cs="Arial" w:ascii="Arial" w:hAnsi="Arial"/>
          <w:b/>
          <w:bCs/>
        </w:rPr>
      </w:r>
    </w:p>
    <w:p>
      <w:pPr>
        <w:pStyle w:val="BodyA"/>
        <w:rPr>
          <w:rFonts w:ascii="Arial" w:hAnsi="Arial" w:eastAsia="Arial" w:cs="Arial"/>
          <w:b/>
          <w:b/>
          <w:bCs/>
        </w:rPr>
      </w:pPr>
      <w:r>
        <w:rPr>
          <w:rFonts w:eastAsia="Arial" w:cs="Arial" w:ascii="Arial" w:hAnsi="Arial"/>
          <w:b/>
          <w:bCs/>
        </w:rPr>
      </w:r>
    </w:p>
    <w:p>
      <w:pPr>
        <w:pStyle w:val="BodyA"/>
        <w:rPr>
          <w:rFonts w:ascii="Arial" w:hAnsi="Arial" w:cs="Arial"/>
          <w:b/>
          <w:b/>
          <w:bCs/>
          <w:color w:val="5E5E5E"/>
          <w:u w:val="none" w:color="5E5E5E"/>
        </w:rPr>
      </w:pPr>
      <w:r>
        <w:rPr>
          <w:rFonts w:cs="Arial" w:ascii="Arial" w:hAnsi="Arial"/>
          <w:b/>
          <w:bCs/>
          <w:color w:val="5E5E5E"/>
          <w:u w:val="none" w:color="5E5E5E"/>
        </w:rPr>
        <w:t>Head of Safeguarding, Attendance, Behaviour and Culture</w:t>
      </w:r>
    </w:p>
    <w:p>
      <w:pPr>
        <w:pStyle w:val="BodyA"/>
        <w:rPr>
          <w:rFonts w:ascii="Arial" w:hAnsi="Arial" w:cs="Arial"/>
          <w:b/>
          <w:b/>
          <w:bCs/>
          <w:color w:val="5E5E5E"/>
          <w:u w:val="none" w:color="5E5E5E"/>
        </w:rPr>
      </w:pPr>
      <w:r>
        <w:rPr>
          <w:rFonts w:cs="Arial" w:ascii="Arial" w:hAnsi="Arial"/>
          <w:b/>
          <w:bCs/>
          <w:color w:val="5E5E5E"/>
          <w:u w:val="none" w:color="5E5E5E"/>
        </w:rPr>
        <w:t>JOB DESCRIPTION AND PERSON SPECIFICATION</w:t>
      </w:r>
    </w:p>
    <w:p>
      <w:pPr>
        <w:pStyle w:val="BodyA"/>
        <w:rPr/>
      </w:pPr>
      <w:r>
        <w:rPr/>
      </w:r>
    </w:p>
    <w:p>
      <w:pPr>
        <w:pStyle w:val="BodyA"/>
        <w:rPr/>
      </w:pPr>
      <w:r>
        <w:rPr/>
      </w:r>
    </w:p>
    <w:p>
      <w:pPr>
        <w:pStyle w:val="BodyA"/>
        <w:widowControl w:val="false"/>
        <w:rPr/>
      </w:pPr>
      <w:r>
        <w:rPr/>
      </w:r>
    </w:p>
    <w:p>
      <w:pPr>
        <w:pStyle w:val="BodyA"/>
        <w:rPr>
          <w:rFonts w:ascii="Arial" w:hAnsi="Arial" w:eastAsia="Arial" w:cs="Arial"/>
        </w:rPr>
      </w:pPr>
      <w:r>
        <w:rPr>
          <w:rFonts w:eastAsia="Arial" w:cs="Arial" w:ascii="Arial" w:hAnsi="Arial"/>
        </w:rPr>
      </w:r>
    </w:p>
    <w:p>
      <w:pPr>
        <w:pStyle w:val="BodyA"/>
        <w:rPr>
          <w:rFonts w:ascii="Arial" w:hAnsi="Arial" w:eastAsia="Arial" w:cs="Arial"/>
        </w:rPr>
      </w:pPr>
      <w:r>
        <w:rPr>
          <w:rFonts w:eastAsia="Arial" w:cs="Arial" w:ascii="Arial" w:hAnsi="Arial"/>
        </w:rPr>
      </w:r>
    </w:p>
    <w:p>
      <w:pPr>
        <w:pStyle w:val="BodyA"/>
        <w:rPr>
          <w:rFonts w:ascii="Arial" w:hAnsi="Arial" w:eastAsia="Arial" w:cs="Arial"/>
        </w:rPr>
      </w:pPr>
      <w:r>
        <w:rPr>
          <w:rFonts w:eastAsia="Arial" w:cs="Arial" w:ascii="Arial" w:hAnsi="Arial"/>
        </w:rPr>
      </w:r>
    </w:p>
    <w:p>
      <w:pPr>
        <w:pStyle w:val="BodyA"/>
        <w:rPr>
          <w:rFonts w:ascii="Arial" w:hAnsi="Arial" w:eastAsia="Arial" w:cs="Arial"/>
        </w:rPr>
      </w:pPr>
      <w:r>
        <w:rPr>
          <w:rFonts w:eastAsia="Arial" w:cs="Arial" w:ascii="Arial" w:hAnsi="Arial"/>
        </w:rPr>
      </w:r>
    </w:p>
    <w:p>
      <w:pPr>
        <w:pStyle w:val="BodyA"/>
        <w:rPr>
          <w:rFonts w:ascii="Arial" w:hAnsi="Arial" w:eastAsia="Arial" w:cs="Arial"/>
        </w:rPr>
      </w:pPr>
      <w:r>
        <w:rPr>
          <w:rFonts w:eastAsia="Arial" w:cs="Arial" w:ascii="Arial" w:hAnsi="Arial"/>
        </w:rPr>
      </w:r>
    </w:p>
    <w:p>
      <w:pPr>
        <w:pStyle w:val="BodyA"/>
        <w:rPr>
          <w:rFonts w:ascii="Arial" w:hAnsi="Arial" w:eastAsia="Arial" w:cs="Arial"/>
        </w:rPr>
      </w:pPr>
      <w:r>
        <w:rPr>
          <w:rFonts w:eastAsia="Arial" w:cs="Arial" w:ascii="Arial" w:hAnsi="Arial"/>
        </w:rPr>
      </w:r>
    </w:p>
    <w:p>
      <w:pPr>
        <w:pStyle w:val="BodyA"/>
        <w:rPr>
          <w:rFonts w:ascii="Arial" w:hAnsi="Arial" w:eastAsia="Arial" w:cs="Arial"/>
        </w:rPr>
      </w:pPr>
      <w:r>
        <w:rPr>
          <w:rFonts w:eastAsia="Arial" w:cs="Arial" w:ascii="Arial" w:hAnsi="Arial"/>
        </w:rPr>
      </w:r>
    </w:p>
    <w:p>
      <w:pPr>
        <w:pStyle w:val="BodyA"/>
        <w:rPr>
          <w:rFonts w:ascii="Arial" w:hAnsi="Arial" w:eastAsia="Arial" w:cs="Arial"/>
        </w:rPr>
      </w:pPr>
      <w:r>
        <w:rPr>
          <w:rFonts w:eastAsia="Arial" w:cs="Arial" w:ascii="Arial" w:hAnsi="Arial"/>
        </w:rPr>
      </w:r>
    </w:p>
    <w:p>
      <w:pPr>
        <w:pStyle w:val="BodyA"/>
        <w:rPr>
          <w:rFonts w:ascii="Arial" w:hAnsi="Arial" w:eastAsia="Arial" w:cs="Arial"/>
        </w:rPr>
      </w:pPr>
      <w:r>
        <w:rPr>
          <w:rFonts w:eastAsia="Arial" w:cs="Arial" w:ascii="Arial" w:hAnsi="Arial"/>
        </w:rPr>
      </w:r>
    </w:p>
    <w:p>
      <w:pPr>
        <w:pStyle w:val="BodyA"/>
        <w:rPr>
          <w:rFonts w:ascii="Arial" w:hAnsi="Arial" w:eastAsia="Arial" w:cs="Arial"/>
        </w:rPr>
      </w:pPr>
      <w:r>
        <w:rPr>
          <w:rFonts w:eastAsia="Arial" w:cs="Arial" w:ascii="Arial" w:hAnsi="Arial"/>
        </w:rPr>
      </w:r>
    </w:p>
    <w:p>
      <w:pPr>
        <w:pStyle w:val="BodyA"/>
        <w:rPr>
          <w:rFonts w:ascii="Arial" w:hAnsi="Arial" w:eastAsia="Arial" w:cs="Arial"/>
          <w:b/>
          <w:b/>
          <w:bCs/>
        </w:rPr>
      </w:pPr>
      <w:r>
        <w:rPr>
          <w:rFonts w:eastAsia="Arial" w:cs="Arial" w:ascii="Arial" w:hAnsi="Arial"/>
          <w:b/>
          <w:bCs/>
        </w:rPr>
      </w:r>
    </w:p>
    <w:p>
      <w:pPr>
        <w:pStyle w:val="BodyA"/>
        <w:rPr>
          <w:rFonts w:ascii="Arial" w:hAnsi="Arial" w:eastAsia="Arial" w:cs="Arial"/>
          <w:b/>
          <w:b/>
          <w:bCs/>
        </w:rPr>
      </w:pPr>
      <w:r>
        <w:rPr>
          <w:rFonts w:eastAsia="Arial" w:cs="Arial" w:ascii="Arial" w:hAnsi="Arial"/>
          <w:b/>
          <w:bCs/>
        </w:rPr>
      </w:r>
    </w:p>
    <w:p>
      <w:pPr>
        <w:pStyle w:val="BodyA"/>
        <w:rPr>
          <w:rFonts w:ascii="Arial" w:hAnsi="Arial" w:eastAsia="Arial" w:cs="Arial"/>
          <w:b/>
          <w:b/>
          <w:bCs/>
        </w:rPr>
      </w:pPr>
      <w:r>
        <w:rPr>
          <w:rFonts w:eastAsia="Arial" w:cs="Arial" w:ascii="Arial" w:hAnsi="Arial"/>
          <w:b/>
          <w:bCs/>
        </w:rPr>
      </w:r>
    </w:p>
    <w:p>
      <w:pPr>
        <w:pStyle w:val="BodyA"/>
        <w:rPr>
          <w:rFonts w:ascii="Arial" w:hAnsi="Arial" w:eastAsia="Arial" w:cs="Arial"/>
          <w:b/>
          <w:b/>
          <w:bCs/>
        </w:rPr>
      </w:pPr>
      <w:r>
        <w:rPr>
          <w:rFonts w:eastAsia="Arial" w:cs="Arial" w:ascii="Arial" w:hAnsi="Arial"/>
          <w:b/>
          <w:bCs/>
        </w:rPr>
      </w:r>
    </w:p>
    <w:p>
      <w:pPr>
        <w:pStyle w:val="BodyA"/>
        <w:rPr>
          <w:rFonts w:ascii="Arial" w:hAnsi="Arial" w:eastAsia="Arial" w:cs="Arial"/>
          <w:b/>
          <w:b/>
          <w:bCs/>
        </w:rPr>
      </w:pPr>
      <w:r>
        <w:rPr>
          <w:rFonts w:eastAsia="Arial" w:cs="Arial" w:ascii="Arial" w:hAnsi="Arial"/>
          <w:b/>
          <w:bCs/>
        </w:rPr>
      </w:r>
    </w:p>
    <w:p>
      <w:pPr>
        <w:pStyle w:val="BodyA"/>
        <w:rPr>
          <w:rFonts w:ascii="Arial" w:hAnsi="Arial" w:eastAsia="Arial" w:cs="Arial"/>
          <w:b/>
          <w:b/>
          <w:bCs/>
        </w:rPr>
      </w:pPr>
      <w:r>
        <w:rPr>
          <w:rFonts w:eastAsia="Arial" w:cs="Arial" w:ascii="Arial" w:hAnsi="Arial"/>
          <w:b/>
          <w:bCs/>
        </w:rPr>
      </w:r>
    </w:p>
    <w:sectPr>
      <w:headerReference w:type="default" r:id="rId3"/>
      <w:footerReference w:type="default" r:id="rId4"/>
      <w:type w:val="nextPage"/>
      <w:pgSz w:w="11906" w:h="16838"/>
      <w:pgMar w:left="1134" w:right="1134" w:header="709" w:top="2268" w:footer="85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Helvetica Neue">
    <w:charset w:val="00"/>
    <w:family w:val="swiss"/>
    <w:pitch w:val="variable"/>
  </w:font>
  <w:font w:name="Segoe UI">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
      <w:rPr/>
    </w:pPr>
    <w:r>
      <w:rPr/>
      <mc:AlternateContent>
        <mc:Choice Requires="wps">
          <w:drawing>
            <wp:anchor behindDoc="1" distT="0" distB="0" distL="114935" distR="114935" simplePos="0" locked="0" layoutInCell="1" allowOverlap="1" relativeHeight="8">
              <wp:simplePos x="0" y="0"/>
              <wp:positionH relativeFrom="page">
                <wp:posOffset>0</wp:posOffset>
              </wp:positionH>
              <wp:positionV relativeFrom="page">
                <wp:posOffset>0</wp:posOffset>
              </wp:positionV>
              <wp:extent cx="7557135" cy="10694035"/>
              <wp:effectExtent l="0" t="0" r="0" b="0"/>
              <wp:wrapNone/>
              <wp:docPr id="10" name="officeArt object"/>
              <a:graphic xmlns:a="http://schemas.openxmlformats.org/drawingml/2006/main">
                <a:graphicData uri="http://schemas.microsoft.com/office/word/2010/wordprocessingShape">
                  <wps:wsp>
                    <wps:cNvSpPr/>
                    <wps:spPr>
                      <a:xfrm>
                        <a:off x="0" y="0"/>
                        <a:ext cx="7556400" cy="10693440"/>
                      </a:xfrm>
                      <a:custGeom>
                        <a:avLst/>
                        <a:gdLst/>
                        <a:ahLst/>
                        <a:rect l="0" t="0" r="r" b="b"/>
                        <a:pathLst>
                          <a:path w="1" h="1">
                            <a:moveTo>
                              <a:pt x="0" y="0"/>
                            </a:moveTo>
                            <a:lnTo>
                              <a:pt x="0" y="0"/>
                            </a:lnTo>
                          </a:path>
                        </a:pathLst>
                      </a:custGeom>
                      <a:blipFill rotWithShape="0">
                        <a:blip r:embed="rId1"/>
                        <a:stretch>
                          <a:fillRect/>
                        </a:stretch>
                      </a:blipFill>
                      <a:ln>
                        <a:noFill/>
                      </a:ln>
                    </wps:spPr>
                    <wps:style>
                      <a:lnRef idx="0"/>
                      <a:fillRef idx="0"/>
                      <a:effectRef idx="0"/>
                      <a:fontRef idx="minor"/>
                    </wps:style>
                    <wps:bodyPr/>
                  </wps:wsp>
                </a:graphicData>
              </a:graphic>
            </wp:anchor>
          </w:drawing>
        </mc:Choice>
        <mc:Fallback>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9">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10">
    <w:lvl w:ilvl="0">
      <w:start w:val="1"/>
      <w:numFmt w:val="bullet"/>
      <w:lvlText w:val=""/>
      <w:lvlJc w:val="left"/>
      <w:pPr>
        <w:tabs>
          <w:tab w:val="num" w:pos="720"/>
        </w:tabs>
        <w:ind w:left="720" w:hanging="360"/>
      </w:pPr>
      <w:rPr>
        <w:rFonts w:ascii="Symbol" w:hAnsi="Symbol" w:cs="Symbol" w:hint="default"/>
        <w:sz w:val="20"/>
        <w:b/>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1">
    <w:lvl w:ilvl="0">
      <w:start w:val="1"/>
      <w:numFmt w:val="bullet"/>
      <w:lvlText w:val=""/>
      <w:lvlJc w:val="left"/>
      <w:pPr>
        <w:tabs>
          <w:tab w:val="num" w:pos="720"/>
        </w:tabs>
        <w:ind w:left="720" w:hanging="360"/>
      </w:pPr>
      <w:rPr>
        <w:rFonts w:ascii="Symbol" w:hAnsi="Symbol" w:cs="Symbol" w:hint="default"/>
        <w:sz w:val="20"/>
        <w:b/>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98"/>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pBdr/>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2"/>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2"/>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2"/>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2"/>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b/>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Symbol" w:hAnsi="Symbol" w:cs="Symbol"/>
      <w:b/>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DefaultParagraphFont">
    <w:name w:val="Default Paragraph Font"/>
    <w:qFormat/>
    <w:rPr/>
  </w:style>
  <w:style w:type="character" w:styleId="InternetLink">
    <w:name w:val="Internet Link"/>
    <w:rPr>
      <w:u w:val="single"/>
    </w:rPr>
  </w:style>
  <w:style w:type="character" w:styleId="HeaderChar">
    <w:name w:val="Header Char"/>
    <w:basedOn w:val="DefaultParagraphFont"/>
    <w:qFormat/>
    <w:rPr>
      <w:sz w:val="24"/>
      <w:szCs w:val="24"/>
      <w:lang w:val="en-US" w:eastAsia="en-US"/>
    </w:rPr>
  </w:style>
  <w:style w:type="character" w:styleId="FooterChar">
    <w:name w:val="Footer Char"/>
    <w:basedOn w:val="DefaultParagraphFont"/>
    <w:qFormat/>
    <w:rPr>
      <w:sz w:val="24"/>
      <w:szCs w:val="24"/>
      <w:lang w:val="en-US"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pPr>
      <w:widowControl w:val="false"/>
      <w:pBdr/>
      <w:suppressAutoHyphens w:val="true"/>
      <w:bidi w:val="0"/>
      <w:spacing w:before="0" w:after="0"/>
      <w:jc w:val="left"/>
    </w:pPr>
    <w:rPr>
      <w:rFonts w:ascii="Arial" w:hAnsi="Arial" w:eastAsia="Arial" w:cs="Arial"/>
      <w:color w:val="000000"/>
      <w:kern w:val="0"/>
      <w:sz w:val="22"/>
      <w:szCs w:val="22"/>
      <w:u w:val="none" w:color="000000"/>
      <w:lang w:val="en-US" w:eastAsia="en-GB" w:bidi="ar-SA"/>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B">
    <w:name w:val="Body B"/>
    <w:qFormat/>
    <w:pPr>
      <w:widowControl/>
      <w:pBdr/>
      <w:suppressAutoHyphens w:val="true"/>
      <w:bidi w:val="0"/>
      <w:spacing w:before="0" w:after="0"/>
      <w:jc w:val="left"/>
    </w:pPr>
    <w:rPr>
      <w:rFonts w:ascii="Helvetica Neue" w:hAnsi="Helvetica Neue" w:eastAsia="Arial Unicode MS" w:cs="Arial Unicode MS"/>
      <w:color w:val="000000"/>
      <w:kern w:val="0"/>
      <w:sz w:val="22"/>
      <w:szCs w:val="22"/>
      <w:u w:val="none" w:color="000000"/>
      <w:lang w:val="en-US" w:eastAsia="en-GB" w:bidi="ar-SA"/>
    </w:rPr>
  </w:style>
  <w:style w:type="paragraph" w:styleId="HeaderFooter">
    <w:name w:val="Header &amp; Footer"/>
    <w:qFormat/>
    <w:pPr>
      <w:widowControl/>
      <w:pBdr/>
      <w:tabs>
        <w:tab w:val="clear" w:pos="720"/>
        <w:tab w:val="right" w:pos="9020" w:leader="none"/>
      </w:tabs>
      <w:suppressAutoHyphens w:val="true"/>
      <w:bidi w:val="0"/>
      <w:spacing w:before="0" w:after="0"/>
      <w:jc w:val="left"/>
    </w:pPr>
    <w:rPr>
      <w:rFonts w:ascii="Helvetica Neue" w:hAnsi="Helvetica Neue" w:eastAsia="Arial Unicode MS" w:cs="Arial Unicode MS"/>
      <w:color w:val="000000"/>
      <w:kern w:val="0"/>
      <w:sz w:val="24"/>
      <w:szCs w:val="24"/>
      <w:lang w:val="en-GB" w:eastAsia="en-GB" w:bidi="ar-SA"/>
    </w:rPr>
  </w:style>
  <w:style w:type="paragraph" w:styleId="BodyA">
    <w:name w:val="Body A"/>
    <w:qFormat/>
    <w:pPr>
      <w:widowControl/>
      <w:pBdr/>
      <w:suppressAutoHyphens w:val="true"/>
      <w:bidi w:val="0"/>
      <w:spacing w:before="0" w:after="0"/>
      <w:jc w:val="left"/>
    </w:pPr>
    <w:rPr>
      <w:rFonts w:ascii="Helvetica Neue" w:hAnsi="Helvetica Neue" w:eastAsia="Arial Unicode MS" w:cs="Arial Unicode MS"/>
      <w:color w:val="000000"/>
      <w:kern w:val="0"/>
      <w:sz w:val="22"/>
      <w:szCs w:val="22"/>
      <w:u w:val="none" w:color="000000"/>
      <w:lang w:val="en-US" w:eastAsia="en-GB" w:bidi="ar-SA"/>
    </w:rPr>
  </w:style>
  <w:style w:type="paragraph" w:styleId="Body">
    <w:name w:val="Body"/>
    <w:qFormat/>
    <w:pPr>
      <w:widowControl/>
      <w:pBdr/>
      <w:suppressAutoHyphens w:val="true"/>
      <w:bidi w:val="0"/>
      <w:spacing w:before="0" w:after="0"/>
      <w:jc w:val="left"/>
    </w:pPr>
    <w:rPr>
      <w:rFonts w:ascii="Times New Roman" w:hAnsi="Times New Roman" w:eastAsia="Arial Unicode MS" w:cs="Times New Roman"/>
      <w:color w:val="000000"/>
      <w:kern w:val="0"/>
      <w:sz w:val="24"/>
      <w:szCs w:val="24"/>
      <w:u w:val="none" w:color="000000"/>
      <w:lang w:val="de-DE" w:eastAsia="en-GB" w:bidi="ar-SA"/>
    </w:rPr>
  </w:style>
  <w:style w:type="paragraph" w:styleId="ListParagraph">
    <w:name w:val="List Paragraph"/>
    <w:qFormat/>
    <w:pPr>
      <w:widowControl w:val="false"/>
      <w:pBdr/>
      <w:suppressAutoHyphens w:val="true"/>
      <w:bidi w:val="0"/>
      <w:spacing w:before="0" w:after="0"/>
      <w:ind w:left="888" w:right="0" w:hanging="360"/>
      <w:jc w:val="left"/>
    </w:pPr>
    <w:rPr>
      <w:rFonts w:ascii="Arial" w:hAnsi="Arial" w:eastAsia="Arial Unicode MS" w:cs="Arial Unicode MS"/>
      <w:color w:val="000000"/>
      <w:kern w:val="0"/>
      <w:sz w:val="22"/>
      <w:szCs w:val="22"/>
      <w:u w:val="none" w:color="000000"/>
      <w:lang w:val="en-US" w:eastAsia="en-GB" w:bidi="ar-SA"/>
    </w:rPr>
  </w:style>
  <w:style w:type="paragraph" w:styleId="TableParagraph">
    <w:name w:val="Table Paragraph"/>
    <w:qFormat/>
    <w:pPr>
      <w:widowControl w:val="false"/>
      <w:pBdr/>
      <w:suppressAutoHyphens w:val="true"/>
      <w:bidi w:val="0"/>
      <w:spacing w:before="0" w:after="0"/>
      <w:ind w:left="508" w:right="0" w:hanging="360"/>
      <w:jc w:val="left"/>
    </w:pPr>
    <w:rPr>
      <w:rFonts w:ascii="Arial" w:hAnsi="Arial" w:eastAsia="Arial Unicode MS" w:cs="Arial Unicode MS"/>
      <w:color w:val="000000"/>
      <w:kern w:val="0"/>
      <w:sz w:val="22"/>
      <w:szCs w:val="22"/>
      <w:u w:val="none" w:color="000000"/>
      <w:lang w:val="en-US" w:eastAsia="en-GB"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2026-06-30T10:48:00Z</dcterms:created>
  <dc:creator>Lesley.Tait</dc:creator>
  <dc:description/>
  <dc:language>en-US</dc:language>
  <cp:lastModifiedBy>Lesley Tait</cp:lastModifiedBy>
  <cp:lastPrinted>1995-11-21T17:41:00Z</cp:lastPrinted>
  <dcterms:modified xsi:type="dcterms:W3CDTF">2026-06-30T10:48:00Z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0x010100E4BB0161C3B2CA4FAB0A851D3D75C3D9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