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strike/>
          <w:color w:val="222222"/>
          <w:sz w:val="22"/>
          <w:szCs w:val="22"/>
        </w:rPr>
      </w:pPr>
      <w:r>
        <w:rPr>
          <w:rFonts w:ascii="Candara" w:hAnsi="Candara" w:cs="Calibri"/>
          <w:strike/>
          <w:color w:val="222222"/>
          <w:sz w:val="22"/>
          <w:szCs w:val="22"/>
        </w:rPr>
        <w:t xml:space="preserve"> </w:t>
      </w:r>
      <w:r>
        <w:tab/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  <w:vertAlign w:val="superscript"/>
        </w:rPr>
      </w:pPr>
      <w:r>
        <w:rPr>
          <w:rFonts w:ascii="Candara" w:hAnsi="Candara" w:cs="Calibri"/>
          <w:b/>
          <w:bCs/>
          <w:color w:val="222222"/>
          <w:sz w:val="22"/>
          <w:szCs w:val="22"/>
        </w:rPr>
        <w:t>Start Date</w:t>
      </w:r>
      <w:r>
        <w:rPr>
          <w:rFonts w:ascii="Candara" w:hAnsi="Candara" w:cs="Calibri"/>
          <w:color w:val="222222"/>
          <w:sz w:val="22"/>
          <w:szCs w:val="22"/>
        </w:rPr>
        <w:t>: 1</w:t>
      </w:r>
      <w:r>
        <w:rPr>
          <w:rFonts w:ascii="Candara" w:hAnsi="Candara" w:cs="Calibri"/>
          <w:color w:val="222222"/>
          <w:sz w:val="22"/>
          <w:szCs w:val="22"/>
          <w:vertAlign w:val="superscript"/>
        </w:rPr>
        <w:t>st</w:t>
      </w:r>
      <w:r>
        <w:rPr>
          <w:rFonts w:ascii="Candara" w:hAnsi="Candara" w:cs="Calibri"/>
          <w:color w:val="222222"/>
          <w:sz w:val="22"/>
          <w:szCs w:val="22"/>
        </w:rPr>
        <w:t xml:space="preserve"> September 2026 (or earlier if available)</w:t>
      </w:r>
    </w:p>
    <w:p>
      <w:pPr>
        <w:rPr>
          <w:rFonts w:ascii="Candara" w:eastAsia="Times New Roman" w:hAnsi="Candara" w:cs="Times New Roman"/>
          <w:lang w:eastAsia="en-GB"/>
        </w:rPr>
      </w:pPr>
      <w:r>
        <w:rPr>
          <w:rFonts w:ascii="Candara" w:hAnsi="Candara" w:cs="Calibri"/>
          <w:b/>
          <w:bCs/>
          <w:color w:val="222222"/>
        </w:rPr>
        <w:t>Salary Scale: Grade 7 (35 hours per week, term time plus three weeks)</w:t>
      </w:r>
    </w:p>
    <w:p>
      <w:pPr>
        <w:rPr>
          <w:rFonts w:ascii="Calibri" w:eastAsia="Calibri" w:hAnsi="Calibri" w:cs="Calibri"/>
          <w:color w:val="242424"/>
        </w:rPr>
      </w:pPr>
      <w:r>
        <w:rPr>
          <w:rFonts w:ascii="Candara" w:hAnsi="Candara" w:cs="Calibri"/>
          <w:b/>
          <w:bCs/>
          <w:color w:val="222222"/>
        </w:rPr>
        <w:t xml:space="preserve">Salary Values: Actual </w:t>
      </w:r>
      <w:r>
        <w:rPr>
          <w:rFonts w:ascii="Candara" w:eastAsia="Times New Roman" w:hAnsi="Candara" w:cs="Times New Roman"/>
          <w:b/>
          <w:bCs/>
          <w:color w:val="000000" w:themeColor="text1"/>
          <w:lang w:eastAsia="en-GB"/>
        </w:rPr>
        <w:t xml:space="preserve">Salary – </w:t>
      </w:r>
      <w:r>
        <w:rPr>
          <w:rFonts w:ascii="Calibri" w:eastAsia="Calibri" w:hAnsi="Calibri" w:cs="Calibri"/>
          <w:color w:val="242424"/>
        </w:rPr>
        <w:t>£33,712 - £36,874</w:t>
      </w:r>
    </w:p>
    <w:p>
      <w:r>
        <w:rPr>
          <w:rStyle w:val="normaltextrun"/>
          <w:rFonts w:ascii="Candara" w:hAnsi="Candara" w:cs="Segoe UI"/>
          <w:color w:val="000000" w:themeColor="text1"/>
        </w:rPr>
        <w:t xml:space="preserve">Deadline:  Noon, </w:t>
      </w:r>
      <w:r>
        <w:rPr>
          <w:rFonts w:ascii="Candara" w:eastAsia="Times New Roman" w:hAnsi="Candara" w:cs="Times New Roman"/>
          <w:color w:val="000000" w:themeColor="text1"/>
          <w:lang w:eastAsia="en-GB"/>
        </w:rPr>
        <w:t>Tuesday 31</w:t>
      </w:r>
      <w:r>
        <w:rPr>
          <w:rFonts w:ascii="Candara" w:eastAsia="Times New Roman" w:hAnsi="Candara" w:cs="Times New Roman"/>
          <w:color w:val="000000" w:themeColor="text1"/>
          <w:vertAlign w:val="superscript"/>
          <w:lang w:eastAsia="en-GB"/>
        </w:rPr>
        <w:t>st</w:t>
      </w:r>
      <w:r>
        <w:rPr>
          <w:rFonts w:ascii="Candara" w:eastAsia="Times New Roman" w:hAnsi="Candara" w:cs="Times New Roman"/>
          <w:color w:val="000000" w:themeColor="text1"/>
          <w:lang w:eastAsia="en-GB"/>
        </w:rPr>
        <w:t xml:space="preserve"> March 2026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Style w:val="normaltextrun"/>
          <w:rFonts w:ascii="Candara" w:hAnsi="Candara" w:cs="Segoe UI"/>
          <w:color w:val="000000" w:themeColor="text1"/>
        </w:rPr>
        <w:t xml:space="preserve">Interview date: </w:t>
      </w:r>
      <w:r>
        <w:rPr>
          <w:rFonts w:ascii="Candara" w:eastAsia="Times New Roman" w:hAnsi="Candara" w:cs="Times New Roman"/>
          <w:color w:val="000000" w:themeColor="text1"/>
          <w:lang w:eastAsia="en-GB"/>
        </w:rPr>
        <w:t>Thursday 23</w:t>
      </w:r>
      <w:r>
        <w:rPr>
          <w:rFonts w:ascii="Candara" w:eastAsia="Times New Roman" w:hAnsi="Candara" w:cs="Times New Roman"/>
          <w:color w:val="000000" w:themeColor="text1"/>
          <w:vertAlign w:val="superscript"/>
          <w:lang w:eastAsia="en-GB"/>
        </w:rPr>
        <w:t>rd</w:t>
      </w:r>
      <w:r>
        <w:rPr>
          <w:rFonts w:ascii="Candara" w:eastAsia="Times New Roman" w:hAnsi="Candara" w:cs="Times New Roman"/>
          <w:color w:val="000000" w:themeColor="text1"/>
          <w:lang w:eastAsia="en-GB"/>
        </w:rPr>
        <w:t xml:space="preserve"> April 2026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Lily Lane is part of the CLIC Co-operative Trust with five other primary schools (all based in the North-West). The core vision of CLIC is Changing Lives In Collaboration: ‘Together We Make The Difference’ and our values underpin everything that we do (Respect, Responsibility, Resilience, Kindness, Fairness and Empathy).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We are looking for staff who: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Have children at the heart of all they do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Have a ‘can do’ attitude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Have high expectations of themselves and for our children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Have an attention to detail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Have inclusion front and centre in their work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Have the ability to work as part of a team</w:t>
      </w:r>
      <w:r>
        <w:rPr>
          <w:rFonts w:ascii="Candara" w:hAnsi="Candara"/>
          <w:sz w:val="22"/>
          <w:szCs w:val="22"/>
        </w:rPr>
        <w:tab/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Embrace high quality continuous professional development for themselves and others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</w:p>
    <w:p>
      <w:pPr>
        <w:pStyle w:val="NormalWeb"/>
        <w:spacing w:before="0" w:beforeAutospacing="0" w:after="0" w:afterAutospacing="0" w:line="276" w:lineRule="auto"/>
        <w:ind w:right="-472"/>
        <w:rPr>
          <w:rFonts w:ascii="Candara" w:hAnsi="Candara" w:cs="Calibri"/>
          <w:color w:val="222222"/>
          <w:sz w:val="22"/>
          <w:szCs w:val="22"/>
        </w:rPr>
      </w:pPr>
      <w:r>
        <w:rPr>
          <w:rFonts w:ascii="Candara" w:hAnsi="Candara" w:cs="Calibri"/>
          <w:color w:val="222222"/>
          <w:sz w:val="22"/>
          <w:szCs w:val="22"/>
        </w:rPr>
        <w:t>Only applications submitted on the CLIC Trust’s application form will be considered. Please submit this as well as a letter of application</w:t>
      </w:r>
    </w:p>
    <w:p>
      <w:pPr>
        <w:pStyle w:val="NormalWeb"/>
        <w:spacing w:before="0" w:beforeAutospacing="0" w:after="0" w:afterAutospacing="0" w:line="276" w:lineRule="auto"/>
        <w:ind w:right="-472"/>
        <w:rPr>
          <w:rFonts w:ascii="Candara" w:hAnsi="Candara" w:cs="Calibri"/>
          <w:color w:val="222222"/>
          <w:sz w:val="22"/>
          <w:szCs w:val="22"/>
        </w:rPr>
      </w:pPr>
    </w:p>
    <w:p>
      <w:pPr>
        <w:tabs>
          <w:tab w:val="left" w:pos="360"/>
        </w:tabs>
        <w:spacing w:after="0" w:line="276" w:lineRule="auto"/>
        <w:rPr>
          <w:rFonts w:ascii="Candara" w:eastAsia="Times New Roman" w:hAnsi="Candara" w:cstheme="majorHAnsi"/>
          <w:b/>
          <w:lang w:eastAsia="en-GB"/>
        </w:rPr>
      </w:pPr>
      <w:r>
        <w:rPr>
          <w:rFonts w:ascii="Candara" w:eastAsia="Times New Roman" w:hAnsi="Candara" w:cstheme="majorHAnsi"/>
          <w:b/>
          <w:lang w:eastAsia="en-GB"/>
        </w:rPr>
        <w:t>Safeguarding</w:t>
      </w:r>
    </w:p>
    <w:p>
      <w:pPr>
        <w:shd w:val="clear" w:color="auto" w:fill="FFFFFF"/>
        <w:rPr>
          <w:rFonts w:ascii="Candara" w:hAnsi="Candara" w:cs="Arial"/>
          <w:color w:val="333333"/>
        </w:rPr>
      </w:pPr>
      <w:r>
        <w:rPr>
          <w:rFonts w:ascii="Candara" w:hAnsi="Candara" w:cs="Arial"/>
          <w:color w:val="333333"/>
        </w:rPr>
        <w:t>The CLIC Trust is committed to safeguarding and promoting the welfare of children and young people and expects all staff and volunteers to share this commitment.</w:t>
      </w:r>
    </w:p>
    <w:p>
      <w:pPr>
        <w:tabs>
          <w:tab w:val="num" w:pos="0"/>
        </w:tabs>
        <w:spacing w:line="276" w:lineRule="auto"/>
        <w:rPr>
          <w:rFonts w:ascii="Candara" w:hAnsi="Candara" w:cs="Arial"/>
        </w:rPr>
      </w:pPr>
      <w:r>
        <w:rPr>
          <w:rFonts w:ascii="Candara" w:hAnsi="Candara" w:cs="Arial"/>
        </w:rPr>
        <w:t>All appointments are subject to satisfactory references and DBS checks.</w:t>
      </w:r>
    </w:p>
    <w:p>
      <w:pPr>
        <w:tabs>
          <w:tab w:val="left" w:pos="360"/>
        </w:tabs>
        <w:spacing w:after="0" w:line="276" w:lineRule="auto"/>
        <w:rPr>
          <w:rFonts w:ascii="Candara" w:eastAsia="Times New Roman" w:hAnsi="Candara" w:cstheme="majorHAnsi"/>
          <w:b/>
          <w:lang w:eastAsia="en-GB"/>
        </w:rPr>
      </w:pPr>
      <w:r>
        <w:rPr>
          <w:rFonts w:ascii="Candara" w:eastAsia="Times New Roman" w:hAnsi="Candara" w:cstheme="majorHAnsi"/>
          <w:b/>
          <w:lang w:eastAsia="en-GB"/>
        </w:rPr>
        <w:t>Equality</w:t>
      </w:r>
    </w:p>
    <w:p>
      <w:pPr>
        <w:rPr>
          <w:rFonts w:ascii="Candara" w:hAnsi="Candara" w:cstheme="majorHAnsi"/>
          <w:iCs/>
        </w:rPr>
      </w:pPr>
      <w:r>
        <w:rPr>
          <w:rFonts w:ascii="Candara" w:hAnsi="Candara" w:cstheme="majorHAnsi"/>
        </w:rPr>
        <w:t xml:space="preserve">The CLIC Trust is a Cooperative Trust and does not discriminate on the basis of any individual’s protected characteristics and encourages applications from all qualified applicants.  </w:t>
      </w:r>
      <w:r>
        <w:rPr>
          <w:rFonts w:ascii="Candara" w:hAnsi="Candara" w:cstheme="majorHAnsi"/>
          <w:iCs/>
        </w:rPr>
        <w:t>We pride ourselves on being a flexible and inclusive employer. We celebrate difference, embrace diversity and support all our people to thrive at work. If this sounds interesting - apply to join us!</w:t>
      </w:r>
    </w:p>
    <w:p>
      <w:r>
        <w:rPr>
          <w:rFonts w:ascii="Candara" w:hAnsi="Candara" w:cstheme="majorBidi"/>
        </w:rPr>
        <w:t>Application Closing Date:</w:t>
      </w:r>
      <w:r>
        <w:rPr>
          <w:rFonts w:ascii="Candara" w:eastAsiaTheme="minorEastAsia" w:hAnsi="Candara" w:cstheme="majorBidi"/>
        </w:rPr>
        <w:t xml:space="preserve"> </w:t>
      </w:r>
      <w:r>
        <w:rPr>
          <w:rStyle w:val="normaltextrun"/>
          <w:rFonts w:ascii="Candara" w:hAnsi="Candara" w:cs="Segoe UI"/>
          <w:b/>
          <w:bCs/>
          <w:color w:val="000000" w:themeColor="text1"/>
        </w:rPr>
        <w:t xml:space="preserve">Noon, </w:t>
      </w:r>
      <w:r>
        <w:rPr>
          <w:rFonts w:ascii="Candara" w:eastAsia="Times New Roman" w:hAnsi="Candara" w:cs="Times New Roman"/>
          <w:b/>
          <w:bCs/>
          <w:color w:val="000000" w:themeColor="text1"/>
          <w:lang w:eastAsia="en-GB"/>
        </w:rPr>
        <w:t>Tuesday 31</w:t>
      </w:r>
      <w:r>
        <w:rPr>
          <w:rFonts w:ascii="Candara" w:eastAsia="Times New Roman" w:hAnsi="Candara" w:cs="Times New Roman"/>
          <w:b/>
          <w:bCs/>
          <w:color w:val="000000" w:themeColor="text1"/>
          <w:vertAlign w:val="superscript"/>
          <w:lang w:eastAsia="en-GB"/>
        </w:rPr>
        <w:t>st</w:t>
      </w:r>
      <w:r>
        <w:rPr>
          <w:rFonts w:ascii="Candara" w:eastAsia="Times New Roman" w:hAnsi="Candara" w:cs="Times New Roman"/>
          <w:b/>
          <w:bCs/>
          <w:color w:val="000000" w:themeColor="text1"/>
          <w:lang w:eastAsia="en-GB"/>
        </w:rPr>
        <w:t xml:space="preserve"> March 2026</w:t>
      </w:r>
    </w:p>
    <w:p>
      <w:pPr>
        <w:rPr>
          <w:rFonts w:ascii="Candara" w:eastAsiaTheme="minorEastAsia" w:hAnsi="Candara" w:cstheme="majorBidi"/>
        </w:rPr>
      </w:pPr>
      <w:r>
        <w:rPr>
          <w:rFonts w:ascii="Candara" w:eastAsiaTheme="minorEastAsia" w:hAnsi="Candara" w:cstheme="majorBidi"/>
        </w:rPr>
        <w:t xml:space="preserve">Candidates will be informed </w:t>
      </w:r>
      <w:r>
        <w:rPr>
          <w:rFonts w:ascii="Candara" w:eastAsiaTheme="minorEastAsia" w:hAnsi="Candara" w:cstheme="majorBidi"/>
          <w:b/>
          <w:bCs/>
        </w:rPr>
        <w:t>by 6pm on</w:t>
      </w:r>
      <w:r>
        <w:rPr>
          <w:rFonts w:ascii="Candara" w:eastAsiaTheme="minorEastAsia" w:hAnsi="Candara" w:cstheme="majorBidi"/>
        </w:rPr>
        <w:t xml:space="preserve"> </w:t>
      </w:r>
      <w:r>
        <w:rPr>
          <w:rFonts w:ascii="Candara" w:eastAsiaTheme="minorEastAsia" w:hAnsi="Candara" w:cstheme="majorBidi"/>
          <w:b/>
          <w:bCs/>
        </w:rPr>
        <w:t>Wednesday 1</w:t>
      </w:r>
      <w:r>
        <w:rPr>
          <w:rFonts w:ascii="Candara" w:eastAsiaTheme="minorEastAsia" w:hAnsi="Candara" w:cstheme="majorBidi"/>
          <w:b/>
          <w:bCs/>
          <w:vertAlign w:val="superscript"/>
        </w:rPr>
        <w:t>st</w:t>
      </w:r>
      <w:r>
        <w:rPr>
          <w:rFonts w:ascii="Candara" w:eastAsiaTheme="minorEastAsia" w:hAnsi="Candara" w:cstheme="majorBidi"/>
          <w:b/>
          <w:bCs/>
        </w:rPr>
        <w:t xml:space="preserve"> April</w:t>
      </w:r>
      <w:r>
        <w:rPr>
          <w:rStyle w:val="eop"/>
          <w:rFonts w:ascii="Candara" w:hAnsi="Candara" w:cs="Segoe UI"/>
          <w:b/>
          <w:bCs/>
          <w:color w:val="000000"/>
        </w:rPr>
        <w:t> </w:t>
      </w:r>
      <w:r>
        <w:rPr>
          <w:rFonts w:ascii="Candara" w:eastAsiaTheme="minorEastAsia" w:hAnsi="Candara" w:cstheme="majorBidi"/>
        </w:rPr>
        <w:t>if they have been shortlisted.</w:t>
      </w:r>
    </w:p>
    <w:p>
      <w:pPr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Candara" w:eastAsiaTheme="minorEastAsia" w:hAnsi="Candara" w:cstheme="majorBidi"/>
        </w:rPr>
        <w:t xml:space="preserve">Interviews will be held at Lily Lane Primary School on </w:t>
      </w:r>
      <w:r>
        <w:rPr>
          <w:rStyle w:val="normaltextrun"/>
          <w:rFonts w:ascii="Candara" w:hAnsi="Candara" w:cs="Segoe UI"/>
          <w:color w:val="000000" w:themeColor="text1"/>
        </w:rPr>
        <w:t xml:space="preserve">Deadline:  </w:t>
      </w:r>
      <w:r>
        <w:rPr>
          <w:rFonts w:ascii="Candara" w:eastAsia="Times New Roman" w:hAnsi="Candara" w:cs="Times New Roman"/>
          <w:b/>
          <w:bCs/>
          <w:color w:val="000000"/>
          <w:lang w:eastAsia="en-GB"/>
        </w:rPr>
        <w:t>Thursday 23</w:t>
      </w:r>
      <w:r>
        <w:rPr>
          <w:rFonts w:ascii="Candara" w:eastAsia="Times New Roman" w:hAnsi="Candara" w:cs="Times New Roman"/>
          <w:b/>
          <w:bCs/>
          <w:color w:val="000000"/>
          <w:vertAlign w:val="superscript"/>
          <w:lang w:eastAsia="en-GB"/>
        </w:rPr>
        <w:t>rd</w:t>
      </w:r>
      <w:r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April 2026</w:t>
      </w:r>
    </w:p>
    <w:p>
      <w:pPr>
        <w:rPr>
          <w:rFonts w:ascii="Candara" w:eastAsiaTheme="minorEastAsia" w:hAnsi="Candara" w:cstheme="majorBidi"/>
          <w:b/>
          <w:bCs/>
        </w:rPr>
      </w:pPr>
    </w:p>
    <w:p>
      <w:pPr>
        <w:pStyle w:val="NormalWeb"/>
        <w:spacing w:before="0" w:beforeAutospacing="0" w:after="0" w:afterAutospacing="0" w:line="276" w:lineRule="auto"/>
        <w:ind w:right="-472"/>
        <w:textAlignment w:val="baseline"/>
        <w:rPr>
          <w:rFonts w:ascii="Candara" w:eastAsiaTheme="minorEastAsia" w:hAnsi="Candara" w:cstheme="majorBidi"/>
          <w:b/>
          <w:bCs/>
          <w:sz w:val="22"/>
          <w:szCs w:val="22"/>
          <w:lang w:eastAsia="en-US"/>
        </w:rPr>
      </w:pPr>
    </w:p>
    <w:sectPr>
      <w:headerReference w:type="default" r:id="rId10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ormalWeb"/>
      <w:spacing w:before="0" w:beforeAutospacing="0" w:after="0" w:afterAutospacing="0" w:line="276" w:lineRule="auto"/>
      <w:rPr>
        <w:rFonts w:ascii="Corbel" w:hAnsi="Corbel" w:cs="Calibri"/>
        <w:color w:val="222222"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5796915</wp:posOffset>
          </wp:positionH>
          <wp:positionV relativeFrom="paragraph">
            <wp:posOffset>-110490</wp:posOffset>
          </wp:positionV>
          <wp:extent cx="739775" cy="486400"/>
          <wp:effectExtent l="0" t="0" r="317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C_LOGO_APRIL16_LC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4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Calibri"/>
        <w:b/>
        <w:color w:val="222222"/>
        <w:sz w:val="32"/>
      </w:rPr>
      <w:t>Changing Lives in Collaboration Cooperative Trust</w:t>
    </w:r>
  </w:p>
  <w:p>
    <w:pPr>
      <w:pStyle w:val="NormalWeb"/>
      <w:spacing w:before="0" w:beforeAutospacing="0" w:after="0" w:afterAutospacing="0" w:line="276" w:lineRule="auto"/>
      <w:rPr>
        <w:rFonts w:ascii="Corbel" w:hAnsi="Corbel" w:cs="Calibri"/>
        <w:b/>
        <w:color w:val="222222"/>
        <w:sz w:val="32"/>
      </w:rPr>
    </w:pPr>
    <w:r>
      <w:rPr>
        <w:rFonts w:ascii="Corbel" w:hAnsi="Corbel" w:cs="Calibri"/>
        <w:b/>
        <w:color w:val="222222"/>
        <w:sz w:val="32"/>
      </w:rPr>
      <w:t>FAMILY SUPPORT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7C9"/>
    <w:multiLevelType w:val="hybridMultilevel"/>
    <w:tmpl w:val="1C58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D25C5"/>
    <w:multiLevelType w:val="hybridMultilevel"/>
    <w:tmpl w:val="84BEF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E3EB1-6052-4A97-A6DB-CB879DD4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Louisa Sedgwick</cp:lastModifiedBy>
  <cp:revision>4</cp:revision>
  <dcterms:created xsi:type="dcterms:W3CDTF">2026-03-05T09:54:00Z</dcterms:created>
  <dcterms:modified xsi:type="dcterms:W3CDTF">2026-03-05T10:22:00Z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0x010100B560E8F6347ECF42843FD8E960A8F782</vt:lpwstr>
  </property>
</Properties>
</file>