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NormalWeb"/>
        <w:spacing w:before="0" w:beforeAutospacing="0" w:after="0" w:afterAutospacing="0" w:line="276" w:lineRule="auto"/>
        <w:rPr>
          <w:rFonts w:ascii="Corbel" w:eastAsia="Corbel" w:hAnsi="Corbel" w:cs="Corbel"/>
          <w:b/>
          <w:bCs/>
          <w:color w:val="222222"/>
          <w:sz w:val="16"/>
          <w:szCs w:val="16"/>
        </w:rPr>
      </w:pPr>
    </w:p>
    <w:p>
      <w:pPr>
        <w:pStyle w:val="NormalWeb"/>
        <w:spacing w:before="0" w:beforeAutospacing="0" w:after="0" w:afterAutospacing="0" w:line="276" w:lineRule="auto"/>
        <w:jc w:val="center"/>
        <w:rPr>
          <w:rFonts w:ascii="Corbel" w:eastAsia="Corbel" w:hAnsi="Corbel" w:cs="Corbel"/>
          <w:color w:val="2B537B"/>
          <w:sz w:val="32"/>
          <w:szCs w:val="32"/>
        </w:rPr>
      </w:pPr>
      <w:r>
        <w:rPr>
          <w:rFonts w:ascii="Corbel" w:eastAsia="Corbel" w:hAnsi="Corbel" w:cs="Corbel"/>
          <w:color w:val="2B537B"/>
          <w:sz w:val="32"/>
          <w:szCs w:val="32"/>
        </w:rPr>
        <w:t>Advert for Teaching Assistants Level 3, Grade 4 SCP7-</w:t>
      </w:r>
    </w:p>
    <w:p>
      <w:pPr>
        <w:pStyle w:val="NormalWeb"/>
        <w:spacing w:before="0" w:beforeAutospacing="0" w:after="0" w:afterAutospacing="0" w:line="276" w:lineRule="auto"/>
        <w:rPr>
          <w:rFonts w:ascii="Corbel" w:eastAsia="Corbel" w:hAnsi="Corbel" w:cs="Corbel"/>
          <w:color w:val="222222"/>
        </w:rPr>
      </w:pPr>
      <w:r>
        <w:rPr>
          <w:rFonts w:ascii="Corbel" w:eastAsia="Corbel" w:hAnsi="Corbel" w:cs="Corbel"/>
          <w:b/>
          <w:bCs/>
          <w:color w:val="222222"/>
        </w:rPr>
        <w:t>Start Date</w:t>
      </w:r>
      <w:r>
        <w:rPr>
          <w:rFonts w:ascii="Corbel" w:eastAsia="Corbel" w:hAnsi="Corbel" w:cs="Corbel"/>
          <w:color w:val="222222"/>
        </w:rPr>
        <w:t>: tbc</w:t>
      </w:r>
    </w:p>
    <w:p>
      <w:pPr>
        <w:pStyle w:val="NormalWeb"/>
        <w:spacing w:before="0" w:beforeAutospacing="0" w:after="0" w:afterAutospacing="0" w:line="276" w:lineRule="auto"/>
        <w:rPr>
          <w:rFonts w:ascii="Corbel" w:eastAsia="Corbel" w:hAnsi="Corbel" w:cs="Corbel"/>
          <w:b/>
          <w:bCs/>
          <w:color w:val="000000" w:themeColor="text1"/>
          <w:sz w:val="22"/>
          <w:szCs w:val="22"/>
        </w:rPr>
      </w:pPr>
      <w:r>
        <w:rPr>
          <w:rFonts w:ascii="Corbel" w:eastAsia="Corbel" w:hAnsi="Corbel" w:cs="Corbel"/>
          <w:b/>
          <w:bCs/>
          <w:color w:val="222222"/>
        </w:rPr>
        <w:t>Salary:</w:t>
      </w:r>
      <w:r>
        <w:rPr>
          <w:rFonts w:ascii="Corbel" w:eastAsia="Corbel" w:hAnsi="Corbel" w:cs="Corbel"/>
          <w:b/>
          <w:bCs/>
          <w:color w:val="000000" w:themeColor="text1"/>
          <w:sz w:val="22"/>
          <w:szCs w:val="22"/>
        </w:rPr>
        <w:t xml:space="preserve"> </w:t>
      </w:r>
      <w:r>
        <w:rPr>
          <w:rFonts w:ascii="Corbel" w:eastAsia="Corbel" w:hAnsi="Corbel" w:cs="Corbel"/>
          <w:b/>
          <w:bCs/>
          <w:sz w:val="22"/>
          <w:szCs w:val="22"/>
        </w:rPr>
        <w:t>£22, 549</w:t>
      </w:r>
    </w:p>
    <w:p>
      <w:pPr>
        <w:pStyle w:val="NormalWeb"/>
        <w:spacing w:before="0" w:beforeAutospacing="0" w:after="0" w:afterAutospacing="0" w:line="276" w:lineRule="auto"/>
        <w:rPr>
          <w:rFonts w:ascii="Corbel" w:eastAsia="Corbel" w:hAnsi="Corbel" w:cs="Corbel"/>
          <w:b/>
          <w:bCs/>
          <w:color w:val="222222"/>
        </w:rPr>
      </w:pPr>
      <w:r>
        <w:rPr>
          <w:rFonts w:ascii="Corbel" w:eastAsia="Corbel" w:hAnsi="Corbel" w:cs="Corbel"/>
          <w:b/>
          <w:bCs/>
          <w:color w:val="222222"/>
        </w:rPr>
        <w:t>34.75 hours per week (8:15am – 3:30pm M, T, Th &amp; F, 8:15am – 4:30pm W)</w:t>
      </w:r>
    </w:p>
    <w:p>
      <w:pPr>
        <w:pStyle w:val="NormalWeb"/>
        <w:spacing w:before="0" w:beforeAutospacing="0" w:after="0" w:afterAutospacing="0" w:line="276" w:lineRule="auto"/>
        <w:rPr>
          <w:rFonts w:ascii="Corbel" w:eastAsia="Corbel" w:hAnsi="Corbel" w:cs="Corbel"/>
          <w:b/>
          <w:bCs/>
          <w:color w:val="222222"/>
        </w:rPr>
      </w:pPr>
      <w:r>
        <w:rPr>
          <w:rFonts w:ascii="Corbel" w:eastAsia="Corbel" w:hAnsi="Corbel" w:cs="Corbel"/>
          <w:b/>
          <w:bCs/>
          <w:color w:val="222222"/>
        </w:rPr>
        <w:t xml:space="preserve">4 days (28 hours) would be considered </w:t>
      </w:r>
    </w:p>
    <w:p>
      <w:pPr>
        <w:pStyle w:val="NormalWeb"/>
        <w:spacing w:before="0" w:beforeAutospacing="0" w:after="0" w:afterAutospacing="0" w:line="276" w:lineRule="auto"/>
        <w:rPr>
          <w:rFonts w:ascii="Corbel" w:eastAsia="Corbel" w:hAnsi="Corbel" w:cs="Corbel"/>
          <w:b/>
          <w:bCs/>
          <w:color w:val="222222"/>
        </w:rPr>
      </w:pPr>
    </w:p>
    <w:p>
      <w:pPr>
        <w:pStyle w:val="NormalWeb"/>
        <w:spacing w:before="0" w:beforeAutospacing="0" w:after="0" w:afterAutospacing="0" w:line="276" w:lineRule="auto"/>
        <w:rPr>
          <w:rFonts w:ascii="Corbel" w:eastAsia="Corbel" w:hAnsi="Corbel" w:cs="Corbel"/>
          <w:b/>
          <w:bCs/>
          <w:color w:val="222222"/>
        </w:rPr>
      </w:pPr>
      <w:r>
        <w:rPr>
          <w:rFonts w:ascii="Corbel" w:eastAsia="Corbel" w:hAnsi="Corbel" w:cs="Corbel"/>
          <w:b/>
          <w:bCs/>
          <w:color w:val="222222"/>
        </w:rPr>
        <w:t>Permanent</w:t>
      </w:r>
    </w:p>
    <w:p>
      <w:pPr>
        <w:pStyle w:val="NormalWeb"/>
        <w:spacing w:before="0" w:beforeAutospacing="0" w:after="0" w:afterAutospacing="0" w:line="276" w:lineRule="auto"/>
        <w:rPr>
          <w:rFonts w:ascii="Corbel" w:eastAsia="Corbel" w:hAnsi="Corbel" w:cs="Corbel"/>
          <w:color w:val="222222"/>
          <w:sz w:val="16"/>
          <w:szCs w:val="16"/>
        </w:rPr>
      </w:pPr>
    </w:p>
    <w:p>
      <w:pPr>
        <w:pStyle w:val="NormalWeb"/>
        <w:spacing w:before="0" w:beforeAutospacing="0" w:after="0" w:afterAutospacing="0" w:line="276" w:lineRule="auto"/>
        <w:rPr>
          <w:rFonts w:ascii="Corbel" w:eastAsia="Corbel" w:hAnsi="Corbel" w:cs="Corbel"/>
          <w:color w:val="222222"/>
        </w:rPr>
      </w:pPr>
      <w:r>
        <w:rPr>
          <w:rFonts w:ascii="Corbel" w:eastAsia="Corbel" w:hAnsi="Corbel" w:cs="Corbel"/>
          <w:color w:val="222222"/>
        </w:rPr>
        <w:t xml:space="preserve">We seek to appoint a number of exceptional, inspirational and hardworking classroom practitioners to drive school improvement at Lily Lane Primary School. You will be a teaching assistant who supports children as directed (1:1, small group, whole class) as well as providing cover as required. </w:t>
      </w:r>
    </w:p>
    <w:p>
      <w:pPr>
        <w:pStyle w:val="NormalWeb"/>
        <w:spacing w:before="0" w:beforeAutospacing="0" w:after="0" w:afterAutospacing="0" w:line="276" w:lineRule="auto"/>
        <w:rPr>
          <w:rFonts w:ascii="Corbel" w:eastAsia="Corbel" w:hAnsi="Corbel" w:cs="Corbel"/>
          <w:color w:val="222222"/>
        </w:rPr>
      </w:pPr>
      <w:r>
        <w:br/>
      </w:r>
      <w:r>
        <w:rPr>
          <w:rFonts w:ascii="Corbel" w:eastAsia="Corbel" w:hAnsi="Corbel" w:cs="Corbel"/>
          <w:color w:val="222222"/>
        </w:rPr>
        <w:t>Lily Lane is part of the CLIC Co-operative Trust with five other primary schools (all based in the North-West). The core vision of CLIC is Changing Lives In Collaboration: ‘Together We Make The Difference’ and our values underpin everything that we do (Respect, Responsibility, Resilience, Kindness, Fairness and Empathy).</w:t>
      </w:r>
    </w:p>
    <w:p>
      <w:pPr>
        <w:pStyle w:val="NormalWeb"/>
        <w:spacing w:before="0" w:beforeAutospacing="0" w:after="0" w:afterAutospacing="0" w:line="276" w:lineRule="auto"/>
        <w:rPr>
          <w:rFonts w:ascii="Corbel" w:eastAsia="Corbel" w:hAnsi="Corbel" w:cs="Corbel"/>
          <w:color w:val="222222"/>
        </w:rPr>
      </w:pPr>
    </w:p>
    <w:p>
      <w:pPr>
        <w:pStyle w:val="NormalWeb"/>
        <w:spacing w:before="0" w:beforeAutospacing="0" w:after="0" w:afterAutospacing="0" w:line="276" w:lineRule="auto"/>
        <w:rPr>
          <w:rFonts w:ascii="Corbel" w:eastAsia="Corbel" w:hAnsi="Corbel" w:cs="Corbel"/>
          <w:color w:val="222222"/>
        </w:rPr>
      </w:pPr>
      <w:r>
        <w:rPr>
          <w:rFonts w:ascii="Corbel" w:eastAsia="Corbel" w:hAnsi="Corbel" w:cs="Corbel"/>
          <w:color w:val="222222"/>
        </w:rPr>
        <w:t>We are looking for teaching assistants who:</w:t>
      </w:r>
    </w:p>
    <w:p>
      <w:pPr>
        <w:pStyle w:val="NormalWeb"/>
        <w:numPr>
          <w:ilvl w:val="0"/>
          <w:numId w:val="2"/>
        </w:numPr>
        <w:spacing w:before="0" w:beforeAutospacing="0" w:after="0" w:afterAutospacing="0" w:line="276" w:lineRule="auto"/>
        <w:rPr>
          <w:rFonts w:ascii="Corbel" w:eastAsia="Corbel" w:hAnsi="Corbel" w:cs="Corbel"/>
          <w:color w:val="222222"/>
        </w:rPr>
      </w:pPr>
      <w:r>
        <w:rPr>
          <w:rFonts w:ascii="Corbel" w:eastAsia="Corbel" w:hAnsi="Corbel" w:cs="Corbel"/>
          <w:color w:val="222222"/>
        </w:rPr>
        <w:t>Are effective practitioners</w:t>
      </w:r>
    </w:p>
    <w:p>
      <w:pPr>
        <w:pStyle w:val="NormalWeb"/>
        <w:numPr>
          <w:ilvl w:val="0"/>
          <w:numId w:val="2"/>
        </w:numPr>
        <w:spacing w:before="0" w:beforeAutospacing="0" w:after="0" w:afterAutospacing="0" w:line="276" w:lineRule="auto"/>
        <w:rPr>
          <w:rFonts w:ascii="Corbel" w:eastAsia="Corbel" w:hAnsi="Corbel" w:cs="Corbel"/>
          <w:color w:val="222222"/>
        </w:rPr>
      </w:pPr>
      <w:r>
        <w:rPr>
          <w:rFonts w:ascii="Corbel" w:eastAsia="Corbel" w:hAnsi="Corbel" w:cs="Corbel"/>
          <w:color w:val="222222"/>
        </w:rPr>
        <w:t>Have children at the heart of all you do</w:t>
      </w:r>
    </w:p>
    <w:p>
      <w:pPr>
        <w:pStyle w:val="NormalWeb"/>
        <w:numPr>
          <w:ilvl w:val="0"/>
          <w:numId w:val="2"/>
        </w:numPr>
        <w:spacing w:before="0" w:beforeAutospacing="0" w:after="0" w:afterAutospacing="0" w:line="276" w:lineRule="auto"/>
        <w:rPr>
          <w:rFonts w:ascii="Corbel" w:eastAsia="Corbel" w:hAnsi="Corbel" w:cs="Corbel"/>
          <w:color w:val="222222"/>
        </w:rPr>
      </w:pPr>
      <w:r>
        <w:rPr>
          <w:rFonts w:ascii="Corbel" w:eastAsia="Corbel" w:hAnsi="Corbel" w:cs="Corbel"/>
          <w:color w:val="222222"/>
        </w:rPr>
        <w:t>Have a ‘can do’ attitude</w:t>
      </w:r>
    </w:p>
    <w:p>
      <w:pPr>
        <w:pStyle w:val="NormalWeb"/>
        <w:numPr>
          <w:ilvl w:val="0"/>
          <w:numId w:val="2"/>
        </w:numPr>
        <w:spacing w:before="0" w:beforeAutospacing="0" w:after="0" w:afterAutospacing="0" w:line="276" w:lineRule="auto"/>
        <w:rPr>
          <w:rFonts w:ascii="Corbel" w:eastAsia="Corbel" w:hAnsi="Corbel" w:cs="Corbel"/>
          <w:color w:val="222222"/>
        </w:rPr>
      </w:pPr>
      <w:r>
        <w:rPr>
          <w:rFonts w:ascii="Corbel" w:eastAsia="Corbel" w:hAnsi="Corbel" w:cs="Corbel"/>
          <w:color w:val="222222"/>
        </w:rPr>
        <w:t>Have high expectations</w:t>
      </w:r>
    </w:p>
    <w:p>
      <w:pPr>
        <w:pStyle w:val="NormalWeb"/>
        <w:numPr>
          <w:ilvl w:val="0"/>
          <w:numId w:val="2"/>
        </w:numPr>
        <w:spacing w:before="0" w:beforeAutospacing="0" w:after="0" w:afterAutospacing="0" w:line="276" w:lineRule="auto"/>
        <w:rPr>
          <w:rFonts w:ascii="Corbel" w:eastAsia="Corbel" w:hAnsi="Corbel" w:cs="Corbel"/>
          <w:color w:val="222222"/>
        </w:rPr>
      </w:pPr>
      <w:r>
        <w:rPr>
          <w:rFonts w:ascii="Corbel" w:eastAsia="Corbel" w:hAnsi="Corbel" w:cs="Corbel"/>
          <w:color w:val="222222"/>
        </w:rPr>
        <w:t>Have the ability to work as part of a team</w:t>
      </w:r>
    </w:p>
    <w:p>
      <w:pPr>
        <w:pStyle w:val="NormalWeb"/>
        <w:numPr>
          <w:ilvl w:val="0"/>
          <w:numId w:val="2"/>
        </w:numPr>
        <w:spacing w:before="0" w:beforeAutospacing="0" w:after="0" w:afterAutospacing="0" w:line="276" w:lineRule="auto"/>
        <w:rPr>
          <w:rFonts w:ascii="Corbel" w:eastAsia="Corbel" w:hAnsi="Corbel" w:cs="Corbel"/>
          <w:color w:val="222222"/>
        </w:rPr>
      </w:pPr>
      <w:r>
        <w:rPr>
          <w:rFonts w:ascii="Corbel" w:eastAsia="Corbel" w:hAnsi="Corbel" w:cs="Corbel"/>
          <w:color w:val="222222"/>
        </w:rPr>
        <w:t>Can use their initiative</w:t>
      </w:r>
      <w:r>
        <w:tab/>
      </w:r>
    </w:p>
    <w:p>
      <w:pPr>
        <w:pStyle w:val="NormalWeb"/>
        <w:spacing w:before="0" w:beforeAutospacing="0" w:after="0" w:afterAutospacing="0" w:line="276" w:lineRule="auto"/>
        <w:rPr>
          <w:rFonts w:ascii="Corbel" w:eastAsia="Corbel" w:hAnsi="Corbel" w:cs="Corbel"/>
          <w:color w:val="222222"/>
          <w:sz w:val="12"/>
          <w:szCs w:val="12"/>
        </w:rPr>
      </w:pPr>
    </w:p>
    <w:p>
      <w:pPr>
        <w:pStyle w:val="NormalWeb"/>
        <w:spacing w:before="0" w:beforeAutospacing="0" w:after="0" w:afterAutospacing="0" w:line="276" w:lineRule="auto"/>
        <w:ind w:right="-472"/>
        <w:rPr>
          <w:rFonts w:ascii="Corbel" w:eastAsia="Corbel" w:hAnsi="Corbel" w:cs="Corbel"/>
          <w:lang w:eastAsia="en-US"/>
        </w:rPr>
      </w:pPr>
      <w:r>
        <w:rPr>
          <w:rFonts w:ascii="Corbel" w:eastAsia="Corbel" w:hAnsi="Corbel" w:cs="Corbel"/>
          <w:lang w:eastAsia="en-US"/>
        </w:rPr>
        <w:t xml:space="preserve">If you are interested in one of these posts, please complete the application form and send to: </w:t>
      </w:r>
      <w:r>
        <w:rPr>
          <w:rFonts w:ascii="Corbel" w:eastAsia="Corbel" w:hAnsi="Corbel" w:cs="Corbel"/>
          <w:color w:val="0070C0"/>
          <w:lang w:eastAsia="en-US"/>
        </w:rPr>
        <w:t xml:space="preserve">vacancies@lilylane.manchester.sch.uk </w:t>
      </w:r>
      <w:r>
        <w:rPr>
          <w:rFonts w:ascii="Corbel" w:eastAsia="Corbel" w:hAnsi="Corbel" w:cs="Corbel"/>
          <w:lang w:eastAsia="en-US"/>
        </w:rPr>
        <w:t>stating your reasons for consideration (based on the job description and person specification). Please note that your application should be all your own work and not produced by AI. Should you be shortlisted you will be invited to an interview on Thursday 12</w:t>
      </w:r>
      <w:r>
        <w:rPr>
          <w:rFonts w:ascii="Corbel" w:eastAsia="Corbel" w:hAnsi="Corbel" w:cs="Corbel"/>
          <w:vertAlign w:val="superscript"/>
          <w:lang w:eastAsia="en-US"/>
        </w:rPr>
        <w:t>th</w:t>
      </w:r>
      <w:r>
        <w:rPr>
          <w:rFonts w:ascii="Corbel" w:eastAsia="Corbel" w:hAnsi="Corbel" w:cs="Corbel"/>
          <w:lang w:eastAsia="en-US"/>
        </w:rPr>
        <w:t xml:space="preserve"> March 2026.</w:t>
      </w:r>
    </w:p>
    <w:p>
      <w:pPr>
        <w:pStyle w:val="NormalWeb"/>
        <w:spacing w:before="0" w:beforeAutospacing="0" w:after="0" w:afterAutospacing="0" w:line="276" w:lineRule="auto"/>
        <w:ind w:right="-472"/>
        <w:rPr>
          <w:rFonts w:ascii="Corbel" w:eastAsia="Corbel" w:hAnsi="Corbel" w:cs="Corbel"/>
          <w:color w:val="222222"/>
          <w:sz w:val="12"/>
          <w:szCs w:val="12"/>
        </w:rPr>
      </w:pPr>
    </w:p>
    <w:p>
      <w:pPr>
        <w:tabs>
          <w:tab w:val="left" w:pos="360"/>
        </w:tabs>
        <w:spacing w:after="0" w:line="276" w:lineRule="auto"/>
        <w:rPr>
          <w:rFonts w:ascii="Corbel" w:eastAsia="Corbel" w:hAnsi="Corbel" w:cs="Corbel"/>
          <w:b/>
          <w:bCs/>
          <w:sz w:val="24"/>
          <w:szCs w:val="24"/>
          <w:lang w:eastAsia="en-GB"/>
        </w:rPr>
      </w:pPr>
      <w:r>
        <w:rPr>
          <w:rFonts w:ascii="Corbel" w:eastAsia="Corbel" w:hAnsi="Corbel" w:cs="Corbel"/>
          <w:b/>
          <w:bCs/>
          <w:sz w:val="24"/>
          <w:szCs w:val="24"/>
          <w:lang w:eastAsia="en-GB"/>
        </w:rPr>
        <w:t>Safeguarding</w:t>
      </w:r>
    </w:p>
    <w:p>
      <w:pPr>
        <w:shd w:val="clear" w:color="auto" w:fill="FFFFFF" w:themeFill="background1"/>
        <w:rPr>
          <w:rFonts w:ascii="Corbel" w:eastAsia="Corbel" w:hAnsi="Corbel" w:cs="Corbel"/>
          <w:color w:val="333333"/>
          <w:sz w:val="24"/>
          <w:szCs w:val="24"/>
        </w:rPr>
      </w:pPr>
      <w:r>
        <w:rPr>
          <w:rFonts w:ascii="Corbel" w:eastAsia="Corbel" w:hAnsi="Corbel" w:cs="Corbel"/>
          <w:color w:val="333333"/>
          <w:sz w:val="24"/>
          <w:szCs w:val="24"/>
        </w:rPr>
        <w:t>The CLIC Trust is committed to safeguarding and promoting the welfare of children and young people and expects all staff and volunteers to share this commitment.</w:t>
      </w:r>
    </w:p>
    <w:p>
      <w:pPr>
        <w:spacing w:line="276" w:lineRule="auto"/>
        <w:rPr>
          <w:rFonts w:ascii="Corbel" w:eastAsia="Corbel" w:hAnsi="Corbel" w:cs="Corbel"/>
          <w:sz w:val="24"/>
          <w:szCs w:val="24"/>
        </w:rPr>
      </w:pPr>
      <w:r>
        <w:rPr>
          <w:rFonts w:ascii="Corbel" w:eastAsia="Corbel" w:hAnsi="Corbel" w:cs="Corbel"/>
          <w:sz w:val="24"/>
          <w:szCs w:val="24"/>
        </w:rPr>
        <w:t>All appointments are subject to satisfactory references and DBS checks.</w:t>
      </w:r>
    </w:p>
    <w:p>
      <w:pPr>
        <w:tabs>
          <w:tab w:val="left" w:pos="360"/>
        </w:tabs>
        <w:spacing w:after="0" w:line="276" w:lineRule="auto"/>
        <w:rPr>
          <w:rFonts w:ascii="Corbel" w:eastAsia="Corbel" w:hAnsi="Corbel" w:cs="Corbel"/>
          <w:b/>
          <w:bCs/>
          <w:sz w:val="24"/>
          <w:szCs w:val="24"/>
          <w:lang w:eastAsia="en-GB"/>
        </w:rPr>
      </w:pPr>
      <w:r>
        <w:rPr>
          <w:rFonts w:ascii="Corbel" w:eastAsia="Corbel" w:hAnsi="Corbel" w:cs="Corbel"/>
          <w:b/>
          <w:bCs/>
          <w:sz w:val="24"/>
          <w:szCs w:val="24"/>
          <w:lang w:eastAsia="en-GB"/>
        </w:rPr>
        <w:t>Equality</w:t>
      </w:r>
    </w:p>
    <w:p>
      <w:pPr>
        <w:rPr>
          <w:rFonts w:ascii="Corbel" w:eastAsia="Corbel" w:hAnsi="Corbel" w:cs="Corbel"/>
          <w:sz w:val="24"/>
          <w:szCs w:val="24"/>
        </w:rPr>
      </w:pPr>
      <w:r>
        <w:rPr>
          <w:rFonts w:ascii="Corbel" w:eastAsia="Corbel" w:hAnsi="Corbel" w:cs="Corbel"/>
          <w:sz w:val="24"/>
          <w:szCs w:val="24"/>
        </w:rPr>
        <w:t>The CLIC Trust is a Cooperative Trust and does not discriminate on the basis of any individual’s protected characteristics and encourages applications from all qualified applicants.  We pride ourselves on being a flexible and inclusive employer. We celebrate difference, embrace diversity and support all our people to thrive at work. If this sounds interesting - apply to join us!</w:t>
      </w:r>
    </w:p>
    <w:p>
      <w:pPr>
        <w:pStyle w:val="NormalWeb"/>
        <w:spacing w:before="0" w:beforeAutospacing="0" w:after="0" w:afterAutospacing="0" w:line="276" w:lineRule="auto"/>
        <w:ind w:right="-472"/>
        <w:textAlignment w:val="baseline"/>
        <w:rPr>
          <w:rFonts w:ascii="Corbel" w:eastAsia="Corbel" w:hAnsi="Corbel" w:cs="Corbel"/>
          <w:color w:val="222222"/>
          <w:sz w:val="12"/>
          <w:szCs w:val="12"/>
          <w:lang w:eastAsia="en-US"/>
        </w:rPr>
      </w:pPr>
    </w:p>
    <w:p>
      <w:pPr>
        <w:pStyle w:val="NormalWeb"/>
        <w:spacing w:before="0" w:beforeAutospacing="0" w:after="0" w:afterAutospacing="0" w:line="276" w:lineRule="auto"/>
        <w:ind w:right="-472"/>
        <w:textAlignment w:val="baseline"/>
        <w:rPr>
          <w:rFonts w:ascii="Corbel" w:eastAsia="Corbel" w:hAnsi="Corbel" w:cs="Corbel"/>
          <w:sz w:val="12"/>
          <w:szCs w:val="12"/>
          <w:lang w:eastAsia="en-US"/>
        </w:rPr>
      </w:pPr>
      <w:r>
        <w:rPr>
          <w:rFonts w:ascii="Corbel" w:eastAsia="Corbel" w:hAnsi="Corbel" w:cs="Corbel"/>
        </w:rPr>
        <w:t>Application Closing Date:</w:t>
      </w:r>
      <w:r>
        <w:rPr>
          <w:rFonts w:ascii="Corbel" w:eastAsia="Corbel" w:hAnsi="Corbel" w:cs="Corbel"/>
          <w:lang w:eastAsia="en-US"/>
        </w:rPr>
        <w:t xml:space="preserve"> </w:t>
      </w:r>
      <w:r>
        <w:rPr>
          <w:rFonts w:ascii="Corbel" w:eastAsia="Corbel" w:hAnsi="Corbel" w:cs="Corbel"/>
          <w:b/>
          <w:bCs/>
          <w:lang w:eastAsia="en-US"/>
        </w:rPr>
        <w:t>noon Monday 2</w:t>
      </w:r>
      <w:r>
        <w:rPr>
          <w:rFonts w:ascii="Corbel" w:eastAsia="Corbel" w:hAnsi="Corbel" w:cs="Corbel"/>
          <w:b/>
          <w:bCs/>
          <w:vertAlign w:val="superscript"/>
          <w:lang w:eastAsia="en-US"/>
        </w:rPr>
        <w:t>nd</w:t>
      </w:r>
      <w:r>
        <w:rPr>
          <w:rFonts w:ascii="Corbel" w:eastAsia="Corbel" w:hAnsi="Corbel" w:cs="Corbel"/>
          <w:b/>
          <w:bCs/>
          <w:lang w:eastAsia="en-US"/>
        </w:rPr>
        <w:t xml:space="preserve"> March 2026</w:t>
      </w:r>
    </w:p>
    <w:p>
      <w:pPr>
        <w:pStyle w:val="NormalWeb"/>
        <w:spacing w:before="0" w:beforeAutospacing="0" w:after="0" w:afterAutospacing="0" w:line="276" w:lineRule="auto"/>
        <w:ind w:right="-472"/>
        <w:textAlignment w:val="baseline"/>
        <w:rPr>
          <w:rFonts w:ascii="Corbel" w:eastAsia="Corbel" w:hAnsi="Corbel" w:cs="Corbel"/>
          <w:sz w:val="12"/>
          <w:szCs w:val="12"/>
          <w:lang w:eastAsia="en-US"/>
        </w:rPr>
      </w:pPr>
    </w:p>
    <w:p>
      <w:pPr>
        <w:pStyle w:val="NormalWeb"/>
        <w:spacing w:before="0" w:beforeAutospacing="0" w:after="0" w:afterAutospacing="0" w:line="276" w:lineRule="auto"/>
        <w:ind w:right="-472"/>
        <w:textAlignment w:val="baseline"/>
        <w:rPr>
          <w:rFonts w:ascii="Corbel" w:eastAsia="Corbel" w:hAnsi="Corbel" w:cs="Corbel"/>
          <w:b/>
          <w:bCs/>
          <w:lang w:eastAsia="en-US"/>
        </w:rPr>
      </w:pPr>
      <w:r>
        <w:rPr>
          <w:rFonts w:ascii="Corbel" w:eastAsia="Corbel" w:hAnsi="Corbel" w:cs="Corbel"/>
          <w:lang w:eastAsia="en-US"/>
        </w:rPr>
        <w:t>Interviews for shortlisted candidates will be held at Lily Lane Primary School on Thursday 12</w:t>
      </w:r>
      <w:r>
        <w:rPr>
          <w:rFonts w:ascii="Corbel" w:eastAsia="Corbel" w:hAnsi="Corbel" w:cs="Corbel"/>
          <w:vertAlign w:val="superscript"/>
          <w:lang w:eastAsia="en-US"/>
        </w:rPr>
        <w:t>th</w:t>
      </w:r>
      <w:r>
        <w:rPr>
          <w:rFonts w:ascii="Corbel" w:eastAsia="Corbel" w:hAnsi="Corbel" w:cs="Corbel"/>
          <w:lang w:eastAsia="en-US"/>
        </w:rPr>
        <w:t xml:space="preserve"> March 2026.</w:t>
      </w:r>
    </w:p>
    <w:sectPr>
      <w:headerReference w:type="default" r:id="rId10"/>
      <w:pgSz w:w="11906" w:h="16838"/>
      <w:pgMar w:top="426"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NormalWeb"/>
      <w:spacing w:before="0" w:beforeAutospacing="0" w:after="0" w:afterAutospacing="0" w:line="276" w:lineRule="auto"/>
      <w:rPr>
        <w:rFonts w:ascii="Corbel" w:hAnsi="Corbel" w:cs="Calibri"/>
        <w:color w:val="222222"/>
        <w:sz w:val="32"/>
      </w:rPr>
    </w:pPr>
    <w:r>
      <w:rPr>
        <w:b/>
        <w:noProof/>
        <w:sz w:val="32"/>
      </w:rPr>
      <w:drawing>
        <wp:anchor distT="0" distB="0" distL="114300" distR="114300" simplePos="0" relativeHeight="251659264" behindDoc="1" locked="0" layoutInCell="1" allowOverlap="1">
          <wp:simplePos x="0" y="0"/>
          <wp:positionH relativeFrom="column">
            <wp:posOffset>5796915</wp:posOffset>
          </wp:positionH>
          <wp:positionV relativeFrom="paragraph">
            <wp:posOffset>-110490</wp:posOffset>
          </wp:positionV>
          <wp:extent cx="739775" cy="486400"/>
          <wp:effectExtent l="0" t="0" r="317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IC_LOGO_APRIL16_LC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9775" cy="486400"/>
                  </a:xfrm>
                  <a:prstGeom prst="rect">
                    <a:avLst/>
                  </a:prstGeom>
                </pic:spPr>
              </pic:pic>
            </a:graphicData>
          </a:graphic>
          <wp14:sizeRelH relativeFrom="page">
            <wp14:pctWidth>0</wp14:pctWidth>
          </wp14:sizeRelH>
          <wp14:sizeRelV relativeFrom="page">
            <wp14:pctHeight>0</wp14:pctHeight>
          </wp14:sizeRelV>
        </wp:anchor>
      </w:drawing>
    </w:r>
    <w:r>
      <w:rPr>
        <w:rFonts w:ascii="Corbel" w:hAnsi="Corbel" w:cs="Calibri"/>
        <w:b/>
        <w:color w:val="222222"/>
        <w:sz w:val="32"/>
      </w:rPr>
      <w:t>Changing Lives in Collaboration Cooperative Trust</w:t>
    </w:r>
  </w:p>
  <w:p>
    <w:pPr>
      <w:pStyle w:val="NormalWeb"/>
      <w:spacing w:before="0" w:beforeAutospacing="0" w:after="0" w:afterAutospacing="0" w:line="276" w:lineRule="auto"/>
      <w:rPr>
        <w:rFonts w:ascii="Corbel" w:hAnsi="Corbel" w:cs="Calibri"/>
        <w:b/>
        <w:color w:val="222222"/>
        <w:sz w:val="32"/>
      </w:rPr>
    </w:pPr>
    <w:r>
      <w:rPr>
        <w:rFonts w:ascii="Corbel" w:hAnsi="Corbel" w:cs="Calibri"/>
        <w:b/>
        <w:color w:val="222222"/>
        <w:sz w:val="32"/>
      </w:rPr>
      <w:t>TA3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127C9"/>
    <w:multiLevelType w:val="hybridMultilevel"/>
    <w:tmpl w:val="1C58D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AD25C5"/>
    <w:multiLevelType w:val="hybridMultilevel"/>
    <w:tmpl w:val="84BEF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2E3AF2-DDF5-4089-8912-81FABEACC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156345">
      <w:bodyDiv w:val="1"/>
      <w:marLeft w:val="0"/>
      <w:marRight w:val="0"/>
      <w:marTop w:val="0"/>
      <w:marBottom w:val="0"/>
      <w:divBdr>
        <w:top w:val="none" w:sz="0" w:space="0" w:color="auto"/>
        <w:left w:val="none" w:sz="0" w:space="0" w:color="auto"/>
        <w:bottom w:val="none" w:sz="0" w:space="0" w:color="auto"/>
        <w:right w:val="none" w:sz="0" w:space="0" w:color="auto"/>
      </w:divBdr>
    </w:div>
    <w:div w:id="400174205">
      <w:bodyDiv w:val="1"/>
      <w:marLeft w:val="0"/>
      <w:marRight w:val="0"/>
      <w:marTop w:val="0"/>
      <w:marBottom w:val="0"/>
      <w:divBdr>
        <w:top w:val="none" w:sz="0" w:space="0" w:color="auto"/>
        <w:left w:val="none" w:sz="0" w:space="0" w:color="auto"/>
        <w:bottom w:val="none" w:sz="0" w:space="0" w:color="auto"/>
        <w:right w:val="none" w:sz="0" w:space="0" w:color="auto"/>
      </w:divBdr>
    </w:div>
    <w:div w:id="62994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7" Type="http://schemas.openxmlformats.org/officeDocument/2006/relationships/webSettings" Target="webSettings.xml" /><Relationship Id="rId12"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header" Target="header1.xml" /><Relationship Id="rId4" Type="http://schemas.openxmlformats.org/officeDocument/2006/relationships/numbering" Target="numbering.xml" /><Relationship Id="rId9" Type="http://schemas.openxmlformats.org/officeDocument/2006/relationships/endnotes" Target="endnotes.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338</Words>
  <Characters>1930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cp:keywords/>
  <dc:description/>
  <cp:lastModifiedBy>Louisa Sedgwick</cp:lastModifiedBy>
  <cp:revision>5</cp:revision>
  <dcterms:created xsi:type="dcterms:W3CDTF">2026-02-03T10:42:00Z</dcterms:created>
  <dcterms:modified xsi:type="dcterms:W3CDTF">2026-02-03T14:01:00Z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0x010100B560E8F6347ECF42843FD8E960A8F782</vt:lpwstr>
  </property>
</Properties>
</file>