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pBdr>
          <w:bottom w:val="single" w:sz="4" w:space="1" w:color="000000"/>
        </w:pBdr>
        <w:rPr>
          <w:rFonts w:ascii="Arial" w:hAnsi="Arial" w:cs="Arial"/>
          <w:b/>
          <w:b/>
          <w:bCs/>
          <w:lang w:eastAsia="en-GB"/>
        </w:rPr>
      </w:pPr>
      <w:r>
        <w:rPr/>
        <w:drawing>
          <wp:inline distT="0" distB="0" distL="0" distR="0">
            <wp:extent cx="742315" cy="9410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8" t="-38" r="-48" b="-38"/>
                    <a:stretch>
                      <a:fillRect/>
                    </a:stretch>
                  </pic:blipFill>
                  <pic:spPr bwMode="auto">
                    <a:xfrm>
                      <a:off x="0" y="0"/>
                      <a:ext cx="742315" cy="941070"/>
                    </a:xfrm>
                    <a:prstGeom prst="rect">
                      <a:avLst/>
                    </a:prstGeom>
                  </pic:spPr>
                </pic:pic>
              </a:graphicData>
            </a:graphic>
          </wp:inline>
        </w:drawing>
        <w:drawing>
          <wp:anchor behindDoc="0" distT="0" distB="0" distL="114300" distR="0" simplePos="0" locked="0" layoutInCell="1" allowOverlap="1" relativeHeight="3">
            <wp:simplePos x="0" y="0"/>
            <wp:positionH relativeFrom="rightMargin">
              <wp:posOffset>0</wp:posOffset>
            </wp:positionH>
            <wp:positionV relativeFrom="paragraph">
              <wp:posOffset>133350</wp:posOffset>
            </wp:positionV>
            <wp:extent cx="1438275" cy="724535"/>
            <wp:effectExtent l="0" t="0" r="0" b="0"/>
            <wp:wrapTight wrapText="bothSides">
              <wp:wrapPolygon edited="0">
                <wp:start x="-73" y="0"/>
                <wp:lineTo x="-73" y="20913"/>
                <wp:lineTo x="21435" y="20913"/>
                <wp:lineTo x="21435" y="0"/>
                <wp:lineTo x="-73"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5" t="-50" r="-25" b="-50"/>
                    <a:stretch>
                      <a:fillRect/>
                    </a:stretch>
                  </pic:blipFill>
                  <pic:spPr bwMode="auto">
                    <a:xfrm>
                      <a:off x="0" y="0"/>
                      <a:ext cx="1438275" cy="724535"/>
                    </a:xfrm>
                    <a:prstGeom prst="rect">
                      <a:avLst/>
                    </a:prstGeom>
                  </pic:spPr>
                </pic:pic>
              </a:graphicData>
            </a:graphic>
          </wp:anchor>
        </w:drawing>
      </w:r>
    </w:p>
    <w:p>
      <w:pPr>
        <w:pStyle w:val="Normal"/>
        <w:pBdr>
          <w:bottom w:val="single" w:sz="4" w:space="1" w:color="000000"/>
        </w:pBdr>
        <w:rPr>
          <w:rFonts w:ascii="Arial" w:hAnsi="Arial" w:cs="Arial"/>
          <w:b/>
          <w:b/>
          <w:bCs/>
          <w:lang w:eastAsia="en-GB"/>
        </w:rPr>
      </w:pPr>
      <w:r>
        <w:rPr>
          <w:rFonts w:cs="Arial" w:ascii="Arial" w:hAnsi="Arial"/>
          <w:b/>
          <w:bCs/>
          <w:lang w:eastAsia="en-GB"/>
        </w:rPr>
      </w:r>
    </w:p>
    <w:p>
      <w:pPr>
        <w:pStyle w:val="Normal"/>
        <w:pBdr>
          <w:bottom w:val="single" w:sz="4" w:space="1" w:color="000000"/>
        </w:pBdr>
        <w:rPr>
          <w:rFonts w:ascii="Arial" w:hAnsi="Arial" w:cs="Arial"/>
          <w:b/>
          <w:b/>
          <w:bCs/>
          <w:lang w:eastAsia="en-GB"/>
        </w:rPr>
      </w:pPr>
      <w:r>
        <w:rPr>
          <w:rFonts w:cs="Arial" w:ascii="Arial" w:hAnsi="Arial"/>
          <w:b/>
          <w:bCs/>
          <w:lang w:eastAsia="en-GB"/>
        </w:rPr>
        <w:t>Early Years Teacher (Main scale) initially for Reception</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rPr>
      </w:pPr>
      <w:r>
        <w:rPr>
          <w:rFonts w:cs="Arial" w:ascii="Arial" w:hAnsi="Arial"/>
          <w:b/>
          <w:bCs/>
        </w:rPr>
        <w:t>About us</w:t>
      </w:r>
    </w:p>
    <w:p>
      <w:pPr>
        <w:pStyle w:val="Normal"/>
        <w:rPr>
          <w:rFonts w:ascii="Arial" w:hAnsi="Arial" w:cs="Arial"/>
          <w:b/>
          <w:b/>
          <w:bCs/>
        </w:rPr>
      </w:pPr>
      <w:r>
        <w:rPr>
          <w:rFonts w:cs="Arial" w:ascii="Arial" w:hAnsi="Arial"/>
          <w:b/>
          <w:bCs/>
        </w:rPr>
      </w:r>
    </w:p>
    <w:p>
      <w:pPr>
        <w:pStyle w:val="Normal"/>
        <w:jc w:val="both"/>
        <w:rPr>
          <w:rFonts w:ascii="Arial" w:hAnsi="Arial" w:eastAsia="Times New Roman" w:cs="Arial"/>
          <w:color w:val="000000"/>
          <w:lang w:eastAsia="en-GB"/>
        </w:rPr>
      </w:pPr>
      <w:r>
        <w:rPr>
          <w:rFonts w:eastAsia="Times New Roman" w:cs="Arial" w:ascii="Arial" w:hAnsi="Arial"/>
          <w:color w:val="000000"/>
          <w:lang w:eastAsia="en-GB"/>
        </w:rPr>
        <w:t xml:space="preserve">The staff and governors of Unity Community Primary School, a friendly, inclusive and supportive school, are looking to recruit a highly effective Early Years practitioner to work initially in one of our Reception classes. </w:t>
      </w:r>
    </w:p>
    <w:p>
      <w:pPr>
        <w:pStyle w:val="Normal"/>
        <w:jc w:val="both"/>
        <w:rPr>
          <w:rFonts w:ascii="Arial" w:hAnsi="Arial" w:eastAsia="Times New Roman" w:cs="Arial"/>
          <w:color w:val="000000"/>
          <w:lang w:eastAsia="en-GB"/>
        </w:rPr>
      </w:pPr>
      <w:r>
        <w:rPr>
          <w:rFonts w:eastAsia="Times New Roman" w:cs="Arial" w:ascii="Arial" w:hAnsi="Arial"/>
          <w:color w:val="000000"/>
          <w:lang w:eastAsia="en-GB"/>
        </w:rPr>
      </w:r>
    </w:p>
    <w:p>
      <w:pPr>
        <w:pStyle w:val="Normal"/>
        <w:jc w:val="both"/>
        <w:rPr>
          <w:rFonts w:ascii="Arial" w:hAnsi="Arial" w:eastAsia="Times New Roman" w:cs="Arial"/>
          <w:color w:val="000000"/>
          <w:lang w:eastAsia="en-GB"/>
        </w:rPr>
      </w:pPr>
      <w:r>
        <w:rPr>
          <w:rFonts w:eastAsia="Times New Roman" w:cs="Arial" w:ascii="Arial" w:hAnsi="Arial"/>
          <w:color w:val="000000"/>
          <w:lang w:eastAsia="en-GB"/>
        </w:rPr>
        <w:t>Unity Community Primary is a two-form entry primary school serving a richly diverse community in Cheetham, North Manchester. Unity is part of the multi-academy trust Big Life Schools, which shares the vision and values of the Big Life group.</w:t>
      </w:r>
    </w:p>
    <w:p>
      <w:pPr>
        <w:pStyle w:val="Normal"/>
        <w:jc w:val="both"/>
        <w:rPr>
          <w:rFonts w:ascii="Arial" w:hAnsi="Arial" w:eastAsia="Times New Roman" w:cs="Arial"/>
          <w:color w:val="000000"/>
          <w:lang w:eastAsia="en-GB"/>
        </w:rPr>
      </w:pPr>
      <w:r>
        <w:rPr>
          <w:rFonts w:eastAsia="Times New Roman" w:cs="Arial" w:ascii="Arial" w:hAnsi="Arial"/>
          <w:color w:val="000000"/>
          <w:lang w:eastAsia="en-GB"/>
        </w:rPr>
      </w:r>
    </w:p>
    <w:p>
      <w:pPr>
        <w:pStyle w:val="Normal"/>
        <w:jc w:val="both"/>
        <w:rPr>
          <w:rFonts w:ascii="Arial" w:hAnsi="Arial" w:eastAsia="Times New Roman" w:cs="Arial"/>
          <w:color w:val="000000"/>
          <w:lang w:eastAsia="en-GB"/>
        </w:rPr>
      </w:pPr>
      <w:r>
        <w:rPr>
          <w:rFonts w:eastAsia="Times New Roman" w:cs="Arial" w:ascii="Arial" w:hAnsi="Arial"/>
          <w:color w:val="000000"/>
          <w:lang w:eastAsia="en-GB"/>
        </w:rPr>
        <w:t>We have nearly 400 pupils aged 2-11, coming from many different countries and speaking 38 different languages. Our pupils are happy children who love school, and we want to encourage them to have the best possible start in life. We work hard to be a truly inclusive community. Diversity, respect and tolerance are at the core of our school identity.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 a school we use trauma-informed approaches to support our children’s emotional health and wellbeing. We also put a great emphasis on developing positive relationships between every member of our school community.</w:t>
      </w:r>
    </w:p>
    <w:p>
      <w:pPr>
        <w:pStyle w:val="Normal"/>
        <w:jc w:val="both"/>
        <w:rPr>
          <w:rFonts w:ascii="Arial" w:hAnsi="Arial" w:eastAsia="Times New Roman" w:cs="Arial"/>
          <w:color w:val="000000"/>
          <w:lang w:eastAsia="en-GB"/>
        </w:rPr>
      </w:pPr>
      <w:r>
        <w:rPr>
          <w:rFonts w:eastAsia="Times New Roman" w:cs="Arial" w:ascii="Arial" w:hAnsi="Arial"/>
          <w:color w:val="000000"/>
          <w:lang w:eastAsia="en-GB"/>
        </w:rPr>
      </w:r>
    </w:p>
    <w:p>
      <w:pPr>
        <w:pStyle w:val="Normal"/>
        <w:jc w:val="both"/>
        <w:rPr>
          <w:rFonts w:ascii="Arial" w:hAnsi="Arial" w:eastAsia="Times New Roman" w:cs="Arial"/>
          <w:color w:val="000000"/>
          <w:lang w:eastAsia="en-GB"/>
        </w:rPr>
      </w:pPr>
      <w:r>
        <w:rPr>
          <w:rFonts w:eastAsia="Times New Roman" w:cs="Arial" w:ascii="Arial" w:hAnsi="Arial"/>
          <w:color w:val="000000"/>
          <w:lang w:eastAsia="en-GB"/>
        </w:rPr>
        <w:t>Unity holds the following awards:</w:t>
      </w:r>
    </w:p>
    <w:p>
      <w:pPr>
        <w:pStyle w:val="ListParagraph"/>
        <w:numPr>
          <w:ilvl w:val="0"/>
          <w:numId w:val="5"/>
        </w:numPr>
        <w:jc w:val="both"/>
        <w:rPr>
          <w:rFonts w:ascii="Arial" w:hAnsi="Arial" w:eastAsia="Times New Roman" w:cs="Arial"/>
          <w:color w:val="000000"/>
          <w:lang w:eastAsia="en-GB"/>
        </w:rPr>
      </w:pPr>
      <w:r>
        <w:rPr>
          <w:rFonts w:eastAsia="Times New Roman" w:cs="Arial" w:ascii="Arial" w:hAnsi="Arial"/>
          <w:color w:val="000000"/>
          <w:lang w:eastAsia="en-GB"/>
        </w:rPr>
        <w:t>Rights Respecting Gold Award</w:t>
      </w:r>
    </w:p>
    <w:p>
      <w:pPr>
        <w:pStyle w:val="ListParagraph"/>
        <w:numPr>
          <w:ilvl w:val="0"/>
          <w:numId w:val="5"/>
        </w:numPr>
        <w:jc w:val="both"/>
        <w:rPr>
          <w:rFonts w:ascii="Arial" w:hAnsi="Arial" w:eastAsia="Times New Roman" w:cs="Arial"/>
          <w:color w:val="000000"/>
          <w:lang w:eastAsia="en-GB"/>
        </w:rPr>
      </w:pPr>
      <w:r>
        <w:rPr>
          <w:rFonts w:eastAsia="Times New Roman" w:cs="Arial" w:ascii="Arial" w:hAnsi="Arial"/>
          <w:color w:val="000000"/>
          <w:lang w:eastAsia="en-GB"/>
        </w:rPr>
        <w:t>Belonging Matters Award</w:t>
      </w:r>
    </w:p>
    <w:p>
      <w:pPr>
        <w:pStyle w:val="ListParagraph"/>
        <w:numPr>
          <w:ilvl w:val="0"/>
          <w:numId w:val="5"/>
        </w:numPr>
        <w:jc w:val="both"/>
        <w:rPr>
          <w:rFonts w:ascii="Arial" w:hAnsi="Arial" w:eastAsia="Times New Roman" w:cs="Arial"/>
          <w:color w:val="000000"/>
          <w:lang w:eastAsia="en-GB"/>
        </w:rPr>
      </w:pPr>
      <w:r>
        <w:rPr>
          <w:rFonts w:eastAsia="Times New Roman" w:cs="Arial" w:ascii="Arial" w:hAnsi="Arial"/>
          <w:color w:val="000000"/>
          <w:lang w:eastAsia="en-GB"/>
        </w:rPr>
        <w:t>Voice 21 School</w:t>
      </w:r>
    </w:p>
    <w:p>
      <w:pPr>
        <w:pStyle w:val="ListParagraph"/>
        <w:numPr>
          <w:ilvl w:val="0"/>
          <w:numId w:val="5"/>
        </w:numPr>
        <w:jc w:val="both"/>
        <w:rPr>
          <w:rFonts w:ascii="Arial" w:hAnsi="Arial" w:eastAsia="Times New Roman" w:cs="Arial"/>
          <w:color w:val="000000"/>
          <w:lang w:eastAsia="en-GB"/>
        </w:rPr>
      </w:pPr>
      <w:r>
        <w:rPr>
          <w:rFonts w:eastAsia="Times New Roman" w:cs="Arial" w:ascii="Arial" w:hAnsi="Arial"/>
          <w:color w:val="000000"/>
          <w:lang w:eastAsia="en-GB"/>
        </w:rPr>
        <w:t>Eco Schools’ Green Flag</w:t>
      </w:r>
    </w:p>
    <w:p>
      <w:pPr>
        <w:pStyle w:val="ListParagraph"/>
        <w:numPr>
          <w:ilvl w:val="0"/>
          <w:numId w:val="5"/>
        </w:numPr>
        <w:jc w:val="both"/>
        <w:rPr>
          <w:rFonts w:ascii="Arial" w:hAnsi="Arial" w:eastAsia="Times New Roman" w:cs="Arial"/>
          <w:color w:val="000000"/>
          <w:lang w:eastAsia="en-GB"/>
        </w:rPr>
      </w:pPr>
      <w:r>
        <w:rPr>
          <w:rFonts w:eastAsia="Times New Roman" w:cs="Arial" w:ascii="Arial" w:hAnsi="Arial"/>
          <w:color w:val="000000"/>
          <w:lang w:eastAsia="en-GB"/>
        </w:rPr>
        <w:t>Healthy School</w:t>
      </w:r>
    </w:p>
    <w:p>
      <w:pPr>
        <w:pStyle w:val="Normal"/>
        <w:tabs>
          <w:tab w:val="clear" w:pos="720"/>
          <w:tab w:val="left" w:pos="5355" w:leader="none"/>
        </w:tabs>
        <w:spacing w:lineRule="auto" w:line="276"/>
        <w:jc w:val="both"/>
        <w:rPr>
          <w:rFonts w:ascii="Arial" w:hAnsi="Arial" w:eastAsia="Times New Roman" w:cs="Arial"/>
          <w:color w:val="000000"/>
          <w:lang w:eastAsia="en-GB"/>
        </w:rPr>
      </w:pPr>
      <w:r>
        <w:rPr>
          <w:rFonts w:eastAsia="Times New Roman" w:cs="Arial" w:ascii="Arial" w:hAnsi="Arial"/>
          <w:color w:val="000000"/>
          <w:lang w:eastAsia="en-GB"/>
        </w:rPr>
      </w:r>
    </w:p>
    <w:p>
      <w:pPr>
        <w:pStyle w:val="Normal"/>
        <w:spacing w:lineRule="auto" w:line="276"/>
        <w:rPr>
          <w:rFonts w:ascii="Arial" w:hAnsi="Arial" w:eastAsia="Times New Roman" w:cs="Arial"/>
          <w:b/>
          <w:b/>
          <w:bCs/>
          <w:color w:val="000000"/>
          <w:lang w:eastAsia="en-GB"/>
        </w:rPr>
      </w:pPr>
      <w:r>
        <w:rPr>
          <w:rFonts w:eastAsia="Times New Roman" w:cs="Arial" w:ascii="Arial" w:hAnsi="Arial"/>
          <w:b/>
          <w:bCs/>
          <w:color w:val="000000"/>
          <w:lang w:eastAsia="en-GB"/>
        </w:rPr>
        <w:t>The successful candidate will:</w:t>
      </w:r>
    </w:p>
    <w:p>
      <w:pPr>
        <w:pStyle w:val="Normal"/>
        <w:spacing w:lineRule="auto" w:line="276"/>
        <w:rPr>
          <w:rFonts w:ascii="Arial" w:hAnsi="Arial" w:eastAsia="Times New Roman" w:cs="Arial"/>
          <w:color w:val="000000"/>
          <w:lang w:eastAsia="en-GB"/>
        </w:rPr>
      </w:pPr>
      <w:r>
        <w:rPr>
          <w:rFonts w:eastAsia="Times New Roman" w:cs="Arial" w:ascii="Arial" w:hAnsi="Arial"/>
          <w:color w:val="000000"/>
          <w:lang w:eastAsia="en-GB"/>
        </w:rPr>
      </w:r>
    </w:p>
    <w:p>
      <w:pPr>
        <w:pStyle w:val="ListParagraph"/>
        <w:numPr>
          <w:ilvl w:val="0"/>
          <w:numId w:val="2"/>
        </w:numPr>
        <w:tabs>
          <w:tab w:val="clear" w:pos="720"/>
          <w:tab w:val="left" w:pos="5355" w:leader="none"/>
        </w:tabs>
        <w:spacing w:lineRule="auto" w:line="276"/>
        <w:rPr>
          <w:rFonts w:ascii="Arial" w:hAnsi="Arial" w:cs="Arial"/>
        </w:rPr>
      </w:pPr>
      <w:r>
        <w:rPr>
          <w:rFonts w:cs="Arial" w:ascii="Arial" w:hAnsi="Arial"/>
        </w:rPr>
        <w:t>Be an outstanding teacher with an excellent knowledge and understanding of the Early Years Framework</w:t>
      </w:r>
    </w:p>
    <w:p>
      <w:pPr>
        <w:pStyle w:val="ListParagraph"/>
        <w:numPr>
          <w:ilvl w:val="0"/>
          <w:numId w:val="2"/>
        </w:numPr>
        <w:tabs>
          <w:tab w:val="clear" w:pos="720"/>
          <w:tab w:val="left" w:pos="5355" w:leader="none"/>
        </w:tabs>
        <w:spacing w:lineRule="auto" w:line="276"/>
        <w:rPr>
          <w:rFonts w:ascii="Arial" w:hAnsi="Arial" w:cs="Arial"/>
        </w:rPr>
      </w:pPr>
      <w:r>
        <w:rPr>
          <w:rFonts w:cs="Arial" w:ascii="Arial" w:hAnsi="Arial"/>
        </w:rPr>
        <w:t xml:space="preserve">Have </w:t>
      </w:r>
    </w:p>
    <w:p>
      <w:pPr>
        <w:pStyle w:val="ListParagraph"/>
        <w:numPr>
          <w:ilvl w:val="0"/>
          <w:numId w:val="2"/>
        </w:numPr>
        <w:tabs>
          <w:tab w:val="clear" w:pos="720"/>
          <w:tab w:val="left" w:pos="5355" w:leader="none"/>
        </w:tabs>
        <w:spacing w:lineRule="auto" w:line="276"/>
        <w:rPr>
          <w:rFonts w:ascii="Arial" w:hAnsi="Arial" w:cs="Arial"/>
        </w:rPr>
      </w:pPr>
      <w:r>
        <w:rPr>
          <w:rFonts w:cs="Arial" w:ascii="Arial" w:hAnsi="Arial"/>
        </w:rPr>
        <w:t>Be able to work well in a team and deploy and support additional staff effectively</w:t>
      </w:r>
    </w:p>
    <w:p>
      <w:pPr>
        <w:pStyle w:val="ListParagraph"/>
        <w:numPr>
          <w:ilvl w:val="0"/>
          <w:numId w:val="2"/>
        </w:numPr>
        <w:tabs>
          <w:tab w:val="clear" w:pos="720"/>
          <w:tab w:val="left" w:pos="5355" w:leader="none"/>
        </w:tabs>
        <w:spacing w:lineRule="auto" w:line="276"/>
        <w:rPr>
          <w:rFonts w:ascii="Arial" w:hAnsi="Arial" w:cs="Arial"/>
        </w:rPr>
      </w:pPr>
      <w:r>
        <w:rPr>
          <w:rFonts w:cs="Arial" w:ascii="Arial" w:hAnsi="Arial"/>
        </w:rPr>
        <w:t>Be positive, resilient, flexible and contribute to our happy team</w:t>
      </w:r>
    </w:p>
    <w:p>
      <w:pPr>
        <w:pStyle w:val="ListParagraph"/>
        <w:numPr>
          <w:ilvl w:val="0"/>
          <w:numId w:val="2"/>
        </w:numPr>
        <w:tabs>
          <w:tab w:val="clear" w:pos="720"/>
          <w:tab w:val="left" w:pos="5355" w:leader="none"/>
        </w:tabs>
        <w:spacing w:lineRule="auto" w:line="276"/>
        <w:rPr>
          <w:rFonts w:ascii="Arial" w:hAnsi="Arial" w:cs="Arial"/>
        </w:rPr>
      </w:pPr>
      <w:r>
        <w:rPr>
          <w:rFonts w:cs="Arial" w:ascii="Arial" w:hAnsi="Arial"/>
        </w:rPr>
        <w:t xml:space="preserve">Be committed to and passionate about challenging inequalities and making a difference </w:t>
      </w:r>
    </w:p>
    <w:p>
      <w:pPr>
        <w:pStyle w:val="ListParagraph"/>
        <w:numPr>
          <w:ilvl w:val="0"/>
          <w:numId w:val="2"/>
        </w:numPr>
        <w:tabs>
          <w:tab w:val="clear" w:pos="720"/>
          <w:tab w:val="left" w:pos="5355" w:leader="none"/>
        </w:tabs>
        <w:spacing w:lineRule="auto" w:line="276"/>
        <w:rPr>
          <w:rFonts w:ascii="Arial" w:hAnsi="Arial" w:cs="Arial"/>
        </w:rPr>
      </w:pPr>
      <w:r>
        <w:rPr>
          <w:rFonts w:cs="Arial" w:ascii="Arial" w:hAnsi="Arial"/>
        </w:rPr>
        <w:t xml:space="preserve">Be able to develop positive relationships with parents and communicate well with people from diverse backgrounds </w:t>
      </w:r>
    </w:p>
    <w:p>
      <w:pPr>
        <w:pStyle w:val="ListParagraph"/>
        <w:numPr>
          <w:ilvl w:val="0"/>
          <w:numId w:val="2"/>
        </w:numPr>
        <w:tabs>
          <w:tab w:val="clear" w:pos="720"/>
          <w:tab w:val="left" w:pos="5355" w:leader="none"/>
        </w:tabs>
        <w:spacing w:lineRule="auto" w:line="276"/>
        <w:rPr>
          <w:rFonts w:ascii="Arial" w:hAnsi="Arial" w:cs="Arial"/>
        </w:rPr>
      </w:pPr>
      <w:r>
        <w:rPr>
          <w:rFonts w:cs="Arial" w:ascii="Arial" w:hAnsi="Arial"/>
        </w:rPr>
        <w:t>Share Unity's vision and the values of the Big Life Group</w:t>
      </w:r>
    </w:p>
    <w:p>
      <w:pPr>
        <w:pStyle w:val="ListParagraph"/>
        <w:spacing w:lineRule="auto" w:line="276"/>
        <w:rPr>
          <w:rFonts w:ascii="Arial" w:hAnsi="Arial" w:eastAsia="Times New Roman" w:cs="Arial"/>
          <w:color w:val="000000"/>
          <w:lang w:eastAsia="en-GB"/>
        </w:rPr>
      </w:pPr>
      <w:r>
        <w:rPr>
          <w:rFonts w:eastAsia="Times New Roman" w:cs="Arial" w:ascii="Arial" w:hAnsi="Arial"/>
          <w:color w:val="000000"/>
          <w:lang w:eastAsia="en-GB"/>
        </w:rPr>
      </w:r>
    </w:p>
    <w:p>
      <w:pPr>
        <w:pStyle w:val="Normal"/>
        <w:rPr>
          <w:rFonts w:ascii="Arial" w:hAnsi="Arial" w:eastAsia="Times New Roman" w:cs="Arial"/>
          <w:b/>
          <w:b/>
          <w:bCs/>
          <w:color w:val="000000"/>
          <w:lang w:eastAsia="en-GB"/>
        </w:rPr>
      </w:pPr>
      <w:r>
        <w:rPr>
          <w:rFonts w:eastAsia="Times New Roman" w:cs="Arial" w:ascii="Arial" w:hAnsi="Arial"/>
          <w:b/>
          <w:bCs/>
          <w:color w:val="000000"/>
          <w:lang w:eastAsia="en-GB"/>
        </w:rPr>
      </w:r>
    </w:p>
    <w:p>
      <w:pPr>
        <w:pStyle w:val="Normal"/>
        <w:rPr>
          <w:rFonts w:ascii="Arial" w:hAnsi="Arial" w:eastAsia="Times New Roman" w:cs="Arial"/>
          <w:b/>
          <w:b/>
          <w:bCs/>
          <w:color w:val="000000"/>
          <w:lang w:eastAsia="en-GB"/>
        </w:rPr>
      </w:pPr>
      <w:r>
        <w:rPr>
          <w:rFonts w:eastAsia="Times New Roman" w:cs="Arial" w:ascii="Arial" w:hAnsi="Arial"/>
          <w:b/>
          <w:bCs/>
          <w:color w:val="000000"/>
          <w:lang w:eastAsia="en-GB"/>
        </w:rPr>
        <w:t>Unity can offer:</w:t>
      </w:r>
    </w:p>
    <w:p>
      <w:pPr>
        <w:pStyle w:val="Normal"/>
        <w:rPr>
          <w:rFonts w:ascii="Arial" w:hAnsi="Arial" w:eastAsia="Times New Roman" w:cs="Arial"/>
          <w:b/>
          <w:b/>
          <w:bCs/>
          <w:color w:val="000000"/>
          <w:lang w:eastAsia="en-GB"/>
        </w:rPr>
      </w:pPr>
      <w:r>
        <w:rPr>
          <w:rFonts w:eastAsia="Times New Roman" w:cs="Arial" w:ascii="Arial" w:hAnsi="Arial"/>
          <w:b/>
          <w:bCs/>
          <w:color w:val="000000"/>
          <w:lang w:eastAsia="en-GB"/>
        </w:rPr>
      </w:r>
    </w:p>
    <w:p>
      <w:pPr>
        <w:pStyle w:val="ListParagraph"/>
        <w:numPr>
          <w:ilvl w:val="0"/>
          <w:numId w:val="4"/>
        </w:numPr>
        <w:rPr>
          <w:rFonts w:ascii="Arial" w:hAnsi="Arial" w:cs="Arial"/>
        </w:rPr>
      </w:pPr>
      <w:r>
        <w:rPr>
          <w:rFonts w:cs="Arial" w:ascii="Arial" w:hAnsi="Arial"/>
        </w:rPr>
        <w:t>Teachers’ pay scale M1 – U1 £31,650 - £45,646</w:t>
      </w:r>
    </w:p>
    <w:p>
      <w:pPr>
        <w:pStyle w:val="ListParagraph"/>
        <w:numPr>
          <w:ilvl w:val="0"/>
          <w:numId w:val="3"/>
        </w:numPr>
        <w:spacing w:before="280" w:after="0"/>
        <w:contextualSpacing/>
        <w:rPr>
          <w:rFonts w:ascii="Arial" w:hAnsi="Arial" w:eastAsia="Times New Roman" w:cs="Arial"/>
          <w:color w:val="000000"/>
          <w:lang w:eastAsia="en-GB"/>
        </w:rPr>
      </w:pPr>
      <w:r>
        <w:rPr>
          <w:rFonts w:eastAsia="Times New Roman" w:cs="Arial" w:ascii="Arial" w:hAnsi="Arial"/>
          <w:color w:val="000000"/>
          <w:lang w:eastAsia="en-GB"/>
        </w:rPr>
        <w:t>Culturally and socially diverse families</w:t>
      </w:r>
    </w:p>
    <w:p>
      <w:pPr>
        <w:pStyle w:val="Normal"/>
        <w:numPr>
          <w:ilvl w:val="0"/>
          <w:numId w:val="3"/>
        </w:numPr>
        <w:spacing w:before="0" w:after="0"/>
        <w:rPr>
          <w:rFonts w:ascii="Arial" w:hAnsi="Arial" w:eastAsia="Times New Roman" w:cs="Arial"/>
          <w:color w:val="000000"/>
          <w:lang w:eastAsia="en-GB"/>
        </w:rPr>
      </w:pPr>
      <w:r>
        <w:rPr>
          <w:rFonts w:eastAsia="Times New Roman" w:cs="Arial" w:ascii="Arial" w:hAnsi="Arial"/>
          <w:color w:val="000000"/>
          <w:lang w:eastAsia="en-GB"/>
        </w:rPr>
        <w:t>A pleasant working environment in a new modern building, less than a mile from the city centre</w:t>
      </w:r>
    </w:p>
    <w:p>
      <w:pPr>
        <w:pStyle w:val="Normal"/>
        <w:numPr>
          <w:ilvl w:val="0"/>
          <w:numId w:val="3"/>
        </w:numPr>
        <w:spacing w:before="0" w:after="0"/>
        <w:rPr>
          <w:rFonts w:ascii="Arial" w:hAnsi="Arial" w:eastAsia="Times New Roman" w:cs="Arial"/>
          <w:color w:val="000000"/>
          <w:lang w:eastAsia="en-GB"/>
        </w:rPr>
      </w:pPr>
      <w:r>
        <w:rPr>
          <w:rFonts w:eastAsia="Times New Roman" w:cs="Arial" w:ascii="Arial" w:hAnsi="Arial"/>
          <w:color w:val="000000"/>
          <w:lang w:eastAsia="en-GB"/>
        </w:rPr>
        <w:t>A happy, welcoming staff team.</w:t>
      </w:r>
    </w:p>
    <w:p>
      <w:pPr>
        <w:pStyle w:val="Normal"/>
        <w:numPr>
          <w:ilvl w:val="0"/>
          <w:numId w:val="3"/>
        </w:numPr>
        <w:spacing w:before="0" w:after="0"/>
        <w:rPr>
          <w:rFonts w:ascii="Arial" w:hAnsi="Arial" w:eastAsia="Times New Roman" w:cs="Arial"/>
          <w:color w:val="000000"/>
          <w:lang w:eastAsia="en-GB"/>
        </w:rPr>
      </w:pPr>
      <w:r>
        <w:rPr>
          <w:rFonts w:eastAsia="Times New Roman" w:cs="Arial" w:ascii="Arial" w:hAnsi="Arial"/>
          <w:color w:val="000000"/>
          <w:lang w:eastAsia="en-GB"/>
        </w:rPr>
        <w:t>Your birthday as an additional day of leave</w:t>
      </w:r>
    </w:p>
    <w:p>
      <w:pPr>
        <w:pStyle w:val="Normal"/>
        <w:numPr>
          <w:ilvl w:val="0"/>
          <w:numId w:val="3"/>
        </w:numPr>
        <w:spacing w:before="0" w:after="0"/>
        <w:rPr>
          <w:rFonts w:ascii="Arial" w:hAnsi="Arial" w:eastAsia="Times New Roman" w:cs="Arial"/>
          <w:color w:val="000000"/>
          <w:lang w:eastAsia="en-GB"/>
        </w:rPr>
      </w:pPr>
      <w:r>
        <w:rPr>
          <w:rFonts w:eastAsia="Times New Roman" w:cs="Arial" w:ascii="Arial" w:hAnsi="Arial"/>
          <w:color w:val="000000"/>
          <w:lang w:eastAsia="en-GB"/>
        </w:rPr>
        <w:t xml:space="preserve">Opportunities for career development and specialist training </w:t>
      </w:r>
    </w:p>
    <w:p>
      <w:pPr>
        <w:pStyle w:val="Normal"/>
        <w:numPr>
          <w:ilvl w:val="0"/>
          <w:numId w:val="3"/>
        </w:numPr>
        <w:spacing w:before="0" w:after="0"/>
        <w:rPr/>
      </w:pPr>
      <w:r>
        <w:rPr>
          <w:rFonts w:cs="Arial" w:ascii="Arial" w:hAnsi="Arial"/>
        </w:rPr>
        <w:t>The support of our MAT, Big Life Schools and the wider Big Life group</w:t>
      </w:r>
      <w:r>
        <w:rPr>
          <w:rFonts w:eastAsia="Times New Roman" w:cs="Arial" w:ascii="Arial" w:hAnsi="Arial"/>
          <w:color w:val="000000"/>
          <w:lang w:eastAsia="en-GB"/>
        </w:rPr>
        <w:t xml:space="preserve"> </w:t>
      </w:r>
    </w:p>
    <w:p>
      <w:pPr>
        <w:pStyle w:val="Normal"/>
        <w:numPr>
          <w:ilvl w:val="0"/>
          <w:numId w:val="3"/>
        </w:numPr>
        <w:spacing w:before="0" w:after="280"/>
        <w:rPr>
          <w:rFonts w:ascii="Arial" w:hAnsi="Arial" w:eastAsia="Times New Roman" w:cs="Arial"/>
          <w:color w:val="000000"/>
          <w:lang w:eastAsia="en-GB"/>
        </w:rPr>
      </w:pPr>
      <w:r>
        <w:rPr>
          <w:rFonts w:eastAsia="Times New Roman" w:cs="Arial" w:ascii="Arial" w:hAnsi="Arial"/>
          <w:color w:val="000000"/>
          <w:lang w:eastAsia="en-GB"/>
        </w:rPr>
        <w:t>A comprehensive wellbeing offer</w:t>
      </w:r>
    </w:p>
    <w:p>
      <w:pPr>
        <w:pStyle w:val="Normal"/>
        <w:rPr>
          <w:rFonts w:ascii="Arial" w:hAnsi="Arial" w:eastAsia="Times New Roman" w:cs="Arial"/>
          <w:b/>
          <w:b/>
          <w:bCs/>
          <w:color w:val="000000"/>
          <w:lang w:eastAsia="en-GB"/>
        </w:rPr>
      </w:pPr>
      <w:r>
        <w:rPr>
          <w:rFonts w:eastAsia="Times New Roman" w:cs="Arial" w:ascii="Arial" w:hAnsi="Arial"/>
          <w:b/>
          <w:bCs/>
          <w:color w:val="000000"/>
          <w:lang w:eastAsia="en-GB"/>
        </w:rPr>
        <w:t>What next?</w:t>
      </w:r>
    </w:p>
    <w:p>
      <w:pPr>
        <w:pStyle w:val="Normal"/>
        <w:tabs>
          <w:tab w:val="clear" w:pos="720"/>
          <w:tab w:val="left" w:pos="5355" w:leader="none"/>
        </w:tabs>
        <w:spacing w:lineRule="auto" w:line="276"/>
        <w:rPr>
          <w:rFonts w:ascii="Arial" w:hAnsi="Arial" w:cs="Arial"/>
        </w:rPr>
      </w:pPr>
      <w:hyperlink r:id="rId4">
        <w:r>
          <w:rPr>
            <w:rStyle w:val="InternetLink"/>
            <w:rFonts w:cs="Arial" w:ascii="Arial" w:hAnsi="Arial"/>
          </w:rPr>
          <w:t>Recruitment at Unity Community Primary</w:t>
        </w:r>
      </w:hyperlink>
    </w:p>
    <w:p>
      <w:pPr>
        <w:pStyle w:val="Normal"/>
        <w:tabs>
          <w:tab w:val="clear" w:pos="720"/>
          <w:tab w:val="left" w:pos="5355" w:leader="none"/>
        </w:tabs>
        <w:spacing w:lineRule="auto" w:line="276"/>
        <w:rPr/>
      </w:pPr>
      <w:r>
        <w:rPr>
          <w:rFonts w:cs="Arial" w:ascii="Arial" w:hAnsi="Arial"/>
        </w:rPr>
        <w:t>Candidates are highly encouraged to visit the school and discuss the position with Head of Early Years. Please ring the school office on 0161 871 2614 to arrange a convenient tim</w:t>
      </w:r>
      <w:r>
        <w:rPr>
          <w:rFonts w:cs="Arial" w:ascii="Arial" w:hAnsi="Arial"/>
          <w:szCs w:val="22"/>
        </w:rPr>
        <w:t>e</w:t>
      </w:r>
    </w:p>
    <w:p>
      <w:pPr>
        <w:pStyle w:val="Normal"/>
        <w:tabs>
          <w:tab w:val="clear" w:pos="720"/>
          <w:tab w:val="left" w:pos="5355" w:leader="none"/>
        </w:tabs>
        <w:spacing w:lineRule="auto" w:line="276"/>
        <w:rPr>
          <w:rFonts w:ascii="Arial" w:hAnsi="Arial" w:cs="Arial"/>
          <w:szCs w:val="22"/>
        </w:rPr>
      </w:pPr>
      <w:r>
        <w:rPr>
          <w:rFonts w:cs="Arial" w:ascii="Arial" w:hAnsi="Arial"/>
          <w:szCs w:val="22"/>
        </w:rPr>
      </w:r>
    </w:p>
    <w:p>
      <w:pPr>
        <w:pStyle w:val="Normal"/>
        <w:tabs>
          <w:tab w:val="clear" w:pos="720"/>
          <w:tab w:val="left" w:pos="5355" w:leader="none"/>
        </w:tabs>
        <w:spacing w:lineRule="auto" w:line="276"/>
        <w:rPr>
          <w:rFonts w:ascii="Arial" w:hAnsi="Arial" w:eastAsia="Times New Roman" w:cs="Arial"/>
          <w:color w:val="000000"/>
          <w:lang w:eastAsia="en-GB"/>
        </w:rPr>
      </w:pPr>
      <w:r>
        <w:rPr>
          <w:rFonts w:cs="Arial" w:ascii="Arial" w:hAnsi="Arial"/>
          <w:szCs w:val="22"/>
        </w:rPr>
        <w:t xml:space="preserve">Please apply through our recruitment portal: </w:t>
      </w:r>
      <w:r>
        <w:fldChar w:fldCharType="begin"/>
      </w:r>
      <w:r>
        <w:rPr>
          <w:rStyle w:val="InternetLink"/>
          <w:szCs w:val="22"/>
          <w:rFonts w:cs="Arial" w:ascii="Arial" w:hAnsi="Arial"/>
        </w:rPr>
        <w:instrText> HYPERLINK "https://biglifegroup.livevacancies.co.uk/" \l "/job/details/759"</w:instrText>
      </w:r>
      <w:r>
        <w:rPr>
          <w:rStyle w:val="InternetLink"/>
          <w:szCs w:val="22"/>
          <w:rFonts w:cs="Arial" w:ascii="Arial" w:hAnsi="Arial"/>
        </w:rPr>
        <w:fldChar w:fldCharType="separate"/>
      </w:r>
      <w:r>
        <w:rPr>
          <w:rStyle w:val="InternetLink"/>
          <w:rFonts w:cs="Arial" w:ascii="Arial" w:hAnsi="Arial"/>
          <w:szCs w:val="22"/>
        </w:rPr>
        <w:t>Class Teacher - Unity Community Primary School job - Manchester - The Big Life Group</w:t>
      </w:r>
      <w:r>
        <w:rPr>
          <w:rStyle w:val="InternetLink"/>
          <w:szCs w:val="22"/>
          <w:rFonts w:cs="Arial" w:ascii="Arial" w:hAnsi="Arial"/>
        </w:rPr>
        <w:fldChar w:fldCharType="end"/>
      </w:r>
    </w:p>
    <w:p>
      <w:pPr>
        <w:pStyle w:val="Normal"/>
        <w:spacing w:lineRule="auto" w:line="276"/>
        <w:rPr>
          <w:rFonts w:ascii="Arial" w:hAnsi="Arial" w:eastAsia="Times New Roman" w:cs="Arial"/>
          <w:color w:val="000000"/>
          <w:lang w:eastAsia="en-GB"/>
        </w:rPr>
      </w:pPr>
      <w:r>
        <w:rPr>
          <w:rFonts w:eastAsia="Times New Roman" w:cs="Arial" w:ascii="Arial" w:hAnsi="Arial"/>
          <w:color w:val="000000"/>
          <w:lang w:eastAsia="en-GB"/>
        </w:rPr>
      </w:r>
    </w:p>
    <w:p>
      <w:pPr>
        <w:pStyle w:val="Normal"/>
        <w:rPr/>
      </w:pPr>
      <w:r>
        <w:rPr>
          <w:rFonts w:eastAsia="Times New Roman" w:cs="Arial" w:ascii="Arial" w:hAnsi="Arial"/>
          <w:color w:val="000000"/>
          <w:lang w:eastAsia="en-GB"/>
        </w:rPr>
        <w:t xml:space="preserve">For more information about our school, please visit </w:t>
      </w:r>
      <w:hyperlink r:id="rId5">
        <w:r>
          <w:rPr>
            <w:rStyle w:val="InternetLink"/>
            <w:rFonts w:eastAsia="Times New Roman" w:cs="Arial" w:ascii="Arial" w:hAnsi="Arial"/>
            <w:lang w:eastAsia="en-GB"/>
          </w:rPr>
          <w:t>www.unitycommunityprimary.com</w:t>
        </w:r>
      </w:hyperlink>
      <w:r>
        <w:rPr>
          <w:rFonts w:eastAsia="Times New Roman" w:cs="Arial" w:ascii="Arial" w:hAnsi="Arial"/>
          <w:color w:val="000000"/>
          <w:lang w:eastAsia="en-GB"/>
        </w:rPr>
        <w:t xml:space="preserve">. </w:t>
      </w:r>
    </w:p>
    <w:p>
      <w:pPr>
        <w:pStyle w:val="Normal"/>
        <w:rPr>
          <w:rFonts w:ascii="Arial" w:hAnsi="Arial" w:eastAsia="Times New Roman" w:cs="Arial"/>
          <w:color w:val="000000"/>
          <w:lang w:eastAsia="en-GB"/>
        </w:rPr>
      </w:pPr>
      <w:r>
        <w:rPr>
          <w:rFonts w:eastAsia="Times New Roman" w:cs="Arial" w:ascii="Arial" w:hAnsi="Arial"/>
          <w:color w:val="000000"/>
          <w:lang w:eastAsia="en-GB"/>
        </w:rPr>
      </w:r>
    </w:p>
    <w:p>
      <w:pPr>
        <w:pStyle w:val="Normal"/>
        <w:rPr/>
      </w:pPr>
      <w:r>
        <w:rPr>
          <w:rFonts w:eastAsia="Times New Roman" w:cs="Arial" w:ascii="Arial" w:hAnsi="Arial"/>
          <w:color w:val="000000"/>
          <w:lang w:eastAsia="en-GB"/>
        </w:rPr>
        <w:t xml:space="preserve">The post is subject to an Enhanced DBS with a check of adults barred list and is </w:t>
      </w:r>
      <w:r>
        <w:rPr>
          <w:rFonts w:cs="Arial" w:ascii="Arial" w:hAnsi="Arial"/>
        </w:rPr>
        <w:t>exempt from the Rehabilitation of Offenders Act 1974</w:t>
      </w:r>
    </w:p>
    <w:p>
      <w:pPr>
        <w:pStyle w:val="Normal"/>
        <w:rPr>
          <w:rFonts w:ascii="Arial" w:hAnsi="Arial" w:eastAsia="Times New Roman" w:cs="Arial"/>
          <w:color w:val="000000"/>
          <w:lang w:eastAsia="en-GB"/>
        </w:rPr>
      </w:pPr>
      <w:r>
        <w:rPr>
          <w:rFonts w:eastAsia="Times New Roman" w:cs="Arial" w:ascii="Arial" w:hAnsi="Arial"/>
          <w:color w:val="000000"/>
          <w:lang w:eastAsia="en-GB"/>
        </w:rPr>
      </w:r>
    </w:p>
    <w:p>
      <w:pPr>
        <w:pStyle w:val="Normal"/>
        <w:tabs>
          <w:tab w:val="clear" w:pos="720"/>
          <w:tab w:val="left" w:pos="5355" w:leader="none"/>
        </w:tabs>
        <w:spacing w:lineRule="auto" w:line="276"/>
        <w:rPr>
          <w:rFonts w:ascii="Arial" w:hAnsi="Arial" w:eastAsia="Times New Roman" w:cs="Arial"/>
          <w:color w:val="000000"/>
          <w:lang w:eastAsia="en-GB"/>
        </w:rPr>
      </w:pPr>
      <w:r>
        <w:rPr>
          <w:rFonts w:eastAsia="Times New Roman" w:cs="Arial" w:ascii="Arial" w:hAnsi="Arial"/>
          <w:color w:val="000000"/>
          <w:lang w:eastAsia="en-GB"/>
        </w:rPr>
        <w:t xml:space="preserve">Studies have shown that women and people of colour are less likely to apply for jobs unless they meet every single qualification. We are dedicated to creating a diverse, inclusive and authentic workplace and would especially like to hear from applicants from Black, Asian and other racially marginalised communities. </w:t>
      </w:r>
    </w:p>
    <w:p>
      <w:pPr>
        <w:pStyle w:val="Normal"/>
        <w:tabs>
          <w:tab w:val="clear" w:pos="720"/>
          <w:tab w:val="left" w:pos="5355" w:leader="none"/>
        </w:tabs>
        <w:spacing w:lineRule="auto" w:line="276"/>
        <w:rPr>
          <w:rFonts w:ascii="Arial" w:hAnsi="Arial" w:eastAsia="Times New Roman" w:cs="Arial"/>
          <w:b/>
          <w:b/>
          <w:bCs/>
          <w:color w:val="000000"/>
          <w:lang w:eastAsia="en-GB"/>
        </w:rPr>
      </w:pPr>
      <w:r>
        <w:rPr>
          <w:rFonts w:eastAsia="Times New Roman" w:cs="Arial" w:ascii="Arial" w:hAnsi="Arial"/>
          <w:b/>
          <w:bCs/>
          <w:color w:val="000000"/>
          <w:lang w:eastAsia="en-GB"/>
        </w:rPr>
      </w:r>
    </w:p>
    <w:p>
      <w:pPr>
        <w:pStyle w:val="Normal"/>
        <w:tabs>
          <w:tab w:val="clear" w:pos="720"/>
          <w:tab w:val="left" w:pos="5355" w:leader="none"/>
        </w:tabs>
        <w:spacing w:lineRule="auto" w:line="276"/>
        <w:rPr/>
      </w:pPr>
      <w:r>
        <w:rPr>
          <w:rFonts w:eastAsia="Times New Roman" w:cs="Arial" w:ascii="Arial" w:hAnsi="Arial"/>
          <w:color w:val="000000"/>
          <w:lang w:eastAsia="en-GB"/>
        </w:rPr>
        <w:t>The closing date for applications is</w:t>
      </w:r>
      <w:r>
        <w:rPr>
          <w:rFonts w:eastAsia="Times New Roman" w:cs="Arial" w:ascii="Arial" w:hAnsi="Arial"/>
          <w:b/>
          <w:bCs/>
          <w:color w:val="000000"/>
          <w:lang w:eastAsia="en-GB"/>
        </w:rPr>
        <w:t xml:space="preserve"> Monday 27 April at 9.00am.</w:t>
      </w:r>
    </w:p>
    <w:p>
      <w:pPr>
        <w:pStyle w:val="Normal"/>
        <w:tabs>
          <w:tab w:val="clear" w:pos="720"/>
          <w:tab w:val="left" w:pos="5355" w:leader="none"/>
        </w:tabs>
        <w:spacing w:lineRule="auto" w:line="276"/>
        <w:rPr>
          <w:rFonts w:ascii="Arial" w:hAnsi="Arial" w:eastAsia="Times New Roman" w:cs="Arial"/>
          <w:color w:val="000000"/>
          <w:lang w:eastAsia="en-GB"/>
        </w:rPr>
      </w:pPr>
      <w:r>
        <w:rPr>
          <w:rFonts w:eastAsia="Times New Roman" w:cs="Arial" w:ascii="Arial" w:hAnsi="Arial"/>
          <w:color w:val="000000"/>
          <w:lang w:eastAsia="en-GB"/>
        </w:rPr>
        <w:t xml:space="preserve">Applications received after this time will not be considered and CVs will not be accepted. </w:t>
      </w:r>
    </w:p>
    <w:p>
      <w:pPr>
        <w:pStyle w:val="Normal"/>
        <w:tabs>
          <w:tab w:val="clear" w:pos="720"/>
          <w:tab w:val="left" w:pos="5355" w:leader="none"/>
        </w:tabs>
        <w:spacing w:lineRule="auto" w:line="276"/>
        <w:rPr>
          <w:rFonts w:ascii="Arial" w:hAnsi="Arial" w:eastAsia="Times New Roman" w:cs="Arial"/>
          <w:color w:val="000000"/>
          <w:lang w:eastAsia="en-GB"/>
        </w:rPr>
      </w:pPr>
      <w:r>
        <w:rPr>
          <w:rFonts w:eastAsia="Times New Roman" w:cs="Arial" w:ascii="Arial" w:hAnsi="Arial"/>
          <w:color w:val="000000"/>
          <w:lang w:eastAsia="en-GB"/>
        </w:rPr>
      </w:r>
    </w:p>
    <w:p>
      <w:pPr>
        <w:pStyle w:val="Normal"/>
        <w:tabs>
          <w:tab w:val="clear" w:pos="720"/>
          <w:tab w:val="left" w:pos="5355" w:leader="none"/>
        </w:tabs>
        <w:spacing w:lineRule="auto" w:line="276"/>
        <w:rPr/>
      </w:pPr>
      <w:r>
        <w:rPr>
          <w:rFonts w:eastAsia="Times New Roman" w:cs="Arial" w:ascii="Arial" w:hAnsi="Arial"/>
          <w:color w:val="000000"/>
          <w:lang w:eastAsia="en-GB"/>
        </w:rPr>
        <w:t>Shortlisting will take place on 28 April and observations/interviews will take place on Friday 1</w:t>
      </w:r>
      <w:r>
        <w:rPr>
          <w:rFonts w:eastAsia="Times New Roman" w:cs="Arial" w:ascii="Arial" w:hAnsi="Arial"/>
          <w:color w:val="000000"/>
          <w:vertAlign w:val="superscript"/>
          <w:lang w:eastAsia="en-GB"/>
        </w:rPr>
        <w:t>st</w:t>
      </w:r>
      <w:r>
        <w:rPr>
          <w:rFonts w:eastAsia="Times New Roman" w:cs="Arial" w:ascii="Arial" w:hAnsi="Arial"/>
          <w:color w:val="000000"/>
          <w:lang w:eastAsia="en-GB"/>
        </w:rPr>
        <w:t xml:space="preserve"> May 2026</w:t>
      </w:r>
      <w:r>
        <w:rPr>
          <w:rFonts w:eastAsia="Times New Roman" w:cs="Arial" w:ascii="Arial" w:hAnsi="Arial"/>
          <w:b/>
          <w:color w:val="000000"/>
          <w:lang w:eastAsia="en-GB"/>
        </w:rPr>
        <w:t xml:space="preserve">. </w:t>
      </w:r>
    </w:p>
    <w:p>
      <w:pPr>
        <w:pStyle w:val="Normal"/>
        <w:tabs>
          <w:tab w:val="clear" w:pos="720"/>
          <w:tab w:val="left" w:pos="5355" w:leader="none"/>
        </w:tabs>
        <w:spacing w:lineRule="auto" w:line="276"/>
        <w:rPr>
          <w:rFonts w:ascii="Arial" w:hAnsi="Arial" w:eastAsia="Times New Roman" w:cs="Arial"/>
          <w:color w:val="000000"/>
          <w:lang w:eastAsia="en-GB"/>
        </w:rPr>
      </w:pPr>
      <w:r>
        <w:rPr>
          <w:rFonts w:eastAsia="Times New Roman" w:cs="Arial" w:ascii="Arial" w:hAnsi="Arial"/>
          <w:color w:val="000000"/>
          <w:lang w:eastAsia="en-GB"/>
        </w:rPr>
      </w:r>
    </w:p>
    <w:p>
      <w:pPr>
        <w:pStyle w:val="NormalWeb"/>
        <w:spacing w:before="0" w:after="360"/>
        <w:rPr>
          <w:rFonts w:ascii="Arial" w:hAnsi="Arial" w:cs="Arial"/>
          <w:color w:val="000000"/>
        </w:rPr>
      </w:pPr>
      <w:r>
        <w:rPr>
          <w:rFonts w:cs="Arial" w:ascii="Arial" w:hAnsi="Arial"/>
          <w:color w:val="000000"/>
        </w:rPr>
        <w:t>If you need more support or for information in a different format, please contact HR at hr@thebiglifegroup.com</w:t>
      </w:r>
    </w:p>
    <w:p>
      <w:pPr>
        <w:pStyle w:val="Normal"/>
        <w:widowControl w:val="false"/>
        <w:jc w:val="center"/>
        <w:rPr/>
      </w:pPr>
      <w:r>
        <w:rPr>
          <w:rFonts w:cs="Arial" w:ascii="Arial" w:hAnsi="Arial"/>
        </w:rPr>
        <w:tab/>
      </w:r>
      <w:r>
        <w:rPr>
          <w:rFonts w:cs="Arial" w:ascii="Arial" w:hAnsi="Arial"/>
          <w:b/>
          <w:i/>
        </w:rPr>
        <w:t>The Big Life group positively promotes diversity in the workforce.</w:t>
      </w:r>
    </w:p>
    <w:p>
      <w:pPr>
        <w:pStyle w:val="Normal"/>
        <w:jc w:val="center"/>
        <w:rPr>
          <w:rFonts w:ascii="Arial" w:hAnsi="Arial" w:cs="Arial"/>
          <w:b/>
          <w:b/>
          <w:i/>
          <w:i/>
        </w:rPr>
      </w:pPr>
      <w:r>
        <w:rPr>
          <w:rFonts w:cs="Arial" w:ascii="Arial" w:hAnsi="Arial"/>
          <w:b/>
          <w:i/>
        </w:rPr>
      </w:r>
    </w:p>
    <w:p>
      <w:pPr>
        <w:pStyle w:val="Normal"/>
        <w:jc w:val="center"/>
        <w:rPr>
          <w:rFonts w:ascii="Arial" w:hAnsi="Arial" w:cs="Arial"/>
          <w:b/>
          <w:b/>
          <w:i/>
          <w:i/>
        </w:rPr>
      </w:pPr>
      <w:r>
        <w:rPr>
          <w:rFonts w:cs="Arial" w:ascii="Arial" w:hAnsi="Arial"/>
          <w:b/>
          <w:i/>
        </w:rPr>
        <w:t>The Big Life group is committed to safeguarding children and vulnerable adults.</w:t>
      </w:r>
    </w:p>
    <w:sectPr>
      <w:type w:val="nextPage"/>
      <w:pgSz w:w="11906" w:h="16838"/>
      <w:pgMar w:left="1440" w:right="1440" w:header="0" w:top="993"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Calibri" w:cs="Arial"/>
      <w:color w:val="auto"/>
      <w:kern w:val="0"/>
      <w:sz w:val="24"/>
      <w:szCs w:val="24"/>
      <w:lang w:val="en-GB" w:eastAsia="en-US" w:bidi="ar-SA"/>
    </w:rPr>
  </w:style>
  <w:style w:type="paragraph" w:styleId="Heading2">
    <w:name w:val="Heading 2"/>
    <w:basedOn w:val="Normal"/>
    <w:next w:val="TextBody"/>
    <w:qFormat/>
    <w:pPr>
      <w:numPr>
        <w:ilvl w:val="1"/>
        <w:numId w:val="1"/>
      </w:numPr>
      <w:spacing w:before="280" w:after="280"/>
      <w:outlineLvl w:val="1"/>
    </w:pPr>
    <w:rPr>
      <w:rFonts w:ascii="Times New Roman" w:hAnsi="Times New Roman" w:eastAsia="Times New Roman" w:cs="Times New Roman"/>
      <w:b/>
      <w:bCs/>
      <w:sz w:val="36"/>
      <w:szCs w:val="36"/>
      <w:lang w:eastAsia="en-G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2Char">
    <w:name w:val="Heading 2 Char"/>
    <w:basedOn w:val="DefaultParagraphFont"/>
    <w:qFormat/>
    <w:rPr>
      <w:rFonts w:ascii="Times New Roman" w:hAnsi="Times New Roman" w:eastAsia="Times New Roman" w:cs="Times New Roman"/>
      <w:b/>
      <w:bCs/>
      <w:sz w:val="36"/>
      <w:szCs w:val="36"/>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Jsgrdq">
    <w:name w:val="jsgrdq"/>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Strong">
    <w:name w:val="Strong"/>
    <w:basedOn w:val="DefaultParagraphFont"/>
    <w:qFormat/>
    <w:rPr>
      <w:b/>
      <w:bCs/>
    </w:rPr>
  </w:style>
  <w:style w:type="character" w:styleId="Normaltextrun">
    <w:name w:val="normaltextrun"/>
    <w:basedOn w:val="DefaultParagraphFont"/>
    <w:qFormat/>
    <w:rPr/>
  </w:style>
  <w:style w:type="character" w:styleId="Eop">
    <w:name w:val="eop"/>
    <w:basedOn w:val="DefaultParagraphFont"/>
    <w:qFormat/>
    <w:rPr/>
  </w:style>
  <w:style w:type="character" w:styleId="HeaderChar">
    <w:name w:val="Header Char"/>
    <w:basedOn w:val="DefaultParagraphFont"/>
    <w:qFormat/>
    <w:rPr>
      <w:sz w:val="22"/>
      <w:szCs w:val="22"/>
    </w:rPr>
  </w:style>
  <w:style w:type="character" w:styleId="FooterChar">
    <w:name w:val="Footer Char"/>
    <w:basedOn w:val="DefaultParagraphFont"/>
    <w:qFormat/>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0"/>
      <w:ind w:left="720" w:right="0" w:hanging="0"/>
      <w:contextualSpacing/>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NormalWeb">
    <w:name w:val="Normal (Web)"/>
    <w:basedOn w:val="Normal"/>
    <w:qFormat/>
    <w:pPr>
      <w:spacing w:before="280" w:after="280"/>
    </w:pPr>
    <w:rPr>
      <w:rFonts w:ascii="Times New Roman" w:hAnsi="Times New Roman" w:eastAsia="Times New Roman" w:cs="Times New Roman"/>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z w:val="22"/>
      <w:szCs w:val="22"/>
    </w:rPr>
  </w:style>
  <w:style w:type="paragraph" w:styleId="Footer">
    <w:name w:val="Footer"/>
    <w:basedOn w:val="Normal"/>
    <w:pPr>
      <w:tabs>
        <w:tab w:val="clear" w:pos="720"/>
        <w:tab w:val="center" w:pos="4513" w:leader="none"/>
        <w:tab w:val="right" w:pos="902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unitycommunityprimary.com/life-at-unity/careers/" TargetMode="External"/><Relationship Id="rId5" Type="http://schemas.openxmlformats.org/officeDocument/2006/relationships/hyperlink" Target="http://www.unitycommunityprimary.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2026-04-01T14:24:00Z</dcterms:created>
  <dc:creator>Nathan Bibbon</dc:creator>
  <dc:description/>
  <dc:language>en-US</dc:language>
  <cp:lastModifiedBy>Tom Hermawan</cp:lastModifiedBy>
  <cp:lastPrinted>1995-11-21T17:41:00Z</cp:lastPrinted>
  <dcterms:modified xsi:type="dcterms:W3CDTF">2026-04-01T14:24:00Z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0x0101001478DD5EFFAFBD4BA9D03566554DDFB5</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