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45F7" w14:textId="28564160" w:rsidR="009F7288" w:rsidRDefault="00313CA9" w:rsidP="009F7288">
      <w:pPr>
        <w:ind w:left="7920" w:firstLine="18"/>
      </w:pPr>
      <w:r w:rsidRPr="003D0EBA">
        <w:rPr>
          <w:noProof/>
          <w:lang w:eastAsia="en-GB"/>
        </w:rPr>
        <w:drawing>
          <wp:inline distT="0" distB="0" distL="0" distR="0" wp14:anchorId="5DDB567E" wp14:editId="552FCFBB">
            <wp:extent cx="1476375" cy="609600"/>
            <wp:effectExtent l="0" t="0" r="0" b="0"/>
            <wp:docPr id="1" name="Picture 2" descr="Bury_Council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y_Council_Logo_NE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a:ln>
                      <a:noFill/>
                    </a:ln>
                  </pic:spPr>
                </pic:pic>
              </a:graphicData>
            </a:graphic>
          </wp:inline>
        </w:drawing>
      </w:r>
    </w:p>
    <w:p w14:paraId="6B19EF9E" w14:textId="77777777" w:rsidR="009F7288" w:rsidRDefault="009F7288" w:rsidP="009F7288">
      <w:pPr>
        <w:jc w:val="center"/>
        <w:rPr>
          <w:b/>
        </w:rPr>
      </w:pPr>
      <w:r w:rsidRPr="000B3F15">
        <w:rPr>
          <w:b/>
        </w:rPr>
        <w:t>JOB DESCRIPTION</w:t>
      </w:r>
    </w:p>
    <w:p w14:paraId="5D0A66E6" w14:textId="77777777" w:rsidR="009F7288" w:rsidRPr="000B3F15" w:rsidRDefault="009F7288" w:rsidP="009F7288">
      <w:pPr>
        <w:jc w:val="center"/>
        <w:rPr>
          <w:b/>
        </w:rPr>
      </w:pPr>
    </w:p>
    <w:tbl>
      <w:tblPr>
        <w:tblpPr w:leftFromText="180" w:rightFromText="180" w:vertAnchor="text" w:tblpY="1"/>
        <w:tblOverlap w:val="never"/>
        <w:tblW w:w="5000" w:type="pct"/>
        <w:tblLook w:val="0000" w:firstRow="0" w:lastRow="0" w:firstColumn="0" w:lastColumn="0" w:noHBand="0" w:noVBand="0"/>
      </w:tblPr>
      <w:tblGrid>
        <w:gridCol w:w="4429"/>
        <w:gridCol w:w="723"/>
        <w:gridCol w:w="2711"/>
        <w:gridCol w:w="2588"/>
      </w:tblGrid>
      <w:tr w:rsidR="009F7288" w:rsidRPr="00E119E0" w14:paraId="5893574A" w14:textId="77777777" w:rsidTr="00763889">
        <w:trPr>
          <w:cantSplit/>
          <w:trHeight w:val="411"/>
        </w:trPr>
        <w:tc>
          <w:tcPr>
            <w:tcW w:w="5000" w:type="pct"/>
            <w:gridSpan w:val="4"/>
            <w:tcBorders>
              <w:top w:val="single" w:sz="6" w:space="0" w:color="auto"/>
              <w:left w:val="single" w:sz="6" w:space="0" w:color="auto"/>
              <w:bottom w:val="double" w:sz="6" w:space="0" w:color="auto"/>
              <w:right w:val="single" w:sz="6" w:space="0" w:color="auto"/>
            </w:tcBorders>
          </w:tcPr>
          <w:p w14:paraId="731A71F9" w14:textId="77777777" w:rsidR="009F7288" w:rsidRPr="00E119E0" w:rsidRDefault="009F7288" w:rsidP="00FB0E39">
            <w:pPr>
              <w:spacing w:before="120" w:after="240"/>
              <w:rPr>
                <w:rFonts w:cs="Arial"/>
              </w:rPr>
            </w:pPr>
            <w:r w:rsidRPr="00E119E0">
              <w:rPr>
                <w:rFonts w:cs="Arial"/>
                <w:b/>
              </w:rPr>
              <w:t>Post Title</w:t>
            </w:r>
            <w:r w:rsidRPr="00E119E0">
              <w:rPr>
                <w:rFonts w:cs="Arial"/>
              </w:rPr>
              <w:t xml:space="preserve">: </w:t>
            </w:r>
            <w:r w:rsidR="00A701E0">
              <w:rPr>
                <w:rFonts w:cs="Arial"/>
              </w:rPr>
              <w:t xml:space="preserve">Rough Sleepers </w:t>
            </w:r>
            <w:r w:rsidR="00C325BE">
              <w:rPr>
                <w:rFonts w:cs="Arial"/>
              </w:rPr>
              <w:t>Co-ordinator</w:t>
            </w:r>
            <w:r w:rsidR="00406B55">
              <w:rPr>
                <w:rFonts w:cs="Arial"/>
              </w:rPr>
              <w:t xml:space="preserve"> – Full Time 37 Hrs </w:t>
            </w:r>
            <w:r w:rsidRPr="00E119E0">
              <w:rPr>
                <w:rFonts w:cs="Arial"/>
              </w:rPr>
              <w:fldChar w:fldCharType="begin"/>
            </w:r>
            <w:r w:rsidRPr="00E119E0">
              <w:rPr>
                <w:rFonts w:cs="Arial"/>
              </w:rPr>
              <w:instrText xml:space="preserve"> ASK  \* MERGEFORMAT </w:instrText>
            </w:r>
            <w:r w:rsidRPr="00E119E0">
              <w:rPr>
                <w:rFonts w:cs="Arial"/>
              </w:rPr>
              <w:fldChar w:fldCharType="end"/>
            </w:r>
          </w:p>
        </w:tc>
      </w:tr>
      <w:tr w:rsidR="009F7288" w:rsidRPr="00E119E0" w14:paraId="14BB4A73" w14:textId="77777777" w:rsidTr="00FB0E39">
        <w:trPr>
          <w:cantSplit/>
        </w:trPr>
        <w:tc>
          <w:tcPr>
            <w:tcW w:w="2465" w:type="pct"/>
            <w:gridSpan w:val="2"/>
            <w:tcBorders>
              <w:top w:val="double" w:sz="6" w:space="0" w:color="auto"/>
              <w:left w:val="single" w:sz="6" w:space="0" w:color="auto"/>
              <w:bottom w:val="double" w:sz="6" w:space="0" w:color="auto"/>
              <w:right w:val="single" w:sz="6" w:space="0" w:color="auto"/>
            </w:tcBorders>
          </w:tcPr>
          <w:p w14:paraId="27889936" w14:textId="77777777" w:rsidR="009F7288" w:rsidRPr="00E119E0" w:rsidRDefault="009F7288" w:rsidP="00FB0E39">
            <w:pPr>
              <w:spacing w:before="120" w:after="240"/>
              <w:rPr>
                <w:rFonts w:cs="Arial"/>
              </w:rPr>
            </w:pPr>
            <w:r w:rsidRPr="00E119E0">
              <w:rPr>
                <w:rFonts w:cs="Arial"/>
                <w:b/>
              </w:rPr>
              <w:t>Department</w:t>
            </w:r>
            <w:r w:rsidRPr="00E119E0">
              <w:rPr>
                <w:rFonts w:cs="Arial"/>
              </w:rPr>
              <w:t xml:space="preserve">: </w:t>
            </w:r>
            <w:r w:rsidR="00406B55">
              <w:rPr>
                <w:rFonts w:cs="Arial"/>
              </w:rPr>
              <w:t>C</w:t>
            </w:r>
            <w:r w:rsidR="00B439F4">
              <w:rPr>
                <w:rFonts w:cs="Arial"/>
              </w:rPr>
              <w:t xml:space="preserve">orporate Core </w:t>
            </w:r>
          </w:p>
        </w:tc>
        <w:tc>
          <w:tcPr>
            <w:tcW w:w="2535" w:type="pct"/>
            <w:gridSpan w:val="2"/>
            <w:tcBorders>
              <w:top w:val="double" w:sz="6" w:space="0" w:color="auto"/>
              <w:bottom w:val="double" w:sz="6" w:space="0" w:color="auto"/>
              <w:right w:val="single" w:sz="6" w:space="0" w:color="auto"/>
            </w:tcBorders>
          </w:tcPr>
          <w:p w14:paraId="3E6A729A" w14:textId="77777777" w:rsidR="009F7288" w:rsidRPr="00E119E0" w:rsidRDefault="009F7288" w:rsidP="00FB0E39">
            <w:pPr>
              <w:spacing w:before="120" w:after="240"/>
              <w:rPr>
                <w:rFonts w:cs="Arial"/>
              </w:rPr>
            </w:pPr>
            <w:r w:rsidRPr="00E119E0">
              <w:rPr>
                <w:rFonts w:cs="Arial"/>
                <w:b/>
              </w:rPr>
              <w:t>Post No</w:t>
            </w:r>
            <w:r w:rsidRPr="00E119E0">
              <w:rPr>
                <w:rFonts w:cs="Arial"/>
              </w:rPr>
              <w:t xml:space="preserve">: </w:t>
            </w:r>
          </w:p>
        </w:tc>
      </w:tr>
      <w:tr w:rsidR="009F7288" w:rsidRPr="00E119E0" w14:paraId="16063683" w14:textId="77777777" w:rsidTr="00FB0E39">
        <w:trPr>
          <w:cantSplit/>
          <w:trHeight w:val="720"/>
        </w:trPr>
        <w:tc>
          <w:tcPr>
            <w:tcW w:w="2465" w:type="pct"/>
            <w:gridSpan w:val="2"/>
            <w:tcBorders>
              <w:top w:val="double" w:sz="6" w:space="0" w:color="auto"/>
              <w:left w:val="single" w:sz="6" w:space="0" w:color="auto"/>
              <w:right w:val="single" w:sz="6" w:space="0" w:color="auto"/>
            </w:tcBorders>
          </w:tcPr>
          <w:p w14:paraId="7023E2B5" w14:textId="77777777" w:rsidR="009F7288" w:rsidRPr="00E119E0" w:rsidRDefault="009F7288" w:rsidP="00FB0E39">
            <w:pPr>
              <w:spacing w:before="120" w:after="240"/>
              <w:rPr>
                <w:rFonts w:cs="Arial"/>
              </w:rPr>
            </w:pPr>
            <w:r w:rsidRPr="00E119E0">
              <w:rPr>
                <w:rFonts w:cs="Arial"/>
                <w:b/>
              </w:rPr>
              <w:t>Division/Section</w:t>
            </w:r>
            <w:r w:rsidRPr="00E119E0">
              <w:rPr>
                <w:rFonts w:cs="Arial"/>
              </w:rPr>
              <w:t xml:space="preserve">: </w:t>
            </w:r>
            <w:r w:rsidR="005159B3">
              <w:rPr>
                <w:rFonts w:cs="Arial"/>
              </w:rPr>
              <w:t xml:space="preserve">Homelessness and Housing Options </w:t>
            </w:r>
          </w:p>
        </w:tc>
        <w:tc>
          <w:tcPr>
            <w:tcW w:w="2535" w:type="pct"/>
            <w:gridSpan w:val="2"/>
            <w:tcBorders>
              <w:top w:val="double" w:sz="6" w:space="0" w:color="auto"/>
              <w:bottom w:val="double" w:sz="6" w:space="0" w:color="auto"/>
              <w:right w:val="single" w:sz="6" w:space="0" w:color="auto"/>
            </w:tcBorders>
          </w:tcPr>
          <w:p w14:paraId="2BBD3E27" w14:textId="0C049C53" w:rsidR="009F7288" w:rsidRPr="00E119E0" w:rsidRDefault="009F7288" w:rsidP="00FB0E39">
            <w:pPr>
              <w:spacing w:before="120" w:after="240"/>
              <w:rPr>
                <w:rFonts w:cs="Arial"/>
              </w:rPr>
            </w:pPr>
            <w:r w:rsidRPr="00E119E0">
              <w:rPr>
                <w:rFonts w:cs="Arial"/>
                <w:b/>
              </w:rPr>
              <w:t>Post Grade</w:t>
            </w:r>
            <w:r w:rsidRPr="00E119E0">
              <w:rPr>
                <w:rFonts w:cs="Arial"/>
              </w:rPr>
              <w:t xml:space="preserve">: </w:t>
            </w:r>
            <w:r w:rsidR="00406B55">
              <w:rPr>
                <w:rFonts w:cs="Arial"/>
              </w:rPr>
              <w:t>1</w:t>
            </w:r>
            <w:r w:rsidR="00763889">
              <w:rPr>
                <w:rFonts w:cs="Arial"/>
              </w:rPr>
              <w:t>1</w:t>
            </w:r>
          </w:p>
        </w:tc>
      </w:tr>
      <w:tr w:rsidR="009F7288" w:rsidRPr="00E119E0" w14:paraId="1FBD9F96" w14:textId="77777777" w:rsidTr="00FB0E39">
        <w:trPr>
          <w:cantSplit/>
          <w:trHeight w:val="720"/>
        </w:trPr>
        <w:tc>
          <w:tcPr>
            <w:tcW w:w="2465" w:type="pct"/>
            <w:gridSpan w:val="2"/>
            <w:tcBorders>
              <w:top w:val="double" w:sz="6" w:space="0" w:color="auto"/>
              <w:left w:val="single" w:sz="6" w:space="0" w:color="auto"/>
              <w:bottom w:val="double" w:sz="6" w:space="0" w:color="auto"/>
              <w:right w:val="single" w:sz="6" w:space="0" w:color="auto"/>
            </w:tcBorders>
          </w:tcPr>
          <w:p w14:paraId="0765F8FD" w14:textId="77777777" w:rsidR="009F7288" w:rsidRPr="00E119E0" w:rsidRDefault="009F7288" w:rsidP="00FB0E39">
            <w:pPr>
              <w:spacing w:before="120" w:after="240"/>
              <w:rPr>
                <w:rFonts w:cs="Arial"/>
              </w:rPr>
            </w:pPr>
            <w:r w:rsidRPr="00E119E0">
              <w:rPr>
                <w:rFonts w:cs="Arial"/>
                <w:b/>
              </w:rPr>
              <w:t>Location</w:t>
            </w:r>
            <w:r w:rsidRPr="00E119E0">
              <w:rPr>
                <w:rFonts w:cs="Arial"/>
              </w:rPr>
              <w:t xml:space="preserve">: </w:t>
            </w:r>
            <w:r w:rsidR="00406B55">
              <w:rPr>
                <w:rFonts w:cs="Arial"/>
              </w:rPr>
              <w:t>A</w:t>
            </w:r>
            <w:r w:rsidR="005159B3">
              <w:rPr>
                <w:rFonts w:cs="Arial"/>
              </w:rPr>
              <w:t xml:space="preserve">gile across the borough/ Bury Town Hall </w:t>
            </w:r>
          </w:p>
        </w:tc>
        <w:tc>
          <w:tcPr>
            <w:tcW w:w="2535" w:type="pct"/>
            <w:gridSpan w:val="2"/>
            <w:tcBorders>
              <w:bottom w:val="double" w:sz="6" w:space="0" w:color="auto"/>
              <w:right w:val="single" w:sz="6" w:space="0" w:color="auto"/>
            </w:tcBorders>
          </w:tcPr>
          <w:p w14:paraId="6E0DBAA1" w14:textId="77777777" w:rsidR="009F7288" w:rsidRPr="00E119E0" w:rsidRDefault="009F7288" w:rsidP="00FB0E39">
            <w:pPr>
              <w:spacing w:before="120" w:after="240"/>
              <w:rPr>
                <w:rFonts w:cs="Arial"/>
              </w:rPr>
            </w:pPr>
            <w:r w:rsidRPr="00E119E0">
              <w:rPr>
                <w:rFonts w:cs="Arial"/>
                <w:b/>
              </w:rPr>
              <w:t>Post Hours</w:t>
            </w:r>
            <w:r w:rsidRPr="00E119E0">
              <w:rPr>
                <w:rFonts w:cs="Arial"/>
              </w:rPr>
              <w:t xml:space="preserve">: </w:t>
            </w:r>
            <w:r w:rsidR="00406B55">
              <w:rPr>
                <w:rFonts w:cs="Arial"/>
              </w:rPr>
              <w:t>37</w:t>
            </w:r>
          </w:p>
        </w:tc>
      </w:tr>
      <w:tr w:rsidR="009F7288" w:rsidRPr="00E119E0" w14:paraId="6B873588" w14:textId="77777777" w:rsidTr="00FB0E39">
        <w:trPr>
          <w:cantSplit/>
          <w:trHeight w:val="960"/>
        </w:trPr>
        <w:tc>
          <w:tcPr>
            <w:tcW w:w="5000" w:type="pct"/>
            <w:gridSpan w:val="4"/>
            <w:tcBorders>
              <w:top w:val="double" w:sz="6" w:space="0" w:color="auto"/>
              <w:left w:val="single" w:sz="6" w:space="0" w:color="auto"/>
              <w:bottom w:val="double" w:sz="6" w:space="0" w:color="auto"/>
              <w:right w:val="single" w:sz="6" w:space="0" w:color="auto"/>
            </w:tcBorders>
          </w:tcPr>
          <w:p w14:paraId="48A002F3" w14:textId="77777777" w:rsidR="009F7288" w:rsidRDefault="009F7288" w:rsidP="00FB0E39">
            <w:pPr>
              <w:spacing w:before="120" w:after="240"/>
              <w:rPr>
                <w:rFonts w:cs="Arial"/>
              </w:rPr>
            </w:pPr>
            <w:r w:rsidRPr="00E119E0">
              <w:rPr>
                <w:rFonts w:cs="Arial"/>
                <w:b/>
              </w:rPr>
              <w:t>Special Conditions of Service</w:t>
            </w:r>
            <w:r w:rsidRPr="00E119E0">
              <w:rPr>
                <w:rFonts w:cs="Arial"/>
              </w:rPr>
              <w:t xml:space="preserve">: </w:t>
            </w:r>
          </w:p>
          <w:p w14:paraId="3D9E0CBA" w14:textId="77777777" w:rsidR="005D3F21" w:rsidRDefault="005D3F21" w:rsidP="00FB0E39">
            <w:pPr>
              <w:keepLines/>
              <w:numPr>
                <w:ilvl w:val="0"/>
                <w:numId w:val="3"/>
              </w:numPr>
              <w:tabs>
                <w:tab w:val="clear" w:pos="720"/>
                <w:tab w:val="num" w:pos="356"/>
              </w:tabs>
              <w:spacing w:after="0" w:line="240" w:lineRule="auto"/>
              <w:ind w:left="360"/>
            </w:pPr>
            <w:r>
              <w:t>F</w:t>
            </w:r>
            <w:r w:rsidRPr="00D503F8">
              <w:t>lexi time scheme in operation.</w:t>
            </w:r>
          </w:p>
          <w:p w14:paraId="735B1D59" w14:textId="77777777" w:rsidR="005D3F21" w:rsidRDefault="005D3F21" w:rsidP="00FB0E39">
            <w:pPr>
              <w:keepLines/>
              <w:numPr>
                <w:ilvl w:val="0"/>
                <w:numId w:val="3"/>
              </w:numPr>
              <w:tabs>
                <w:tab w:val="clear" w:pos="720"/>
                <w:tab w:val="num" w:pos="356"/>
              </w:tabs>
              <w:spacing w:after="0" w:line="240" w:lineRule="auto"/>
              <w:ind w:left="360"/>
            </w:pPr>
            <w:r>
              <w:t xml:space="preserve">Work highly </w:t>
            </w:r>
            <w:r w:rsidR="00A701E0">
              <w:t>flexibly</w:t>
            </w:r>
            <w:r>
              <w:t xml:space="preserve"> according to the needs of the service, including weekends</w:t>
            </w:r>
            <w:r w:rsidR="005159B3">
              <w:t>, early mornings,</w:t>
            </w:r>
            <w:r>
              <w:t xml:space="preserve"> and evenings</w:t>
            </w:r>
          </w:p>
          <w:p w14:paraId="0981E11D" w14:textId="77777777" w:rsidR="005D3F21" w:rsidRDefault="005D3F21" w:rsidP="00FB0E39">
            <w:pPr>
              <w:keepLines/>
              <w:numPr>
                <w:ilvl w:val="0"/>
                <w:numId w:val="3"/>
              </w:numPr>
              <w:tabs>
                <w:tab w:val="clear" w:pos="720"/>
                <w:tab w:val="num" w:pos="356"/>
              </w:tabs>
              <w:spacing w:after="0" w:line="240" w:lineRule="auto"/>
              <w:ind w:left="360"/>
            </w:pPr>
            <w:r w:rsidRPr="00D503F8">
              <w:t>Ability to travel inside and outside the Borough for which expenses will be payable in accordance with the council’s conditions of service.</w:t>
            </w:r>
          </w:p>
          <w:p w14:paraId="56A5B9B9" w14:textId="77777777" w:rsidR="005D3F21" w:rsidRDefault="005D3F21" w:rsidP="00FB0E39">
            <w:pPr>
              <w:keepLines/>
              <w:numPr>
                <w:ilvl w:val="0"/>
                <w:numId w:val="3"/>
              </w:numPr>
              <w:tabs>
                <w:tab w:val="clear" w:pos="720"/>
                <w:tab w:val="num" w:pos="356"/>
              </w:tabs>
              <w:spacing w:after="0" w:line="240" w:lineRule="auto"/>
              <w:ind w:left="360"/>
            </w:pPr>
            <w:r w:rsidRPr="00D503F8">
              <w:t xml:space="preserve">Satisfactory </w:t>
            </w:r>
            <w:r>
              <w:t>DBS check</w:t>
            </w:r>
            <w:r w:rsidRPr="00D503F8">
              <w:t xml:space="preserve"> to be renewed in line with the authority’s timescales.</w:t>
            </w:r>
          </w:p>
          <w:p w14:paraId="2ED2E425" w14:textId="77777777" w:rsidR="005D3F21" w:rsidRPr="00A701E0" w:rsidRDefault="005D3F21" w:rsidP="00FB0E39">
            <w:pPr>
              <w:keepLines/>
              <w:numPr>
                <w:ilvl w:val="0"/>
                <w:numId w:val="3"/>
              </w:numPr>
              <w:tabs>
                <w:tab w:val="clear" w:pos="720"/>
                <w:tab w:val="num" w:pos="356"/>
              </w:tabs>
              <w:spacing w:after="0" w:line="240" w:lineRule="auto"/>
              <w:ind w:left="360"/>
            </w:pPr>
            <w:r>
              <w:t>Carry colleagues and customers as passengers where required.</w:t>
            </w:r>
          </w:p>
        </w:tc>
      </w:tr>
      <w:tr w:rsidR="009F7288" w:rsidRPr="00E119E0" w14:paraId="1F7550DD" w14:textId="77777777" w:rsidTr="00FB0E39">
        <w:trPr>
          <w:cantSplit/>
          <w:trHeight w:val="1426"/>
        </w:trPr>
        <w:tc>
          <w:tcPr>
            <w:tcW w:w="5000" w:type="pct"/>
            <w:gridSpan w:val="4"/>
            <w:tcBorders>
              <w:top w:val="double" w:sz="6" w:space="0" w:color="auto"/>
              <w:left w:val="single" w:sz="6" w:space="0" w:color="auto"/>
              <w:bottom w:val="double" w:sz="6" w:space="0" w:color="auto"/>
              <w:right w:val="single" w:sz="6" w:space="0" w:color="auto"/>
            </w:tcBorders>
          </w:tcPr>
          <w:p w14:paraId="3D1D974B" w14:textId="77777777" w:rsidR="009F7288" w:rsidRPr="00763889" w:rsidRDefault="009F7288" w:rsidP="00FB0E39">
            <w:pPr>
              <w:spacing w:before="120" w:after="120"/>
              <w:rPr>
                <w:rFonts w:cs="Arial"/>
              </w:rPr>
            </w:pPr>
            <w:r w:rsidRPr="00763889">
              <w:rPr>
                <w:rFonts w:cs="Arial"/>
                <w:b/>
              </w:rPr>
              <w:t>Purpose and Objectives of Post</w:t>
            </w:r>
            <w:r w:rsidRPr="00763889">
              <w:rPr>
                <w:rFonts w:cs="Arial"/>
              </w:rPr>
              <w:t xml:space="preserve">: </w:t>
            </w:r>
          </w:p>
          <w:p w14:paraId="3341FFDF" w14:textId="77777777" w:rsidR="003D254A" w:rsidRPr="00763889" w:rsidRDefault="003D254A" w:rsidP="00FB0E39">
            <w:pPr>
              <w:spacing w:before="120" w:after="120"/>
              <w:rPr>
                <w:rFonts w:cs="Arial"/>
              </w:rPr>
            </w:pPr>
            <w:r w:rsidRPr="00763889">
              <w:rPr>
                <w:rFonts w:cs="Arial"/>
              </w:rPr>
              <w:t xml:space="preserve">As a member of the Homelessness and Housing Options service this role will be responsible for supporting the development of Bury Councils priorities in relation to rough sleepers and those at risk, specifically. </w:t>
            </w:r>
          </w:p>
          <w:p w14:paraId="0601EFDF" w14:textId="77777777" w:rsidR="003D254A" w:rsidRPr="00763889" w:rsidRDefault="003D254A" w:rsidP="00FB0E39">
            <w:pPr>
              <w:spacing w:before="120" w:after="120"/>
              <w:rPr>
                <w:rFonts w:cs="Arial"/>
              </w:rPr>
            </w:pPr>
            <w:r w:rsidRPr="00763889">
              <w:rPr>
                <w:rFonts w:cs="Arial"/>
              </w:rPr>
              <w:t>The role will provide high-quality project and support across key projects, working flexibly and proactively across a highly political and evolving agenda.</w:t>
            </w:r>
          </w:p>
          <w:p w14:paraId="135BFA08" w14:textId="68A08A22" w:rsidR="00A701E0" w:rsidRPr="00763889" w:rsidRDefault="00A701E0" w:rsidP="00CC739E">
            <w:pPr>
              <w:numPr>
                <w:ilvl w:val="0"/>
                <w:numId w:val="4"/>
              </w:numPr>
              <w:spacing w:before="120" w:after="120"/>
              <w:rPr>
                <w:rFonts w:cs="Arial"/>
              </w:rPr>
            </w:pPr>
            <w:r w:rsidRPr="00763889">
              <w:rPr>
                <w:rFonts w:cs="Arial"/>
              </w:rPr>
              <w:t>Provide an</w:t>
            </w:r>
            <w:r w:rsidR="007155C4" w:rsidRPr="00763889">
              <w:rPr>
                <w:rFonts w:cs="Arial"/>
              </w:rPr>
              <w:t xml:space="preserve">d </w:t>
            </w:r>
            <w:r w:rsidR="00442C50" w:rsidRPr="00763889">
              <w:rPr>
                <w:rFonts w:cs="Arial"/>
              </w:rPr>
              <w:t xml:space="preserve">coordinate </w:t>
            </w:r>
            <w:r w:rsidR="003D254A" w:rsidRPr="00763889">
              <w:rPr>
                <w:rFonts w:cs="Arial"/>
              </w:rPr>
              <w:t>the Rough Sleeper O</w:t>
            </w:r>
            <w:r w:rsidRPr="00763889">
              <w:rPr>
                <w:rFonts w:cs="Arial"/>
              </w:rPr>
              <w:t xml:space="preserve">utreach </w:t>
            </w:r>
            <w:r w:rsidR="003D254A" w:rsidRPr="00763889">
              <w:rPr>
                <w:rFonts w:cs="Arial"/>
              </w:rPr>
              <w:t>S</w:t>
            </w:r>
            <w:r w:rsidRPr="00763889">
              <w:rPr>
                <w:rFonts w:cs="Arial"/>
              </w:rPr>
              <w:t>ervice</w:t>
            </w:r>
            <w:r w:rsidR="00442C50" w:rsidRPr="00763889">
              <w:rPr>
                <w:rFonts w:cs="Arial"/>
              </w:rPr>
              <w:t xml:space="preserve"> and commissioned services.</w:t>
            </w:r>
          </w:p>
          <w:p w14:paraId="4A93CB57" w14:textId="121CBDE0" w:rsidR="00B439F4" w:rsidRPr="00763889" w:rsidRDefault="00B439F4" w:rsidP="00CC739E">
            <w:pPr>
              <w:numPr>
                <w:ilvl w:val="0"/>
                <w:numId w:val="4"/>
              </w:numPr>
              <w:spacing w:before="120" w:after="120"/>
              <w:rPr>
                <w:rFonts w:cs="Arial"/>
              </w:rPr>
            </w:pPr>
            <w:r w:rsidRPr="00763889">
              <w:rPr>
                <w:rFonts w:cs="Arial"/>
              </w:rPr>
              <w:t>Managing a team</w:t>
            </w:r>
            <w:r w:rsidR="00442C50" w:rsidRPr="00763889">
              <w:rPr>
                <w:rFonts w:cs="Arial"/>
              </w:rPr>
              <w:t xml:space="preserve"> and coordinating programmes, </w:t>
            </w:r>
            <w:r w:rsidRPr="00763889">
              <w:rPr>
                <w:rFonts w:cs="Arial"/>
              </w:rPr>
              <w:t>developing the service, including growth and expansion (co-ordinating new funding streams and where this can be utilised best).</w:t>
            </w:r>
          </w:p>
          <w:p w14:paraId="22EC988E" w14:textId="532C71BB" w:rsidR="00A701E0" w:rsidRPr="00763889" w:rsidRDefault="00A701E0" w:rsidP="00CC739E">
            <w:pPr>
              <w:numPr>
                <w:ilvl w:val="0"/>
                <w:numId w:val="4"/>
              </w:numPr>
              <w:spacing w:before="120" w:after="120"/>
              <w:rPr>
                <w:rFonts w:cs="Arial"/>
              </w:rPr>
            </w:pPr>
            <w:r w:rsidRPr="00763889">
              <w:rPr>
                <w:rFonts w:cs="Arial"/>
              </w:rPr>
              <w:t>I</w:t>
            </w:r>
            <w:r w:rsidR="0009221F" w:rsidRPr="00763889">
              <w:rPr>
                <w:rFonts w:cs="Arial"/>
              </w:rPr>
              <w:t xml:space="preserve">dentifying </w:t>
            </w:r>
            <w:r w:rsidRPr="00763889">
              <w:rPr>
                <w:rFonts w:cs="Arial"/>
              </w:rPr>
              <w:t xml:space="preserve">and addressing </w:t>
            </w:r>
            <w:r w:rsidR="0009221F" w:rsidRPr="00763889">
              <w:rPr>
                <w:rFonts w:cs="Arial"/>
              </w:rPr>
              <w:t xml:space="preserve">barriers </w:t>
            </w:r>
            <w:r w:rsidRPr="00763889">
              <w:rPr>
                <w:rFonts w:cs="Arial"/>
              </w:rPr>
              <w:t>to accommodation</w:t>
            </w:r>
            <w:r w:rsidR="005159B3" w:rsidRPr="00763889">
              <w:rPr>
                <w:rFonts w:cs="Arial"/>
              </w:rPr>
              <w:t xml:space="preserve">. Proactive in </w:t>
            </w:r>
            <w:r w:rsidR="00442C50" w:rsidRPr="00763889">
              <w:rPr>
                <w:rFonts w:cs="Arial"/>
              </w:rPr>
              <w:t xml:space="preserve">coordination of </w:t>
            </w:r>
            <w:r w:rsidR="005159B3" w:rsidRPr="00763889">
              <w:rPr>
                <w:rFonts w:cs="Arial"/>
              </w:rPr>
              <w:t>the implementation of new pro</w:t>
            </w:r>
            <w:r w:rsidR="00442C50" w:rsidRPr="00763889">
              <w:rPr>
                <w:rFonts w:cs="Arial"/>
              </w:rPr>
              <w:t>grammes</w:t>
            </w:r>
            <w:r w:rsidR="005159B3" w:rsidRPr="00763889">
              <w:rPr>
                <w:rFonts w:cs="Arial"/>
              </w:rPr>
              <w:t xml:space="preserve"> and initiatives to ensure that the service is fully prepared and ready for any changes</w:t>
            </w:r>
          </w:p>
          <w:p w14:paraId="69A55228" w14:textId="77777777" w:rsidR="0009221F" w:rsidRPr="00763889" w:rsidRDefault="0009221F" w:rsidP="00CC739E">
            <w:pPr>
              <w:numPr>
                <w:ilvl w:val="0"/>
                <w:numId w:val="4"/>
              </w:numPr>
              <w:spacing w:before="120" w:after="120"/>
              <w:rPr>
                <w:rFonts w:cs="Arial"/>
              </w:rPr>
            </w:pPr>
            <w:r w:rsidRPr="00763889">
              <w:rPr>
                <w:rFonts w:cs="Arial"/>
              </w:rPr>
              <w:t>To liaise and maintain positive relationships with housing providers</w:t>
            </w:r>
            <w:r w:rsidR="00A701E0" w:rsidRPr="00763889">
              <w:rPr>
                <w:rFonts w:cs="Arial"/>
              </w:rPr>
              <w:t xml:space="preserve"> and key partners</w:t>
            </w:r>
            <w:r w:rsidRPr="00763889">
              <w:rPr>
                <w:rFonts w:cs="Arial"/>
              </w:rPr>
              <w:t xml:space="preserve"> to work together to meet needs of rough sleepers</w:t>
            </w:r>
          </w:p>
          <w:p w14:paraId="064DA8D1" w14:textId="4ED224BF" w:rsidR="00DE6459" w:rsidRPr="00763889" w:rsidRDefault="0009221F" w:rsidP="00CC739E">
            <w:pPr>
              <w:numPr>
                <w:ilvl w:val="0"/>
                <w:numId w:val="4"/>
              </w:numPr>
              <w:spacing w:before="120" w:after="120"/>
              <w:rPr>
                <w:rFonts w:cs="Arial"/>
              </w:rPr>
            </w:pPr>
            <w:r w:rsidRPr="00763889">
              <w:rPr>
                <w:rFonts w:cs="Arial"/>
              </w:rPr>
              <w:t xml:space="preserve">To co-ordinate </w:t>
            </w:r>
            <w:r w:rsidR="00B439F4" w:rsidRPr="00763889">
              <w:rPr>
                <w:rFonts w:cs="Arial"/>
              </w:rPr>
              <w:t xml:space="preserve">and oversee </w:t>
            </w:r>
            <w:r w:rsidRPr="00763889">
              <w:rPr>
                <w:rFonts w:cs="Arial"/>
              </w:rPr>
              <w:t>GM interventions for rough sleepers in Bury, including ‘</w:t>
            </w:r>
            <w:r w:rsidR="00A701E0" w:rsidRPr="00763889">
              <w:rPr>
                <w:rFonts w:cs="Arial"/>
              </w:rPr>
              <w:t>A Bed Every N</w:t>
            </w:r>
            <w:r w:rsidRPr="00763889">
              <w:rPr>
                <w:rFonts w:cs="Arial"/>
              </w:rPr>
              <w:t>ight’ (ABEN)</w:t>
            </w:r>
            <w:r w:rsidR="00B439F4" w:rsidRPr="00763889">
              <w:rPr>
                <w:rFonts w:cs="Arial"/>
              </w:rPr>
              <w:t xml:space="preserve">, Rough Sleeper Accommodation Programme (RSAP) and </w:t>
            </w:r>
            <w:r w:rsidR="00B439F4" w:rsidRPr="00763889">
              <w:rPr>
                <w:rFonts w:cs="Arial"/>
              </w:rPr>
              <w:lastRenderedPageBreak/>
              <w:t>Community Accommodation Service Tier 3 (CAS3)</w:t>
            </w:r>
            <w:r w:rsidR="00442C50" w:rsidRPr="00763889">
              <w:rPr>
                <w:rFonts w:cs="Arial"/>
              </w:rPr>
              <w:t xml:space="preserve">, Huntley House, Silver street </w:t>
            </w:r>
            <w:r w:rsidR="00B439F4" w:rsidRPr="00763889">
              <w:rPr>
                <w:rFonts w:cs="Arial"/>
              </w:rPr>
              <w:t>delivered by commissioned services.</w:t>
            </w:r>
          </w:p>
          <w:p w14:paraId="6C521D0F" w14:textId="77777777" w:rsidR="00047BB4" w:rsidRPr="00763889" w:rsidRDefault="00047BB4" w:rsidP="00CC739E">
            <w:pPr>
              <w:numPr>
                <w:ilvl w:val="0"/>
                <w:numId w:val="4"/>
              </w:numPr>
              <w:spacing w:before="120" w:after="120"/>
              <w:rPr>
                <w:rFonts w:cs="Arial"/>
              </w:rPr>
            </w:pPr>
            <w:r w:rsidRPr="00763889">
              <w:rPr>
                <w:rFonts w:cs="Arial"/>
              </w:rPr>
              <w:t xml:space="preserve">To facilitate and co-ordinate the GM Housing first programme in Bury with </w:t>
            </w:r>
            <w:r w:rsidR="00060796" w:rsidRPr="00763889">
              <w:rPr>
                <w:rFonts w:cs="Arial"/>
              </w:rPr>
              <w:t xml:space="preserve">a </w:t>
            </w:r>
            <w:r w:rsidRPr="00763889">
              <w:rPr>
                <w:rFonts w:cs="Arial"/>
              </w:rPr>
              <w:t>partner</w:t>
            </w:r>
            <w:r w:rsidR="00060796" w:rsidRPr="00763889">
              <w:rPr>
                <w:rFonts w:cs="Arial"/>
              </w:rPr>
              <w:t>ship approach with other</w:t>
            </w:r>
            <w:r w:rsidRPr="00763889">
              <w:rPr>
                <w:rFonts w:cs="Arial"/>
              </w:rPr>
              <w:t xml:space="preserve"> local authorities</w:t>
            </w:r>
          </w:p>
          <w:p w14:paraId="6F6DA295" w14:textId="77777777" w:rsidR="00193591" w:rsidRPr="00763889" w:rsidRDefault="00193591" w:rsidP="00CC739E">
            <w:pPr>
              <w:keepLines/>
              <w:numPr>
                <w:ilvl w:val="0"/>
                <w:numId w:val="4"/>
              </w:numPr>
              <w:spacing w:before="60" w:after="60" w:line="240" w:lineRule="auto"/>
              <w:jc w:val="both"/>
              <w:rPr>
                <w:rFonts w:cs="Arial"/>
              </w:rPr>
            </w:pPr>
            <w:r w:rsidRPr="00763889">
              <w:t>Respond to Cllr and MP enquiries in accordance with the Councils Service Level agreements</w:t>
            </w:r>
          </w:p>
          <w:p w14:paraId="0310CE5E" w14:textId="249F192A" w:rsidR="00442C50" w:rsidRPr="00763889" w:rsidRDefault="00442C50" w:rsidP="00CC739E">
            <w:pPr>
              <w:numPr>
                <w:ilvl w:val="0"/>
                <w:numId w:val="4"/>
              </w:numPr>
              <w:spacing w:before="120" w:after="120"/>
              <w:rPr>
                <w:rFonts w:cs="Arial"/>
              </w:rPr>
            </w:pPr>
            <w:r w:rsidRPr="00763889">
              <w:rPr>
                <w:rFonts w:cs="Arial"/>
              </w:rPr>
              <w:t>To record accurate data, KPIS and submit to locally and nationally to GMCA and the MHCLG.</w:t>
            </w:r>
          </w:p>
          <w:p w14:paraId="3247B5C1" w14:textId="77777777" w:rsidR="00B439F4" w:rsidRPr="00763889" w:rsidRDefault="00B439F4" w:rsidP="00CC739E">
            <w:pPr>
              <w:numPr>
                <w:ilvl w:val="0"/>
                <w:numId w:val="4"/>
              </w:numPr>
              <w:spacing w:before="120" w:after="120"/>
              <w:rPr>
                <w:rFonts w:cs="Arial"/>
              </w:rPr>
            </w:pPr>
            <w:r w:rsidRPr="00763889">
              <w:rPr>
                <w:rFonts w:cs="Arial"/>
              </w:rPr>
              <w:t>Plan and deliver the severe weather provision. Including managing the ‘Winter Funding’ budget.</w:t>
            </w:r>
          </w:p>
          <w:p w14:paraId="150B2A2C" w14:textId="77777777" w:rsidR="002559A0" w:rsidRPr="00763889" w:rsidRDefault="002559A0" w:rsidP="00CC739E">
            <w:pPr>
              <w:numPr>
                <w:ilvl w:val="0"/>
                <w:numId w:val="4"/>
              </w:numPr>
              <w:spacing w:before="120" w:after="120"/>
              <w:rPr>
                <w:rFonts w:cs="Arial"/>
              </w:rPr>
            </w:pPr>
            <w:r w:rsidRPr="00763889">
              <w:rPr>
                <w:rFonts w:cs="Arial"/>
              </w:rPr>
              <w:t xml:space="preserve">Plan and deliver the annual rough sleepers, women census and migration count. </w:t>
            </w:r>
          </w:p>
          <w:p w14:paraId="17C3CCE6" w14:textId="77777777" w:rsidR="00CC739E" w:rsidRPr="00763889" w:rsidRDefault="00193591" w:rsidP="00CC739E">
            <w:pPr>
              <w:keepLines/>
              <w:numPr>
                <w:ilvl w:val="0"/>
                <w:numId w:val="4"/>
              </w:numPr>
              <w:spacing w:before="60" w:after="60" w:line="240" w:lineRule="auto"/>
              <w:jc w:val="both"/>
              <w:rPr>
                <w:rFonts w:cs="Arial"/>
              </w:rPr>
            </w:pPr>
            <w:r w:rsidRPr="00763889">
              <w:rPr>
                <w:rFonts w:cs="Arial"/>
              </w:rPr>
              <w:t>Arrange and chair MDT meetings for complex cases</w:t>
            </w:r>
          </w:p>
          <w:p w14:paraId="685D8FEE" w14:textId="6AB07372" w:rsidR="00193591" w:rsidRPr="00763889" w:rsidRDefault="00CC739E" w:rsidP="00CC739E">
            <w:pPr>
              <w:keepLines/>
              <w:numPr>
                <w:ilvl w:val="0"/>
                <w:numId w:val="4"/>
              </w:numPr>
              <w:spacing w:before="60" w:after="60" w:line="240" w:lineRule="auto"/>
              <w:jc w:val="both"/>
              <w:rPr>
                <w:rFonts w:cs="Arial"/>
              </w:rPr>
            </w:pPr>
            <w:r w:rsidRPr="00763889">
              <w:rPr>
                <w:rFonts w:cs="Arial"/>
              </w:rPr>
              <w:t xml:space="preserve">Attend both MAPPA and MARAC meetings on behalf of the service </w:t>
            </w:r>
          </w:p>
          <w:p w14:paraId="007B90F9" w14:textId="40A2FD4A" w:rsidR="00193591" w:rsidRPr="00763889" w:rsidRDefault="00193591" w:rsidP="00CC739E">
            <w:pPr>
              <w:numPr>
                <w:ilvl w:val="0"/>
                <w:numId w:val="4"/>
              </w:numPr>
              <w:spacing w:before="120" w:after="120"/>
              <w:rPr>
                <w:rFonts w:cs="Arial"/>
              </w:rPr>
            </w:pPr>
            <w:r w:rsidRPr="00763889">
              <w:rPr>
                <w:rFonts w:cs="Arial"/>
              </w:rPr>
              <w:t>Support management with the annual Review of policies and procedures across the service.</w:t>
            </w:r>
          </w:p>
        </w:tc>
      </w:tr>
      <w:tr w:rsidR="009F7288" w:rsidRPr="00E119E0" w14:paraId="48F4FC83" w14:textId="77777777" w:rsidTr="00FB0E39">
        <w:trPr>
          <w:cantSplit/>
        </w:trPr>
        <w:tc>
          <w:tcPr>
            <w:tcW w:w="5000" w:type="pct"/>
            <w:gridSpan w:val="4"/>
            <w:tcBorders>
              <w:top w:val="double" w:sz="6" w:space="0" w:color="auto"/>
              <w:left w:val="single" w:sz="6" w:space="0" w:color="auto"/>
              <w:bottom w:val="double" w:sz="6" w:space="0" w:color="auto"/>
              <w:right w:val="single" w:sz="6" w:space="0" w:color="auto"/>
            </w:tcBorders>
          </w:tcPr>
          <w:p w14:paraId="72ABEECC" w14:textId="77777777" w:rsidR="009F7288" w:rsidRPr="00E119E0" w:rsidRDefault="009F7288" w:rsidP="00FB0E39">
            <w:pPr>
              <w:spacing w:before="120" w:after="240"/>
              <w:rPr>
                <w:rFonts w:cs="Arial"/>
              </w:rPr>
            </w:pPr>
            <w:r w:rsidRPr="00E119E0">
              <w:rPr>
                <w:rFonts w:cs="Arial"/>
                <w:b/>
              </w:rPr>
              <w:lastRenderedPageBreak/>
              <w:t>Accountable to</w:t>
            </w:r>
            <w:r w:rsidRPr="00E119E0">
              <w:rPr>
                <w:rFonts w:cs="Arial"/>
              </w:rPr>
              <w:t xml:space="preserve">: </w:t>
            </w:r>
            <w:r w:rsidR="005159B3" w:rsidRPr="005159B3">
              <w:rPr>
                <w:rFonts w:cs="Arial"/>
              </w:rPr>
              <w:t>Head of Service – Homelessness &amp; Housing Options</w:t>
            </w:r>
          </w:p>
        </w:tc>
      </w:tr>
      <w:tr w:rsidR="009F7288" w:rsidRPr="00E119E0" w14:paraId="70BA6DD7" w14:textId="77777777" w:rsidTr="00FB0E39">
        <w:trPr>
          <w:cantSplit/>
        </w:trPr>
        <w:tc>
          <w:tcPr>
            <w:tcW w:w="5000" w:type="pct"/>
            <w:gridSpan w:val="4"/>
            <w:tcBorders>
              <w:top w:val="double" w:sz="6" w:space="0" w:color="auto"/>
              <w:left w:val="single" w:sz="6" w:space="0" w:color="auto"/>
              <w:bottom w:val="double" w:sz="6" w:space="0" w:color="auto"/>
              <w:right w:val="single" w:sz="6" w:space="0" w:color="auto"/>
            </w:tcBorders>
          </w:tcPr>
          <w:p w14:paraId="7987FB23" w14:textId="77777777" w:rsidR="009F7288" w:rsidRPr="00E119E0" w:rsidRDefault="009F7288" w:rsidP="00FB0E39">
            <w:pPr>
              <w:spacing w:before="120" w:after="240"/>
              <w:rPr>
                <w:rFonts w:cs="Arial"/>
              </w:rPr>
            </w:pPr>
            <w:r w:rsidRPr="00E119E0">
              <w:rPr>
                <w:rFonts w:cs="Arial"/>
                <w:b/>
              </w:rPr>
              <w:t>Immediately Responsible to</w:t>
            </w:r>
            <w:r w:rsidRPr="00E119E0">
              <w:rPr>
                <w:rFonts w:cs="Arial"/>
              </w:rPr>
              <w:t xml:space="preserve">: </w:t>
            </w:r>
            <w:r w:rsidR="005159B3" w:rsidRPr="005159B3">
              <w:rPr>
                <w:rFonts w:cs="Arial"/>
              </w:rPr>
              <w:t>Manager Homelessness and Housing Options Service.</w:t>
            </w:r>
          </w:p>
        </w:tc>
      </w:tr>
      <w:tr w:rsidR="009F7288" w:rsidRPr="00E119E0" w14:paraId="266FAF50" w14:textId="77777777" w:rsidTr="00FB0E39">
        <w:trPr>
          <w:cantSplit/>
          <w:trHeight w:val="680"/>
        </w:trPr>
        <w:tc>
          <w:tcPr>
            <w:tcW w:w="5000" w:type="pct"/>
            <w:gridSpan w:val="4"/>
            <w:tcBorders>
              <w:top w:val="double" w:sz="6" w:space="0" w:color="auto"/>
              <w:left w:val="single" w:sz="6" w:space="0" w:color="auto"/>
              <w:bottom w:val="double" w:sz="6" w:space="0" w:color="auto"/>
              <w:right w:val="single" w:sz="6" w:space="0" w:color="auto"/>
            </w:tcBorders>
          </w:tcPr>
          <w:p w14:paraId="3B14C253" w14:textId="30303D60" w:rsidR="009F7288" w:rsidRPr="00E119E0" w:rsidRDefault="009F7288" w:rsidP="00FB0E39">
            <w:pPr>
              <w:spacing w:before="120" w:after="240"/>
              <w:rPr>
                <w:rFonts w:cs="Arial"/>
              </w:rPr>
            </w:pPr>
            <w:r w:rsidRPr="00E119E0">
              <w:rPr>
                <w:rFonts w:cs="Arial"/>
                <w:b/>
              </w:rPr>
              <w:t>Immediately Responsible for</w:t>
            </w:r>
            <w:r w:rsidRPr="00E119E0">
              <w:rPr>
                <w:rFonts w:cs="Arial"/>
              </w:rPr>
              <w:t xml:space="preserve">: </w:t>
            </w:r>
            <w:r w:rsidR="005159B3">
              <w:rPr>
                <w:rFonts w:cs="Arial"/>
              </w:rPr>
              <w:t>2 R</w:t>
            </w:r>
            <w:r w:rsidR="00406B55">
              <w:rPr>
                <w:rFonts w:cs="Arial"/>
              </w:rPr>
              <w:t xml:space="preserve">ough Sleeper </w:t>
            </w:r>
            <w:r w:rsidR="005159B3">
              <w:rPr>
                <w:rFonts w:cs="Arial"/>
              </w:rPr>
              <w:t>O</w:t>
            </w:r>
            <w:r w:rsidR="00406B55">
              <w:rPr>
                <w:rFonts w:cs="Arial"/>
              </w:rPr>
              <w:t xml:space="preserve">utreach </w:t>
            </w:r>
            <w:r w:rsidR="005159B3">
              <w:rPr>
                <w:rFonts w:cs="Arial"/>
              </w:rPr>
              <w:t>W</w:t>
            </w:r>
            <w:r w:rsidR="00406B55">
              <w:rPr>
                <w:rFonts w:cs="Arial"/>
              </w:rPr>
              <w:t xml:space="preserve">orkers </w:t>
            </w:r>
            <w:r w:rsidR="00763889">
              <w:rPr>
                <w:rFonts w:cs="Arial"/>
              </w:rPr>
              <w:t>and 1 Integrated Support Navigator</w:t>
            </w:r>
          </w:p>
        </w:tc>
      </w:tr>
      <w:tr w:rsidR="009F7288" w:rsidRPr="00E119E0" w14:paraId="08D996F8" w14:textId="77777777" w:rsidTr="00FB0E39">
        <w:trPr>
          <w:cantSplit/>
          <w:trHeight w:val="2254"/>
        </w:trPr>
        <w:tc>
          <w:tcPr>
            <w:tcW w:w="5000" w:type="pct"/>
            <w:gridSpan w:val="4"/>
            <w:tcBorders>
              <w:top w:val="double" w:sz="6" w:space="0" w:color="auto"/>
              <w:left w:val="single" w:sz="6" w:space="0" w:color="auto"/>
              <w:right w:val="single" w:sz="6" w:space="0" w:color="auto"/>
            </w:tcBorders>
          </w:tcPr>
          <w:p w14:paraId="25A55CA4" w14:textId="77777777" w:rsidR="009F7288" w:rsidRDefault="009F7288" w:rsidP="00FB0E39">
            <w:pPr>
              <w:tabs>
                <w:tab w:val="left" w:pos="4320"/>
              </w:tabs>
              <w:spacing w:before="120" w:after="120"/>
              <w:rPr>
                <w:rFonts w:cs="Arial"/>
                <w:b/>
              </w:rPr>
            </w:pPr>
            <w:r w:rsidRPr="00E119E0">
              <w:rPr>
                <w:rFonts w:cs="Arial"/>
                <w:b/>
              </w:rPr>
              <w:t>Relationships: (Internal and External)</w:t>
            </w:r>
          </w:p>
          <w:p w14:paraId="53DFCB7B" w14:textId="77777777" w:rsidR="00A701E0" w:rsidRPr="00BF03B8" w:rsidRDefault="00A701E0" w:rsidP="00FB0E39">
            <w:pPr>
              <w:keepLines/>
              <w:numPr>
                <w:ilvl w:val="0"/>
                <w:numId w:val="5"/>
              </w:numPr>
              <w:spacing w:before="60" w:after="60" w:line="240" w:lineRule="auto"/>
            </w:pPr>
            <w:r w:rsidRPr="00BF03B8">
              <w:t>All staff within the department including senior management</w:t>
            </w:r>
          </w:p>
          <w:p w14:paraId="4B8E0799" w14:textId="77777777" w:rsidR="00A701E0" w:rsidRPr="00BF03B8" w:rsidRDefault="00A701E0" w:rsidP="00FB0E39">
            <w:pPr>
              <w:keepLines/>
              <w:numPr>
                <w:ilvl w:val="0"/>
                <w:numId w:val="5"/>
              </w:numPr>
              <w:spacing w:before="60" w:after="60" w:line="240" w:lineRule="auto"/>
            </w:pPr>
            <w:r w:rsidRPr="00BF03B8">
              <w:t>Staff in other departments</w:t>
            </w:r>
          </w:p>
          <w:p w14:paraId="22C65139" w14:textId="77777777" w:rsidR="00A701E0" w:rsidRPr="00BF03B8" w:rsidRDefault="00A701E0" w:rsidP="00FB0E39">
            <w:pPr>
              <w:keepLines/>
              <w:numPr>
                <w:ilvl w:val="0"/>
                <w:numId w:val="5"/>
              </w:numPr>
              <w:spacing w:before="60" w:after="60" w:line="240" w:lineRule="auto"/>
            </w:pPr>
            <w:r w:rsidRPr="00BF03B8">
              <w:t>Elected Members</w:t>
            </w:r>
          </w:p>
          <w:p w14:paraId="2D26CCFA" w14:textId="77777777" w:rsidR="00A701E0" w:rsidRPr="00BF03B8" w:rsidRDefault="00A701E0" w:rsidP="00FB0E39">
            <w:pPr>
              <w:keepLines/>
              <w:numPr>
                <w:ilvl w:val="0"/>
                <w:numId w:val="5"/>
              </w:numPr>
              <w:spacing w:before="60" w:after="60" w:line="240" w:lineRule="auto"/>
            </w:pPr>
            <w:r w:rsidRPr="00BF03B8">
              <w:t>Members of the public</w:t>
            </w:r>
          </w:p>
          <w:p w14:paraId="4492616C" w14:textId="77777777" w:rsidR="00A701E0" w:rsidRPr="00BF03B8" w:rsidRDefault="00A701E0" w:rsidP="00FB0E39">
            <w:pPr>
              <w:keepLines/>
              <w:numPr>
                <w:ilvl w:val="0"/>
                <w:numId w:val="5"/>
              </w:numPr>
              <w:spacing w:before="60" w:after="60" w:line="240" w:lineRule="auto"/>
            </w:pPr>
            <w:r w:rsidRPr="00BF03B8">
              <w:t xml:space="preserve">External organisations such as housing organisations and </w:t>
            </w:r>
            <w:r>
              <w:t>providers</w:t>
            </w:r>
            <w:r w:rsidRPr="00BF03B8">
              <w:t>, Probation, CAB, Landlords, Tenants and Residents’ Associations, Housing Benefit, Voluntary Organisations, County Court, NHS bodies, Police and schools</w:t>
            </w:r>
          </w:p>
          <w:p w14:paraId="3EB03477" w14:textId="77777777" w:rsidR="00A701E0" w:rsidRPr="00E119E0" w:rsidRDefault="00A701E0" w:rsidP="00FB0E39">
            <w:pPr>
              <w:tabs>
                <w:tab w:val="left" w:pos="4320"/>
              </w:tabs>
              <w:spacing w:before="120" w:after="120"/>
              <w:rPr>
                <w:rFonts w:cs="Arial"/>
              </w:rPr>
            </w:pPr>
            <w:r w:rsidRPr="00BF03B8">
              <w:t>Other Local authorities</w:t>
            </w:r>
          </w:p>
        </w:tc>
      </w:tr>
      <w:tr w:rsidR="009F7288" w:rsidRPr="00E119E0" w14:paraId="13CBEBCE" w14:textId="77777777" w:rsidTr="00FB0E39">
        <w:trPr>
          <w:cantSplit/>
          <w:trHeight w:val="2154"/>
        </w:trPr>
        <w:tc>
          <w:tcPr>
            <w:tcW w:w="5000" w:type="pct"/>
            <w:gridSpan w:val="4"/>
            <w:tcBorders>
              <w:top w:val="double" w:sz="6" w:space="0" w:color="auto"/>
              <w:left w:val="single" w:sz="6" w:space="0" w:color="auto"/>
              <w:bottom w:val="single" w:sz="6" w:space="0" w:color="auto"/>
              <w:right w:val="single" w:sz="6" w:space="0" w:color="auto"/>
            </w:tcBorders>
          </w:tcPr>
          <w:p w14:paraId="1E81647D" w14:textId="77777777" w:rsidR="009F7288" w:rsidRDefault="009F7288" w:rsidP="00FB0E39">
            <w:pPr>
              <w:spacing w:before="120" w:after="120"/>
              <w:rPr>
                <w:rFonts w:cs="Arial"/>
              </w:rPr>
            </w:pPr>
            <w:r w:rsidRPr="00E119E0">
              <w:rPr>
                <w:rFonts w:cs="Arial"/>
                <w:b/>
              </w:rPr>
              <w:t>Control of Resources</w:t>
            </w:r>
            <w:r w:rsidRPr="00E119E0">
              <w:rPr>
                <w:rFonts w:cs="Arial"/>
              </w:rPr>
              <w:t xml:space="preserve">: </w:t>
            </w:r>
          </w:p>
          <w:p w14:paraId="64F8D252" w14:textId="77777777" w:rsidR="00A701E0" w:rsidRPr="00BF03B8" w:rsidRDefault="00A701E0" w:rsidP="00FB0E39">
            <w:pPr>
              <w:numPr>
                <w:ilvl w:val="0"/>
                <w:numId w:val="6"/>
              </w:numPr>
              <w:tabs>
                <w:tab w:val="left" w:pos="567"/>
              </w:tabs>
              <w:spacing w:before="60" w:after="60" w:line="240" w:lineRule="auto"/>
              <w:jc w:val="both"/>
              <w:rPr>
                <w:rFonts w:cs="Arial"/>
              </w:rPr>
            </w:pPr>
            <w:r w:rsidRPr="00BF03B8">
              <w:rPr>
                <w:rFonts w:cs="Arial"/>
              </w:rPr>
              <w:t>Effective use of ICT equipment and systems</w:t>
            </w:r>
          </w:p>
          <w:p w14:paraId="38A9757F" w14:textId="77777777" w:rsidR="00A701E0" w:rsidRDefault="00A701E0" w:rsidP="00FB0E39">
            <w:pPr>
              <w:numPr>
                <w:ilvl w:val="0"/>
                <w:numId w:val="6"/>
              </w:numPr>
              <w:tabs>
                <w:tab w:val="left" w:pos="567"/>
              </w:tabs>
              <w:spacing w:before="60" w:after="60" w:line="240" w:lineRule="auto"/>
              <w:jc w:val="both"/>
              <w:rPr>
                <w:rFonts w:cs="Arial"/>
              </w:rPr>
            </w:pPr>
            <w:r w:rsidRPr="00BF03B8">
              <w:t>Other resources that may be delegated to the post holder to support and deliver projects</w:t>
            </w:r>
          </w:p>
          <w:p w14:paraId="580D5D94" w14:textId="77777777" w:rsidR="00A701E0" w:rsidRPr="00A701E0" w:rsidRDefault="00A701E0" w:rsidP="00FB0E39">
            <w:pPr>
              <w:numPr>
                <w:ilvl w:val="0"/>
                <w:numId w:val="6"/>
              </w:numPr>
              <w:tabs>
                <w:tab w:val="left" w:pos="567"/>
              </w:tabs>
              <w:spacing w:before="60" w:after="60" w:line="240" w:lineRule="auto"/>
              <w:jc w:val="both"/>
              <w:rPr>
                <w:rFonts w:cs="Arial"/>
              </w:rPr>
            </w:pPr>
            <w:r w:rsidRPr="00BF03B8">
              <w:t>Mobile telephone</w:t>
            </w:r>
          </w:p>
        </w:tc>
      </w:tr>
      <w:tr w:rsidR="009F7288" w:rsidRPr="00763889" w14:paraId="497DAB50" w14:textId="77777777" w:rsidTr="00FB0E39">
        <w:trPr>
          <w:cantSplit/>
          <w:trHeight w:val="240"/>
        </w:trPr>
        <w:tc>
          <w:tcPr>
            <w:tcW w:w="5000" w:type="pct"/>
            <w:gridSpan w:val="4"/>
            <w:tcBorders>
              <w:top w:val="single" w:sz="6" w:space="0" w:color="auto"/>
              <w:left w:val="single" w:sz="6" w:space="0" w:color="auto"/>
              <w:right w:val="single" w:sz="6" w:space="0" w:color="auto"/>
            </w:tcBorders>
          </w:tcPr>
          <w:p w14:paraId="11220D0A" w14:textId="77777777" w:rsidR="009F7288" w:rsidRPr="00763889" w:rsidRDefault="009F7288" w:rsidP="00FB0E39">
            <w:pPr>
              <w:spacing w:before="120" w:after="120"/>
              <w:rPr>
                <w:rFonts w:cs="Arial"/>
              </w:rPr>
            </w:pPr>
            <w:r w:rsidRPr="00763889">
              <w:rPr>
                <w:rFonts w:cs="Arial"/>
                <w:b/>
              </w:rPr>
              <w:t>Duties/Responsibilities</w:t>
            </w:r>
            <w:r w:rsidRPr="00763889">
              <w:rPr>
                <w:rFonts w:cs="Arial"/>
              </w:rPr>
              <w:t xml:space="preserve">: </w:t>
            </w:r>
          </w:p>
          <w:p w14:paraId="3454799C" w14:textId="718C567B" w:rsidR="00763889" w:rsidRPr="00763889" w:rsidRDefault="003D254A" w:rsidP="00763889">
            <w:pPr>
              <w:numPr>
                <w:ilvl w:val="0"/>
                <w:numId w:val="2"/>
              </w:numPr>
              <w:spacing w:before="120" w:after="120"/>
              <w:rPr>
                <w:rFonts w:cs="Arial"/>
              </w:rPr>
            </w:pPr>
            <w:r w:rsidRPr="00763889">
              <w:rPr>
                <w:rFonts w:cs="Arial"/>
              </w:rPr>
              <w:t>To be the lead and coordinate all Rough Sleeper provision</w:t>
            </w:r>
            <w:r w:rsidR="00CC739E" w:rsidRPr="00763889">
              <w:rPr>
                <w:rFonts w:cs="Arial"/>
              </w:rPr>
              <w:t>, those at risk of rough sleeping, non-priority single accommodation service</w:t>
            </w:r>
            <w:r w:rsidR="002559A0" w:rsidRPr="00763889">
              <w:rPr>
                <w:rFonts w:cs="Arial"/>
              </w:rPr>
              <w:t xml:space="preserve"> and programmes</w:t>
            </w:r>
            <w:r w:rsidRPr="00763889">
              <w:rPr>
                <w:rFonts w:cs="Arial"/>
              </w:rPr>
              <w:t xml:space="preserve"> in the Borough. </w:t>
            </w:r>
          </w:p>
          <w:p w14:paraId="71939F61" w14:textId="77777777" w:rsidR="00CC739E" w:rsidRPr="00763889" w:rsidRDefault="003D254A" w:rsidP="005E6C65">
            <w:pPr>
              <w:numPr>
                <w:ilvl w:val="0"/>
                <w:numId w:val="2"/>
              </w:numPr>
              <w:rPr>
                <w:rFonts w:cs="Arial"/>
              </w:rPr>
            </w:pPr>
            <w:r w:rsidRPr="00763889">
              <w:rPr>
                <w:rFonts w:cs="Arial"/>
              </w:rPr>
              <w:lastRenderedPageBreak/>
              <w:t>To lead and provide a comprehensive support assessment, a holistic support plan and review meetings to clients who come from a variety of challenging client groups. Ensuring Psychologically Informed Environments are prioritised</w:t>
            </w:r>
          </w:p>
          <w:p w14:paraId="19995D30" w14:textId="4E830DAE" w:rsidR="00DE6459" w:rsidRPr="00763889" w:rsidRDefault="0009221F" w:rsidP="005E6C65">
            <w:pPr>
              <w:numPr>
                <w:ilvl w:val="0"/>
                <w:numId w:val="2"/>
              </w:numPr>
              <w:spacing w:before="120" w:after="120"/>
              <w:rPr>
                <w:rFonts w:cs="Arial"/>
              </w:rPr>
            </w:pPr>
            <w:r w:rsidRPr="00763889">
              <w:rPr>
                <w:rFonts w:cs="Arial"/>
              </w:rPr>
              <w:t>Co-ordinate and monitor referrals for ‘</w:t>
            </w:r>
            <w:r w:rsidR="005D3F21" w:rsidRPr="00763889">
              <w:rPr>
                <w:rFonts w:cs="Arial"/>
              </w:rPr>
              <w:t>A B</w:t>
            </w:r>
            <w:r w:rsidRPr="00763889">
              <w:rPr>
                <w:rFonts w:cs="Arial"/>
              </w:rPr>
              <w:t>ed Every Night’ (ABEN)</w:t>
            </w:r>
            <w:r w:rsidR="00B439F4" w:rsidRPr="00763889">
              <w:rPr>
                <w:rFonts w:cs="Arial"/>
              </w:rPr>
              <w:t>. Ensuring the commissioned service are delivering in accordance with our agreement</w:t>
            </w:r>
          </w:p>
          <w:p w14:paraId="2BD79144" w14:textId="3580F0AF" w:rsidR="002559A0" w:rsidRPr="00763889" w:rsidRDefault="007155C4" w:rsidP="005E6C65">
            <w:pPr>
              <w:numPr>
                <w:ilvl w:val="0"/>
                <w:numId w:val="2"/>
              </w:numPr>
              <w:spacing w:before="120" w:after="120"/>
              <w:rPr>
                <w:rFonts w:cs="Arial"/>
              </w:rPr>
            </w:pPr>
            <w:r w:rsidRPr="00763889">
              <w:rPr>
                <w:rFonts w:cs="Arial"/>
              </w:rPr>
              <w:t xml:space="preserve">Co-ordinate </w:t>
            </w:r>
            <w:r w:rsidR="002559A0" w:rsidRPr="00763889">
              <w:rPr>
                <w:rFonts w:cs="Arial"/>
              </w:rPr>
              <w:t>and monitor the delivery of the MHCLG Rough sleeper accommodation programmes, 10 properties with Wrap around support</w:t>
            </w:r>
          </w:p>
          <w:p w14:paraId="57049C39" w14:textId="17056CE5" w:rsidR="00BE4059" w:rsidRPr="00763889" w:rsidRDefault="002559A0" w:rsidP="00BE4059">
            <w:pPr>
              <w:numPr>
                <w:ilvl w:val="0"/>
                <w:numId w:val="2"/>
              </w:numPr>
              <w:spacing w:before="120" w:after="120"/>
              <w:rPr>
                <w:rFonts w:cs="Arial"/>
              </w:rPr>
            </w:pPr>
            <w:r w:rsidRPr="00763889">
              <w:rPr>
                <w:rFonts w:cs="Arial"/>
              </w:rPr>
              <w:t>Cor-ordinate and deliver on the internal Rough sleepers accommodation programme, 6 units and wrap around support</w:t>
            </w:r>
          </w:p>
          <w:p w14:paraId="2B98C78A" w14:textId="3D65B37D" w:rsidR="007155C4" w:rsidRPr="00763889" w:rsidRDefault="002559A0" w:rsidP="005E6C65">
            <w:pPr>
              <w:numPr>
                <w:ilvl w:val="0"/>
                <w:numId w:val="2"/>
              </w:numPr>
              <w:spacing w:before="120" w:after="120"/>
              <w:rPr>
                <w:rFonts w:cs="Arial"/>
              </w:rPr>
            </w:pPr>
            <w:r w:rsidRPr="00763889">
              <w:rPr>
                <w:rFonts w:cs="Arial"/>
              </w:rPr>
              <w:t>Co-ordinate the GMCA</w:t>
            </w:r>
            <w:r w:rsidR="00686914" w:rsidRPr="00763889">
              <w:rPr>
                <w:rFonts w:cs="Arial"/>
              </w:rPr>
              <w:t xml:space="preserve"> Dual Diagnosis </w:t>
            </w:r>
            <w:r w:rsidRPr="00763889">
              <w:rPr>
                <w:rFonts w:cs="Arial"/>
              </w:rPr>
              <w:t>programme</w:t>
            </w:r>
            <w:r w:rsidR="00686914" w:rsidRPr="00763889">
              <w:rPr>
                <w:rFonts w:cs="Arial"/>
              </w:rPr>
              <w:t xml:space="preserve">, </w:t>
            </w:r>
            <w:r w:rsidR="007155C4" w:rsidRPr="00763889">
              <w:rPr>
                <w:rFonts w:cs="Arial"/>
              </w:rPr>
              <w:t xml:space="preserve">Social Impact Bonds and other wider interventions. </w:t>
            </w:r>
          </w:p>
          <w:p w14:paraId="1F2BCF74" w14:textId="316CA852" w:rsidR="00B439F4" w:rsidRPr="00763889" w:rsidRDefault="00B439F4" w:rsidP="005E6C65">
            <w:pPr>
              <w:numPr>
                <w:ilvl w:val="0"/>
                <w:numId w:val="2"/>
              </w:numPr>
              <w:spacing w:before="120" w:after="120"/>
              <w:rPr>
                <w:rFonts w:cs="Arial"/>
              </w:rPr>
            </w:pPr>
            <w:r w:rsidRPr="00763889">
              <w:rPr>
                <w:rFonts w:cs="Arial"/>
              </w:rPr>
              <w:t>Co-ordinate and monitor referrals for CAS3</w:t>
            </w:r>
            <w:r w:rsidR="002559A0" w:rsidRPr="00763889">
              <w:rPr>
                <w:rFonts w:cs="Arial"/>
              </w:rPr>
              <w:t>, 12 units</w:t>
            </w:r>
            <w:r w:rsidRPr="00763889">
              <w:rPr>
                <w:rFonts w:cs="Arial"/>
              </w:rPr>
              <w:t xml:space="preserve">. Ensuring appropriate referrals are made by probation and that the commissioned service </w:t>
            </w:r>
            <w:r w:rsidR="00686914" w:rsidRPr="00763889">
              <w:rPr>
                <w:rFonts w:cs="Arial"/>
              </w:rPr>
              <w:t>is</w:t>
            </w:r>
            <w:r w:rsidRPr="00763889">
              <w:rPr>
                <w:rFonts w:cs="Arial"/>
              </w:rPr>
              <w:t xml:space="preserve"> delivering in accordance with GM guidance. </w:t>
            </w:r>
          </w:p>
          <w:p w14:paraId="2037D61F" w14:textId="2C38192C" w:rsidR="00BE4059" w:rsidRPr="00763889" w:rsidRDefault="00BE4059" w:rsidP="005E6C65">
            <w:pPr>
              <w:numPr>
                <w:ilvl w:val="0"/>
                <w:numId w:val="2"/>
              </w:numPr>
              <w:spacing w:before="120" w:after="120"/>
              <w:rPr>
                <w:rFonts w:cs="Arial"/>
              </w:rPr>
            </w:pPr>
            <w:r w:rsidRPr="00763889">
              <w:rPr>
                <w:rFonts w:cs="Arial"/>
              </w:rPr>
              <w:t>Co-</w:t>
            </w:r>
            <w:r w:rsidR="00CB22D5" w:rsidRPr="00763889">
              <w:rPr>
                <w:rFonts w:cs="Arial"/>
              </w:rPr>
              <w:t>ordinate</w:t>
            </w:r>
            <w:r w:rsidRPr="00763889">
              <w:rPr>
                <w:rFonts w:cs="Arial"/>
              </w:rPr>
              <w:t xml:space="preserve"> and monitor the referrals for the Huntley house provision. Ensuring appropriate referrals are completed and units allocated correctly. </w:t>
            </w:r>
          </w:p>
          <w:p w14:paraId="6EC25234" w14:textId="59E620BB" w:rsidR="00463F03" w:rsidRPr="00763889" w:rsidRDefault="00193591" w:rsidP="005E6C65">
            <w:pPr>
              <w:numPr>
                <w:ilvl w:val="0"/>
                <w:numId w:val="2"/>
              </w:numPr>
              <w:rPr>
                <w:rFonts w:cs="Arial"/>
              </w:rPr>
            </w:pPr>
            <w:r w:rsidRPr="00763889">
              <w:rPr>
                <w:rFonts w:cs="Arial"/>
              </w:rPr>
              <w:t xml:space="preserve">Line </w:t>
            </w:r>
            <w:r w:rsidR="00463F03" w:rsidRPr="00763889">
              <w:rPr>
                <w:rFonts w:cs="Arial"/>
              </w:rPr>
              <w:t>Manag</w:t>
            </w:r>
            <w:r w:rsidRPr="00763889">
              <w:rPr>
                <w:rFonts w:cs="Arial"/>
              </w:rPr>
              <w:t xml:space="preserve">ing </w:t>
            </w:r>
            <w:r w:rsidR="00463F03" w:rsidRPr="00763889">
              <w:rPr>
                <w:rFonts w:cs="Arial"/>
              </w:rPr>
              <w:t>two outreach workers.</w:t>
            </w:r>
            <w:r w:rsidRPr="00763889">
              <w:rPr>
                <w:rFonts w:cs="Arial"/>
              </w:rPr>
              <w:t xml:space="preserve"> Due to be line managing 3 outreach </w:t>
            </w:r>
            <w:r w:rsidR="005E6C65" w:rsidRPr="00763889">
              <w:rPr>
                <w:rFonts w:cs="Arial"/>
              </w:rPr>
              <w:t>workers Actively</w:t>
            </w:r>
            <w:r w:rsidR="00686914" w:rsidRPr="00763889">
              <w:rPr>
                <w:rFonts w:cs="Arial"/>
              </w:rPr>
              <w:t xml:space="preserve"> reviewing the need for expansion and changes in pressures.</w:t>
            </w:r>
            <w:r w:rsidR="003D254A" w:rsidRPr="00763889">
              <w:t xml:space="preserve"> </w:t>
            </w:r>
            <w:r w:rsidR="003D254A" w:rsidRPr="00763889">
              <w:rPr>
                <w:rFonts w:cs="Arial"/>
              </w:rPr>
              <w:t>This will include support, advice and guidance and the undertaking staff management duties such as recruitment, induction, employee reviews, training, development, performance management, disciplinary and grievance procedures, and attendance.</w:t>
            </w:r>
          </w:p>
          <w:p w14:paraId="2FD89685" w14:textId="77777777" w:rsidR="00686914" w:rsidRPr="00763889" w:rsidRDefault="00686914" w:rsidP="005E6C65">
            <w:pPr>
              <w:numPr>
                <w:ilvl w:val="0"/>
                <w:numId w:val="2"/>
              </w:numPr>
              <w:spacing w:before="120" w:after="120"/>
              <w:rPr>
                <w:rFonts w:cs="Arial"/>
              </w:rPr>
            </w:pPr>
            <w:r w:rsidRPr="00763889">
              <w:rPr>
                <w:rFonts w:cs="Arial"/>
              </w:rPr>
              <w:t xml:space="preserve">Complete Cllr enquiries and FOIs allocated to the Homelessness and Housing Options Service. </w:t>
            </w:r>
          </w:p>
          <w:p w14:paraId="23132916" w14:textId="1A0DD2F5" w:rsidR="00686914" w:rsidRPr="00763889" w:rsidRDefault="002559A0" w:rsidP="005E6C65">
            <w:pPr>
              <w:numPr>
                <w:ilvl w:val="0"/>
                <w:numId w:val="2"/>
              </w:numPr>
              <w:spacing w:before="120" w:after="120"/>
              <w:rPr>
                <w:rFonts w:cs="Arial"/>
              </w:rPr>
            </w:pPr>
            <w:r w:rsidRPr="00763889">
              <w:rPr>
                <w:rFonts w:cs="Arial"/>
              </w:rPr>
              <w:t>Coordinating and supporting</w:t>
            </w:r>
            <w:r w:rsidR="00BE4059" w:rsidRPr="00763889">
              <w:rPr>
                <w:rFonts w:cs="Arial"/>
              </w:rPr>
              <w:t xml:space="preserve"> service manager</w:t>
            </w:r>
            <w:r w:rsidRPr="00763889">
              <w:rPr>
                <w:rFonts w:cs="Arial"/>
              </w:rPr>
              <w:t xml:space="preserve"> with the </w:t>
            </w:r>
            <w:r w:rsidR="00686914" w:rsidRPr="00763889">
              <w:rPr>
                <w:rFonts w:cs="Arial"/>
              </w:rPr>
              <w:t>Procu</w:t>
            </w:r>
            <w:r w:rsidRPr="00763889">
              <w:rPr>
                <w:rFonts w:cs="Arial"/>
              </w:rPr>
              <w:t>rement of contracts for the service on a needs basis.</w:t>
            </w:r>
            <w:r w:rsidR="00686914" w:rsidRPr="00763889">
              <w:rPr>
                <w:rFonts w:cs="Arial"/>
              </w:rPr>
              <w:t xml:space="preserve"> </w:t>
            </w:r>
          </w:p>
          <w:p w14:paraId="311BF062" w14:textId="77777777" w:rsidR="00686914" w:rsidRPr="00763889" w:rsidRDefault="00686914" w:rsidP="005E6C65">
            <w:pPr>
              <w:numPr>
                <w:ilvl w:val="0"/>
                <w:numId w:val="2"/>
              </w:numPr>
              <w:spacing w:before="120" w:after="120"/>
              <w:rPr>
                <w:rFonts w:cs="Arial"/>
              </w:rPr>
            </w:pPr>
            <w:r w:rsidRPr="00763889">
              <w:rPr>
                <w:rFonts w:cs="Arial"/>
              </w:rPr>
              <w:t>Establishing new relationships and Service Level Agreements that support not only the Rough Sleeper Team but also the entire service (Calico, GCS, Redisher).</w:t>
            </w:r>
          </w:p>
          <w:p w14:paraId="17E1ACB5" w14:textId="7B584926" w:rsidR="00686914" w:rsidRPr="00763889" w:rsidRDefault="00686914" w:rsidP="005E6C65">
            <w:pPr>
              <w:numPr>
                <w:ilvl w:val="0"/>
                <w:numId w:val="2"/>
              </w:numPr>
              <w:rPr>
                <w:rFonts w:cs="Arial"/>
              </w:rPr>
            </w:pPr>
            <w:r w:rsidRPr="00763889">
              <w:rPr>
                <w:rFonts w:cs="Arial"/>
              </w:rPr>
              <w:t xml:space="preserve">Plan and deliver the severe weather provision. Including </w:t>
            </w:r>
            <w:r w:rsidR="00BE4059" w:rsidRPr="00763889">
              <w:rPr>
                <w:rFonts w:cs="Arial"/>
              </w:rPr>
              <w:t>supporting service manager with</w:t>
            </w:r>
            <w:r w:rsidRPr="00763889">
              <w:rPr>
                <w:rFonts w:cs="Arial"/>
              </w:rPr>
              <w:t xml:space="preserve"> the ‘Winter Funding’ budget.</w:t>
            </w:r>
          </w:p>
          <w:p w14:paraId="47AB4BB5" w14:textId="77777777" w:rsidR="00686914" w:rsidRPr="00763889" w:rsidRDefault="00686914" w:rsidP="005E6C65">
            <w:pPr>
              <w:numPr>
                <w:ilvl w:val="0"/>
                <w:numId w:val="2"/>
              </w:numPr>
              <w:spacing w:before="120" w:after="120"/>
              <w:rPr>
                <w:rFonts w:cs="Arial"/>
              </w:rPr>
            </w:pPr>
            <w:r w:rsidRPr="00763889">
              <w:rPr>
                <w:rFonts w:cs="Arial"/>
              </w:rPr>
              <w:t>Co-ordinate new funding streams and assess where these could be best utilised.</w:t>
            </w:r>
          </w:p>
          <w:p w14:paraId="11844230" w14:textId="77777777" w:rsidR="00686914" w:rsidRPr="00763889" w:rsidRDefault="00686914" w:rsidP="005E6C65">
            <w:pPr>
              <w:numPr>
                <w:ilvl w:val="0"/>
                <w:numId w:val="2"/>
              </w:numPr>
              <w:spacing w:before="120" w:after="120"/>
              <w:rPr>
                <w:rFonts w:cs="Arial"/>
              </w:rPr>
            </w:pPr>
            <w:r w:rsidRPr="00763889">
              <w:rPr>
                <w:rFonts w:cs="Arial"/>
              </w:rPr>
              <w:t xml:space="preserve">Lead on Drug and Alcohol related panels on behalf of the Homelessness and Housing Options team including Drug and Alcohol Related Death Panel and D&amp;A Partnerships. </w:t>
            </w:r>
          </w:p>
          <w:p w14:paraId="19EBE057" w14:textId="43CE7DF5" w:rsidR="00686914" w:rsidRPr="00763889" w:rsidRDefault="002559A0" w:rsidP="005E6C65">
            <w:pPr>
              <w:numPr>
                <w:ilvl w:val="0"/>
                <w:numId w:val="2"/>
              </w:numPr>
              <w:spacing w:before="120" w:after="120"/>
              <w:rPr>
                <w:rFonts w:cs="Arial"/>
              </w:rPr>
            </w:pPr>
            <w:r w:rsidRPr="00763889">
              <w:rPr>
                <w:rFonts w:cs="Arial"/>
              </w:rPr>
              <w:t xml:space="preserve">To support </w:t>
            </w:r>
            <w:r w:rsidR="00BE4059" w:rsidRPr="00763889">
              <w:rPr>
                <w:rFonts w:cs="Arial"/>
              </w:rPr>
              <w:t xml:space="preserve">service </w:t>
            </w:r>
            <w:r w:rsidRPr="00763889">
              <w:rPr>
                <w:rFonts w:cs="Arial"/>
              </w:rPr>
              <w:t>Manager with the c</w:t>
            </w:r>
            <w:r w:rsidR="00686914" w:rsidRPr="00763889">
              <w:rPr>
                <w:rFonts w:cs="Arial"/>
              </w:rPr>
              <w:t>o-ordinat</w:t>
            </w:r>
            <w:r w:rsidRPr="00763889">
              <w:rPr>
                <w:rFonts w:cs="Arial"/>
              </w:rPr>
              <w:t>ion</w:t>
            </w:r>
            <w:r w:rsidR="00686914" w:rsidRPr="00763889">
              <w:rPr>
                <w:rFonts w:cs="Arial"/>
              </w:rPr>
              <w:t xml:space="preserve"> the Bury Homeless Partnershi</w:t>
            </w:r>
            <w:r w:rsidRPr="00763889">
              <w:rPr>
                <w:rFonts w:cs="Arial"/>
              </w:rPr>
              <w:t xml:space="preserve">p and the Bury Homeless strategy.  </w:t>
            </w:r>
          </w:p>
          <w:p w14:paraId="090A263A" w14:textId="5790044B" w:rsidR="00686914" w:rsidRPr="00763889" w:rsidRDefault="003D254A" w:rsidP="005E6C65">
            <w:pPr>
              <w:numPr>
                <w:ilvl w:val="0"/>
                <w:numId w:val="2"/>
              </w:numPr>
              <w:spacing w:before="120" w:after="120"/>
              <w:rPr>
                <w:rFonts w:cs="Arial"/>
              </w:rPr>
            </w:pPr>
            <w:r w:rsidRPr="00763889">
              <w:rPr>
                <w:rFonts w:cs="Arial"/>
              </w:rPr>
              <w:t xml:space="preserve">Work in conjunction with the </w:t>
            </w:r>
            <w:r w:rsidR="002559A0" w:rsidRPr="00763889">
              <w:rPr>
                <w:rFonts w:cs="Arial"/>
              </w:rPr>
              <w:t>S</w:t>
            </w:r>
            <w:r w:rsidRPr="00763889">
              <w:rPr>
                <w:rFonts w:cs="Arial"/>
              </w:rPr>
              <w:t>enior practitioner to attend MARAC</w:t>
            </w:r>
            <w:r w:rsidR="002559A0" w:rsidRPr="00763889">
              <w:rPr>
                <w:rFonts w:cs="Arial"/>
              </w:rPr>
              <w:t>,</w:t>
            </w:r>
            <w:r w:rsidRPr="00763889">
              <w:rPr>
                <w:rFonts w:cs="Arial"/>
              </w:rPr>
              <w:t xml:space="preserve"> IOMs</w:t>
            </w:r>
            <w:r w:rsidR="002559A0" w:rsidRPr="00763889">
              <w:rPr>
                <w:rFonts w:cs="Arial"/>
              </w:rPr>
              <w:t xml:space="preserve"> and MAPPA’s</w:t>
            </w:r>
          </w:p>
          <w:p w14:paraId="470F26A3" w14:textId="5E295958" w:rsidR="00BE4059" w:rsidRPr="00763889" w:rsidRDefault="002559A0" w:rsidP="00BE4059">
            <w:pPr>
              <w:numPr>
                <w:ilvl w:val="0"/>
                <w:numId w:val="2"/>
              </w:numPr>
              <w:spacing w:before="120" w:after="120"/>
              <w:rPr>
                <w:rFonts w:cs="Arial"/>
              </w:rPr>
            </w:pPr>
            <w:r w:rsidRPr="00763889">
              <w:rPr>
                <w:rFonts w:cs="Arial"/>
              </w:rPr>
              <w:t>Coordinate and lead on the Complex</w:t>
            </w:r>
            <w:r w:rsidR="003D254A" w:rsidRPr="00763889">
              <w:rPr>
                <w:rFonts w:cs="Arial"/>
              </w:rPr>
              <w:t xml:space="preserve"> Need pathway that focuses on our Target Priority Group</w:t>
            </w:r>
            <w:r w:rsidR="005E6C65" w:rsidRPr="00763889">
              <w:rPr>
                <w:rFonts w:cs="Arial"/>
              </w:rPr>
              <w:t>, as a requirement from the MHCLG.</w:t>
            </w:r>
          </w:p>
          <w:p w14:paraId="2F4AE40B" w14:textId="4618D8CF" w:rsidR="00BE4059" w:rsidRPr="00763889" w:rsidRDefault="00BE4059" w:rsidP="00BE4059">
            <w:pPr>
              <w:numPr>
                <w:ilvl w:val="0"/>
                <w:numId w:val="2"/>
              </w:numPr>
              <w:spacing w:before="120" w:after="120"/>
              <w:rPr>
                <w:rFonts w:cs="Arial"/>
              </w:rPr>
            </w:pPr>
            <w:r w:rsidRPr="00763889">
              <w:rPr>
                <w:rFonts w:cs="Arial"/>
              </w:rPr>
              <w:t>To support Service manager with the development and to coordinate the at risk pathway, to ensure that the service are meeting the requirements of grant funding from the MHCLG</w:t>
            </w:r>
          </w:p>
          <w:p w14:paraId="0F775A07" w14:textId="77777777" w:rsidR="003D254A" w:rsidRPr="00763889" w:rsidRDefault="003D254A" w:rsidP="005E6C65">
            <w:pPr>
              <w:numPr>
                <w:ilvl w:val="0"/>
                <w:numId w:val="2"/>
              </w:numPr>
              <w:spacing w:before="120" w:after="120"/>
              <w:rPr>
                <w:rFonts w:cs="Arial"/>
              </w:rPr>
            </w:pPr>
            <w:r w:rsidRPr="00763889">
              <w:rPr>
                <w:rFonts w:cs="Arial"/>
              </w:rPr>
              <w:t>Lead on training for the wider team.</w:t>
            </w:r>
          </w:p>
          <w:p w14:paraId="7CA4A4EE" w14:textId="7B7FCE57" w:rsidR="005E6C65" w:rsidRPr="00763889" w:rsidRDefault="005E6C65" w:rsidP="005E6C65">
            <w:pPr>
              <w:pStyle w:val="ListParagraph"/>
              <w:numPr>
                <w:ilvl w:val="0"/>
                <w:numId w:val="2"/>
              </w:numPr>
              <w:contextualSpacing/>
              <w:jc w:val="both"/>
              <w:rPr>
                <w:rFonts w:ascii="Arial" w:hAnsi="Arial" w:cs="Arial"/>
                <w:sz w:val="24"/>
                <w:szCs w:val="24"/>
              </w:rPr>
            </w:pPr>
            <w:r w:rsidRPr="00763889">
              <w:rPr>
                <w:rFonts w:ascii="Arial" w:hAnsi="Arial" w:cs="Arial"/>
                <w:sz w:val="24"/>
                <w:szCs w:val="24"/>
              </w:rPr>
              <w:lastRenderedPageBreak/>
              <w:t xml:space="preserve">Financial responsibility to provide and support bids for funding but also assist with the recovery and submission of funding with the MHCLG. </w:t>
            </w:r>
            <w:r w:rsidRPr="00763889">
              <w:rPr>
                <w:rFonts w:ascii="Arial" w:hAnsi="Arial" w:cs="Arial"/>
                <w:i/>
                <w:iCs/>
                <w:sz w:val="24"/>
                <w:szCs w:val="24"/>
              </w:rPr>
              <w:t>Also includes Delta and GMCA submissions and recording of accurate data /KPIS. Unit 4, raising invoices for provisions</w:t>
            </w:r>
          </w:p>
          <w:p w14:paraId="345A05FE" w14:textId="068D0757" w:rsidR="005E6C65" w:rsidRPr="00763889" w:rsidRDefault="005E6C65" w:rsidP="005E6C65">
            <w:pPr>
              <w:keepLines/>
              <w:numPr>
                <w:ilvl w:val="0"/>
                <w:numId w:val="2"/>
              </w:numPr>
              <w:spacing w:after="0" w:line="240" w:lineRule="auto"/>
              <w:jc w:val="both"/>
            </w:pPr>
            <w:r w:rsidRPr="00763889">
              <w:t>Attend wider GM meetings and support Senior Management with implementing changes nationally and locally</w:t>
            </w:r>
          </w:p>
          <w:p w14:paraId="4303AC4A" w14:textId="77777777" w:rsidR="005E6C65" w:rsidRPr="00763889" w:rsidRDefault="005E6C65" w:rsidP="005E6C65">
            <w:pPr>
              <w:keepLines/>
              <w:numPr>
                <w:ilvl w:val="0"/>
                <w:numId w:val="2"/>
              </w:numPr>
              <w:spacing w:after="0" w:line="240" w:lineRule="auto"/>
              <w:jc w:val="both"/>
              <w:rPr>
                <w:color w:val="FF0000"/>
              </w:rPr>
            </w:pPr>
          </w:p>
          <w:p w14:paraId="70C56DBF" w14:textId="77777777" w:rsidR="00DE6459" w:rsidRPr="00763889" w:rsidRDefault="00DE6459" w:rsidP="005E6C65">
            <w:pPr>
              <w:numPr>
                <w:ilvl w:val="0"/>
                <w:numId w:val="2"/>
              </w:numPr>
              <w:spacing w:before="120" w:after="120"/>
              <w:rPr>
                <w:rFonts w:cs="Arial"/>
              </w:rPr>
            </w:pPr>
            <w:r w:rsidRPr="00763889">
              <w:rPr>
                <w:rFonts w:cs="Arial"/>
              </w:rPr>
              <w:t>Work within a flexible rota</w:t>
            </w:r>
            <w:r w:rsidR="00A701E0" w:rsidRPr="00763889">
              <w:rPr>
                <w:rFonts w:cs="Arial"/>
              </w:rPr>
              <w:t>,</w:t>
            </w:r>
            <w:r w:rsidRPr="00763889">
              <w:rPr>
                <w:rFonts w:cs="Arial"/>
              </w:rPr>
              <w:t xml:space="preserve"> with shifts being conducted Monday to Sunday. </w:t>
            </w:r>
          </w:p>
          <w:p w14:paraId="611022DC" w14:textId="195A8D67" w:rsidR="00DE6459" w:rsidRPr="00763889" w:rsidRDefault="00DE6459" w:rsidP="005E6C65">
            <w:pPr>
              <w:numPr>
                <w:ilvl w:val="0"/>
                <w:numId w:val="2"/>
              </w:numPr>
              <w:spacing w:before="120" w:after="120"/>
              <w:rPr>
                <w:rFonts w:cs="Arial"/>
              </w:rPr>
            </w:pPr>
            <w:r w:rsidRPr="00763889">
              <w:rPr>
                <w:rFonts w:cs="Arial"/>
              </w:rPr>
              <w:t xml:space="preserve">Facilitate supported reconnections to rough sleepers to the services and areas most appropriate for them </w:t>
            </w:r>
            <w:r w:rsidR="005E6C65" w:rsidRPr="00763889">
              <w:rPr>
                <w:rFonts w:cs="Arial"/>
              </w:rPr>
              <w:t xml:space="preserve">– Ellie does not work directly with cases and will support her team by doing this </w:t>
            </w:r>
          </w:p>
          <w:p w14:paraId="4316301B" w14:textId="16164A4D" w:rsidR="003D254A" w:rsidRPr="00763889" w:rsidRDefault="003D254A" w:rsidP="005E6C65">
            <w:pPr>
              <w:numPr>
                <w:ilvl w:val="0"/>
                <w:numId w:val="2"/>
              </w:numPr>
              <w:spacing w:before="120" w:after="120"/>
              <w:rPr>
                <w:rFonts w:cs="Arial"/>
              </w:rPr>
            </w:pPr>
            <w:r w:rsidRPr="00763889">
              <w:rPr>
                <w:rFonts w:cs="Arial"/>
              </w:rPr>
              <w:t xml:space="preserve">Responsible for </w:t>
            </w:r>
            <w:r w:rsidR="00BE4059" w:rsidRPr="00763889">
              <w:rPr>
                <w:rFonts w:cs="Arial"/>
              </w:rPr>
              <w:t xml:space="preserve">the coordination of </w:t>
            </w:r>
            <w:r w:rsidRPr="00763889">
              <w:rPr>
                <w:rFonts w:cs="Arial"/>
              </w:rPr>
              <w:t>DELTA submissions</w:t>
            </w:r>
            <w:r w:rsidR="00BE4059" w:rsidRPr="00763889">
              <w:rPr>
                <w:rFonts w:cs="Arial"/>
              </w:rPr>
              <w:t xml:space="preserve"> for the central government, KPIS for GMCA</w:t>
            </w:r>
            <w:r w:rsidRPr="00763889">
              <w:rPr>
                <w:rFonts w:cs="Arial"/>
              </w:rPr>
              <w:t xml:space="preserve"> and the recording of accurate data for KPIs </w:t>
            </w:r>
            <w:r w:rsidR="00BE4059" w:rsidRPr="00763889">
              <w:rPr>
                <w:rFonts w:cs="Arial"/>
              </w:rPr>
              <w:t xml:space="preserve">for the service. </w:t>
            </w:r>
          </w:p>
          <w:p w14:paraId="45406203" w14:textId="053F69C9" w:rsidR="007A568F" w:rsidRPr="00763889" w:rsidRDefault="00DE6459" w:rsidP="005E6C65">
            <w:pPr>
              <w:numPr>
                <w:ilvl w:val="0"/>
                <w:numId w:val="2"/>
              </w:numPr>
              <w:rPr>
                <w:rFonts w:cs="Arial"/>
              </w:rPr>
            </w:pPr>
            <w:r w:rsidRPr="00763889">
              <w:rPr>
                <w:rFonts w:cs="Arial"/>
              </w:rPr>
              <w:t xml:space="preserve">Be committed to reducing rough sleeping hotspots in </w:t>
            </w:r>
            <w:r w:rsidR="007A568F" w:rsidRPr="00763889">
              <w:rPr>
                <w:rFonts w:cs="Arial"/>
              </w:rPr>
              <w:t>Bury</w:t>
            </w:r>
            <w:r w:rsidRPr="00763889">
              <w:rPr>
                <w:rFonts w:cs="Arial"/>
              </w:rPr>
              <w:t xml:space="preserve">. </w:t>
            </w:r>
            <w:r w:rsidR="005E6C65" w:rsidRPr="00763889">
              <w:rPr>
                <w:b/>
              </w:rPr>
              <w:t xml:space="preserve"> </w:t>
            </w:r>
            <w:r w:rsidR="005E6C65" w:rsidRPr="00763889">
              <w:rPr>
                <w:bCs/>
              </w:rPr>
              <w:t>Lead for the service for customers with more complex needs who are unsuitable for interim accommodation, whom will be street homeless that enter the service either by face-to-face contact, over the telephone or on-line.</w:t>
            </w:r>
          </w:p>
          <w:p w14:paraId="51FCDDA3" w14:textId="559EA1F2" w:rsidR="00DE6459" w:rsidRPr="00763889" w:rsidRDefault="00DE6459" w:rsidP="005E6C65">
            <w:pPr>
              <w:numPr>
                <w:ilvl w:val="0"/>
                <w:numId w:val="2"/>
              </w:numPr>
              <w:spacing w:before="120" w:after="120"/>
              <w:rPr>
                <w:rFonts w:cs="Arial"/>
              </w:rPr>
            </w:pPr>
            <w:r w:rsidRPr="00763889">
              <w:rPr>
                <w:rFonts w:cs="Arial"/>
              </w:rPr>
              <w:t>Work alongside partners, engaging the local community as well as statutory services with a view to delivering permanent solutions</w:t>
            </w:r>
            <w:r w:rsidR="00BE4059" w:rsidRPr="00763889">
              <w:rPr>
                <w:rFonts w:cs="Arial"/>
              </w:rPr>
              <w:t xml:space="preserve">, leading on the Prison pathways, rough sleepers task and target, ABEN meeting, complex case pathway and at risk pathway, ensuring that tasks are allocated, meetings are recorded and professional are accountable for the support of customers.  </w:t>
            </w:r>
          </w:p>
          <w:p w14:paraId="6CCF9A2B" w14:textId="2B1008F2" w:rsidR="00DE6459" w:rsidRPr="00763889" w:rsidRDefault="00DE6459" w:rsidP="005E6C65">
            <w:pPr>
              <w:numPr>
                <w:ilvl w:val="0"/>
                <w:numId w:val="2"/>
              </w:numPr>
              <w:spacing w:before="120" w:after="120"/>
              <w:rPr>
                <w:rFonts w:cs="Arial"/>
              </w:rPr>
            </w:pPr>
            <w:r w:rsidRPr="00763889">
              <w:rPr>
                <w:rFonts w:cs="Arial"/>
              </w:rPr>
              <w:t xml:space="preserve">Improve the health and wellbeing of </w:t>
            </w:r>
            <w:r w:rsidR="007A568F" w:rsidRPr="00763889">
              <w:rPr>
                <w:rFonts w:cs="Arial"/>
              </w:rPr>
              <w:t>rough sleepers</w:t>
            </w:r>
            <w:r w:rsidR="00BE4059" w:rsidRPr="00763889">
              <w:rPr>
                <w:rFonts w:cs="Arial"/>
              </w:rPr>
              <w:t xml:space="preserve"> -  Ellie does not provide face to face and will support her team to do this</w:t>
            </w:r>
          </w:p>
          <w:p w14:paraId="735A494C" w14:textId="468DED92" w:rsidR="007A568F" w:rsidRPr="00763889" w:rsidRDefault="00DE6459" w:rsidP="005E6C65">
            <w:pPr>
              <w:numPr>
                <w:ilvl w:val="0"/>
                <w:numId w:val="2"/>
              </w:numPr>
              <w:spacing w:before="120" w:after="120"/>
              <w:rPr>
                <w:rFonts w:cs="Arial"/>
              </w:rPr>
            </w:pPr>
            <w:r w:rsidRPr="00763889">
              <w:rPr>
                <w:rFonts w:cs="Arial"/>
              </w:rPr>
              <w:t xml:space="preserve">Advise rough sleepers and assist them to obtain their welfare, housing and related rights. </w:t>
            </w:r>
            <w:r w:rsidR="00BE4059" w:rsidRPr="00763889">
              <w:rPr>
                <w:rFonts w:cs="Arial"/>
              </w:rPr>
              <w:t xml:space="preserve">– Ellie does not provide face to face and will support her team to do this </w:t>
            </w:r>
          </w:p>
          <w:p w14:paraId="69BAD52E" w14:textId="77777777" w:rsidR="00DE6459" w:rsidRPr="00763889" w:rsidRDefault="00DE6459" w:rsidP="005E6C65">
            <w:pPr>
              <w:numPr>
                <w:ilvl w:val="0"/>
                <w:numId w:val="2"/>
              </w:numPr>
              <w:spacing w:before="120" w:after="120"/>
              <w:rPr>
                <w:rFonts w:cs="Arial"/>
              </w:rPr>
            </w:pPr>
            <w:r w:rsidRPr="00763889">
              <w:rPr>
                <w:rFonts w:cs="Arial"/>
              </w:rPr>
              <w:t>To keep well informed of changes and developments in relevant legislation and benefits.</w:t>
            </w:r>
          </w:p>
          <w:p w14:paraId="3F912731" w14:textId="74758B65" w:rsidR="00DE6459" w:rsidRPr="00763889" w:rsidRDefault="00DE6459" w:rsidP="005E6C65">
            <w:pPr>
              <w:numPr>
                <w:ilvl w:val="0"/>
                <w:numId w:val="2"/>
              </w:numPr>
              <w:spacing w:before="120" w:after="120"/>
              <w:rPr>
                <w:rFonts w:cs="Arial"/>
              </w:rPr>
            </w:pPr>
            <w:r w:rsidRPr="00763889">
              <w:rPr>
                <w:rFonts w:cs="Arial"/>
              </w:rPr>
              <w:t>Refer people to specialist services, such as substance misuse, welfare rights, mediation services, medical and legal services as appropriate.</w:t>
            </w:r>
            <w:r w:rsidR="00BE4059" w:rsidRPr="00763889">
              <w:rPr>
                <w:rFonts w:cs="Arial"/>
              </w:rPr>
              <w:t xml:space="preserve"> – Ellie does not provide face to face, she line manages the team that completes these referrals </w:t>
            </w:r>
          </w:p>
          <w:p w14:paraId="1E529C6E" w14:textId="2F137E1B" w:rsidR="00DE6459" w:rsidRPr="00763889" w:rsidRDefault="00DE6459" w:rsidP="005E6C65">
            <w:pPr>
              <w:numPr>
                <w:ilvl w:val="0"/>
                <w:numId w:val="2"/>
              </w:numPr>
              <w:spacing w:before="120" w:after="120"/>
              <w:rPr>
                <w:rFonts w:cs="Arial"/>
              </w:rPr>
            </w:pPr>
            <w:r w:rsidRPr="00763889">
              <w:rPr>
                <w:rFonts w:cs="Arial"/>
              </w:rPr>
              <w:t xml:space="preserve">Take part in </w:t>
            </w:r>
            <w:r w:rsidR="007A568F" w:rsidRPr="00763889">
              <w:rPr>
                <w:rFonts w:cs="Arial"/>
              </w:rPr>
              <w:t>Greater Manchester</w:t>
            </w:r>
            <w:r w:rsidRPr="00763889">
              <w:rPr>
                <w:rFonts w:cs="Arial"/>
              </w:rPr>
              <w:t xml:space="preserve"> </w:t>
            </w:r>
            <w:r w:rsidR="007A568F" w:rsidRPr="00763889">
              <w:rPr>
                <w:rFonts w:cs="Arial"/>
              </w:rPr>
              <w:t>initiatives</w:t>
            </w:r>
            <w:r w:rsidRPr="00763889">
              <w:rPr>
                <w:rFonts w:cs="Arial"/>
              </w:rPr>
              <w:t xml:space="preserve"> and audits as requested by </w:t>
            </w:r>
            <w:r w:rsidR="007A568F" w:rsidRPr="00763889">
              <w:rPr>
                <w:rFonts w:cs="Arial"/>
              </w:rPr>
              <w:t xml:space="preserve">Housing </w:t>
            </w:r>
            <w:r w:rsidR="0009221F" w:rsidRPr="00763889">
              <w:rPr>
                <w:rFonts w:cs="Arial"/>
              </w:rPr>
              <w:t>Assessment</w:t>
            </w:r>
            <w:r w:rsidR="007A568F" w:rsidRPr="00763889">
              <w:rPr>
                <w:rFonts w:cs="Arial"/>
              </w:rPr>
              <w:t xml:space="preserve"> Management team</w:t>
            </w:r>
            <w:r w:rsidR="005E6C65" w:rsidRPr="00763889">
              <w:rPr>
                <w:rFonts w:cs="Arial"/>
              </w:rPr>
              <w:t xml:space="preserve"> - </w:t>
            </w:r>
            <w:r w:rsidR="005E6C65" w:rsidRPr="00763889">
              <w:rPr>
                <w:rFonts w:cs="Arial"/>
                <w:color w:val="000000"/>
              </w:rPr>
              <w:t>Plan and deliver the annual rough sleepers, women census and migration count</w:t>
            </w:r>
          </w:p>
          <w:p w14:paraId="6247F609" w14:textId="1C2B6C34" w:rsidR="00DE6459" w:rsidRPr="00763889" w:rsidRDefault="00DE6459" w:rsidP="005E6C65">
            <w:pPr>
              <w:numPr>
                <w:ilvl w:val="0"/>
                <w:numId w:val="2"/>
              </w:numPr>
              <w:spacing w:before="120" w:after="120"/>
              <w:rPr>
                <w:rFonts w:cs="Arial"/>
              </w:rPr>
            </w:pPr>
            <w:r w:rsidRPr="00763889">
              <w:rPr>
                <w:rFonts w:cs="Arial"/>
              </w:rPr>
              <w:t>To liaise as required with other statutory and voluntary organisations including collecting and providing information and attending external meetings.</w:t>
            </w:r>
            <w:r w:rsidR="005E6C65" w:rsidRPr="00763889">
              <w:rPr>
                <w:rFonts w:cs="Arial"/>
              </w:rPr>
              <w:t xml:space="preserve">- </w:t>
            </w:r>
            <w:r w:rsidR="005E6C65" w:rsidRPr="00763889">
              <w:rPr>
                <w:b/>
              </w:rPr>
              <w:t xml:space="preserve"> </w:t>
            </w:r>
            <w:r w:rsidR="005E6C65" w:rsidRPr="00763889">
              <w:rPr>
                <w:bCs/>
              </w:rPr>
              <w:t>Lead for the service escalation for complex or serious cases either by arranging and chairing professional meetings or attending where an invite has been received, for single homeless customers whom are at risk or are rough sleeping, due to leave custody or faced with eviction from some form of accommodation</w:t>
            </w:r>
          </w:p>
          <w:p w14:paraId="7DB69B72" w14:textId="1C4AA58D" w:rsidR="00DE6459" w:rsidRPr="00763889" w:rsidRDefault="00DE6459" w:rsidP="005E6C65">
            <w:pPr>
              <w:numPr>
                <w:ilvl w:val="0"/>
                <w:numId w:val="2"/>
              </w:numPr>
              <w:rPr>
                <w:rFonts w:cs="Arial"/>
              </w:rPr>
            </w:pPr>
            <w:r w:rsidRPr="00763889">
              <w:rPr>
                <w:rFonts w:cs="Arial"/>
              </w:rPr>
              <w:t xml:space="preserve">To take a multi-agency problem solving approach working in collaboration in regard to street counts, case conferences and joint work with other agencies involved with the client (such as </w:t>
            </w:r>
            <w:r w:rsidR="0009221F" w:rsidRPr="00763889">
              <w:rPr>
                <w:rFonts w:cs="Arial"/>
              </w:rPr>
              <w:t>Housing Assessment team</w:t>
            </w:r>
            <w:r w:rsidRPr="00763889">
              <w:rPr>
                <w:rFonts w:cs="Arial"/>
              </w:rPr>
              <w:t xml:space="preserve">, treatment providers, </w:t>
            </w:r>
            <w:r w:rsidR="0009221F" w:rsidRPr="00763889">
              <w:rPr>
                <w:rFonts w:cs="Arial"/>
              </w:rPr>
              <w:t>Greater Manchester Police</w:t>
            </w:r>
            <w:r w:rsidRPr="00763889">
              <w:rPr>
                <w:rFonts w:cs="Arial"/>
              </w:rPr>
              <w:t xml:space="preserve">, </w:t>
            </w:r>
            <w:r w:rsidR="0009221F" w:rsidRPr="00763889">
              <w:rPr>
                <w:rFonts w:cs="Arial"/>
              </w:rPr>
              <w:t>Housing Related support providers</w:t>
            </w:r>
            <w:r w:rsidRPr="00763889">
              <w:rPr>
                <w:rFonts w:cs="Arial"/>
              </w:rPr>
              <w:t>, etc.)</w:t>
            </w:r>
            <w:r w:rsidR="005E6C65" w:rsidRPr="00763889">
              <w:rPr>
                <w:rFonts w:cs="Arial"/>
              </w:rPr>
              <w:t xml:space="preserve"> </w:t>
            </w:r>
            <w:r w:rsidR="005E6C65" w:rsidRPr="00763889">
              <w:rPr>
                <w:b/>
              </w:rPr>
              <w:t xml:space="preserve"> </w:t>
            </w:r>
            <w:r w:rsidR="005E6C65" w:rsidRPr="00763889">
              <w:rPr>
                <w:bCs/>
              </w:rPr>
              <w:t xml:space="preserve">Lead for the service for customers with more complex needs who are unsuitable for interim accommodation, </w:t>
            </w:r>
            <w:r w:rsidR="005E6C65" w:rsidRPr="00763889">
              <w:rPr>
                <w:bCs/>
              </w:rPr>
              <w:lastRenderedPageBreak/>
              <w:t>whom will be street homeless that enter the service either by face-to-face contact, over the telephone or on-line.</w:t>
            </w:r>
          </w:p>
          <w:p w14:paraId="61765EFF" w14:textId="59D33481" w:rsidR="001607D9" w:rsidRPr="00763889" w:rsidRDefault="00CC739E" w:rsidP="005E6C65">
            <w:pPr>
              <w:numPr>
                <w:ilvl w:val="0"/>
                <w:numId w:val="2"/>
              </w:numPr>
              <w:spacing w:before="120" w:after="120"/>
              <w:rPr>
                <w:rFonts w:cs="Arial"/>
              </w:rPr>
            </w:pPr>
            <w:r w:rsidRPr="00763889">
              <w:rPr>
                <w:rFonts w:cs="Arial"/>
              </w:rPr>
              <w:t>To coordinate all r</w:t>
            </w:r>
            <w:r w:rsidR="001607D9" w:rsidRPr="00763889">
              <w:rPr>
                <w:rFonts w:cs="Arial"/>
              </w:rPr>
              <w:t>eferrals to supported accommodation providers in Bury and floating support services for people at risk of homelessness</w:t>
            </w:r>
            <w:r w:rsidRPr="00763889">
              <w:rPr>
                <w:rFonts w:cs="Arial"/>
              </w:rPr>
              <w:t>, ensuring that customers are provided with wrap around support</w:t>
            </w:r>
          </w:p>
          <w:p w14:paraId="15273CC6" w14:textId="1D3B206A" w:rsidR="001607D9" w:rsidRPr="00763889" w:rsidRDefault="001607D9" w:rsidP="005E6C65">
            <w:pPr>
              <w:numPr>
                <w:ilvl w:val="0"/>
                <w:numId w:val="2"/>
              </w:numPr>
              <w:spacing w:after="0" w:line="240" w:lineRule="auto"/>
            </w:pPr>
            <w:r w:rsidRPr="00763889">
              <w:t>Explore opportunities for individual rough sleepers and ex rough sleepers to develop skills for employment and training</w:t>
            </w:r>
            <w:r w:rsidR="005E6C65" w:rsidRPr="00763889">
              <w:t xml:space="preserve"> by attending partnership meetings with other services including the VCFE</w:t>
            </w:r>
          </w:p>
          <w:p w14:paraId="1D532D22" w14:textId="77777777" w:rsidR="00C325BE" w:rsidRPr="00763889" w:rsidRDefault="00C325BE" w:rsidP="00FB0E39">
            <w:pPr>
              <w:spacing w:after="0" w:line="240" w:lineRule="auto"/>
              <w:ind w:left="720"/>
            </w:pPr>
          </w:p>
          <w:p w14:paraId="1AF7237B" w14:textId="1E445F53" w:rsidR="001607D9" w:rsidRPr="00763889" w:rsidRDefault="001607D9" w:rsidP="005E6C65">
            <w:pPr>
              <w:widowControl w:val="0"/>
              <w:numPr>
                <w:ilvl w:val="0"/>
                <w:numId w:val="2"/>
              </w:numPr>
              <w:autoSpaceDE w:val="0"/>
              <w:autoSpaceDN w:val="0"/>
              <w:adjustRightInd w:val="0"/>
              <w:spacing w:after="0" w:line="240" w:lineRule="auto"/>
              <w:rPr>
                <w:rFonts w:cs="Arial"/>
              </w:rPr>
            </w:pPr>
            <w:r w:rsidRPr="00763889">
              <w:rPr>
                <w:rFonts w:cs="Arial"/>
              </w:rPr>
              <w:t xml:space="preserve">Develop </w:t>
            </w:r>
            <w:r w:rsidR="00CC739E" w:rsidRPr="00763889">
              <w:rPr>
                <w:rFonts w:cs="Arial"/>
              </w:rPr>
              <w:t xml:space="preserve">and improve </w:t>
            </w:r>
            <w:r w:rsidRPr="00763889">
              <w:rPr>
                <w:rFonts w:cs="Arial"/>
              </w:rPr>
              <w:t>support plans for rough sleepers with clear pathways to address barriers to accommodation</w:t>
            </w:r>
            <w:r w:rsidR="00CC739E" w:rsidRPr="00763889">
              <w:rPr>
                <w:rFonts w:cs="Arial"/>
              </w:rPr>
              <w:t xml:space="preserve">, ensuring that social value and outcomes are measured </w:t>
            </w:r>
          </w:p>
          <w:p w14:paraId="1618ED05" w14:textId="77777777" w:rsidR="001607D9" w:rsidRPr="00763889" w:rsidRDefault="001607D9" w:rsidP="00FB0E39">
            <w:pPr>
              <w:widowControl w:val="0"/>
              <w:autoSpaceDE w:val="0"/>
              <w:autoSpaceDN w:val="0"/>
              <w:adjustRightInd w:val="0"/>
              <w:spacing w:after="0" w:line="240" w:lineRule="auto"/>
              <w:ind w:left="360"/>
              <w:rPr>
                <w:rFonts w:cs="Arial"/>
              </w:rPr>
            </w:pPr>
          </w:p>
          <w:p w14:paraId="5549894B" w14:textId="1A22E9FE" w:rsidR="001607D9" w:rsidRPr="00763889" w:rsidRDefault="001607D9" w:rsidP="005E6C65">
            <w:pPr>
              <w:widowControl w:val="0"/>
              <w:numPr>
                <w:ilvl w:val="0"/>
                <w:numId w:val="2"/>
              </w:numPr>
              <w:autoSpaceDE w:val="0"/>
              <w:autoSpaceDN w:val="0"/>
              <w:adjustRightInd w:val="0"/>
              <w:spacing w:after="0" w:line="240" w:lineRule="auto"/>
              <w:rPr>
                <w:rFonts w:cs="Arial"/>
              </w:rPr>
            </w:pPr>
            <w:r w:rsidRPr="00763889">
              <w:rPr>
                <w:rFonts w:cs="Arial"/>
              </w:rPr>
              <w:t>Assist rough sleepers with the process of applying for supported accommodation, private rented housing and social tenancies.</w:t>
            </w:r>
            <w:r w:rsidR="00BE4059" w:rsidRPr="00763889">
              <w:rPr>
                <w:rFonts w:cs="Arial"/>
              </w:rPr>
              <w:t xml:space="preserve"> – Ellie does not provide face to face and line manages</w:t>
            </w:r>
          </w:p>
          <w:p w14:paraId="0124F018" w14:textId="77777777" w:rsidR="001607D9" w:rsidRPr="00763889" w:rsidRDefault="001607D9" w:rsidP="00FB0E39">
            <w:pPr>
              <w:widowControl w:val="0"/>
              <w:autoSpaceDE w:val="0"/>
              <w:autoSpaceDN w:val="0"/>
              <w:adjustRightInd w:val="0"/>
              <w:spacing w:after="0" w:line="240" w:lineRule="auto"/>
              <w:rPr>
                <w:rFonts w:cs="Arial"/>
              </w:rPr>
            </w:pPr>
          </w:p>
          <w:p w14:paraId="011B8723" w14:textId="77777777" w:rsidR="001607D9" w:rsidRPr="00763889" w:rsidRDefault="001607D9" w:rsidP="005E6C65">
            <w:pPr>
              <w:widowControl w:val="0"/>
              <w:numPr>
                <w:ilvl w:val="0"/>
                <w:numId w:val="2"/>
              </w:numPr>
              <w:autoSpaceDE w:val="0"/>
              <w:autoSpaceDN w:val="0"/>
              <w:adjustRightInd w:val="0"/>
              <w:spacing w:after="0" w:line="240" w:lineRule="auto"/>
              <w:rPr>
                <w:rFonts w:cs="Arial"/>
              </w:rPr>
            </w:pPr>
            <w:r w:rsidRPr="00763889">
              <w:rPr>
                <w:rFonts w:cs="Arial"/>
              </w:rPr>
              <w:t xml:space="preserve">Treat rough sleepers with dignity and respect at all times.  </w:t>
            </w:r>
          </w:p>
          <w:p w14:paraId="181C08F5" w14:textId="77777777" w:rsidR="00C325BE" w:rsidRPr="00763889" w:rsidRDefault="00C325BE" w:rsidP="00FB0E39">
            <w:pPr>
              <w:widowControl w:val="0"/>
              <w:autoSpaceDE w:val="0"/>
              <w:autoSpaceDN w:val="0"/>
              <w:adjustRightInd w:val="0"/>
              <w:spacing w:after="0" w:line="240" w:lineRule="auto"/>
              <w:rPr>
                <w:rFonts w:cs="Arial"/>
              </w:rPr>
            </w:pPr>
          </w:p>
          <w:p w14:paraId="069069AC" w14:textId="77777777" w:rsidR="00DE6459" w:rsidRPr="00763889" w:rsidRDefault="001607D9" w:rsidP="005E6C65">
            <w:pPr>
              <w:widowControl w:val="0"/>
              <w:numPr>
                <w:ilvl w:val="0"/>
                <w:numId w:val="2"/>
              </w:numPr>
              <w:autoSpaceDE w:val="0"/>
              <w:autoSpaceDN w:val="0"/>
              <w:adjustRightInd w:val="0"/>
              <w:spacing w:after="0" w:line="240" w:lineRule="auto"/>
              <w:rPr>
                <w:rFonts w:cs="Arial"/>
              </w:rPr>
            </w:pPr>
            <w:r w:rsidRPr="00763889">
              <w:rPr>
                <w:rFonts w:cs="Arial"/>
              </w:rPr>
              <w:t xml:space="preserve">Aim to continuously review and improve services as a result of the feedback </w:t>
            </w:r>
          </w:p>
          <w:p w14:paraId="6D329B53" w14:textId="77777777" w:rsidR="00C325BE" w:rsidRPr="00763889" w:rsidRDefault="00C325BE" w:rsidP="00FB0E39">
            <w:pPr>
              <w:widowControl w:val="0"/>
              <w:autoSpaceDE w:val="0"/>
              <w:autoSpaceDN w:val="0"/>
              <w:adjustRightInd w:val="0"/>
              <w:spacing w:after="0" w:line="240" w:lineRule="auto"/>
              <w:ind w:left="720"/>
              <w:rPr>
                <w:rFonts w:cs="Arial"/>
              </w:rPr>
            </w:pPr>
          </w:p>
        </w:tc>
      </w:tr>
      <w:tr w:rsidR="009F7288" w:rsidRPr="00763889" w14:paraId="2A57B48E" w14:textId="77777777" w:rsidTr="00FB0E39">
        <w:trPr>
          <w:cantSplit/>
          <w:trHeight w:val="240"/>
        </w:trPr>
        <w:tc>
          <w:tcPr>
            <w:tcW w:w="5000" w:type="pct"/>
            <w:gridSpan w:val="4"/>
            <w:tcBorders>
              <w:left w:val="single" w:sz="6" w:space="0" w:color="auto"/>
              <w:right w:val="single" w:sz="6" w:space="0" w:color="auto"/>
            </w:tcBorders>
          </w:tcPr>
          <w:p w14:paraId="7521EA5C" w14:textId="77777777" w:rsidR="0079534E" w:rsidRPr="00763889" w:rsidRDefault="0079534E" w:rsidP="00FB0E39">
            <w:pPr>
              <w:numPr>
                <w:ilvl w:val="0"/>
                <w:numId w:val="1"/>
              </w:numPr>
              <w:spacing w:before="120" w:after="240"/>
              <w:rPr>
                <w:rFonts w:cs="Arial"/>
              </w:rPr>
            </w:pPr>
            <w:r w:rsidRPr="00763889">
              <w:rPr>
                <w:rFonts w:cs="Arial"/>
              </w:rPr>
              <w:lastRenderedPageBreak/>
              <w:t>As an employee of Bury Council you have a responsibility for, and must be committed to, safeguarding and promoting the welfare of children, young people and vulnerable adults and for ensuring that they are protected from harm.</w:t>
            </w:r>
          </w:p>
          <w:p w14:paraId="3128C482" w14:textId="77777777" w:rsidR="0079534E" w:rsidRPr="00763889" w:rsidRDefault="0079534E" w:rsidP="00FB0E39">
            <w:pPr>
              <w:numPr>
                <w:ilvl w:val="0"/>
                <w:numId w:val="1"/>
              </w:numPr>
              <w:spacing w:before="120" w:after="240"/>
              <w:rPr>
                <w:rFonts w:cs="Arial"/>
              </w:rPr>
            </w:pPr>
            <w:r w:rsidRPr="00763889">
              <w:rPr>
                <w:rFonts w:cs="Arial"/>
              </w:rPr>
              <w:t>Bury Council is committed to equality, diversity and inclusion, and expects all staff to comply with its equality related policies/procedures, and to treat others with fairness and respect.</w:t>
            </w:r>
          </w:p>
          <w:p w14:paraId="04077716" w14:textId="77777777" w:rsidR="00CE2578" w:rsidRPr="00763889" w:rsidRDefault="0079534E" w:rsidP="00FB0E39">
            <w:pPr>
              <w:numPr>
                <w:ilvl w:val="0"/>
                <w:numId w:val="1"/>
              </w:numPr>
              <w:spacing w:before="120" w:after="240"/>
              <w:rPr>
                <w:rFonts w:cs="Arial"/>
              </w:rPr>
            </w:pPr>
            <w:r w:rsidRPr="00763889">
              <w:rPr>
                <w:rFonts w:cs="Arial"/>
              </w:rPr>
              <w:t>The post holder is responsible for Employees Duties as specified with the Corporate and Departmental Health and Safety Policies.</w:t>
            </w:r>
            <w:r w:rsidR="00CE2578" w:rsidRPr="00763889">
              <w:rPr>
                <w:b/>
                <w:bCs/>
              </w:rPr>
              <w:t xml:space="preserve"> </w:t>
            </w:r>
          </w:p>
          <w:p w14:paraId="2D7041E3" w14:textId="77777777" w:rsidR="005159B3" w:rsidRPr="00763889" w:rsidRDefault="005159B3" w:rsidP="00FB0E39">
            <w:pPr>
              <w:spacing w:before="120" w:after="240"/>
              <w:rPr>
                <w:rFonts w:cs="Arial"/>
                <w:b/>
                <w:bCs/>
              </w:rPr>
            </w:pPr>
            <w:r w:rsidRPr="00763889">
              <w:rPr>
                <w:rFonts w:cs="Arial"/>
                <w:b/>
                <w:bCs/>
              </w:rPr>
              <w:t>ORGANISATIONAL COMPETENCIES</w:t>
            </w:r>
          </w:p>
          <w:p w14:paraId="469C7276" w14:textId="77777777" w:rsidR="005159B3" w:rsidRPr="00763889" w:rsidRDefault="005159B3" w:rsidP="00FB0E39">
            <w:pPr>
              <w:spacing w:before="120" w:after="240"/>
              <w:rPr>
                <w:rFonts w:cs="Arial"/>
                <w:b/>
                <w:bCs/>
              </w:rPr>
            </w:pPr>
            <w:r w:rsidRPr="00763889">
              <w:rPr>
                <w:rFonts w:cs="Arial"/>
                <w:b/>
                <w:bCs/>
              </w:rPr>
              <w:t>Confidentiality</w:t>
            </w:r>
          </w:p>
          <w:p w14:paraId="7AE00044" w14:textId="77777777" w:rsidR="005159B3" w:rsidRPr="00763889" w:rsidRDefault="005159B3" w:rsidP="00FB0E39">
            <w:pPr>
              <w:numPr>
                <w:ilvl w:val="0"/>
                <w:numId w:val="18"/>
              </w:numPr>
              <w:spacing w:before="120" w:after="240"/>
              <w:rPr>
                <w:rFonts w:cs="Arial"/>
              </w:rPr>
            </w:pPr>
            <w:r w:rsidRPr="00763889">
              <w:rPr>
                <w:rFonts w:cs="Arial"/>
              </w:rPr>
              <w:t>Maintain confidentiality at all times.  Implement national, corporate and departmental policies regarding confidentiality, management of sensitive information and data sharing.</w:t>
            </w:r>
          </w:p>
          <w:p w14:paraId="7E772404" w14:textId="77777777" w:rsidR="005159B3" w:rsidRPr="00763889" w:rsidRDefault="005159B3" w:rsidP="00FB0E39">
            <w:pPr>
              <w:spacing w:before="120" w:after="240"/>
              <w:rPr>
                <w:rFonts w:cs="Arial"/>
                <w:b/>
                <w:bCs/>
              </w:rPr>
            </w:pPr>
            <w:r w:rsidRPr="00763889">
              <w:rPr>
                <w:rFonts w:cs="Arial"/>
                <w:b/>
                <w:bCs/>
              </w:rPr>
              <w:t>Customer Care</w:t>
            </w:r>
          </w:p>
          <w:p w14:paraId="3BAD9C46" w14:textId="77777777" w:rsidR="005159B3" w:rsidRPr="00763889" w:rsidRDefault="005159B3" w:rsidP="00FB0E39">
            <w:pPr>
              <w:numPr>
                <w:ilvl w:val="0"/>
                <w:numId w:val="16"/>
              </w:numPr>
              <w:spacing w:before="120" w:after="240"/>
              <w:rPr>
                <w:rFonts w:cs="Arial"/>
              </w:rPr>
            </w:pPr>
            <w:r w:rsidRPr="00763889">
              <w:rPr>
                <w:rFonts w:cs="Arial"/>
              </w:rPr>
              <w:t>To continually review, develop and improve systems, processes and services in support of the Council’s pursuit of excellence in service delivery.</w:t>
            </w:r>
          </w:p>
          <w:p w14:paraId="0E50F5C9" w14:textId="77777777" w:rsidR="005159B3" w:rsidRPr="00763889" w:rsidRDefault="005159B3" w:rsidP="00FB0E39">
            <w:pPr>
              <w:numPr>
                <w:ilvl w:val="0"/>
                <w:numId w:val="16"/>
              </w:numPr>
              <w:spacing w:before="120" w:after="240"/>
              <w:rPr>
                <w:rFonts w:cs="Arial"/>
              </w:rPr>
            </w:pPr>
            <w:r w:rsidRPr="00763889">
              <w:rPr>
                <w:rFonts w:cs="Arial"/>
              </w:rPr>
              <w:t xml:space="preserve">Ensure compliance and knowledge of relevant legislation </w:t>
            </w:r>
          </w:p>
          <w:p w14:paraId="52F1D704" w14:textId="77777777" w:rsidR="005159B3" w:rsidRPr="00763889" w:rsidRDefault="005159B3" w:rsidP="00FB0E39">
            <w:pPr>
              <w:spacing w:before="120" w:after="240"/>
              <w:rPr>
                <w:rFonts w:cs="Arial"/>
                <w:b/>
                <w:bCs/>
              </w:rPr>
            </w:pPr>
            <w:r w:rsidRPr="00763889">
              <w:rPr>
                <w:rFonts w:cs="Arial"/>
                <w:b/>
                <w:bCs/>
              </w:rPr>
              <w:t xml:space="preserve">Valuing Diversity </w:t>
            </w:r>
          </w:p>
          <w:p w14:paraId="22D29ABB" w14:textId="77777777" w:rsidR="005159B3" w:rsidRPr="00763889" w:rsidRDefault="005159B3" w:rsidP="00FB0E39">
            <w:pPr>
              <w:numPr>
                <w:ilvl w:val="0"/>
                <w:numId w:val="16"/>
              </w:numPr>
              <w:spacing w:before="120" w:after="240"/>
              <w:rPr>
                <w:rFonts w:cs="Arial"/>
              </w:rPr>
            </w:pPr>
            <w:r w:rsidRPr="00763889">
              <w:rPr>
                <w:rFonts w:cs="Arial"/>
              </w:rPr>
              <w:t>To recognise the value of its people as a resource.</w:t>
            </w:r>
          </w:p>
          <w:p w14:paraId="0486CF74" w14:textId="77777777" w:rsidR="005159B3" w:rsidRPr="00763889" w:rsidRDefault="005159B3" w:rsidP="00FB0E39">
            <w:pPr>
              <w:numPr>
                <w:ilvl w:val="0"/>
                <w:numId w:val="16"/>
              </w:numPr>
              <w:spacing w:before="120" w:after="240"/>
              <w:rPr>
                <w:rFonts w:cs="Arial"/>
              </w:rPr>
            </w:pPr>
            <w:r w:rsidRPr="00763889">
              <w:rPr>
                <w:rFonts w:cs="Arial"/>
              </w:rPr>
              <w:lastRenderedPageBreak/>
              <w:t>To be responsible for contributions to the achievement of the Authority’s valuing Diversity Policy, both in your work and through the implementation of action plans.</w:t>
            </w:r>
          </w:p>
          <w:p w14:paraId="42D14E9C" w14:textId="77777777" w:rsidR="005159B3" w:rsidRPr="00763889" w:rsidRDefault="005159B3" w:rsidP="00FB0E39">
            <w:pPr>
              <w:numPr>
                <w:ilvl w:val="0"/>
                <w:numId w:val="16"/>
              </w:numPr>
              <w:spacing w:before="120" w:after="240"/>
              <w:rPr>
                <w:rFonts w:cs="Arial"/>
              </w:rPr>
            </w:pPr>
            <w:r w:rsidRPr="00763889">
              <w:rPr>
                <w:rFonts w:cs="Arial"/>
              </w:rPr>
              <w:t>To provide a supportive open environment where all employees have the opportunity to reach their full potential.</w:t>
            </w:r>
          </w:p>
          <w:p w14:paraId="72C19CB9" w14:textId="77777777" w:rsidR="005159B3" w:rsidRPr="00763889" w:rsidRDefault="005159B3" w:rsidP="00FB0E39">
            <w:pPr>
              <w:spacing w:before="120" w:after="240"/>
              <w:rPr>
                <w:rFonts w:cs="Arial"/>
                <w:b/>
                <w:bCs/>
              </w:rPr>
            </w:pPr>
            <w:r w:rsidRPr="00763889">
              <w:rPr>
                <w:rFonts w:cs="Arial"/>
                <w:b/>
                <w:bCs/>
              </w:rPr>
              <w:t>Developing Self and Others</w:t>
            </w:r>
          </w:p>
          <w:p w14:paraId="08A64E2F" w14:textId="77777777" w:rsidR="005159B3" w:rsidRPr="00763889" w:rsidRDefault="005159B3" w:rsidP="00FB0E39">
            <w:pPr>
              <w:numPr>
                <w:ilvl w:val="0"/>
                <w:numId w:val="14"/>
              </w:numPr>
              <w:spacing w:before="120" w:after="240"/>
              <w:rPr>
                <w:rFonts w:cs="Arial"/>
              </w:rPr>
            </w:pPr>
            <w:r w:rsidRPr="00763889">
              <w:rPr>
                <w:rFonts w:cs="Arial"/>
              </w:rPr>
              <w:t>To use processes and put processes in place to generate a learning environment.</w:t>
            </w:r>
          </w:p>
          <w:p w14:paraId="6F1226FB" w14:textId="77777777" w:rsidR="005159B3" w:rsidRPr="00763889" w:rsidRDefault="005159B3" w:rsidP="00FB0E39">
            <w:pPr>
              <w:numPr>
                <w:ilvl w:val="0"/>
                <w:numId w:val="14"/>
              </w:numPr>
              <w:spacing w:before="120" w:after="240"/>
              <w:rPr>
                <w:rFonts w:cs="Arial"/>
              </w:rPr>
            </w:pPr>
            <w:r w:rsidRPr="00763889">
              <w:rPr>
                <w:rFonts w:cs="Arial"/>
              </w:rPr>
              <w:t>To focus on the strengths and requirements of all individuals and enable them to further their skills and knowledge.</w:t>
            </w:r>
          </w:p>
          <w:p w14:paraId="266E5715" w14:textId="77777777" w:rsidR="005159B3" w:rsidRPr="00763889" w:rsidRDefault="005159B3" w:rsidP="00FB0E39">
            <w:pPr>
              <w:numPr>
                <w:ilvl w:val="0"/>
                <w:numId w:val="14"/>
              </w:numPr>
              <w:spacing w:before="120" w:after="240"/>
              <w:rPr>
                <w:rFonts w:cs="Arial"/>
              </w:rPr>
            </w:pPr>
            <w:r w:rsidRPr="00763889">
              <w:rPr>
                <w:rFonts w:cs="Arial"/>
              </w:rPr>
              <w:t>To actively pursue your own development.</w:t>
            </w:r>
          </w:p>
          <w:p w14:paraId="720F89AE" w14:textId="77777777" w:rsidR="005159B3" w:rsidRPr="00763889" w:rsidRDefault="005159B3" w:rsidP="00FB0E39">
            <w:pPr>
              <w:numPr>
                <w:ilvl w:val="0"/>
                <w:numId w:val="14"/>
              </w:numPr>
              <w:spacing w:before="120" w:after="240"/>
              <w:rPr>
                <w:rFonts w:cs="Arial"/>
              </w:rPr>
            </w:pPr>
            <w:r w:rsidRPr="00763889">
              <w:rPr>
                <w:rFonts w:cs="Arial"/>
              </w:rPr>
              <w:t>To be self-aware and role model continuous self-development.</w:t>
            </w:r>
          </w:p>
          <w:p w14:paraId="5921DC3C" w14:textId="77777777" w:rsidR="005159B3" w:rsidRPr="00763889" w:rsidRDefault="005159B3" w:rsidP="00FB0E39">
            <w:pPr>
              <w:spacing w:before="120" w:after="240"/>
              <w:rPr>
                <w:rFonts w:cs="Arial"/>
                <w:b/>
                <w:bCs/>
              </w:rPr>
            </w:pPr>
            <w:r w:rsidRPr="00763889">
              <w:rPr>
                <w:rFonts w:cs="Arial"/>
                <w:b/>
                <w:bCs/>
              </w:rPr>
              <w:t>Personal Development</w:t>
            </w:r>
          </w:p>
          <w:p w14:paraId="030AC5BD" w14:textId="77777777" w:rsidR="005159B3" w:rsidRPr="00763889" w:rsidRDefault="005159B3" w:rsidP="00FB0E39">
            <w:pPr>
              <w:numPr>
                <w:ilvl w:val="0"/>
                <w:numId w:val="12"/>
              </w:numPr>
              <w:spacing w:before="120" w:after="240"/>
              <w:rPr>
                <w:rFonts w:cs="Arial"/>
              </w:rPr>
            </w:pPr>
            <w:r w:rsidRPr="00763889">
              <w:rPr>
                <w:rFonts w:cs="Arial"/>
              </w:rPr>
              <w:t>To attend and participate in supervision sessions, team meetings and employee reviews including contribution to the identification of your training needs and development.</w:t>
            </w:r>
          </w:p>
          <w:p w14:paraId="4F509244" w14:textId="77777777" w:rsidR="005159B3" w:rsidRPr="00763889" w:rsidRDefault="005159B3" w:rsidP="00FB0E39">
            <w:pPr>
              <w:numPr>
                <w:ilvl w:val="0"/>
                <w:numId w:val="12"/>
              </w:numPr>
              <w:spacing w:before="120" w:after="240"/>
              <w:rPr>
                <w:rFonts w:cs="Arial"/>
              </w:rPr>
            </w:pPr>
            <w:r w:rsidRPr="00763889">
              <w:rPr>
                <w:rFonts w:cs="Arial"/>
              </w:rPr>
              <w:t>Take part in training in order to develop your skills and improve the service to customers.</w:t>
            </w:r>
          </w:p>
          <w:p w14:paraId="014AB6E9" w14:textId="7BE800B1" w:rsidR="005159B3" w:rsidRPr="00763889" w:rsidRDefault="005159B3" w:rsidP="00FB0E39">
            <w:pPr>
              <w:numPr>
                <w:ilvl w:val="0"/>
                <w:numId w:val="12"/>
              </w:numPr>
              <w:spacing w:before="120" w:after="240"/>
              <w:rPr>
                <w:rFonts w:cs="Arial"/>
              </w:rPr>
            </w:pPr>
            <w:r w:rsidRPr="00763889">
              <w:rPr>
                <w:rFonts w:cs="Arial"/>
              </w:rPr>
              <w:t>To maintain your own continuing professional development.</w:t>
            </w:r>
          </w:p>
        </w:tc>
      </w:tr>
      <w:tr w:rsidR="009F7288" w:rsidRPr="00763889" w14:paraId="483FCBA7" w14:textId="77777777" w:rsidTr="00FB0E39">
        <w:trPr>
          <w:cantSplit/>
          <w:trHeight w:val="240"/>
        </w:trPr>
        <w:tc>
          <w:tcPr>
            <w:tcW w:w="5000" w:type="pct"/>
            <w:gridSpan w:val="4"/>
            <w:tcBorders>
              <w:left w:val="single" w:sz="6" w:space="0" w:color="auto"/>
              <w:bottom w:val="double" w:sz="6" w:space="0" w:color="auto"/>
              <w:right w:val="single" w:sz="6" w:space="0" w:color="auto"/>
            </w:tcBorders>
          </w:tcPr>
          <w:p w14:paraId="01B67000" w14:textId="77777777" w:rsidR="005159B3" w:rsidRPr="00763889" w:rsidRDefault="005159B3" w:rsidP="00FB0E39">
            <w:pPr>
              <w:spacing w:before="120" w:after="240"/>
              <w:rPr>
                <w:rFonts w:cs="Arial"/>
                <w:b/>
                <w:bCs/>
              </w:rPr>
            </w:pPr>
            <w:r w:rsidRPr="00763889">
              <w:rPr>
                <w:rFonts w:cs="Arial"/>
                <w:b/>
                <w:bCs/>
              </w:rPr>
              <w:lastRenderedPageBreak/>
              <w:t>Policies and Procedures</w:t>
            </w:r>
          </w:p>
          <w:p w14:paraId="4EF368C2" w14:textId="77777777" w:rsidR="005159B3" w:rsidRPr="00763889" w:rsidRDefault="005159B3" w:rsidP="00FB0E39">
            <w:pPr>
              <w:numPr>
                <w:ilvl w:val="0"/>
                <w:numId w:val="10"/>
              </w:numPr>
              <w:spacing w:before="120" w:after="240"/>
              <w:rPr>
                <w:rFonts w:cs="Arial"/>
              </w:rPr>
            </w:pPr>
            <w:r w:rsidRPr="00763889">
              <w:rPr>
                <w:rFonts w:cs="Arial"/>
              </w:rPr>
              <w:t>To take part in workshops and inter agency working to raise awareness of the issues faced by homeless people.</w:t>
            </w:r>
          </w:p>
          <w:p w14:paraId="6B06B7E0" w14:textId="77777777" w:rsidR="005159B3" w:rsidRPr="00763889" w:rsidRDefault="005159B3" w:rsidP="00FB0E39">
            <w:pPr>
              <w:numPr>
                <w:ilvl w:val="0"/>
                <w:numId w:val="10"/>
              </w:numPr>
              <w:spacing w:before="120" w:after="240"/>
              <w:rPr>
                <w:rFonts w:cs="Arial"/>
              </w:rPr>
            </w:pPr>
            <w:r w:rsidRPr="00763889">
              <w:rPr>
                <w:rFonts w:cs="Arial"/>
              </w:rPr>
              <w:t>To adhere to procedures, policies and the values of the authority and the department.</w:t>
            </w:r>
          </w:p>
          <w:p w14:paraId="7BC8F9EB" w14:textId="77777777" w:rsidR="005159B3" w:rsidRPr="00763889" w:rsidRDefault="005159B3" w:rsidP="00FB0E39">
            <w:pPr>
              <w:numPr>
                <w:ilvl w:val="0"/>
                <w:numId w:val="10"/>
              </w:numPr>
              <w:spacing w:before="120" w:after="240"/>
              <w:rPr>
                <w:rFonts w:cs="Arial"/>
              </w:rPr>
            </w:pPr>
            <w:r w:rsidRPr="00763889">
              <w:rPr>
                <w:rFonts w:cs="Arial"/>
              </w:rPr>
              <w:t>To adhere to all new and changes in government initiatives as and when they are implemented.</w:t>
            </w:r>
          </w:p>
          <w:p w14:paraId="68289BCA" w14:textId="77777777" w:rsidR="005159B3" w:rsidRPr="00763889" w:rsidRDefault="005159B3" w:rsidP="00FB0E39">
            <w:pPr>
              <w:numPr>
                <w:ilvl w:val="0"/>
                <w:numId w:val="10"/>
              </w:numPr>
              <w:spacing w:before="120" w:after="240"/>
              <w:rPr>
                <w:rFonts w:cs="Arial"/>
              </w:rPr>
            </w:pPr>
            <w:r w:rsidRPr="00763889">
              <w:rPr>
                <w:rFonts w:cs="Arial"/>
              </w:rPr>
              <w:t>To demonstrate a commitment to equal opportunities and customer care.</w:t>
            </w:r>
          </w:p>
          <w:p w14:paraId="78ED721D" w14:textId="77777777" w:rsidR="009F7288" w:rsidRPr="00763889" w:rsidRDefault="009F7288" w:rsidP="00FB0E39">
            <w:pPr>
              <w:spacing w:before="120" w:after="240"/>
              <w:rPr>
                <w:rFonts w:cs="Arial"/>
                <w:b/>
              </w:rPr>
            </w:pPr>
            <w:r w:rsidRPr="00763889">
              <w:rPr>
                <w:rFonts w:cs="Arial"/>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c>
      </w:tr>
      <w:tr w:rsidR="009F7288" w:rsidRPr="00763889" w14:paraId="4D391350" w14:textId="77777777" w:rsidTr="00FB0E39">
        <w:trPr>
          <w:cantSplit/>
          <w:trHeight w:val="240"/>
        </w:trPr>
        <w:tc>
          <w:tcPr>
            <w:tcW w:w="2119" w:type="pct"/>
            <w:tcBorders>
              <w:top w:val="single" w:sz="6" w:space="0" w:color="auto"/>
              <w:left w:val="single" w:sz="6" w:space="0" w:color="auto"/>
              <w:bottom w:val="double" w:sz="6" w:space="0" w:color="auto"/>
              <w:right w:val="double" w:sz="6" w:space="0" w:color="auto"/>
            </w:tcBorders>
          </w:tcPr>
          <w:p w14:paraId="5274AF17" w14:textId="77777777" w:rsidR="009F7288" w:rsidRPr="00763889" w:rsidRDefault="009F7288" w:rsidP="00FB0E39">
            <w:pPr>
              <w:spacing w:before="120" w:after="120"/>
              <w:rPr>
                <w:rFonts w:cs="Arial"/>
                <w:b/>
              </w:rPr>
            </w:pPr>
            <w:r w:rsidRPr="00763889">
              <w:rPr>
                <w:rFonts w:cs="Arial"/>
                <w:b/>
              </w:rPr>
              <w:t>Job Description prepared by:</w:t>
            </w:r>
          </w:p>
        </w:tc>
        <w:tc>
          <w:tcPr>
            <w:tcW w:w="1643" w:type="pct"/>
            <w:gridSpan w:val="2"/>
            <w:tcBorders>
              <w:top w:val="single" w:sz="6" w:space="0" w:color="auto"/>
              <w:left w:val="double" w:sz="6" w:space="0" w:color="auto"/>
              <w:bottom w:val="double" w:sz="6" w:space="0" w:color="auto"/>
              <w:right w:val="double" w:sz="6" w:space="0" w:color="auto"/>
            </w:tcBorders>
          </w:tcPr>
          <w:p w14:paraId="616DF4FF" w14:textId="77777777" w:rsidR="009F7288" w:rsidRPr="00763889" w:rsidRDefault="009F7288" w:rsidP="00FB0E39">
            <w:pPr>
              <w:spacing w:before="120" w:after="120"/>
              <w:rPr>
                <w:rFonts w:cs="Arial"/>
                <w:b/>
              </w:rPr>
            </w:pPr>
            <w:r w:rsidRPr="00763889">
              <w:rPr>
                <w:rFonts w:cs="Arial"/>
                <w:b/>
              </w:rPr>
              <w:t xml:space="preserve">Sign: </w:t>
            </w:r>
          </w:p>
        </w:tc>
        <w:tc>
          <w:tcPr>
            <w:tcW w:w="1238" w:type="pct"/>
            <w:tcBorders>
              <w:top w:val="single" w:sz="6" w:space="0" w:color="auto"/>
              <w:left w:val="double" w:sz="6" w:space="0" w:color="auto"/>
              <w:bottom w:val="double" w:sz="6" w:space="0" w:color="auto"/>
              <w:right w:val="single" w:sz="6" w:space="0" w:color="auto"/>
            </w:tcBorders>
          </w:tcPr>
          <w:p w14:paraId="525CCD34" w14:textId="77777777" w:rsidR="009F7288" w:rsidRPr="00763889" w:rsidRDefault="009F7288" w:rsidP="00FB0E39">
            <w:pPr>
              <w:spacing w:before="120" w:after="120"/>
              <w:rPr>
                <w:rFonts w:cs="Arial"/>
                <w:b/>
              </w:rPr>
            </w:pPr>
            <w:r w:rsidRPr="00763889">
              <w:rPr>
                <w:rFonts w:cs="Arial"/>
                <w:b/>
              </w:rPr>
              <w:t>Date:</w:t>
            </w:r>
          </w:p>
        </w:tc>
      </w:tr>
      <w:tr w:rsidR="009F7288" w:rsidRPr="00763889" w14:paraId="2A76E114" w14:textId="77777777" w:rsidTr="00FB0E39">
        <w:trPr>
          <w:cantSplit/>
          <w:trHeight w:val="240"/>
        </w:trPr>
        <w:tc>
          <w:tcPr>
            <w:tcW w:w="2119" w:type="pct"/>
            <w:tcBorders>
              <w:top w:val="double" w:sz="6" w:space="0" w:color="auto"/>
              <w:left w:val="single" w:sz="6" w:space="0" w:color="auto"/>
              <w:bottom w:val="double" w:sz="6" w:space="0" w:color="auto"/>
              <w:right w:val="double" w:sz="6" w:space="0" w:color="auto"/>
            </w:tcBorders>
          </w:tcPr>
          <w:p w14:paraId="21A6D295" w14:textId="77777777" w:rsidR="009F7288" w:rsidRPr="00763889" w:rsidRDefault="009F7288" w:rsidP="00FB0E39">
            <w:pPr>
              <w:spacing w:before="120" w:after="120"/>
              <w:rPr>
                <w:rFonts w:cs="Arial"/>
                <w:b/>
              </w:rPr>
            </w:pPr>
            <w:r w:rsidRPr="00763889">
              <w:rPr>
                <w:rFonts w:cs="Arial"/>
                <w:b/>
              </w:rPr>
              <w:t xml:space="preserve">Agreed correct by Postholder: </w:t>
            </w:r>
          </w:p>
        </w:tc>
        <w:tc>
          <w:tcPr>
            <w:tcW w:w="1643" w:type="pct"/>
            <w:gridSpan w:val="2"/>
            <w:tcBorders>
              <w:top w:val="double" w:sz="6" w:space="0" w:color="auto"/>
              <w:left w:val="double" w:sz="6" w:space="0" w:color="auto"/>
              <w:bottom w:val="double" w:sz="6" w:space="0" w:color="auto"/>
              <w:right w:val="double" w:sz="6" w:space="0" w:color="auto"/>
            </w:tcBorders>
          </w:tcPr>
          <w:p w14:paraId="17E974E6" w14:textId="77777777" w:rsidR="009F7288" w:rsidRPr="00763889" w:rsidRDefault="009F7288" w:rsidP="00FB0E39">
            <w:pPr>
              <w:spacing w:before="120" w:after="120"/>
              <w:rPr>
                <w:rFonts w:cs="Arial"/>
                <w:b/>
              </w:rPr>
            </w:pPr>
            <w:r w:rsidRPr="00763889">
              <w:rPr>
                <w:rFonts w:cs="Arial"/>
                <w:b/>
              </w:rPr>
              <w:t>Sign:</w:t>
            </w:r>
          </w:p>
        </w:tc>
        <w:tc>
          <w:tcPr>
            <w:tcW w:w="1238" w:type="pct"/>
            <w:tcBorders>
              <w:top w:val="double" w:sz="6" w:space="0" w:color="auto"/>
              <w:left w:val="double" w:sz="6" w:space="0" w:color="auto"/>
              <w:bottom w:val="double" w:sz="6" w:space="0" w:color="auto"/>
              <w:right w:val="single" w:sz="6" w:space="0" w:color="auto"/>
            </w:tcBorders>
          </w:tcPr>
          <w:p w14:paraId="72365C11" w14:textId="77777777" w:rsidR="009F7288" w:rsidRPr="00763889" w:rsidRDefault="009F7288" w:rsidP="00FB0E39">
            <w:pPr>
              <w:spacing w:before="120" w:after="120"/>
              <w:rPr>
                <w:rFonts w:cs="Arial"/>
                <w:b/>
              </w:rPr>
            </w:pPr>
            <w:r w:rsidRPr="00763889">
              <w:rPr>
                <w:rFonts w:cs="Arial"/>
                <w:b/>
              </w:rPr>
              <w:t>Date:</w:t>
            </w:r>
          </w:p>
        </w:tc>
      </w:tr>
      <w:tr w:rsidR="009F7288" w:rsidRPr="00E119E0" w14:paraId="709E7921" w14:textId="77777777" w:rsidTr="00FB0E39">
        <w:trPr>
          <w:cantSplit/>
          <w:trHeight w:val="240"/>
        </w:trPr>
        <w:tc>
          <w:tcPr>
            <w:tcW w:w="2119" w:type="pct"/>
            <w:tcBorders>
              <w:top w:val="double" w:sz="6" w:space="0" w:color="auto"/>
              <w:left w:val="single" w:sz="6" w:space="0" w:color="auto"/>
              <w:bottom w:val="single" w:sz="6" w:space="0" w:color="auto"/>
              <w:right w:val="double" w:sz="6" w:space="0" w:color="auto"/>
            </w:tcBorders>
          </w:tcPr>
          <w:p w14:paraId="2DA57B22" w14:textId="77777777" w:rsidR="009F7288" w:rsidRPr="00763889" w:rsidRDefault="009F7288" w:rsidP="00FB0E39">
            <w:pPr>
              <w:spacing w:before="120" w:after="120"/>
              <w:rPr>
                <w:rFonts w:cs="Arial"/>
                <w:b/>
              </w:rPr>
            </w:pPr>
            <w:r w:rsidRPr="00763889">
              <w:rPr>
                <w:rFonts w:cs="Arial"/>
                <w:b/>
              </w:rPr>
              <w:lastRenderedPageBreak/>
              <w:t>Agreed correct by Supervisor/Manager:</w:t>
            </w:r>
          </w:p>
        </w:tc>
        <w:tc>
          <w:tcPr>
            <w:tcW w:w="1643" w:type="pct"/>
            <w:gridSpan w:val="2"/>
            <w:tcBorders>
              <w:top w:val="double" w:sz="6" w:space="0" w:color="auto"/>
              <w:left w:val="double" w:sz="6" w:space="0" w:color="auto"/>
              <w:bottom w:val="single" w:sz="6" w:space="0" w:color="auto"/>
              <w:right w:val="double" w:sz="6" w:space="0" w:color="auto"/>
            </w:tcBorders>
          </w:tcPr>
          <w:p w14:paraId="40718A0A" w14:textId="77777777" w:rsidR="009F7288" w:rsidRPr="00763889" w:rsidRDefault="009F7288" w:rsidP="00FB0E39">
            <w:pPr>
              <w:spacing w:before="120" w:after="120"/>
              <w:rPr>
                <w:rFonts w:cs="Arial"/>
                <w:b/>
              </w:rPr>
            </w:pPr>
            <w:r w:rsidRPr="00763889">
              <w:rPr>
                <w:rFonts w:cs="Arial"/>
                <w:b/>
              </w:rPr>
              <w:t>Sign:</w:t>
            </w:r>
          </w:p>
        </w:tc>
        <w:tc>
          <w:tcPr>
            <w:tcW w:w="1238" w:type="pct"/>
            <w:tcBorders>
              <w:top w:val="double" w:sz="6" w:space="0" w:color="auto"/>
              <w:left w:val="double" w:sz="6" w:space="0" w:color="auto"/>
              <w:bottom w:val="single" w:sz="6" w:space="0" w:color="auto"/>
              <w:right w:val="single" w:sz="6" w:space="0" w:color="auto"/>
            </w:tcBorders>
          </w:tcPr>
          <w:p w14:paraId="5EC96E6F" w14:textId="77777777" w:rsidR="009F7288" w:rsidRPr="00763889" w:rsidRDefault="009F7288" w:rsidP="00FB0E39">
            <w:pPr>
              <w:spacing w:before="120" w:after="120"/>
              <w:rPr>
                <w:rFonts w:cs="Arial"/>
                <w:b/>
              </w:rPr>
            </w:pPr>
            <w:r w:rsidRPr="00763889">
              <w:rPr>
                <w:rFonts w:cs="Arial"/>
                <w:b/>
              </w:rPr>
              <w:t>Date:</w:t>
            </w:r>
          </w:p>
        </w:tc>
      </w:tr>
    </w:tbl>
    <w:p w14:paraId="0A99DAE8" w14:textId="77777777" w:rsidR="009F7288" w:rsidRDefault="009F7288" w:rsidP="009F7288"/>
    <w:p w14:paraId="4B6FA9C2" w14:textId="77777777" w:rsidR="009F7288" w:rsidRDefault="009F7288">
      <w:r>
        <w:br w:type="page"/>
      </w:r>
    </w:p>
    <w:p w14:paraId="15D04927" w14:textId="276F04EE" w:rsidR="009F7288" w:rsidRDefault="00313CA9" w:rsidP="009F7288">
      <w:pPr>
        <w:ind w:left="7200" w:firstLine="720"/>
      </w:pPr>
      <w:r w:rsidRPr="003D0EBA">
        <w:rPr>
          <w:noProof/>
          <w:lang w:eastAsia="en-GB"/>
        </w:rPr>
        <w:lastRenderedPageBreak/>
        <w:drawing>
          <wp:inline distT="0" distB="0" distL="0" distR="0" wp14:anchorId="42920FCB" wp14:editId="1016C928">
            <wp:extent cx="1485900" cy="609600"/>
            <wp:effectExtent l="0" t="0" r="0" b="0"/>
            <wp:docPr id="2" name="Picture 1" descr="Bury_Council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ry_Council_Logo_NE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609600"/>
                    </a:xfrm>
                    <a:prstGeom prst="rect">
                      <a:avLst/>
                    </a:prstGeom>
                    <a:noFill/>
                    <a:ln>
                      <a:noFill/>
                    </a:ln>
                  </pic:spPr>
                </pic:pic>
              </a:graphicData>
            </a:graphic>
          </wp:inline>
        </w:drawing>
      </w:r>
    </w:p>
    <w:p w14:paraId="72931031" w14:textId="77777777" w:rsidR="009F7288" w:rsidRDefault="009F7288" w:rsidP="009F7288">
      <w:pPr>
        <w:jc w:val="center"/>
        <w:rPr>
          <w:b/>
        </w:rPr>
      </w:pPr>
      <w:r>
        <w:rPr>
          <w:b/>
        </w:rPr>
        <w:t>DEPARTMENT</w:t>
      </w:r>
      <w:r w:rsidR="00877538">
        <w:rPr>
          <w:b/>
        </w:rPr>
        <w:t xml:space="preserve"> FOR </w:t>
      </w:r>
      <w:r w:rsidR="001C79CE">
        <w:rPr>
          <w:b/>
        </w:rPr>
        <w:t>COMMUNITIES AND WELLBEING</w:t>
      </w:r>
    </w:p>
    <w:p w14:paraId="0EE11C64" w14:textId="77777777" w:rsidR="009F7288" w:rsidRDefault="009F7288" w:rsidP="009F7288">
      <w:pPr>
        <w:jc w:val="center"/>
        <w:rPr>
          <w:b/>
        </w:rPr>
      </w:pPr>
      <w:r>
        <w:rPr>
          <w:b/>
        </w:rPr>
        <w:t>JOB TITLE</w:t>
      </w:r>
    </w:p>
    <w:p w14:paraId="6D0AF414" w14:textId="77777777" w:rsidR="000413A2" w:rsidRPr="00877538" w:rsidRDefault="000413A2" w:rsidP="000413A2">
      <w:pPr>
        <w:rPr>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4"/>
        <w:gridCol w:w="1897"/>
        <w:gridCol w:w="1746"/>
      </w:tblGrid>
      <w:tr w:rsidR="009F7288" w:rsidRPr="000B3F15" w14:paraId="757F0B36" w14:textId="77777777" w:rsidTr="009F7288">
        <w:tc>
          <w:tcPr>
            <w:tcW w:w="3258" w:type="pct"/>
            <w:tcBorders>
              <w:bottom w:val="nil"/>
            </w:tcBorders>
          </w:tcPr>
          <w:p w14:paraId="5842959B" w14:textId="77777777" w:rsidR="009F7288" w:rsidRPr="000B3F15" w:rsidRDefault="009F7288" w:rsidP="000413A2">
            <w:pPr>
              <w:spacing w:before="120" w:after="120"/>
              <w:rPr>
                <w:b/>
              </w:rPr>
            </w:pPr>
            <w:r w:rsidRPr="000B3F15">
              <w:rPr>
                <w:b/>
              </w:rPr>
              <w:t>SHORT LISTING CRITERIA</w:t>
            </w:r>
          </w:p>
        </w:tc>
        <w:tc>
          <w:tcPr>
            <w:tcW w:w="907" w:type="pct"/>
          </w:tcPr>
          <w:p w14:paraId="0D723C58" w14:textId="77777777" w:rsidR="009F7288" w:rsidRPr="000B3F15" w:rsidRDefault="009F7288" w:rsidP="000413A2">
            <w:pPr>
              <w:spacing w:before="120" w:after="120"/>
              <w:jc w:val="center"/>
              <w:rPr>
                <w:b/>
              </w:rPr>
            </w:pPr>
            <w:r w:rsidRPr="000B3F15">
              <w:rPr>
                <w:b/>
              </w:rPr>
              <w:t>ESSENTIAL</w:t>
            </w:r>
          </w:p>
        </w:tc>
        <w:tc>
          <w:tcPr>
            <w:tcW w:w="835" w:type="pct"/>
          </w:tcPr>
          <w:p w14:paraId="7281B80F" w14:textId="77777777" w:rsidR="009F7288" w:rsidRPr="000B3F15" w:rsidRDefault="009F7288" w:rsidP="000413A2">
            <w:pPr>
              <w:spacing w:before="120" w:after="120"/>
              <w:jc w:val="center"/>
              <w:rPr>
                <w:b/>
              </w:rPr>
            </w:pPr>
            <w:r w:rsidRPr="000B3F15">
              <w:rPr>
                <w:b/>
              </w:rPr>
              <w:t>DESIRABLE</w:t>
            </w:r>
          </w:p>
        </w:tc>
      </w:tr>
      <w:tr w:rsidR="009F7288" w:rsidRPr="004C5415" w14:paraId="4541E1E1" w14:textId="77777777" w:rsidTr="009F7288">
        <w:trPr>
          <w:cantSplit/>
          <w:trHeight w:val="611"/>
        </w:trPr>
        <w:tc>
          <w:tcPr>
            <w:tcW w:w="3258" w:type="pct"/>
          </w:tcPr>
          <w:p w14:paraId="25DE08E2" w14:textId="77777777" w:rsidR="009F7288" w:rsidRPr="005D3F21" w:rsidRDefault="005D3F21" w:rsidP="005D3F21">
            <w:r w:rsidRPr="005D3F21">
              <w:t>Working with people who have complex needs and have a good understanding of the issues that can surround rough sleeping.</w:t>
            </w:r>
          </w:p>
        </w:tc>
        <w:tc>
          <w:tcPr>
            <w:tcW w:w="907" w:type="pct"/>
          </w:tcPr>
          <w:p w14:paraId="5207A017" w14:textId="77777777" w:rsidR="009F7288" w:rsidRPr="004C5415" w:rsidRDefault="001607D9" w:rsidP="000413A2">
            <w:pPr>
              <w:spacing w:before="120" w:after="120"/>
              <w:jc w:val="center"/>
              <w:rPr>
                <w:b/>
              </w:rPr>
            </w:pPr>
            <w:r>
              <w:rPr>
                <w:b/>
              </w:rPr>
              <w:t>x</w:t>
            </w:r>
          </w:p>
        </w:tc>
        <w:tc>
          <w:tcPr>
            <w:tcW w:w="835" w:type="pct"/>
          </w:tcPr>
          <w:p w14:paraId="099571F8" w14:textId="77777777" w:rsidR="009F7288" w:rsidRPr="004C5415" w:rsidRDefault="009F7288" w:rsidP="000413A2">
            <w:pPr>
              <w:spacing w:before="120" w:after="120"/>
              <w:jc w:val="center"/>
              <w:rPr>
                <w:b/>
              </w:rPr>
            </w:pPr>
          </w:p>
        </w:tc>
      </w:tr>
      <w:tr w:rsidR="005D3F21" w:rsidRPr="004C5415" w14:paraId="7AE3F716" w14:textId="77777777" w:rsidTr="009F7288">
        <w:trPr>
          <w:cantSplit/>
          <w:trHeight w:val="611"/>
        </w:trPr>
        <w:tc>
          <w:tcPr>
            <w:tcW w:w="3258" w:type="pct"/>
          </w:tcPr>
          <w:p w14:paraId="0B8343B7" w14:textId="77777777" w:rsidR="005D3F21" w:rsidRPr="005D3F21" w:rsidRDefault="005D3F21" w:rsidP="005D3F21">
            <w:r w:rsidRPr="005D3F21">
              <w:t>Knowledge of housing options and homelessness legislation</w:t>
            </w:r>
          </w:p>
        </w:tc>
        <w:tc>
          <w:tcPr>
            <w:tcW w:w="907" w:type="pct"/>
          </w:tcPr>
          <w:p w14:paraId="45C98831" w14:textId="77777777" w:rsidR="005D3F21" w:rsidRPr="004C5415" w:rsidRDefault="001607D9" w:rsidP="000413A2">
            <w:pPr>
              <w:spacing w:before="120" w:after="120"/>
              <w:jc w:val="center"/>
              <w:rPr>
                <w:b/>
              </w:rPr>
            </w:pPr>
            <w:r>
              <w:rPr>
                <w:b/>
              </w:rPr>
              <w:t>x</w:t>
            </w:r>
          </w:p>
        </w:tc>
        <w:tc>
          <w:tcPr>
            <w:tcW w:w="835" w:type="pct"/>
          </w:tcPr>
          <w:p w14:paraId="5F7A88EE" w14:textId="77777777" w:rsidR="005D3F21" w:rsidRPr="004C5415" w:rsidRDefault="005D3F21" w:rsidP="000413A2">
            <w:pPr>
              <w:spacing w:before="120" w:after="120"/>
              <w:jc w:val="center"/>
              <w:rPr>
                <w:b/>
              </w:rPr>
            </w:pPr>
          </w:p>
        </w:tc>
      </w:tr>
      <w:tr w:rsidR="009F7288" w:rsidRPr="004C5415" w14:paraId="27A12DA1" w14:textId="77777777" w:rsidTr="009F7288">
        <w:tc>
          <w:tcPr>
            <w:tcW w:w="3258" w:type="pct"/>
            <w:tcBorders>
              <w:bottom w:val="single" w:sz="4" w:space="0" w:color="auto"/>
            </w:tcBorders>
          </w:tcPr>
          <w:p w14:paraId="168B0506" w14:textId="77777777" w:rsidR="009F7288" w:rsidRPr="005D3F21" w:rsidRDefault="005D3F21" w:rsidP="005D3F21">
            <w:pPr>
              <w:pStyle w:val="Header"/>
              <w:tabs>
                <w:tab w:val="clear" w:pos="4153"/>
                <w:tab w:val="left" w:pos="2127"/>
                <w:tab w:val="left" w:pos="7230"/>
              </w:tabs>
              <w:rPr>
                <w:rFonts w:ascii="Verdana" w:hAnsi="Verdana"/>
                <w:sz w:val="22"/>
                <w:szCs w:val="22"/>
              </w:rPr>
            </w:pPr>
            <w:r w:rsidRPr="005D3F21">
              <w:rPr>
                <w:rFonts w:ascii="Verdana" w:hAnsi="Verdana"/>
                <w:sz w:val="22"/>
                <w:szCs w:val="22"/>
              </w:rPr>
              <w:t>Experience of carrying out needs and risk assessments</w:t>
            </w:r>
          </w:p>
        </w:tc>
        <w:tc>
          <w:tcPr>
            <w:tcW w:w="907" w:type="pct"/>
          </w:tcPr>
          <w:p w14:paraId="6E4C7EBC" w14:textId="77777777" w:rsidR="009F7288" w:rsidRPr="004C5415" w:rsidRDefault="001607D9" w:rsidP="000413A2">
            <w:pPr>
              <w:spacing w:before="120" w:after="120"/>
              <w:jc w:val="center"/>
              <w:rPr>
                <w:b/>
              </w:rPr>
            </w:pPr>
            <w:r>
              <w:rPr>
                <w:b/>
              </w:rPr>
              <w:t>x</w:t>
            </w:r>
          </w:p>
        </w:tc>
        <w:tc>
          <w:tcPr>
            <w:tcW w:w="835" w:type="pct"/>
          </w:tcPr>
          <w:p w14:paraId="07A6DE0C" w14:textId="77777777" w:rsidR="009F7288" w:rsidRPr="004C5415" w:rsidRDefault="009F7288" w:rsidP="000413A2">
            <w:pPr>
              <w:spacing w:before="120" w:after="120"/>
              <w:jc w:val="center"/>
              <w:rPr>
                <w:b/>
              </w:rPr>
            </w:pPr>
          </w:p>
        </w:tc>
      </w:tr>
      <w:tr w:rsidR="009F7288" w:rsidRPr="004C5415" w14:paraId="3837AAA8" w14:textId="77777777" w:rsidTr="009F7288">
        <w:tc>
          <w:tcPr>
            <w:tcW w:w="3258" w:type="pct"/>
            <w:tcBorders>
              <w:top w:val="single" w:sz="4" w:space="0" w:color="auto"/>
              <w:left w:val="single" w:sz="4" w:space="0" w:color="auto"/>
              <w:bottom w:val="single" w:sz="4" w:space="0" w:color="auto"/>
              <w:right w:val="single" w:sz="4" w:space="0" w:color="auto"/>
            </w:tcBorders>
          </w:tcPr>
          <w:p w14:paraId="6D6046F6" w14:textId="77777777" w:rsidR="009F7288" w:rsidRPr="005D3F21" w:rsidRDefault="005D3F21" w:rsidP="000413A2">
            <w:pPr>
              <w:pStyle w:val="Heading3"/>
              <w:rPr>
                <w:rFonts w:ascii="Verdana" w:hAnsi="Verdana"/>
                <w:sz w:val="22"/>
                <w:szCs w:val="22"/>
              </w:rPr>
            </w:pPr>
            <w:r w:rsidRPr="005D3F21">
              <w:rPr>
                <w:rFonts w:ascii="Verdana" w:hAnsi="Verdana"/>
                <w:sz w:val="22"/>
                <w:szCs w:val="22"/>
              </w:rPr>
              <w:t>Ability to challenge appropriately – this could be related to decision making by services or client behaviours</w:t>
            </w:r>
          </w:p>
        </w:tc>
        <w:tc>
          <w:tcPr>
            <w:tcW w:w="907" w:type="pct"/>
            <w:tcBorders>
              <w:top w:val="single" w:sz="4" w:space="0" w:color="auto"/>
              <w:left w:val="single" w:sz="4" w:space="0" w:color="auto"/>
              <w:bottom w:val="single" w:sz="4" w:space="0" w:color="auto"/>
              <w:right w:val="single" w:sz="4" w:space="0" w:color="auto"/>
            </w:tcBorders>
          </w:tcPr>
          <w:p w14:paraId="218F4487" w14:textId="77777777" w:rsidR="009F7288" w:rsidRPr="004C5415" w:rsidRDefault="001607D9" w:rsidP="000413A2">
            <w:pPr>
              <w:spacing w:before="120" w:after="120"/>
              <w:jc w:val="center"/>
              <w:rPr>
                <w:b/>
              </w:rPr>
            </w:pPr>
            <w:r>
              <w:rPr>
                <w:b/>
              </w:rPr>
              <w:t>x</w:t>
            </w:r>
          </w:p>
        </w:tc>
        <w:tc>
          <w:tcPr>
            <w:tcW w:w="835" w:type="pct"/>
            <w:tcBorders>
              <w:top w:val="single" w:sz="4" w:space="0" w:color="auto"/>
              <w:left w:val="single" w:sz="4" w:space="0" w:color="auto"/>
              <w:bottom w:val="single" w:sz="4" w:space="0" w:color="auto"/>
              <w:right w:val="single" w:sz="4" w:space="0" w:color="auto"/>
            </w:tcBorders>
          </w:tcPr>
          <w:p w14:paraId="1044BDF2" w14:textId="77777777" w:rsidR="009F7288" w:rsidRPr="004C5415" w:rsidRDefault="009F7288" w:rsidP="000413A2">
            <w:pPr>
              <w:spacing w:before="120" w:after="120"/>
              <w:jc w:val="center"/>
              <w:rPr>
                <w:b/>
              </w:rPr>
            </w:pPr>
          </w:p>
        </w:tc>
      </w:tr>
      <w:tr w:rsidR="009F7288" w:rsidRPr="004C5415" w14:paraId="11D9BDE5" w14:textId="77777777" w:rsidTr="009F7288">
        <w:tc>
          <w:tcPr>
            <w:tcW w:w="3258" w:type="pct"/>
            <w:tcBorders>
              <w:top w:val="single" w:sz="4" w:space="0" w:color="auto"/>
              <w:left w:val="single" w:sz="4" w:space="0" w:color="auto"/>
              <w:bottom w:val="single" w:sz="4" w:space="0" w:color="auto"/>
              <w:right w:val="single" w:sz="4" w:space="0" w:color="auto"/>
            </w:tcBorders>
          </w:tcPr>
          <w:p w14:paraId="4A9ABC48" w14:textId="77777777" w:rsidR="009F7288" w:rsidRPr="005D3F21" w:rsidRDefault="005D3F21" w:rsidP="000413A2">
            <w:pPr>
              <w:pStyle w:val="Heading3"/>
              <w:rPr>
                <w:rFonts w:ascii="Verdana" w:hAnsi="Verdana"/>
                <w:sz w:val="22"/>
                <w:szCs w:val="22"/>
              </w:rPr>
            </w:pPr>
            <w:r w:rsidRPr="005D3F21">
              <w:rPr>
                <w:rFonts w:ascii="Verdana" w:hAnsi="Verdana"/>
                <w:sz w:val="22"/>
                <w:szCs w:val="22"/>
              </w:rPr>
              <w:t>Experience of multi-agency and multi-disciplinary working</w:t>
            </w:r>
          </w:p>
        </w:tc>
        <w:tc>
          <w:tcPr>
            <w:tcW w:w="907" w:type="pct"/>
            <w:tcBorders>
              <w:top w:val="single" w:sz="4" w:space="0" w:color="auto"/>
              <w:left w:val="single" w:sz="4" w:space="0" w:color="auto"/>
              <w:bottom w:val="single" w:sz="4" w:space="0" w:color="auto"/>
              <w:right w:val="single" w:sz="4" w:space="0" w:color="auto"/>
            </w:tcBorders>
          </w:tcPr>
          <w:p w14:paraId="2D35FA69" w14:textId="77777777" w:rsidR="009F7288" w:rsidRPr="004C5415" w:rsidRDefault="001607D9" w:rsidP="000413A2">
            <w:pPr>
              <w:spacing w:before="120" w:after="120"/>
              <w:jc w:val="center"/>
              <w:rPr>
                <w:b/>
              </w:rPr>
            </w:pPr>
            <w:r>
              <w:rPr>
                <w:b/>
              </w:rPr>
              <w:t>x</w:t>
            </w:r>
          </w:p>
        </w:tc>
        <w:tc>
          <w:tcPr>
            <w:tcW w:w="835" w:type="pct"/>
            <w:tcBorders>
              <w:top w:val="single" w:sz="4" w:space="0" w:color="auto"/>
              <w:left w:val="single" w:sz="4" w:space="0" w:color="auto"/>
              <w:bottom w:val="single" w:sz="4" w:space="0" w:color="auto"/>
              <w:right w:val="single" w:sz="4" w:space="0" w:color="auto"/>
            </w:tcBorders>
          </w:tcPr>
          <w:p w14:paraId="0AD46956" w14:textId="77777777" w:rsidR="009F7288" w:rsidRPr="004C5415" w:rsidRDefault="009F7288" w:rsidP="000413A2">
            <w:pPr>
              <w:spacing w:before="120" w:after="120"/>
              <w:jc w:val="center"/>
              <w:rPr>
                <w:b/>
              </w:rPr>
            </w:pPr>
          </w:p>
        </w:tc>
      </w:tr>
      <w:tr w:rsidR="009F7288" w:rsidRPr="004C5415" w14:paraId="4C6F72A3" w14:textId="77777777" w:rsidTr="009F7288">
        <w:tc>
          <w:tcPr>
            <w:tcW w:w="3258" w:type="pct"/>
            <w:tcBorders>
              <w:top w:val="single" w:sz="4" w:space="0" w:color="auto"/>
              <w:left w:val="single" w:sz="4" w:space="0" w:color="auto"/>
              <w:bottom w:val="single" w:sz="4" w:space="0" w:color="auto"/>
              <w:right w:val="single" w:sz="4" w:space="0" w:color="auto"/>
            </w:tcBorders>
          </w:tcPr>
          <w:p w14:paraId="6956AFC3" w14:textId="77777777" w:rsidR="005D3F21" w:rsidRPr="005D3F21" w:rsidRDefault="005D3F21" w:rsidP="005D3F21">
            <w:pPr>
              <w:pStyle w:val="Header"/>
              <w:tabs>
                <w:tab w:val="clear" w:pos="4153"/>
                <w:tab w:val="left" w:pos="2127"/>
                <w:tab w:val="left" w:pos="7230"/>
              </w:tabs>
              <w:rPr>
                <w:rFonts w:ascii="Verdana" w:hAnsi="Verdana"/>
                <w:sz w:val="22"/>
                <w:szCs w:val="22"/>
              </w:rPr>
            </w:pPr>
            <w:r w:rsidRPr="005D3F21">
              <w:rPr>
                <w:rFonts w:ascii="Verdana" w:hAnsi="Verdana"/>
                <w:sz w:val="22"/>
                <w:szCs w:val="22"/>
              </w:rPr>
              <w:t>Understanding of the issues that affect Rough Sleepers</w:t>
            </w:r>
          </w:p>
          <w:p w14:paraId="3DA1C72C" w14:textId="77777777" w:rsidR="009F7288" w:rsidRPr="005D3F21" w:rsidRDefault="009F7288" w:rsidP="000413A2">
            <w:pPr>
              <w:pStyle w:val="Heading3"/>
              <w:rPr>
                <w:rFonts w:ascii="Verdana" w:hAnsi="Verdana"/>
                <w:sz w:val="22"/>
                <w:szCs w:val="22"/>
              </w:rPr>
            </w:pPr>
          </w:p>
        </w:tc>
        <w:tc>
          <w:tcPr>
            <w:tcW w:w="907" w:type="pct"/>
            <w:tcBorders>
              <w:top w:val="single" w:sz="4" w:space="0" w:color="auto"/>
              <w:left w:val="single" w:sz="4" w:space="0" w:color="auto"/>
              <w:bottom w:val="single" w:sz="4" w:space="0" w:color="auto"/>
              <w:right w:val="single" w:sz="4" w:space="0" w:color="auto"/>
            </w:tcBorders>
          </w:tcPr>
          <w:p w14:paraId="0262BC14" w14:textId="77777777" w:rsidR="009F7288" w:rsidRPr="004C5415" w:rsidRDefault="001607D9" w:rsidP="000413A2">
            <w:pPr>
              <w:spacing w:before="120" w:after="120"/>
              <w:jc w:val="center"/>
              <w:rPr>
                <w:b/>
              </w:rPr>
            </w:pPr>
            <w:r>
              <w:rPr>
                <w:b/>
              </w:rPr>
              <w:t>x</w:t>
            </w:r>
          </w:p>
        </w:tc>
        <w:tc>
          <w:tcPr>
            <w:tcW w:w="835" w:type="pct"/>
            <w:tcBorders>
              <w:top w:val="single" w:sz="4" w:space="0" w:color="auto"/>
              <w:left w:val="single" w:sz="4" w:space="0" w:color="auto"/>
              <w:bottom w:val="single" w:sz="4" w:space="0" w:color="auto"/>
              <w:right w:val="single" w:sz="4" w:space="0" w:color="auto"/>
            </w:tcBorders>
          </w:tcPr>
          <w:p w14:paraId="20D5FD9F" w14:textId="77777777" w:rsidR="009F7288" w:rsidRPr="004C5415" w:rsidRDefault="009F7288" w:rsidP="000413A2">
            <w:pPr>
              <w:spacing w:before="120" w:after="120"/>
              <w:jc w:val="center"/>
              <w:rPr>
                <w:b/>
              </w:rPr>
            </w:pPr>
          </w:p>
        </w:tc>
      </w:tr>
      <w:tr w:rsidR="009F7288" w:rsidRPr="004C5415" w14:paraId="0436958F" w14:textId="77777777" w:rsidTr="009F7288">
        <w:tc>
          <w:tcPr>
            <w:tcW w:w="3258" w:type="pct"/>
            <w:tcBorders>
              <w:top w:val="single" w:sz="4" w:space="0" w:color="auto"/>
              <w:left w:val="single" w:sz="4" w:space="0" w:color="auto"/>
              <w:bottom w:val="single" w:sz="4" w:space="0" w:color="auto"/>
              <w:right w:val="single" w:sz="4" w:space="0" w:color="auto"/>
            </w:tcBorders>
          </w:tcPr>
          <w:p w14:paraId="6A8DB8B2" w14:textId="77777777" w:rsidR="009F7288" w:rsidRPr="005D3F21" w:rsidRDefault="005D3F21" w:rsidP="000413A2">
            <w:pPr>
              <w:pStyle w:val="Heading3"/>
              <w:rPr>
                <w:rFonts w:ascii="Verdana" w:hAnsi="Verdana"/>
                <w:sz w:val="22"/>
                <w:szCs w:val="22"/>
              </w:rPr>
            </w:pPr>
            <w:r w:rsidRPr="005D3F21">
              <w:rPr>
                <w:rFonts w:ascii="Verdana" w:hAnsi="Verdana"/>
                <w:sz w:val="22"/>
                <w:szCs w:val="22"/>
              </w:rPr>
              <w:t>Good negotiating and advocacy skills</w:t>
            </w:r>
          </w:p>
        </w:tc>
        <w:tc>
          <w:tcPr>
            <w:tcW w:w="907" w:type="pct"/>
            <w:tcBorders>
              <w:top w:val="single" w:sz="4" w:space="0" w:color="auto"/>
              <w:left w:val="single" w:sz="4" w:space="0" w:color="auto"/>
              <w:bottom w:val="single" w:sz="4" w:space="0" w:color="auto"/>
              <w:right w:val="single" w:sz="4" w:space="0" w:color="auto"/>
            </w:tcBorders>
          </w:tcPr>
          <w:p w14:paraId="59F36A91" w14:textId="77777777" w:rsidR="009F7288" w:rsidRPr="004C5415" w:rsidRDefault="001607D9" w:rsidP="000413A2">
            <w:pPr>
              <w:spacing w:before="120" w:after="120"/>
              <w:jc w:val="center"/>
              <w:rPr>
                <w:b/>
              </w:rPr>
            </w:pPr>
            <w:r>
              <w:rPr>
                <w:b/>
              </w:rPr>
              <w:t>x</w:t>
            </w:r>
          </w:p>
        </w:tc>
        <w:tc>
          <w:tcPr>
            <w:tcW w:w="835" w:type="pct"/>
            <w:tcBorders>
              <w:top w:val="single" w:sz="4" w:space="0" w:color="auto"/>
              <w:left w:val="single" w:sz="4" w:space="0" w:color="auto"/>
              <w:bottom w:val="single" w:sz="4" w:space="0" w:color="auto"/>
              <w:right w:val="single" w:sz="4" w:space="0" w:color="auto"/>
            </w:tcBorders>
          </w:tcPr>
          <w:p w14:paraId="6A4C17B6" w14:textId="77777777" w:rsidR="009F7288" w:rsidRPr="004C5415" w:rsidRDefault="009F7288" w:rsidP="000413A2">
            <w:pPr>
              <w:spacing w:before="120" w:after="120"/>
              <w:jc w:val="center"/>
              <w:rPr>
                <w:b/>
              </w:rPr>
            </w:pPr>
          </w:p>
        </w:tc>
      </w:tr>
      <w:tr w:rsidR="009F7288" w:rsidRPr="004C5415" w14:paraId="7E71EBB5" w14:textId="77777777" w:rsidTr="009F7288">
        <w:tc>
          <w:tcPr>
            <w:tcW w:w="3258" w:type="pct"/>
            <w:tcBorders>
              <w:top w:val="single" w:sz="4" w:space="0" w:color="auto"/>
              <w:left w:val="single" w:sz="4" w:space="0" w:color="auto"/>
              <w:bottom w:val="single" w:sz="4" w:space="0" w:color="auto"/>
              <w:right w:val="single" w:sz="4" w:space="0" w:color="auto"/>
            </w:tcBorders>
          </w:tcPr>
          <w:p w14:paraId="3D144CC4" w14:textId="77777777" w:rsidR="009F7288" w:rsidRPr="005D3F21" w:rsidRDefault="005D3F21" w:rsidP="000413A2">
            <w:pPr>
              <w:pStyle w:val="Heading3"/>
              <w:rPr>
                <w:rFonts w:ascii="Verdana" w:hAnsi="Verdana"/>
                <w:sz w:val="22"/>
                <w:szCs w:val="22"/>
              </w:rPr>
            </w:pPr>
            <w:r w:rsidRPr="005D3F21">
              <w:rPr>
                <w:rFonts w:ascii="Verdana" w:hAnsi="Verdana"/>
                <w:sz w:val="22"/>
                <w:szCs w:val="22"/>
              </w:rPr>
              <w:t>High degree of self-motivation, initiative and flexibility to lead a service to achieve its targets</w:t>
            </w:r>
          </w:p>
        </w:tc>
        <w:tc>
          <w:tcPr>
            <w:tcW w:w="907" w:type="pct"/>
            <w:tcBorders>
              <w:top w:val="single" w:sz="4" w:space="0" w:color="auto"/>
              <w:left w:val="single" w:sz="4" w:space="0" w:color="auto"/>
              <w:bottom w:val="single" w:sz="4" w:space="0" w:color="auto"/>
              <w:right w:val="single" w:sz="4" w:space="0" w:color="auto"/>
            </w:tcBorders>
          </w:tcPr>
          <w:p w14:paraId="4ED1CF6C" w14:textId="77777777" w:rsidR="009F7288" w:rsidRPr="004C5415" w:rsidRDefault="001607D9" w:rsidP="000413A2">
            <w:pPr>
              <w:spacing w:before="120" w:after="120"/>
              <w:jc w:val="center"/>
              <w:rPr>
                <w:b/>
              </w:rPr>
            </w:pPr>
            <w:r>
              <w:rPr>
                <w:b/>
              </w:rPr>
              <w:t>x</w:t>
            </w:r>
          </w:p>
        </w:tc>
        <w:tc>
          <w:tcPr>
            <w:tcW w:w="835" w:type="pct"/>
            <w:tcBorders>
              <w:top w:val="single" w:sz="4" w:space="0" w:color="auto"/>
              <w:left w:val="single" w:sz="4" w:space="0" w:color="auto"/>
              <w:bottom w:val="single" w:sz="4" w:space="0" w:color="auto"/>
              <w:right w:val="single" w:sz="4" w:space="0" w:color="auto"/>
            </w:tcBorders>
          </w:tcPr>
          <w:p w14:paraId="620F425E" w14:textId="77777777" w:rsidR="009F7288" w:rsidRPr="004C5415" w:rsidRDefault="009F7288" w:rsidP="000413A2">
            <w:pPr>
              <w:spacing w:before="120" w:after="120"/>
              <w:jc w:val="center"/>
              <w:rPr>
                <w:b/>
              </w:rPr>
            </w:pPr>
          </w:p>
        </w:tc>
      </w:tr>
      <w:tr w:rsidR="009F7288" w:rsidRPr="004C5415" w14:paraId="2D55C480" w14:textId="77777777" w:rsidTr="009F7288">
        <w:tc>
          <w:tcPr>
            <w:tcW w:w="3258" w:type="pct"/>
            <w:tcBorders>
              <w:top w:val="single" w:sz="4" w:space="0" w:color="auto"/>
              <w:left w:val="single" w:sz="4" w:space="0" w:color="auto"/>
              <w:bottom w:val="single" w:sz="4" w:space="0" w:color="auto"/>
              <w:right w:val="single" w:sz="4" w:space="0" w:color="auto"/>
            </w:tcBorders>
          </w:tcPr>
          <w:p w14:paraId="736C7D9B" w14:textId="77777777" w:rsidR="009F7288" w:rsidRPr="005D3F21" w:rsidRDefault="005D3F21" w:rsidP="000413A2">
            <w:pPr>
              <w:pStyle w:val="Heading3"/>
              <w:rPr>
                <w:rFonts w:ascii="Verdana" w:hAnsi="Verdana"/>
                <w:sz w:val="22"/>
                <w:szCs w:val="22"/>
              </w:rPr>
            </w:pPr>
            <w:r w:rsidRPr="005D3F21">
              <w:rPr>
                <w:rFonts w:ascii="Verdana" w:hAnsi="Verdana"/>
                <w:sz w:val="22"/>
                <w:szCs w:val="22"/>
              </w:rPr>
              <w:t>Ability to use own initiative to develop the service and think creatively in finding solutions</w:t>
            </w:r>
          </w:p>
        </w:tc>
        <w:tc>
          <w:tcPr>
            <w:tcW w:w="907" w:type="pct"/>
            <w:tcBorders>
              <w:top w:val="single" w:sz="4" w:space="0" w:color="auto"/>
              <w:left w:val="single" w:sz="4" w:space="0" w:color="auto"/>
              <w:bottom w:val="single" w:sz="4" w:space="0" w:color="auto"/>
              <w:right w:val="single" w:sz="4" w:space="0" w:color="auto"/>
            </w:tcBorders>
          </w:tcPr>
          <w:p w14:paraId="241B9115" w14:textId="77777777" w:rsidR="009F7288" w:rsidRPr="004C5415" w:rsidRDefault="001607D9" w:rsidP="000413A2">
            <w:pPr>
              <w:spacing w:before="120" w:after="120"/>
              <w:jc w:val="center"/>
              <w:rPr>
                <w:b/>
              </w:rPr>
            </w:pPr>
            <w:r>
              <w:rPr>
                <w:b/>
              </w:rPr>
              <w:t>x</w:t>
            </w:r>
          </w:p>
        </w:tc>
        <w:tc>
          <w:tcPr>
            <w:tcW w:w="835" w:type="pct"/>
            <w:tcBorders>
              <w:top w:val="single" w:sz="4" w:space="0" w:color="auto"/>
              <w:left w:val="single" w:sz="4" w:space="0" w:color="auto"/>
              <w:bottom w:val="single" w:sz="4" w:space="0" w:color="auto"/>
              <w:right w:val="single" w:sz="4" w:space="0" w:color="auto"/>
            </w:tcBorders>
          </w:tcPr>
          <w:p w14:paraId="50998A26" w14:textId="77777777" w:rsidR="009F7288" w:rsidRPr="004C5415" w:rsidRDefault="009F7288" w:rsidP="000413A2">
            <w:pPr>
              <w:spacing w:before="120" w:after="120"/>
              <w:jc w:val="center"/>
              <w:rPr>
                <w:b/>
              </w:rPr>
            </w:pPr>
          </w:p>
        </w:tc>
      </w:tr>
      <w:tr w:rsidR="009F7288" w:rsidRPr="004C5415" w14:paraId="6E2E9938" w14:textId="77777777" w:rsidTr="009F7288">
        <w:tc>
          <w:tcPr>
            <w:tcW w:w="3258" w:type="pct"/>
            <w:tcBorders>
              <w:top w:val="single" w:sz="4" w:space="0" w:color="auto"/>
              <w:left w:val="single" w:sz="4" w:space="0" w:color="auto"/>
              <w:bottom w:val="single" w:sz="4" w:space="0" w:color="auto"/>
              <w:right w:val="single" w:sz="4" w:space="0" w:color="auto"/>
            </w:tcBorders>
          </w:tcPr>
          <w:p w14:paraId="4E601D2B" w14:textId="77777777" w:rsidR="005D3F21" w:rsidRPr="005D3F21" w:rsidRDefault="005D3F21" w:rsidP="005D3F21">
            <w:pPr>
              <w:tabs>
                <w:tab w:val="left" w:pos="2127"/>
                <w:tab w:val="left" w:pos="7230"/>
              </w:tabs>
              <w:rPr>
                <w:rFonts w:cs="Times New Roman"/>
              </w:rPr>
            </w:pPr>
            <w:r w:rsidRPr="005D3F21">
              <w:t>An understanding of the benefits system</w:t>
            </w:r>
            <w:r w:rsidR="001607D9">
              <w:t xml:space="preserve"> and</w:t>
            </w:r>
            <w:r w:rsidRPr="005D3F21">
              <w:t xml:space="preserve"> issues relating complex needs</w:t>
            </w:r>
          </w:p>
          <w:p w14:paraId="584BDD13" w14:textId="77777777" w:rsidR="009F7288" w:rsidRPr="005D3F21" w:rsidRDefault="009F7288" w:rsidP="000413A2">
            <w:pPr>
              <w:pStyle w:val="Heading3"/>
              <w:rPr>
                <w:rFonts w:ascii="Verdana" w:hAnsi="Verdana"/>
                <w:sz w:val="22"/>
                <w:szCs w:val="22"/>
              </w:rPr>
            </w:pPr>
          </w:p>
        </w:tc>
        <w:tc>
          <w:tcPr>
            <w:tcW w:w="907" w:type="pct"/>
            <w:tcBorders>
              <w:top w:val="single" w:sz="4" w:space="0" w:color="auto"/>
              <w:left w:val="single" w:sz="4" w:space="0" w:color="auto"/>
              <w:bottom w:val="single" w:sz="4" w:space="0" w:color="auto"/>
              <w:right w:val="single" w:sz="4" w:space="0" w:color="auto"/>
            </w:tcBorders>
          </w:tcPr>
          <w:p w14:paraId="716D15AA" w14:textId="77777777" w:rsidR="009F7288" w:rsidRPr="004C5415" w:rsidRDefault="001607D9" w:rsidP="000413A2">
            <w:pPr>
              <w:spacing w:before="120" w:after="120"/>
              <w:jc w:val="center"/>
              <w:rPr>
                <w:b/>
              </w:rPr>
            </w:pPr>
            <w:r>
              <w:rPr>
                <w:b/>
              </w:rPr>
              <w:t>x</w:t>
            </w:r>
          </w:p>
        </w:tc>
        <w:tc>
          <w:tcPr>
            <w:tcW w:w="835" w:type="pct"/>
            <w:tcBorders>
              <w:top w:val="single" w:sz="4" w:space="0" w:color="auto"/>
              <w:left w:val="single" w:sz="4" w:space="0" w:color="auto"/>
              <w:bottom w:val="single" w:sz="4" w:space="0" w:color="auto"/>
              <w:right w:val="single" w:sz="4" w:space="0" w:color="auto"/>
            </w:tcBorders>
          </w:tcPr>
          <w:p w14:paraId="00E50CF4" w14:textId="77777777" w:rsidR="009F7288" w:rsidRPr="004C5415" w:rsidRDefault="009F7288" w:rsidP="000413A2">
            <w:pPr>
              <w:spacing w:before="120" w:after="120"/>
              <w:jc w:val="center"/>
              <w:rPr>
                <w:b/>
              </w:rPr>
            </w:pPr>
          </w:p>
        </w:tc>
      </w:tr>
      <w:tr w:rsidR="009F7288" w:rsidRPr="004C5415" w14:paraId="05A86C9E" w14:textId="77777777" w:rsidTr="009F7288">
        <w:tc>
          <w:tcPr>
            <w:tcW w:w="3258" w:type="pct"/>
            <w:tcBorders>
              <w:top w:val="single" w:sz="4" w:space="0" w:color="auto"/>
              <w:left w:val="single" w:sz="4" w:space="0" w:color="auto"/>
              <w:bottom w:val="single" w:sz="4" w:space="0" w:color="auto"/>
              <w:right w:val="single" w:sz="4" w:space="0" w:color="auto"/>
            </w:tcBorders>
          </w:tcPr>
          <w:p w14:paraId="0CB8FC79" w14:textId="77777777" w:rsidR="005D3F21" w:rsidRPr="005D3F21" w:rsidRDefault="005D3F21" w:rsidP="005D3F21">
            <w:pPr>
              <w:tabs>
                <w:tab w:val="left" w:pos="2127"/>
                <w:tab w:val="left" w:pos="7230"/>
              </w:tabs>
              <w:rPr>
                <w:rFonts w:cs="Times New Roman"/>
              </w:rPr>
            </w:pPr>
            <w:r w:rsidRPr="005D3F21">
              <w:t>Commitment to Equality and Diversity, Customer Care and the delivery of quality services</w:t>
            </w:r>
          </w:p>
          <w:p w14:paraId="2FBA6807" w14:textId="77777777" w:rsidR="009F7288" w:rsidRPr="005D3F21" w:rsidRDefault="009F7288" w:rsidP="000413A2">
            <w:pPr>
              <w:pStyle w:val="Heading3"/>
              <w:rPr>
                <w:rFonts w:ascii="Verdana" w:hAnsi="Verdana"/>
                <w:sz w:val="22"/>
                <w:szCs w:val="22"/>
              </w:rPr>
            </w:pPr>
          </w:p>
        </w:tc>
        <w:tc>
          <w:tcPr>
            <w:tcW w:w="907" w:type="pct"/>
            <w:tcBorders>
              <w:top w:val="single" w:sz="4" w:space="0" w:color="auto"/>
              <w:left w:val="single" w:sz="4" w:space="0" w:color="auto"/>
              <w:bottom w:val="single" w:sz="4" w:space="0" w:color="auto"/>
              <w:right w:val="single" w:sz="4" w:space="0" w:color="auto"/>
            </w:tcBorders>
          </w:tcPr>
          <w:p w14:paraId="1D35A59E" w14:textId="77777777" w:rsidR="009F7288" w:rsidRPr="004C5415" w:rsidRDefault="001607D9" w:rsidP="000413A2">
            <w:pPr>
              <w:spacing w:before="120" w:after="120"/>
              <w:jc w:val="center"/>
              <w:rPr>
                <w:b/>
              </w:rPr>
            </w:pPr>
            <w:r>
              <w:rPr>
                <w:b/>
              </w:rPr>
              <w:t>x</w:t>
            </w:r>
          </w:p>
        </w:tc>
        <w:tc>
          <w:tcPr>
            <w:tcW w:w="835" w:type="pct"/>
            <w:tcBorders>
              <w:top w:val="single" w:sz="4" w:space="0" w:color="auto"/>
              <w:left w:val="single" w:sz="4" w:space="0" w:color="auto"/>
              <w:bottom w:val="single" w:sz="4" w:space="0" w:color="auto"/>
              <w:right w:val="single" w:sz="4" w:space="0" w:color="auto"/>
            </w:tcBorders>
          </w:tcPr>
          <w:p w14:paraId="2E1F6668" w14:textId="77777777" w:rsidR="009F7288" w:rsidRPr="004C5415" w:rsidRDefault="009F7288" w:rsidP="000413A2">
            <w:pPr>
              <w:spacing w:before="120" w:after="120"/>
              <w:jc w:val="center"/>
              <w:rPr>
                <w:b/>
              </w:rPr>
            </w:pPr>
          </w:p>
        </w:tc>
      </w:tr>
    </w:tbl>
    <w:p w14:paraId="295B8BCB" w14:textId="77777777" w:rsidR="009F7288" w:rsidRDefault="009F7288" w:rsidP="009F7288"/>
    <w:p w14:paraId="380EAC89" w14:textId="77777777" w:rsidR="009F7288" w:rsidRDefault="009F7288" w:rsidP="009F7288"/>
    <w:p w14:paraId="25FDC9AE" w14:textId="77777777" w:rsidR="00877538" w:rsidRDefault="00877538" w:rsidP="009F7288"/>
    <w:p w14:paraId="142EDDBF" w14:textId="77777777" w:rsidR="009F7288" w:rsidRPr="000B3F15" w:rsidRDefault="009F7288" w:rsidP="009F7288">
      <w:pPr>
        <w:rPr>
          <w:sz w:val="20"/>
        </w:rPr>
      </w:pPr>
      <w:r>
        <w:rPr>
          <w:sz w:val="20"/>
        </w:rPr>
        <w:t>Contd. overleaf</w:t>
      </w:r>
    </w:p>
    <w:p w14:paraId="64FDB171" w14:textId="77777777" w:rsidR="009F7288" w:rsidRDefault="009F7288" w:rsidP="009F7288">
      <w:pPr>
        <w:jc w:val="center"/>
        <w:rPr>
          <w:rFonts w:cs="Arial"/>
          <w:b/>
        </w:rPr>
      </w:pPr>
    </w:p>
    <w:p w14:paraId="738D19B5" w14:textId="77777777" w:rsidR="009F7288" w:rsidRPr="000B3F15" w:rsidRDefault="009F7288" w:rsidP="009F7288">
      <w:pPr>
        <w:jc w:val="center"/>
        <w:rPr>
          <w:rFonts w:cs="Arial"/>
          <w:b/>
        </w:rPr>
      </w:pPr>
      <w:r w:rsidRPr="000B3F15">
        <w:rPr>
          <w:rFonts w:cs="Arial"/>
          <w:b/>
        </w:rPr>
        <w:t>CRITERIA FOR INTERVIEW AND OTHER ASSESSMENT METHODS</w:t>
      </w:r>
    </w:p>
    <w:p w14:paraId="072036E8" w14:textId="77777777" w:rsidR="009F7288" w:rsidRPr="000B3F15" w:rsidRDefault="009F7288" w:rsidP="009F7288">
      <w:pPr>
        <w:jc w:val="center"/>
        <w:rPr>
          <w:b/>
        </w:rPr>
      </w:pPr>
      <w:r w:rsidRPr="000B3F15">
        <w:rPr>
          <w:rFonts w:cs="Arial"/>
          <w:b/>
        </w:rPr>
        <w:lastRenderedPageBreak/>
        <w:t>The short-listing criteria listed plus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4"/>
        <w:gridCol w:w="8173"/>
      </w:tblGrid>
      <w:tr w:rsidR="009F7288" w:rsidRPr="000B3F15" w14:paraId="27B04D84" w14:textId="77777777" w:rsidTr="000413A2">
        <w:trPr>
          <w:trHeight w:val="345"/>
        </w:trPr>
        <w:tc>
          <w:tcPr>
            <w:tcW w:w="1092" w:type="pct"/>
            <w:vAlign w:val="center"/>
          </w:tcPr>
          <w:p w14:paraId="79E72963" w14:textId="77777777" w:rsidR="009F7288" w:rsidRPr="000B3F15" w:rsidRDefault="009F7288" w:rsidP="000413A2">
            <w:pPr>
              <w:spacing w:after="0" w:line="240" w:lineRule="auto"/>
              <w:jc w:val="center"/>
              <w:rPr>
                <w:b/>
              </w:rPr>
            </w:pPr>
            <w:r w:rsidRPr="000B3F15">
              <w:rPr>
                <w:b/>
              </w:rPr>
              <w:t>ASSESSMENT</w:t>
            </w:r>
          </w:p>
          <w:p w14:paraId="342BA344" w14:textId="77777777" w:rsidR="009F7288" w:rsidRPr="000B3F15" w:rsidRDefault="009F7288" w:rsidP="000413A2">
            <w:pPr>
              <w:spacing w:after="0" w:line="240" w:lineRule="auto"/>
              <w:jc w:val="center"/>
              <w:rPr>
                <w:b/>
              </w:rPr>
            </w:pPr>
            <w:r w:rsidRPr="000B3F15">
              <w:rPr>
                <w:b/>
              </w:rPr>
              <w:t>METHOD</w:t>
            </w:r>
          </w:p>
        </w:tc>
        <w:tc>
          <w:tcPr>
            <w:tcW w:w="3908" w:type="pct"/>
            <w:tcBorders>
              <w:bottom w:val="single" w:sz="4" w:space="0" w:color="auto"/>
            </w:tcBorders>
            <w:vAlign w:val="center"/>
          </w:tcPr>
          <w:p w14:paraId="09233B8D" w14:textId="77777777" w:rsidR="009F7288" w:rsidRPr="000B3F15" w:rsidRDefault="009F7288" w:rsidP="000413A2">
            <w:pPr>
              <w:spacing w:after="0" w:line="240" w:lineRule="auto"/>
              <w:jc w:val="center"/>
              <w:rPr>
                <w:b/>
              </w:rPr>
            </w:pPr>
            <w:r w:rsidRPr="000B3F15">
              <w:rPr>
                <w:b/>
              </w:rPr>
              <w:t>CRITERIA</w:t>
            </w:r>
          </w:p>
        </w:tc>
      </w:tr>
      <w:tr w:rsidR="009F7288" w:rsidRPr="004C5415" w14:paraId="321870A9" w14:textId="77777777" w:rsidTr="000413A2">
        <w:trPr>
          <w:cantSplit/>
          <w:trHeight w:val="567"/>
        </w:trPr>
        <w:tc>
          <w:tcPr>
            <w:tcW w:w="1092" w:type="pct"/>
            <w:vAlign w:val="center"/>
          </w:tcPr>
          <w:p w14:paraId="319A8AC2" w14:textId="77777777" w:rsidR="009F7288" w:rsidRPr="004C5415" w:rsidRDefault="009F7288" w:rsidP="000413A2">
            <w:pPr>
              <w:spacing w:before="120" w:line="240" w:lineRule="auto"/>
              <w:rPr>
                <w:b/>
              </w:rPr>
            </w:pPr>
          </w:p>
        </w:tc>
        <w:tc>
          <w:tcPr>
            <w:tcW w:w="3908" w:type="pct"/>
            <w:vAlign w:val="center"/>
          </w:tcPr>
          <w:p w14:paraId="10CA0B19" w14:textId="77777777" w:rsidR="009F7288" w:rsidRPr="004C5415" w:rsidRDefault="009F7288" w:rsidP="000413A2">
            <w:pPr>
              <w:spacing w:before="120" w:line="240" w:lineRule="auto"/>
              <w:rPr>
                <w:b/>
              </w:rPr>
            </w:pPr>
          </w:p>
        </w:tc>
      </w:tr>
      <w:tr w:rsidR="009F7288" w:rsidRPr="004C5415" w14:paraId="0EA8690A" w14:textId="77777777" w:rsidTr="000413A2">
        <w:trPr>
          <w:trHeight w:val="567"/>
        </w:trPr>
        <w:tc>
          <w:tcPr>
            <w:tcW w:w="1092" w:type="pct"/>
            <w:vAlign w:val="center"/>
          </w:tcPr>
          <w:p w14:paraId="6EA6CE2C" w14:textId="77777777" w:rsidR="009F7288" w:rsidRPr="004C5415" w:rsidRDefault="009F7288" w:rsidP="000413A2">
            <w:pPr>
              <w:spacing w:before="120" w:line="240" w:lineRule="auto"/>
              <w:rPr>
                <w:b/>
              </w:rPr>
            </w:pPr>
          </w:p>
        </w:tc>
        <w:tc>
          <w:tcPr>
            <w:tcW w:w="3908" w:type="pct"/>
            <w:vAlign w:val="center"/>
          </w:tcPr>
          <w:p w14:paraId="10405277" w14:textId="77777777" w:rsidR="009F7288" w:rsidRPr="004C5415" w:rsidRDefault="009F7288" w:rsidP="000413A2">
            <w:pPr>
              <w:spacing w:before="120" w:line="240" w:lineRule="auto"/>
              <w:rPr>
                <w:b/>
              </w:rPr>
            </w:pPr>
          </w:p>
        </w:tc>
      </w:tr>
      <w:tr w:rsidR="009F7288" w:rsidRPr="004C5415" w14:paraId="1E189DA3" w14:textId="77777777" w:rsidTr="000413A2">
        <w:trPr>
          <w:trHeight w:val="567"/>
        </w:trPr>
        <w:tc>
          <w:tcPr>
            <w:tcW w:w="1092" w:type="pct"/>
            <w:vAlign w:val="center"/>
          </w:tcPr>
          <w:p w14:paraId="6DD254E2" w14:textId="77777777" w:rsidR="009F7288" w:rsidRPr="004C5415" w:rsidRDefault="009F7288" w:rsidP="000413A2">
            <w:pPr>
              <w:spacing w:before="120" w:line="240" w:lineRule="auto"/>
              <w:rPr>
                <w:b/>
              </w:rPr>
            </w:pPr>
          </w:p>
        </w:tc>
        <w:tc>
          <w:tcPr>
            <w:tcW w:w="3908" w:type="pct"/>
            <w:vAlign w:val="center"/>
          </w:tcPr>
          <w:p w14:paraId="390F6168" w14:textId="77777777" w:rsidR="009F7288" w:rsidRPr="004C5415" w:rsidRDefault="009F7288" w:rsidP="000413A2">
            <w:pPr>
              <w:spacing w:after="0" w:line="240" w:lineRule="auto"/>
              <w:ind w:left="-17"/>
              <w:rPr>
                <w:b/>
              </w:rPr>
            </w:pPr>
          </w:p>
        </w:tc>
      </w:tr>
      <w:tr w:rsidR="009F7288" w:rsidRPr="004C5415" w14:paraId="5AF32A27" w14:textId="77777777" w:rsidTr="000413A2">
        <w:trPr>
          <w:trHeight w:val="567"/>
        </w:trPr>
        <w:tc>
          <w:tcPr>
            <w:tcW w:w="1092" w:type="pct"/>
            <w:vAlign w:val="center"/>
          </w:tcPr>
          <w:p w14:paraId="31643B4D" w14:textId="77777777" w:rsidR="009F7288" w:rsidRPr="004C5415" w:rsidRDefault="009F7288" w:rsidP="000413A2">
            <w:pPr>
              <w:spacing w:before="120" w:after="120" w:line="240" w:lineRule="auto"/>
              <w:rPr>
                <w:b/>
              </w:rPr>
            </w:pPr>
          </w:p>
        </w:tc>
        <w:tc>
          <w:tcPr>
            <w:tcW w:w="3908" w:type="pct"/>
            <w:vAlign w:val="center"/>
          </w:tcPr>
          <w:p w14:paraId="6D43BE94" w14:textId="77777777" w:rsidR="009F7288" w:rsidRPr="004C5415" w:rsidRDefault="009F7288" w:rsidP="000413A2">
            <w:pPr>
              <w:spacing w:before="120" w:after="120" w:line="240" w:lineRule="auto"/>
              <w:rPr>
                <w:b/>
              </w:rPr>
            </w:pPr>
          </w:p>
        </w:tc>
      </w:tr>
      <w:tr w:rsidR="009F7288" w:rsidRPr="004C5415" w14:paraId="62E1F4E1" w14:textId="77777777" w:rsidTr="000413A2">
        <w:trPr>
          <w:trHeight w:val="567"/>
        </w:trPr>
        <w:tc>
          <w:tcPr>
            <w:tcW w:w="1092" w:type="pct"/>
            <w:vAlign w:val="center"/>
          </w:tcPr>
          <w:p w14:paraId="3DA4F3B5" w14:textId="77777777" w:rsidR="009F7288" w:rsidRPr="004C5415" w:rsidRDefault="009F7288" w:rsidP="000413A2">
            <w:pPr>
              <w:spacing w:before="120" w:after="120" w:line="240" w:lineRule="auto"/>
              <w:rPr>
                <w:b/>
              </w:rPr>
            </w:pPr>
          </w:p>
        </w:tc>
        <w:tc>
          <w:tcPr>
            <w:tcW w:w="3908" w:type="pct"/>
            <w:vAlign w:val="center"/>
          </w:tcPr>
          <w:p w14:paraId="7C2642EA" w14:textId="77777777" w:rsidR="009F7288" w:rsidRPr="004C5415" w:rsidRDefault="009F7288" w:rsidP="000413A2">
            <w:pPr>
              <w:spacing w:before="120" w:after="120" w:line="240" w:lineRule="auto"/>
              <w:rPr>
                <w:b/>
              </w:rPr>
            </w:pPr>
          </w:p>
        </w:tc>
      </w:tr>
    </w:tbl>
    <w:p w14:paraId="117C4EE8" w14:textId="77777777" w:rsidR="00A4597E" w:rsidRDefault="00A4597E"/>
    <w:sectPr w:rsidR="00A4597E" w:rsidSect="009F7288">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637E9" w14:textId="77777777" w:rsidR="00257EAC" w:rsidRDefault="00257EAC" w:rsidP="00C325BE">
      <w:pPr>
        <w:spacing w:after="0" w:line="240" w:lineRule="auto"/>
      </w:pPr>
      <w:r>
        <w:separator/>
      </w:r>
    </w:p>
  </w:endnote>
  <w:endnote w:type="continuationSeparator" w:id="0">
    <w:p w14:paraId="7178BE2A" w14:textId="77777777" w:rsidR="00257EAC" w:rsidRDefault="00257EAC" w:rsidP="00C3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CB11F" w14:textId="77777777" w:rsidR="00257EAC" w:rsidRDefault="00257EAC" w:rsidP="00C325BE">
      <w:pPr>
        <w:spacing w:after="0" w:line="240" w:lineRule="auto"/>
      </w:pPr>
      <w:r>
        <w:separator/>
      </w:r>
    </w:p>
  </w:footnote>
  <w:footnote w:type="continuationSeparator" w:id="0">
    <w:p w14:paraId="7D26F33E" w14:textId="77777777" w:rsidR="00257EAC" w:rsidRDefault="00257EAC" w:rsidP="00C325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923"/>
    <w:multiLevelType w:val="hybridMultilevel"/>
    <w:tmpl w:val="764EF5B2"/>
    <w:lvl w:ilvl="0" w:tplc="6478BF74">
      <w:numFmt w:val="bullet"/>
      <w:lvlText w:val="•"/>
      <w:lvlJc w:val="left"/>
      <w:pPr>
        <w:ind w:left="1080" w:hanging="720"/>
      </w:pPr>
      <w:rPr>
        <w:rFonts w:ascii="Verdana" w:eastAsia="Calibr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B1DBA"/>
    <w:multiLevelType w:val="hybridMultilevel"/>
    <w:tmpl w:val="1D42DE88"/>
    <w:lvl w:ilvl="0" w:tplc="6478BF74">
      <w:numFmt w:val="bullet"/>
      <w:lvlText w:val="•"/>
      <w:lvlJc w:val="left"/>
      <w:pPr>
        <w:ind w:left="1080" w:hanging="720"/>
      </w:pPr>
      <w:rPr>
        <w:rFonts w:ascii="Verdana" w:eastAsia="Calibr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9C66C4"/>
    <w:multiLevelType w:val="hybridMultilevel"/>
    <w:tmpl w:val="55B4352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613495B"/>
    <w:multiLevelType w:val="hybridMultilevel"/>
    <w:tmpl w:val="F9FAA4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E2E98"/>
    <w:multiLevelType w:val="hybridMultilevel"/>
    <w:tmpl w:val="80DE28A0"/>
    <w:lvl w:ilvl="0" w:tplc="6478BF74">
      <w:numFmt w:val="bullet"/>
      <w:lvlText w:val="•"/>
      <w:lvlJc w:val="left"/>
      <w:pPr>
        <w:ind w:left="1080" w:hanging="720"/>
      </w:pPr>
      <w:rPr>
        <w:rFonts w:ascii="Verdana" w:eastAsia="Calibr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96BDD"/>
    <w:multiLevelType w:val="hybridMultilevel"/>
    <w:tmpl w:val="AF56EF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6B4A73"/>
    <w:multiLevelType w:val="hybridMultilevel"/>
    <w:tmpl w:val="A3CA2144"/>
    <w:lvl w:ilvl="0" w:tplc="6478BF74">
      <w:numFmt w:val="bullet"/>
      <w:lvlText w:val="•"/>
      <w:lvlJc w:val="left"/>
      <w:pPr>
        <w:ind w:left="1080" w:hanging="720"/>
      </w:pPr>
      <w:rPr>
        <w:rFonts w:ascii="Verdana" w:eastAsia="Calibr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937FCF"/>
    <w:multiLevelType w:val="hybridMultilevel"/>
    <w:tmpl w:val="CCF0BC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E5D1CEA"/>
    <w:multiLevelType w:val="hybridMultilevel"/>
    <w:tmpl w:val="D2C44520"/>
    <w:lvl w:ilvl="0" w:tplc="6478BF74">
      <w:numFmt w:val="bullet"/>
      <w:lvlText w:val="•"/>
      <w:lvlJc w:val="left"/>
      <w:pPr>
        <w:ind w:left="1080" w:hanging="720"/>
      </w:pPr>
      <w:rPr>
        <w:rFonts w:ascii="Verdana" w:eastAsia="Calibr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8A6C7D"/>
    <w:multiLevelType w:val="hybridMultilevel"/>
    <w:tmpl w:val="945CF5DE"/>
    <w:lvl w:ilvl="0" w:tplc="6478BF74">
      <w:numFmt w:val="bullet"/>
      <w:lvlText w:val="•"/>
      <w:lvlJc w:val="left"/>
      <w:pPr>
        <w:ind w:left="1080" w:hanging="720"/>
      </w:pPr>
      <w:rPr>
        <w:rFonts w:ascii="Verdana" w:eastAsia="Calibr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4177A1"/>
    <w:multiLevelType w:val="hybridMultilevel"/>
    <w:tmpl w:val="68C49518"/>
    <w:lvl w:ilvl="0" w:tplc="6478BF74">
      <w:numFmt w:val="bullet"/>
      <w:lvlText w:val="•"/>
      <w:lvlJc w:val="left"/>
      <w:pPr>
        <w:ind w:left="1080" w:hanging="720"/>
      </w:pPr>
      <w:rPr>
        <w:rFonts w:ascii="Verdana" w:eastAsia="Calibr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16BFE"/>
    <w:multiLevelType w:val="hybridMultilevel"/>
    <w:tmpl w:val="8B2A3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1532F0"/>
    <w:multiLevelType w:val="hybridMultilevel"/>
    <w:tmpl w:val="D3DC1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943264"/>
    <w:multiLevelType w:val="hybridMultilevel"/>
    <w:tmpl w:val="BCBE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462F9E"/>
    <w:multiLevelType w:val="hybridMultilevel"/>
    <w:tmpl w:val="E138D89E"/>
    <w:lvl w:ilvl="0" w:tplc="6478BF74">
      <w:numFmt w:val="bullet"/>
      <w:lvlText w:val="•"/>
      <w:lvlJc w:val="left"/>
      <w:pPr>
        <w:ind w:left="1080" w:hanging="720"/>
      </w:pPr>
      <w:rPr>
        <w:rFonts w:ascii="Verdana" w:eastAsia="Calibr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68196D"/>
    <w:multiLevelType w:val="hybridMultilevel"/>
    <w:tmpl w:val="5D8668BA"/>
    <w:lvl w:ilvl="0" w:tplc="6478BF74">
      <w:numFmt w:val="bullet"/>
      <w:lvlText w:val="•"/>
      <w:lvlJc w:val="left"/>
      <w:pPr>
        <w:ind w:left="1080" w:hanging="720"/>
      </w:pPr>
      <w:rPr>
        <w:rFonts w:ascii="Verdana" w:eastAsia="Calibr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66002E"/>
    <w:multiLevelType w:val="hybridMultilevel"/>
    <w:tmpl w:val="03EA7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A548CE"/>
    <w:multiLevelType w:val="hybridMultilevel"/>
    <w:tmpl w:val="883A8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0601CC"/>
    <w:multiLevelType w:val="hybridMultilevel"/>
    <w:tmpl w:val="15C6A1B8"/>
    <w:lvl w:ilvl="0" w:tplc="6478BF74">
      <w:numFmt w:val="bullet"/>
      <w:lvlText w:val="•"/>
      <w:lvlJc w:val="left"/>
      <w:pPr>
        <w:ind w:left="1080" w:hanging="720"/>
      </w:pPr>
      <w:rPr>
        <w:rFonts w:ascii="Verdana" w:eastAsia="Calibr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FC17BD"/>
    <w:multiLevelType w:val="hybridMultilevel"/>
    <w:tmpl w:val="D7B4D2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AFA1F5E"/>
    <w:multiLevelType w:val="hybridMultilevel"/>
    <w:tmpl w:val="520053A8"/>
    <w:lvl w:ilvl="0" w:tplc="08090001">
      <w:start w:val="1"/>
      <w:numFmt w:val="bullet"/>
      <w:lvlText w:val=""/>
      <w:lvlJc w:val="left"/>
      <w:pPr>
        <w:tabs>
          <w:tab w:val="num" w:pos="360"/>
        </w:tabs>
        <w:ind w:left="360" w:hanging="360"/>
      </w:pPr>
      <w:rPr>
        <w:rFonts w:ascii="Symbol" w:hAnsi="Symbol" w:hint="default"/>
      </w:rPr>
    </w:lvl>
    <w:lvl w:ilvl="1" w:tplc="9A9256F6">
      <w:start w:val="5"/>
      <w:numFmt w:val="bullet"/>
      <w:lvlText w:val="-"/>
      <w:lvlJc w:val="left"/>
      <w:pPr>
        <w:tabs>
          <w:tab w:val="num" w:pos="1080"/>
        </w:tabs>
        <w:ind w:left="1080" w:hanging="360"/>
      </w:pPr>
      <w:rPr>
        <w:rFonts w:ascii="Times New Roman" w:eastAsia="Times New Roman" w:hAnsi="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B0B3787"/>
    <w:multiLevelType w:val="hybridMultilevel"/>
    <w:tmpl w:val="DC0E9DB2"/>
    <w:lvl w:ilvl="0" w:tplc="6478BF74">
      <w:numFmt w:val="bullet"/>
      <w:lvlText w:val="•"/>
      <w:lvlJc w:val="left"/>
      <w:pPr>
        <w:ind w:left="1080" w:hanging="720"/>
      </w:pPr>
      <w:rPr>
        <w:rFonts w:ascii="Verdana" w:eastAsia="Calibr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F06462"/>
    <w:multiLevelType w:val="hybridMultilevel"/>
    <w:tmpl w:val="E4D8F25C"/>
    <w:lvl w:ilvl="0" w:tplc="B542148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03651090">
    <w:abstractNumId w:val="12"/>
  </w:num>
  <w:num w:numId="2" w16cid:durableId="315842436">
    <w:abstractNumId w:val="13"/>
  </w:num>
  <w:num w:numId="3" w16cid:durableId="581908988">
    <w:abstractNumId w:val="22"/>
  </w:num>
  <w:num w:numId="4" w16cid:durableId="724910735">
    <w:abstractNumId w:val="11"/>
  </w:num>
  <w:num w:numId="5" w16cid:durableId="388771542">
    <w:abstractNumId w:val="7"/>
  </w:num>
  <w:num w:numId="6" w16cid:durableId="2122190081">
    <w:abstractNumId w:val="20"/>
  </w:num>
  <w:num w:numId="7" w16cid:durableId="303775758">
    <w:abstractNumId w:val="3"/>
  </w:num>
  <w:num w:numId="8" w16cid:durableId="294917165">
    <w:abstractNumId w:val="5"/>
  </w:num>
  <w:num w:numId="9" w16cid:durableId="602736236">
    <w:abstractNumId w:val="17"/>
  </w:num>
  <w:num w:numId="10" w16cid:durableId="387188885">
    <w:abstractNumId w:val="0"/>
  </w:num>
  <w:num w:numId="11" w16cid:durableId="2090032216">
    <w:abstractNumId w:val="9"/>
  </w:num>
  <w:num w:numId="12" w16cid:durableId="1949464187">
    <w:abstractNumId w:val="21"/>
  </w:num>
  <w:num w:numId="13" w16cid:durableId="702170377">
    <w:abstractNumId w:val="1"/>
  </w:num>
  <w:num w:numId="14" w16cid:durableId="897592831">
    <w:abstractNumId w:val="4"/>
  </w:num>
  <w:num w:numId="15" w16cid:durableId="1177499736">
    <w:abstractNumId w:val="15"/>
  </w:num>
  <w:num w:numId="16" w16cid:durableId="958997124">
    <w:abstractNumId w:val="10"/>
  </w:num>
  <w:num w:numId="17" w16cid:durableId="1825320021">
    <w:abstractNumId w:val="8"/>
  </w:num>
  <w:num w:numId="18" w16cid:durableId="1673872658">
    <w:abstractNumId w:val="18"/>
  </w:num>
  <w:num w:numId="19" w16cid:durableId="2009597257">
    <w:abstractNumId w:val="14"/>
  </w:num>
  <w:num w:numId="20" w16cid:durableId="25644711">
    <w:abstractNumId w:val="6"/>
  </w:num>
  <w:num w:numId="21" w16cid:durableId="1476601800">
    <w:abstractNumId w:val="16"/>
  </w:num>
  <w:num w:numId="22" w16cid:durableId="1818449646">
    <w:abstractNumId w:val="19"/>
  </w:num>
  <w:num w:numId="23" w16cid:durableId="54160045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288"/>
    <w:rsid w:val="000413A2"/>
    <w:rsid w:val="0004291F"/>
    <w:rsid w:val="0004329F"/>
    <w:rsid w:val="00047BB4"/>
    <w:rsid w:val="00051D3D"/>
    <w:rsid w:val="00060796"/>
    <w:rsid w:val="00062734"/>
    <w:rsid w:val="00064CDE"/>
    <w:rsid w:val="00073685"/>
    <w:rsid w:val="000817E9"/>
    <w:rsid w:val="0008181F"/>
    <w:rsid w:val="0008649D"/>
    <w:rsid w:val="0008728A"/>
    <w:rsid w:val="0008784F"/>
    <w:rsid w:val="0009221F"/>
    <w:rsid w:val="000A77DF"/>
    <w:rsid w:val="000A7B22"/>
    <w:rsid w:val="000B2975"/>
    <w:rsid w:val="000B65D6"/>
    <w:rsid w:val="000B6703"/>
    <w:rsid w:val="000C0030"/>
    <w:rsid w:val="000C194C"/>
    <w:rsid w:val="000D4301"/>
    <w:rsid w:val="000F1BBE"/>
    <w:rsid w:val="000F7892"/>
    <w:rsid w:val="00101CF2"/>
    <w:rsid w:val="00113051"/>
    <w:rsid w:val="001207E6"/>
    <w:rsid w:val="00121A86"/>
    <w:rsid w:val="00125F46"/>
    <w:rsid w:val="00131A7F"/>
    <w:rsid w:val="00141396"/>
    <w:rsid w:val="0014202A"/>
    <w:rsid w:val="00153383"/>
    <w:rsid w:val="00153FB9"/>
    <w:rsid w:val="0015452C"/>
    <w:rsid w:val="001607D9"/>
    <w:rsid w:val="001613A2"/>
    <w:rsid w:val="00166A4D"/>
    <w:rsid w:val="00166C3C"/>
    <w:rsid w:val="00167F73"/>
    <w:rsid w:val="00171577"/>
    <w:rsid w:val="001739CD"/>
    <w:rsid w:val="001741A5"/>
    <w:rsid w:val="0017607B"/>
    <w:rsid w:val="00176B4E"/>
    <w:rsid w:val="00176E1F"/>
    <w:rsid w:val="00186B8A"/>
    <w:rsid w:val="00190E22"/>
    <w:rsid w:val="00193591"/>
    <w:rsid w:val="001C79CE"/>
    <w:rsid w:val="001D6441"/>
    <w:rsid w:val="001E0972"/>
    <w:rsid w:val="001E15D9"/>
    <w:rsid w:val="001F2A82"/>
    <w:rsid w:val="001F4870"/>
    <w:rsid w:val="001F68BC"/>
    <w:rsid w:val="00203802"/>
    <w:rsid w:val="00210BE5"/>
    <w:rsid w:val="0022693C"/>
    <w:rsid w:val="00230452"/>
    <w:rsid w:val="002511FC"/>
    <w:rsid w:val="002559A0"/>
    <w:rsid w:val="00257EAC"/>
    <w:rsid w:val="00293FCE"/>
    <w:rsid w:val="002A157D"/>
    <w:rsid w:val="002A61B9"/>
    <w:rsid w:val="002B2640"/>
    <w:rsid w:val="002B5112"/>
    <w:rsid w:val="002B7199"/>
    <w:rsid w:val="002E0E82"/>
    <w:rsid w:val="002E7B2F"/>
    <w:rsid w:val="002F3294"/>
    <w:rsid w:val="002F69B2"/>
    <w:rsid w:val="00310019"/>
    <w:rsid w:val="00313CA9"/>
    <w:rsid w:val="0033205A"/>
    <w:rsid w:val="003505F2"/>
    <w:rsid w:val="00365769"/>
    <w:rsid w:val="003677FD"/>
    <w:rsid w:val="003847B5"/>
    <w:rsid w:val="003928DC"/>
    <w:rsid w:val="00392DF1"/>
    <w:rsid w:val="003950C5"/>
    <w:rsid w:val="0039577E"/>
    <w:rsid w:val="00395E3D"/>
    <w:rsid w:val="003A4EF9"/>
    <w:rsid w:val="003B5E68"/>
    <w:rsid w:val="003C6CE4"/>
    <w:rsid w:val="003D254A"/>
    <w:rsid w:val="003D558C"/>
    <w:rsid w:val="003D577E"/>
    <w:rsid w:val="003F3E2C"/>
    <w:rsid w:val="003F3E5F"/>
    <w:rsid w:val="003F4531"/>
    <w:rsid w:val="003F7100"/>
    <w:rsid w:val="0040222D"/>
    <w:rsid w:val="00406B55"/>
    <w:rsid w:val="004101B8"/>
    <w:rsid w:val="004132FF"/>
    <w:rsid w:val="0042178E"/>
    <w:rsid w:val="0043227B"/>
    <w:rsid w:val="00442C50"/>
    <w:rsid w:val="00444469"/>
    <w:rsid w:val="00450564"/>
    <w:rsid w:val="00455E57"/>
    <w:rsid w:val="004617AD"/>
    <w:rsid w:val="00463F03"/>
    <w:rsid w:val="004863C6"/>
    <w:rsid w:val="00493BFC"/>
    <w:rsid w:val="00496D61"/>
    <w:rsid w:val="004A6DF5"/>
    <w:rsid w:val="004A79DD"/>
    <w:rsid w:val="004C31CB"/>
    <w:rsid w:val="004C5A0A"/>
    <w:rsid w:val="004E48EB"/>
    <w:rsid w:val="004F07F5"/>
    <w:rsid w:val="004F7C1F"/>
    <w:rsid w:val="0050117F"/>
    <w:rsid w:val="005159B3"/>
    <w:rsid w:val="00522AB7"/>
    <w:rsid w:val="00524D7D"/>
    <w:rsid w:val="005259D3"/>
    <w:rsid w:val="0057740A"/>
    <w:rsid w:val="0058027E"/>
    <w:rsid w:val="00583660"/>
    <w:rsid w:val="00584866"/>
    <w:rsid w:val="00585137"/>
    <w:rsid w:val="00591A24"/>
    <w:rsid w:val="0059518F"/>
    <w:rsid w:val="005A27D1"/>
    <w:rsid w:val="005A6912"/>
    <w:rsid w:val="005B0711"/>
    <w:rsid w:val="005D3F21"/>
    <w:rsid w:val="005E128B"/>
    <w:rsid w:val="005E1BED"/>
    <w:rsid w:val="005E6C65"/>
    <w:rsid w:val="00636E2B"/>
    <w:rsid w:val="00637557"/>
    <w:rsid w:val="00637987"/>
    <w:rsid w:val="006409BD"/>
    <w:rsid w:val="00644267"/>
    <w:rsid w:val="00654FAF"/>
    <w:rsid w:val="00660567"/>
    <w:rsid w:val="0066587E"/>
    <w:rsid w:val="00671047"/>
    <w:rsid w:val="00674A60"/>
    <w:rsid w:val="006848B2"/>
    <w:rsid w:val="00686914"/>
    <w:rsid w:val="00690996"/>
    <w:rsid w:val="00691CB3"/>
    <w:rsid w:val="00692D38"/>
    <w:rsid w:val="00695633"/>
    <w:rsid w:val="00697F3D"/>
    <w:rsid w:val="006B433D"/>
    <w:rsid w:val="006B459B"/>
    <w:rsid w:val="006C2652"/>
    <w:rsid w:val="006C60BF"/>
    <w:rsid w:val="006C6692"/>
    <w:rsid w:val="006C77D6"/>
    <w:rsid w:val="006E12C3"/>
    <w:rsid w:val="006E4DDE"/>
    <w:rsid w:val="00701A83"/>
    <w:rsid w:val="007047E0"/>
    <w:rsid w:val="00705F18"/>
    <w:rsid w:val="00706B12"/>
    <w:rsid w:val="00710947"/>
    <w:rsid w:val="007155C4"/>
    <w:rsid w:val="00732CFF"/>
    <w:rsid w:val="00733B64"/>
    <w:rsid w:val="0075086B"/>
    <w:rsid w:val="00752E00"/>
    <w:rsid w:val="00763889"/>
    <w:rsid w:val="007677C8"/>
    <w:rsid w:val="0077496F"/>
    <w:rsid w:val="00780944"/>
    <w:rsid w:val="00781325"/>
    <w:rsid w:val="007926F5"/>
    <w:rsid w:val="0079534E"/>
    <w:rsid w:val="007A3FB2"/>
    <w:rsid w:val="007A568F"/>
    <w:rsid w:val="007C15A1"/>
    <w:rsid w:val="007C3E92"/>
    <w:rsid w:val="007E4743"/>
    <w:rsid w:val="007F6317"/>
    <w:rsid w:val="0080268D"/>
    <w:rsid w:val="008159CC"/>
    <w:rsid w:val="00821A78"/>
    <w:rsid w:val="008316C6"/>
    <w:rsid w:val="0083172F"/>
    <w:rsid w:val="008429CC"/>
    <w:rsid w:val="008467F5"/>
    <w:rsid w:val="0084779B"/>
    <w:rsid w:val="0085690B"/>
    <w:rsid w:val="00863BFA"/>
    <w:rsid w:val="00872E6C"/>
    <w:rsid w:val="00877538"/>
    <w:rsid w:val="00882EE1"/>
    <w:rsid w:val="00884EDF"/>
    <w:rsid w:val="00890372"/>
    <w:rsid w:val="008C4B19"/>
    <w:rsid w:val="008D0DB9"/>
    <w:rsid w:val="008D39E8"/>
    <w:rsid w:val="008D6CE3"/>
    <w:rsid w:val="008D6D4F"/>
    <w:rsid w:val="008D73DB"/>
    <w:rsid w:val="008E156A"/>
    <w:rsid w:val="008E63E5"/>
    <w:rsid w:val="008F1774"/>
    <w:rsid w:val="00900EAB"/>
    <w:rsid w:val="00902571"/>
    <w:rsid w:val="009046F7"/>
    <w:rsid w:val="00907DF1"/>
    <w:rsid w:val="009125B9"/>
    <w:rsid w:val="00915113"/>
    <w:rsid w:val="00920509"/>
    <w:rsid w:val="00930A47"/>
    <w:rsid w:val="00953401"/>
    <w:rsid w:val="0095556A"/>
    <w:rsid w:val="00970971"/>
    <w:rsid w:val="00975537"/>
    <w:rsid w:val="00984608"/>
    <w:rsid w:val="00984EFB"/>
    <w:rsid w:val="00994C1F"/>
    <w:rsid w:val="00996D07"/>
    <w:rsid w:val="009A3A7F"/>
    <w:rsid w:val="009C2126"/>
    <w:rsid w:val="009C276F"/>
    <w:rsid w:val="009C6CFF"/>
    <w:rsid w:val="009E22CD"/>
    <w:rsid w:val="009E26E6"/>
    <w:rsid w:val="009F5EF8"/>
    <w:rsid w:val="009F7288"/>
    <w:rsid w:val="00A0521B"/>
    <w:rsid w:val="00A17CA7"/>
    <w:rsid w:val="00A276B4"/>
    <w:rsid w:val="00A34418"/>
    <w:rsid w:val="00A34AD6"/>
    <w:rsid w:val="00A37AE5"/>
    <w:rsid w:val="00A40619"/>
    <w:rsid w:val="00A4597E"/>
    <w:rsid w:val="00A5065D"/>
    <w:rsid w:val="00A64A4E"/>
    <w:rsid w:val="00A701E0"/>
    <w:rsid w:val="00A7259B"/>
    <w:rsid w:val="00A80524"/>
    <w:rsid w:val="00A84B60"/>
    <w:rsid w:val="00A8590B"/>
    <w:rsid w:val="00AA5597"/>
    <w:rsid w:val="00AC3E58"/>
    <w:rsid w:val="00AC7720"/>
    <w:rsid w:val="00AD2C13"/>
    <w:rsid w:val="00AF60D4"/>
    <w:rsid w:val="00AF7692"/>
    <w:rsid w:val="00B12EB2"/>
    <w:rsid w:val="00B16920"/>
    <w:rsid w:val="00B439F4"/>
    <w:rsid w:val="00B447E7"/>
    <w:rsid w:val="00B65B8E"/>
    <w:rsid w:val="00B94BBC"/>
    <w:rsid w:val="00BB7456"/>
    <w:rsid w:val="00BD0FE0"/>
    <w:rsid w:val="00BD3DBB"/>
    <w:rsid w:val="00BD5416"/>
    <w:rsid w:val="00BD73DF"/>
    <w:rsid w:val="00BE4059"/>
    <w:rsid w:val="00BF1696"/>
    <w:rsid w:val="00BF1AF1"/>
    <w:rsid w:val="00BF648C"/>
    <w:rsid w:val="00BF6526"/>
    <w:rsid w:val="00C10573"/>
    <w:rsid w:val="00C22803"/>
    <w:rsid w:val="00C325BE"/>
    <w:rsid w:val="00C52A22"/>
    <w:rsid w:val="00C53690"/>
    <w:rsid w:val="00C63FAB"/>
    <w:rsid w:val="00C70377"/>
    <w:rsid w:val="00C759BA"/>
    <w:rsid w:val="00C95B9B"/>
    <w:rsid w:val="00CA48C3"/>
    <w:rsid w:val="00CA4ADE"/>
    <w:rsid w:val="00CB22D5"/>
    <w:rsid w:val="00CB4393"/>
    <w:rsid w:val="00CC11B2"/>
    <w:rsid w:val="00CC739E"/>
    <w:rsid w:val="00CD7529"/>
    <w:rsid w:val="00CE18E0"/>
    <w:rsid w:val="00CE2578"/>
    <w:rsid w:val="00CE3F97"/>
    <w:rsid w:val="00CE519B"/>
    <w:rsid w:val="00CE6A10"/>
    <w:rsid w:val="00D12FCA"/>
    <w:rsid w:val="00D16C93"/>
    <w:rsid w:val="00D21B97"/>
    <w:rsid w:val="00D27F05"/>
    <w:rsid w:val="00D3061C"/>
    <w:rsid w:val="00D318E2"/>
    <w:rsid w:val="00D34C81"/>
    <w:rsid w:val="00D51C38"/>
    <w:rsid w:val="00D557FE"/>
    <w:rsid w:val="00D66EAB"/>
    <w:rsid w:val="00D80453"/>
    <w:rsid w:val="00D93E4E"/>
    <w:rsid w:val="00D955AF"/>
    <w:rsid w:val="00D95E04"/>
    <w:rsid w:val="00DA0CA7"/>
    <w:rsid w:val="00DA66C1"/>
    <w:rsid w:val="00DB428F"/>
    <w:rsid w:val="00DB7039"/>
    <w:rsid w:val="00DC3318"/>
    <w:rsid w:val="00DD3769"/>
    <w:rsid w:val="00DD698E"/>
    <w:rsid w:val="00DE03A0"/>
    <w:rsid w:val="00DE1647"/>
    <w:rsid w:val="00DE6459"/>
    <w:rsid w:val="00DE78FE"/>
    <w:rsid w:val="00DF38E5"/>
    <w:rsid w:val="00E024CF"/>
    <w:rsid w:val="00E0608C"/>
    <w:rsid w:val="00E06EC3"/>
    <w:rsid w:val="00E2486B"/>
    <w:rsid w:val="00E30DF1"/>
    <w:rsid w:val="00E31453"/>
    <w:rsid w:val="00E36105"/>
    <w:rsid w:val="00E36E06"/>
    <w:rsid w:val="00E37114"/>
    <w:rsid w:val="00E41718"/>
    <w:rsid w:val="00E4175C"/>
    <w:rsid w:val="00E43657"/>
    <w:rsid w:val="00E44628"/>
    <w:rsid w:val="00E83F4C"/>
    <w:rsid w:val="00E92559"/>
    <w:rsid w:val="00E9561C"/>
    <w:rsid w:val="00E97C0A"/>
    <w:rsid w:val="00EB5635"/>
    <w:rsid w:val="00EB650F"/>
    <w:rsid w:val="00EC1E41"/>
    <w:rsid w:val="00EC484A"/>
    <w:rsid w:val="00EC67C8"/>
    <w:rsid w:val="00ED3945"/>
    <w:rsid w:val="00ED4FC1"/>
    <w:rsid w:val="00ED7590"/>
    <w:rsid w:val="00EE0FCB"/>
    <w:rsid w:val="00EE3AE0"/>
    <w:rsid w:val="00EE5DAF"/>
    <w:rsid w:val="00EE799A"/>
    <w:rsid w:val="00EF43D4"/>
    <w:rsid w:val="00EF769D"/>
    <w:rsid w:val="00F0067F"/>
    <w:rsid w:val="00F02B1B"/>
    <w:rsid w:val="00F03461"/>
    <w:rsid w:val="00F0792F"/>
    <w:rsid w:val="00F07FDD"/>
    <w:rsid w:val="00F13B6F"/>
    <w:rsid w:val="00F16EFB"/>
    <w:rsid w:val="00F175B2"/>
    <w:rsid w:val="00F17A84"/>
    <w:rsid w:val="00F21E7E"/>
    <w:rsid w:val="00F275EF"/>
    <w:rsid w:val="00F3073D"/>
    <w:rsid w:val="00F35547"/>
    <w:rsid w:val="00F374AA"/>
    <w:rsid w:val="00F41A42"/>
    <w:rsid w:val="00F45946"/>
    <w:rsid w:val="00F472DC"/>
    <w:rsid w:val="00F61B4E"/>
    <w:rsid w:val="00F64F8E"/>
    <w:rsid w:val="00F6663B"/>
    <w:rsid w:val="00F8129D"/>
    <w:rsid w:val="00F81B64"/>
    <w:rsid w:val="00F86D79"/>
    <w:rsid w:val="00FA10E5"/>
    <w:rsid w:val="00FB0E39"/>
    <w:rsid w:val="00FB4282"/>
    <w:rsid w:val="00FB55C2"/>
    <w:rsid w:val="00FC5F61"/>
    <w:rsid w:val="00FD1146"/>
    <w:rsid w:val="00FD6473"/>
    <w:rsid w:val="00FE4613"/>
    <w:rsid w:val="00FF1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A0E6"/>
  <w15:chartTrackingRefBased/>
  <w15:docId w15:val="{8223254F-5144-47D8-8B15-F153FB09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288"/>
    <w:pPr>
      <w:spacing w:after="200" w:line="276" w:lineRule="auto"/>
    </w:pPr>
    <w:rPr>
      <w:rFonts w:cs="Vrinda"/>
      <w:sz w:val="22"/>
      <w:szCs w:val="22"/>
      <w:lang w:eastAsia="en-US"/>
    </w:rPr>
  </w:style>
  <w:style w:type="paragraph" w:styleId="Heading1">
    <w:name w:val="heading 1"/>
    <w:basedOn w:val="Normal"/>
    <w:next w:val="Normal"/>
    <w:link w:val="Heading1Char"/>
    <w:uiPriority w:val="9"/>
    <w:qFormat/>
    <w:rsid w:val="00CC739E"/>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qFormat/>
    <w:rsid w:val="009F7288"/>
    <w:pPr>
      <w:keepNext/>
      <w:keepLines/>
      <w:spacing w:before="200" w:after="0"/>
      <w:outlineLvl w:val="2"/>
    </w:pPr>
    <w:rPr>
      <w:rFonts w:ascii="Franklin Gothic Demi" w:eastAsia="Times New Roman" w:hAnsi="Franklin Gothic Demi"/>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9F7288"/>
    <w:rPr>
      <w:rFonts w:ascii="Franklin Gothic Demi" w:eastAsia="Times New Roman" w:hAnsi="Franklin Gothic Demi" w:cs="Vrinda"/>
      <w:bCs/>
      <w:sz w:val="24"/>
      <w:szCs w:val="24"/>
    </w:rPr>
  </w:style>
  <w:style w:type="paragraph" w:styleId="BalloonText">
    <w:name w:val="Balloon Text"/>
    <w:basedOn w:val="Normal"/>
    <w:link w:val="BalloonTextChar"/>
    <w:uiPriority w:val="99"/>
    <w:semiHidden/>
    <w:unhideWhenUsed/>
    <w:rsid w:val="009F72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F7288"/>
    <w:rPr>
      <w:rFonts w:ascii="Tahoma" w:eastAsia="Calibri" w:hAnsi="Tahoma" w:cs="Tahoma"/>
      <w:sz w:val="16"/>
      <w:szCs w:val="16"/>
    </w:rPr>
  </w:style>
  <w:style w:type="table" w:styleId="TableGrid">
    <w:name w:val="Table Grid"/>
    <w:basedOn w:val="TableNormal"/>
    <w:uiPriority w:val="59"/>
    <w:rsid w:val="00041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basedOn w:val="Normal"/>
    <w:rsid w:val="008D0DB9"/>
    <w:pPr>
      <w:spacing w:after="0" w:line="240" w:lineRule="auto"/>
    </w:pPr>
    <w:rPr>
      <w:rFonts w:ascii="Calibri" w:hAnsi="Calibri" w:cs="Calibri"/>
      <w:lang w:eastAsia="en-GB"/>
    </w:rPr>
  </w:style>
  <w:style w:type="paragraph" w:styleId="Header">
    <w:name w:val="header"/>
    <w:basedOn w:val="Normal"/>
    <w:link w:val="HeaderChar"/>
    <w:unhideWhenUsed/>
    <w:rsid w:val="005D3F21"/>
    <w:pPr>
      <w:tabs>
        <w:tab w:val="center" w:pos="4153"/>
        <w:tab w:val="right" w:pos="8306"/>
      </w:tabs>
      <w:spacing w:after="0" w:line="240" w:lineRule="auto"/>
    </w:pPr>
    <w:rPr>
      <w:rFonts w:ascii="Arial" w:eastAsia="Times New Roman" w:hAnsi="Arial" w:cs="Times New Roman"/>
      <w:sz w:val="24"/>
      <w:szCs w:val="20"/>
    </w:rPr>
  </w:style>
  <w:style w:type="character" w:customStyle="1" w:styleId="HeaderChar">
    <w:name w:val="Header Char"/>
    <w:link w:val="Header"/>
    <w:rsid w:val="005D3F21"/>
    <w:rPr>
      <w:rFonts w:ascii="Arial" w:eastAsia="Times New Roman" w:hAnsi="Arial"/>
      <w:sz w:val="24"/>
      <w:lang w:eastAsia="en-US"/>
    </w:rPr>
  </w:style>
  <w:style w:type="paragraph" w:styleId="ListParagraph">
    <w:name w:val="List Paragraph"/>
    <w:basedOn w:val="Normal"/>
    <w:uiPriority w:val="34"/>
    <w:qFormat/>
    <w:rsid w:val="001607D9"/>
    <w:pPr>
      <w:ind w:left="720"/>
    </w:pPr>
  </w:style>
  <w:style w:type="paragraph" w:styleId="Footer">
    <w:name w:val="footer"/>
    <w:basedOn w:val="Normal"/>
    <w:link w:val="FooterChar"/>
    <w:uiPriority w:val="99"/>
    <w:unhideWhenUsed/>
    <w:rsid w:val="00C325BE"/>
    <w:pPr>
      <w:tabs>
        <w:tab w:val="center" w:pos="4513"/>
        <w:tab w:val="right" w:pos="9026"/>
      </w:tabs>
    </w:pPr>
  </w:style>
  <w:style w:type="character" w:customStyle="1" w:styleId="FooterChar">
    <w:name w:val="Footer Char"/>
    <w:link w:val="Footer"/>
    <w:uiPriority w:val="99"/>
    <w:rsid w:val="00C325BE"/>
    <w:rPr>
      <w:rFonts w:cs="Vrinda"/>
      <w:sz w:val="22"/>
      <w:szCs w:val="22"/>
      <w:lang w:eastAsia="en-US"/>
    </w:rPr>
  </w:style>
  <w:style w:type="character" w:customStyle="1" w:styleId="Heading1Char">
    <w:name w:val="Heading 1 Char"/>
    <w:basedOn w:val="DefaultParagraphFont"/>
    <w:link w:val="Heading1"/>
    <w:uiPriority w:val="9"/>
    <w:rsid w:val="00CC739E"/>
    <w:rPr>
      <w:rFonts w:asciiTheme="majorHAnsi" w:eastAsiaTheme="majorEastAsia" w:hAnsiTheme="majorHAnsi" w:cstheme="majorBidi"/>
      <w:color w:val="0F4761" w:themeColor="accent1" w:themeShade="BF"/>
      <w:sz w:val="32"/>
      <w:szCs w:val="32"/>
      <w:lang w:eastAsia="en-US"/>
    </w:rPr>
  </w:style>
  <w:style w:type="character" w:styleId="CommentReference">
    <w:name w:val="annotation reference"/>
    <w:uiPriority w:val="99"/>
    <w:semiHidden/>
    <w:unhideWhenUsed/>
    <w:rsid w:val="005E6C65"/>
    <w:rPr>
      <w:sz w:val="16"/>
      <w:szCs w:val="16"/>
    </w:rPr>
  </w:style>
  <w:style w:type="paragraph" w:styleId="CommentText">
    <w:name w:val="annotation text"/>
    <w:basedOn w:val="Normal"/>
    <w:link w:val="CommentTextChar"/>
    <w:uiPriority w:val="99"/>
    <w:unhideWhenUsed/>
    <w:rsid w:val="005E6C65"/>
    <w:rPr>
      <w:sz w:val="20"/>
      <w:szCs w:val="20"/>
    </w:rPr>
  </w:style>
  <w:style w:type="character" w:customStyle="1" w:styleId="CommentTextChar">
    <w:name w:val="Comment Text Char"/>
    <w:basedOn w:val="DefaultParagraphFont"/>
    <w:link w:val="CommentText"/>
    <w:uiPriority w:val="99"/>
    <w:rsid w:val="005E6C65"/>
    <w:rPr>
      <w:rFonts w:cs="Vrind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71922">
      <w:bodyDiv w:val="1"/>
      <w:marLeft w:val="0"/>
      <w:marRight w:val="0"/>
      <w:marTop w:val="0"/>
      <w:marBottom w:val="0"/>
      <w:divBdr>
        <w:top w:val="none" w:sz="0" w:space="0" w:color="auto"/>
        <w:left w:val="none" w:sz="0" w:space="0" w:color="auto"/>
        <w:bottom w:val="none" w:sz="0" w:space="0" w:color="auto"/>
        <w:right w:val="none" w:sz="0" w:space="0" w:color="auto"/>
      </w:divBdr>
    </w:div>
    <w:div w:id="1000891916">
      <w:bodyDiv w:val="1"/>
      <w:marLeft w:val="0"/>
      <w:marRight w:val="0"/>
      <w:marTop w:val="0"/>
      <w:marBottom w:val="0"/>
      <w:divBdr>
        <w:top w:val="none" w:sz="0" w:space="0" w:color="auto"/>
        <w:left w:val="none" w:sz="0" w:space="0" w:color="auto"/>
        <w:bottom w:val="none" w:sz="0" w:space="0" w:color="auto"/>
        <w:right w:val="none" w:sz="0" w:space="0" w:color="auto"/>
      </w:divBdr>
    </w:div>
    <w:div w:id="1082070455">
      <w:bodyDiv w:val="1"/>
      <w:marLeft w:val="0"/>
      <w:marRight w:val="0"/>
      <w:marTop w:val="0"/>
      <w:marBottom w:val="0"/>
      <w:divBdr>
        <w:top w:val="none" w:sz="0" w:space="0" w:color="auto"/>
        <w:left w:val="none" w:sz="0" w:space="0" w:color="auto"/>
        <w:bottom w:val="none" w:sz="0" w:space="0" w:color="auto"/>
        <w:right w:val="none" w:sz="0" w:space="0" w:color="auto"/>
      </w:divBdr>
    </w:div>
    <w:div w:id="1223372967">
      <w:bodyDiv w:val="1"/>
      <w:marLeft w:val="0"/>
      <w:marRight w:val="0"/>
      <w:marTop w:val="0"/>
      <w:marBottom w:val="0"/>
      <w:divBdr>
        <w:top w:val="none" w:sz="0" w:space="0" w:color="auto"/>
        <w:left w:val="none" w:sz="0" w:space="0" w:color="auto"/>
        <w:bottom w:val="none" w:sz="0" w:space="0" w:color="auto"/>
        <w:right w:val="none" w:sz="0" w:space="0" w:color="auto"/>
      </w:divBdr>
    </w:div>
    <w:div w:id="1384254210">
      <w:bodyDiv w:val="1"/>
      <w:marLeft w:val="0"/>
      <w:marRight w:val="0"/>
      <w:marTop w:val="0"/>
      <w:marBottom w:val="0"/>
      <w:divBdr>
        <w:top w:val="none" w:sz="0" w:space="0" w:color="auto"/>
        <w:left w:val="none" w:sz="0" w:space="0" w:color="auto"/>
        <w:bottom w:val="none" w:sz="0" w:space="0" w:color="auto"/>
        <w:right w:val="none" w:sz="0" w:space="0" w:color="auto"/>
      </w:divBdr>
    </w:div>
    <w:div w:id="1500147908">
      <w:bodyDiv w:val="1"/>
      <w:marLeft w:val="0"/>
      <w:marRight w:val="0"/>
      <w:marTop w:val="0"/>
      <w:marBottom w:val="0"/>
      <w:divBdr>
        <w:top w:val="none" w:sz="0" w:space="0" w:color="auto"/>
        <w:left w:val="none" w:sz="0" w:space="0" w:color="auto"/>
        <w:bottom w:val="none" w:sz="0" w:space="0" w:color="auto"/>
        <w:right w:val="none" w:sz="0" w:space="0" w:color="auto"/>
      </w:divBdr>
    </w:div>
    <w:div w:id="1638102801">
      <w:bodyDiv w:val="1"/>
      <w:marLeft w:val="0"/>
      <w:marRight w:val="0"/>
      <w:marTop w:val="0"/>
      <w:marBottom w:val="0"/>
      <w:divBdr>
        <w:top w:val="none" w:sz="0" w:space="0" w:color="auto"/>
        <w:left w:val="none" w:sz="0" w:space="0" w:color="auto"/>
        <w:bottom w:val="none" w:sz="0" w:space="0" w:color="auto"/>
        <w:right w:val="none" w:sz="0" w:space="0" w:color="auto"/>
      </w:divBdr>
    </w:div>
    <w:div w:id="1834182028">
      <w:bodyDiv w:val="1"/>
      <w:marLeft w:val="0"/>
      <w:marRight w:val="0"/>
      <w:marTop w:val="0"/>
      <w:marBottom w:val="0"/>
      <w:divBdr>
        <w:top w:val="none" w:sz="0" w:space="0" w:color="auto"/>
        <w:left w:val="none" w:sz="0" w:space="0" w:color="auto"/>
        <w:bottom w:val="none" w:sz="0" w:space="0" w:color="auto"/>
        <w:right w:val="none" w:sz="0" w:space="0" w:color="auto"/>
      </w:divBdr>
    </w:div>
    <w:div w:id="2005542985">
      <w:bodyDiv w:val="1"/>
      <w:marLeft w:val="0"/>
      <w:marRight w:val="0"/>
      <w:marTop w:val="0"/>
      <w:marBottom w:val="0"/>
      <w:divBdr>
        <w:top w:val="none" w:sz="0" w:space="0" w:color="auto"/>
        <w:left w:val="none" w:sz="0" w:space="0" w:color="auto"/>
        <w:bottom w:val="none" w:sz="0" w:space="0" w:color="auto"/>
        <w:right w:val="none" w:sz="0" w:space="0" w:color="auto"/>
      </w:divBdr>
    </w:div>
    <w:div w:id="209003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image" Target="media/image2.jpeg" /><Relationship Id="rId5" Type="http://schemas.openxmlformats.org/officeDocument/2006/relationships/styles" Target="styles.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2131</Words>
  <Characters>12382</Characters>
  <Application>Microsoft Office Word</Application>
  <DocSecurity>4</DocSecurity>
  <Lines>317</Lines>
  <Paragraphs>181</Paragraphs>
  <ScaleCrop>false</ScaleCrop>
  <HeadingPairs>
    <vt:vector size="2" baseType="variant">
      <vt:variant>
        <vt:lpstr>Title</vt:lpstr>
      </vt:variant>
      <vt:variant>
        <vt:i4>1</vt:i4>
      </vt:variant>
    </vt:vector>
  </HeadingPairs>
  <TitlesOfParts>
    <vt:vector size="1" baseType="lpstr">
      <vt:lpstr/>
    </vt:vector>
  </TitlesOfParts>
  <Company>Bury</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a.c.bailey</dc:creator>
  <cp:keywords/>
  <cp:lastModifiedBy>Eastwood, Francesca</cp:lastModifiedBy>
  <cp:revision>2</cp:revision>
  <dcterms:created xsi:type="dcterms:W3CDTF">2026-03-24T12:43:00Z</dcterms:created>
  <dcterms:modified xsi:type="dcterms:W3CDTF">2026-03-24T12:43:00Z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0x010100DD8D03B8C5A1CC4BB84BA5C1430602B2</vt:lpwstr>
  </property>
</Properties>
</file>