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Spacing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Spacing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margin">
              <wp:posOffset>2293620</wp:posOffset>
            </wp:positionH>
            <wp:positionV relativeFrom="paragraph">
              <wp:posOffset>91440</wp:posOffset>
            </wp:positionV>
            <wp:extent cx="2218690" cy="708660"/>
            <wp:effectExtent l="0" t="0" r="0" b="0"/>
            <wp:wrapTight wrapText="bothSides">
              <wp:wrapPolygon edited="0">
                <wp:start x="-1178" y="-9302"/>
                <wp:lineTo x="-1178" y="29308"/>
                <wp:lineTo x="22862" y="29308"/>
                <wp:lineTo x="22862" y="-9302"/>
                <wp:lineTo x="-1178" y="-9302"/>
              </wp:wrapPolygon>
            </wp:wrapTight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4631" t="23328" r="5660" b="226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690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Spacing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Spacing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Spacing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tbl>
      <w:tblPr>
        <w:tblW w:w="963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9"/>
        <w:gridCol w:w="4818"/>
      </w:tblGrid>
      <w:tr>
        <w:trPr>
          <w:cantSplit w:val="true"/>
        </w:trPr>
        <w:tc>
          <w:tcPr>
            <w:tcW w:w="9637" w:type="dxa"/>
            <w:gridSpan w:val="2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>
            <w:pPr>
              <w:pStyle w:val="NoSpacing"/>
              <w:tabs>
                <w:tab w:val="clear" w:pos="720"/>
                <w:tab w:val="left" w:pos="1620" w:leader="none"/>
              </w:tabs>
              <w:spacing w:before="120" w:after="120"/>
              <w:jc w:val="center"/>
              <w:rPr/>
            </w:pPr>
            <w:r>
              <w:rPr>
                <w:rFonts w:eastAsia="Calibri" w:cs="Calibri" w:ascii="Calibri" w:hAnsi="Calibri"/>
                <w:b/>
                <w:bCs/>
                <w:sz w:val="24"/>
                <w:szCs w:val="24"/>
              </w:rPr>
              <w:t>Post Title:</w:t>
            </w:r>
            <w:r>
              <w:rPr/>
              <w:tab/>
            </w:r>
            <w:r>
              <w:rPr>
                <w:rFonts w:eastAsia="Calibri" w:cs="Calibri" w:ascii="Calibri" w:hAnsi="Calibri"/>
                <w:b/>
                <w:bCs/>
                <w:sz w:val="24"/>
                <w:szCs w:val="24"/>
              </w:rPr>
              <w:t>TEMPORARY TEACHING ASSISTANT SEN (LEVEL TWO)</w:t>
            </w:r>
          </w:p>
          <w:p>
            <w:pPr>
              <w:pStyle w:val="NoSpacing"/>
              <w:tabs>
                <w:tab w:val="clear" w:pos="720"/>
                <w:tab w:val="left" w:pos="1620" w:leader="none"/>
              </w:tabs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>
          <w:trHeight w:val="720" w:hRule="atLeast"/>
          <w:cantSplit w:val="true"/>
        </w:trPr>
        <w:tc>
          <w:tcPr>
            <w:tcW w:w="4819" w:type="dxa"/>
            <w:tcBorders>
              <w:top w:val="double" w:sz="6" w:space="0" w:color="000000"/>
              <w:left w:val="double" w:sz="6" w:space="0" w:color="000000"/>
            </w:tcBorders>
          </w:tcPr>
          <w:p>
            <w:pPr>
              <w:pStyle w:val="NoSpacing"/>
              <w:tabs>
                <w:tab w:val="clear" w:pos="720"/>
                <w:tab w:val="left" w:pos="1620" w:leader="none"/>
              </w:tabs>
              <w:spacing w:before="120" w:after="0"/>
              <w:rPr/>
            </w:pPr>
            <w:r>
              <w:rPr>
                <w:rFonts w:eastAsia="Calibri" w:cs="Calibri" w:ascii="Calibri" w:hAnsi="Calibri"/>
              </w:rPr>
              <w:t>Division/Section:</w:t>
            </w:r>
            <w:r>
              <w:rPr>
                <w:rFonts w:cs="Calibri" w:ascii="Calibri" w:hAnsi="Calibri"/>
                <w:sz w:val="22"/>
                <w:szCs w:val="22"/>
              </w:rPr>
              <w:tab/>
            </w:r>
            <w:r>
              <w:rPr>
                <w:rFonts w:eastAsia="Calibri" w:cs="Calibri" w:ascii="Calibri" w:hAnsi="Calibri"/>
              </w:rPr>
              <w:t>EDUCATION</w:t>
            </w:r>
          </w:p>
        </w:tc>
        <w:tc>
          <w:tcPr>
            <w:tcW w:w="4818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Spacing"/>
              <w:tabs>
                <w:tab w:val="clear" w:pos="720"/>
                <w:tab w:val="left" w:pos="1391" w:leader="none"/>
              </w:tabs>
              <w:spacing w:before="120" w:after="0"/>
              <w:rPr/>
            </w:pPr>
            <w:r>
              <w:rPr>
                <w:rFonts w:eastAsia="Calibri" w:cs="Calibri" w:ascii="Calibri" w:hAnsi="Calibri"/>
              </w:rPr>
              <w:t>Post Grade:</w:t>
            </w:r>
            <w:r>
              <w:rPr>
                <w:rFonts w:cs="Calibri" w:ascii="Calibri" w:hAnsi="Calibri"/>
                <w:sz w:val="22"/>
                <w:szCs w:val="22"/>
              </w:rPr>
              <w:tab/>
            </w:r>
            <w:r>
              <w:rPr>
                <w:rFonts w:eastAsia="Calibri" w:cs="Calibri" w:ascii="Calibri" w:hAnsi="Calibri"/>
              </w:rPr>
              <w:t>Grade 6, Scalepoint 6</w:t>
            </w:r>
          </w:p>
        </w:tc>
      </w:tr>
      <w:tr>
        <w:trPr>
          <w:trHeight w:val="1015" w:hRule="atLeast"/>
          <w:cantSplit w:val="true"/>
        </w:trPr>
        <w:tc>
          <w:tcPr>
            <w:tcW w:w="481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</w:tcPr>
          <w:p>
            <w:pPr>
              <w:pStyle w:val="NoSpacing"/>
              <w:tabs>
                <w:tab w:val="clear" w:pos="720"/>
                <w:tab w:val="left" w:pos="1620" w:leader="none"/>
              </w:tabs>
              <w:spacing w:before="12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Location: East Ward Primary School</w:t>
            </w:r>
          </w:p>
          <w:p>
            <w:pPr>
              <w:pStyle w:val="NoSpacing"/>
              <w:tabs>
                <w:tab w:val="clear" w:pos="720"/>
                <w:tab w:val="left" w:pos="1620" w:leader="none"/>
              </w:tabs>
              <w:spacing w:before="12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4818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Spacing"/>
              <w:tabs>
                <w:tab w:val="clear" w:pos="720"/>
                <w:tab w:val="left" w:pos="1391" w:leader="none"/>
              </w:tabs>
              <w:spacing w:before="120" w:after="0"/>
              <w:rPr/>
            </w:pPr>
            <w:r>
              <w:rPr>
                <w:rFonts w:eastAsia="Calibri" w:cs="Calibri" w:ascii="Calibri" w:hAnsi="Calibri"/>
              </w:rPr>
              <w:t xml:space="preserve">Post Hours: </w:t>
            </w:r>
            <w:r>
              <w:rPr>
                <w:rFonts w:cs="Calibri" w:ascii="Calibri" w:hAnsi="Calibri"/>
                <w:sz w:val="22"/>
                <w:szCs w:val="22"/>
              </w:rPr>
              <w:tab/>
            </w:r>
            <w:r>
              <w:rPr>
                <w:rFonts w:eastAsia="Calibri" w:cs="Calibri" w:ascii="Calibri" w:hAnsi="Calibri"/>
              </w:rPr>
              <w:t>32.5 hours per week (term time only)</w:t>
            </w:r>
          </w:p>
        </w:tc>
      </w:tr>
      <w:tr>
        <w:trPr>
          <w:trHeight w:val="1680" w:hRule="atLeast"/>
          <w:cantSplit w:val="true"/>
        </w:trPr>
        <w:tc>
          <w:tcPr>
            <w:tcW w:w="9637" w:type="dxa"/>
            <w:gridSpan w:val="2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>
            <w:pPr>
              <w:pStyle w:val="NoSpacing"/>
              <w:spacing w:before="12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Purpose and Objectives of Post:</w:t>
            </w:r>
          </w:p>
          <w:p>
            <w:pPr>
              <w:pStyle w:val="NoSpacing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To work under the instruction/guidance of teaching or senior staff to undertake work/care/support programmes (inclusive of specific individual learning needs).  To enable access to learning for a pupil with Social Communication Difficulties and sensory needs.</w:t>
            </w:r>
          </w:p>
          <w:p>
            <w:pPr>
              <w:pStyle w:val="NoSpacing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Work may be carried out in the classroom or outside the main teaching area.</w:t>
            </w:r>
          </w:p>
          <w:p>
            <w:pPr>
              <w:pStyle w:val="NoSpacing"/>
              <w:tabs>
                <w:tab w:val="clear" w:pos="720"/>
                <w:tab w:val="left" w:pos="7389" w:leader="none"/>
              </w:tabs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>
          <w:cantSplit w:val="true"/>
        </w:trPr>
        <w:tc>
          <w:tcPr>
            <w:tcW w:w="9637" w:type="dxa"/>
            <w:gridSpan w:val="2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Spacing"/>
              <w:tabs>
                <w:tab w:val="clear" w:pos="720"/>
                <w:tab w:val="left" w:pos="2880" w:leader="none"/>
              </w:tabs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Accountable to:      Headteacher</w:t>
            </w:r>
          </w:p>
          <w:p>
            <w:pPr>
              <w:pStyle w:val="NoSpacing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  <w:p>
            <w:pPr>
              <w:pStyle w:val="NoSpacing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>
          <w:cantSplit w:val="true"/>
        </w:trPr>
        <w:tc>
          <w:tcPr>
            <w:tcW w:w="9637" w:type="dxa"/>
            <w:gridSpan w:val="2"/>
            <w:tcBorders>
              <w:left w:val="double" w:sz="6" w:space="0" w:color="000000"/>
              <w:right w:val="double" w:sz="6" w:space="0" w:color="000000"/>
            </w:tcBorders>
          </w:tcPr>
          <w:p>
            <w:pPr>
              <w:pStyle w:val="NoSpacing"/>
              <w:tabs>
                <w:tab w:val="clear" w:pos="720"/>
                <w:tab w:val="left" w:pos="2880" w:leader="none"/>
              </w:tabs>
              <w:spacing w:before="120" w:after="120"/>
              <w:rPr/>
            </w:pPr>
            <w:r>
              <w:rPr>
                <w:rFonts w:eastAsia="Calibri" w:cs="Calibri" w:ascii="Calibri" w:hAnsi="Calibri"/>
              </w:rPr>
              <w:t>Immediately Responsible to:</w:t>
            </w:r>
            <w:r>
              <w:rPr>
                <w:rFonts w:cs="Calibri" w:ascii="Calibri" w:hAnsi="Calibri"/>
                <w:sz w:val="22"/>
                <w:szCs w:val="22"/>
              </w:rPr>
              <w:tab/>
            </w:r>
            <w:r>
              <w:rPr>
                <w:rFonts w:eastAsia="Calibri" w:cs="Calibri" w:ascii="Calibri" w:hAnsi="Calibri"/>
              </w:rPr>
              <w:t>Class Teacher</w:t>
            </w:r>
          </w:p>
          <w:p>
            <w:pPr>
              <w:pStyle w:val="NoSpacing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  <w:p>
            <w:pPr>
              <w:pStyle w:val="NoSpacing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>
          <w:cantSplit w:val="true"/>
        </w:trPr>
        <w:tc>
          <w:tcPr>
            <w:tcW w:w="9637" w:type="dxa"/>
            <w:gridSpan w:val="2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>
            <w:pPr>
              <w:pStyle w:val="NoSpacing"/>
              <w:tabs>
                <w:tab w:val="clear" w:pos="720"/>
                <w:tab w:val="left" w:pos="2880" w:leader="none"/>
              </w:tabs>
              <w:spacing w:before="120" w:after="120"/>
              <w:rPr/>
            </w:pPr>
            <w:r>
              <w:rPr>
                <w:rFonts w:eastAsia="Calibri" w:cs="Calibri" w:ascii="Calibri" w:hAnsi="Calibri"/>
              </w:rPr>
              <w:t>Immediately Responsible for:</w:t>
            </w:r>
            <w:r>
              <w:rPr>
                <w:rFonts w:cs="Calibri" w:ascii="Calibri" w:hAnsi="Calibri"/>
                <w:sz w:val="22"/>
                <w:szCs w:val="22"/>
              </w:rPr>
              <w:tab/>
            </w:r>
            <w:r>
              <w:rPr>
                <w:rFonts w:eastAsia="Calibri" w:cs="Calibri" w:ascii="Calibri" w:hAnsi="Calibri"/>
              </w:rPr>
              <w:t>Designated Pupil</w:t>
            </w:r>
          </w:p>
          <w:p>
            <w:pPr>
              <w:pStyle w:val="NoSpacing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  <w:p>
            <w:pPr>
              <w:pStyle w:val="NoSpacing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>
          <w:trHeight w:val="1275" w:hRule="atLeast"/>
          <w:cantSplit w:val="true"/>
        </w:trPr>
        <w:tc>
          <w:tcPr>
            <w:tcW w:w="9637" w:type="dxa"/>
            <w:gridSpan w:val="2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Spacing"/>
              <w:spacing w:before="12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Relationships: (Internal and External)</w:t>
            </w:r>
          </w:p>
          <w:p>
            <w:pPr>
              <w:pStyle w:val="NoSpacing"/>
              <w:spacing w:before="12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Governing Body, Trust Board, Head Teacher, Teachers, Support Staff, Pupils</w:t>
            </w:r>
          </w:p>
          <w:p>
            <w:pPr>
              <w:pStyle w:val="NoSpacing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</w:tbl>
    <w:p>
      <w:pPr>
        <w:pStyle w:val="NoSpacing"/>
        <w:spacing w:before="120" w:after="0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Spacing"/>
        <w:spacing w:before="120" w:after="0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Spacing"/>
        <w:spacing w:before="120" w:after="0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Spacing"/>
        <w:spacing w:before="120" w:after="0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Spacing"/>
        <w:spacing w:before="120" w:after="0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Spacing"/>
        <w:spacing w:before="120" w:after="0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Spacing"/>
        <w:spacing w:before="120" w:after="0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Spacing"/>
        <w:spacing w:before="120" w:after="0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Spacing"/>
        <w:spacing w:before="120" w:after="0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Spacing"/>
        <w:spacing w:before="120" w:after="0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Spacing"/>
        <w:spacing w:before="120" w:after="0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Spacing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drawing>
          <wp:anchor behindDoc="0" distT="0" distB="0" distL="114300" distR="114300" simplePos="0" locked="0" layoutInCell="0" allowOverlap="1" relativeHeight="3">
            <wp:simplePos x="0" y="0"/>
            <wp:positionH relativeFrom="margin">
              <wp:posOffset>5076825</wp:posOffset>
            </wp:positionH>
            <wp:positionV relativeFrom="paragraph">
              <wp:posOffset>173355</wp:posOffset>
            </wp:positionV>
            <wp:extent cx="1399540" cy="446405"/>
            <wp:effectExtent l="0" t="0" r="0" b="0"/>
            <wp:wrapTight wrapText="bothSides">
              <wp:wrapPolygon edited="0">
                <wp:start x="-1184" y="-9325"/>
                <wp:lineTo x="-1184" y="28163"/>
                <wp:lineTo x="22797" y="28163"/>
                <wp:lineTo x="22797" y="-9325"/>
                <wp:lineTo x="-1184" y="-9325"/>
              </wp:wrapPolygon>
            </wp:wrapTight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4640" t="23343" r="5651" b="227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40" cy="446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Spacing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Spacing"/>
        <w:rPr/>
      </w:pPr>
      <w:r>
        <w:rPr>
          <w:rFonts w:eastAsia="Calibri" w:cs="Calibri" w:ascii="Calibri" w:hAnsi="Calibri"/>
        </w:rPr>
        <w:t xml:space="preserve">                                                                            </w:t>
      </w:r>
      <w:r>
        <w:rPr>
          <w:rFonts w:eastAsia="Calibri" w:cs="Calibri" w:ascii="Calibri" w:hAnsi="Calibri"/>
          <w:b/>
          <w:bCs/>
          <w:sz w:val="24"/>
          <w:szCs w:val="24"/>
        </w:rPr>
        <w:t xml:space="preserve">   </w:t>
      </w:r>
      <w:r>
        <w:rPr>
          <w:rFonts w:eastAsia="Calibri" w:cs="Calibri" w:ascii="Calibri" w:hAnsi="Calibri"/>
          <w:b/>
          <w:bCs/>
          <w:sz w:val="24"/>
          <w:szCs w:val="24"/>
        </w:rPr>
        <w:t>PERSON SPECIFICATION</w:t>
      </w:r>
    </w:p>
    <w:p>
      <w:pPr>
        <w:pStyle w:val="NoSpacing"/>
        <w:jc w:val="center"/>
        <w:rPr>
          <w:rFonts w:ascii="Calibri" w:hAnsi="Calibri" w:eastAsia="Calibri" w:cs="Calibri"/>
          <w:b/>
          <w:bCs/>
          <w:sz w:val="24"/>
          <w:szCs w:val="24"/>
        </w:rPr>
      </w:pPr>
      <w:r>
        <w:rPr>
          <w:rFonts w:eastAsia="Calibri" w:cs="Calibri" w:ascii="Calibri" w:hAnsi="Calibri"/>
          <w:b/>
          <w:bCs/>
          <w:sz w:val="24"/>
          <w:szCs w:val="24"/>
        </w:rPr>
        <w:t>TEMPORARY TEACHING ASSISTANT (LEVEL TWO)</w:t>
      </w:r>
    </w:p>
    <w:p>
      <w:pPr>
        <w:pStyle w:val="NoSpacing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tbl>
      <w:tblPr>
        <w:tblW w:w="1073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9"/>
        <w:gridCol w:w="4679"/>
        <w:gridCol w:w="1276"/>
        <w:gridCol w:w="1275"/>
      </w:tblGrid>
      <w:tr>
        <w:trPr/>
        <w:tc>
          <w:tcPr>
            <w:tcW w:w="350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ASSESSMENT METHOD</w:t>
            </w:r>
          </w:p>
        </w:tc>
        <w:tc>
          <w:tcPr>
            <w:tcW w:w="467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SHORT-LISTING CRITERIA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ESSENTIAL</w:t>
            </w:r>
          </w:p>
        </w:tc>
        <w:tc>
          <w:tcPr>
            <w:tcW w:w="12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DESIRABLE</w:t>
            </w:r>
          </w:p>
        </w:tc>
      </w:tr>
      <w:tr>
        <w:trPr>
          <w:trHeight w:val="960" w:hRule="atLeast"/>
        </w:trPr>
        <w:tc>
          <w:tcPr>
            <w:tcW w:w="35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napToGrid w:val="false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APPLICATION FORM /INTERVIEW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QUALIFICATIONS</w:t>
            </w:r>
          </w:p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NVQ 2 in Teaching Assistance or equivalent qualification or experience of working with children within specified age range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√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Spacing"/>
              <w:snapToGrid w:val="false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>
          <w:trHeight w:val="960" w:hRule="atLeast"/>
        </w:trPr>
        <w:tc>
          <w:tcPr>
            <w:tcW w:w="35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APPLICATION FORM /INTERVIEW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Training in relevant learning strategies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napToGrid w:val="false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√</w:t>
            </w:r>
          </w:p>
        </w:tc>
      </w:tr>
      <w:tr>
        <w:trPr>
          <w:trHeight w:val="960" w:hRule="atLeast"/>
        </w:trPr>
        <w:tc>
          <w:tcPr>
            <w:tcW w:w="35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APPLICATION FORM /INTERVIEW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Ability to promote a positive ethos and role model positive attributes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√</w:t>
            </w:r>
          </w:p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Spacing"/>
              <w:snapToGrid w:val="false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>
          <w:trHeight w:val="960" w:hRule="atLeast"/>
        </w:trPr>
        <w:tc>
          <w:tcPr>
            <w:tcW w:w="35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APPLICATION FORM /INTERVIEW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SKILLS</w:t>
            </w:r>
          </w:p>
          <w:p>
            <w:pPr>
              <w:pStyle w:val="NoSpacing"/>
              <w:spacing w:before="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Ability to work effectively within a team environment, understanding classroom roles and responsibilities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√</w:t>
            </w:r>
          </w:p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Spacing"/>
              <w:snapToGrid w:val="false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>
          <w:trHeight w:val="960" w:hRule="atLeast"/>
        </w:trPr>
        <w:tc>
          <w:tcPr>
            <w:tcW w:w="35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APPLICATION FORM /INTERVIEW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Ability to build effective working relationships with all pupils and colleagues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√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Spacing"/>
              <w:snapToGrid w:val="false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>
          <w:trHeight w:val="960" w:hRule="atLeast"/>
        </w:trPr>
        <w:tc>
          <w:tcPr>
            <w:tcW w:w="35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APPLICATION FORM /INTERVIEW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Ability to work with children at all levels regardless of specific individual need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√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Spacing"/>
              <w:snapToGrid w:val="false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>
          <w:trHeight w:val="960" w:hRule="atLeast"/>
        </w:trPr>
        <w:tc>
          <w:tcPr>
            <w:tcW w:w="35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APPLICATION FORM /INTERVIEW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Good personal numeracy and literacy skills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napToGrid w:val="false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  <w:p>
            <w:pPr>
              <w:pStyle w:val="NoSpacing"/>
              <w:spacing w:before="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√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Spacing"/>
              <w:snapToGrid w:val="false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>
          <w:trHeight w:val="960" w:hRule="atLeast"/>
        </w:trPr>
        <w:tc>
          <w:tcPr>
            <w:tcW w:w="35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APPLICATION FORM /INTERVIEW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KNOWLEDGE</w:t>
            </w:r>
          </w:p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General understanding of national curriculum and other basic learning programmes/strategies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√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Spacing"/>
              <w:snapToGrid w:val="false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>
          <w:trHeight w:val="960" w:hRule="atLeast"/>
        </w:trPr>
        <w:tc>
          <w:tcPr>
            <w:tcW w:w="35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APPLICATION FORM / INTERVIEW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Basic understanding of child development and learning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√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Spacing"/>
              <w:snapToGrid w:val="false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>
          <w:trHeight w:val="960" w:hRule="atLeast"/>
        </w:trPr>
        <w:tc>
          <w:tcPr>
            <w:tcW w:w="35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APPLICATION FORM / INTERVIEW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Understanding of relevant policies/codes of practice and awareness of relevant legislation.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√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Spacing"/>
              <w:snapToGrid w:val="false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>
          <w:trHeight w:val="960" w:hRule="atLeast"/>
        </w:trPr>
        <w:tc>
          <w:tcPr>
            <w:tcW w:w="35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APPLICATION FORM / INTERVIEW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Understanding of strategies to support a pupil with social communication difficulties.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√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Spacing"/>
              <w:snapToGrid w:val="false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>
          <w:trHeight w:val="960" w:hRule="atLeast"/>
        </w:trPr>
        <w:tc>
          <w:tcPr>
            <w:tcW w:w="35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APPLICATION FORM / INTERVIEW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EXPERIENCE</w:t>
            </w:r>
          </w:p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Experience of resources preparation to support learning programmes</w:t>
            </w:r>
          </w:p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Ability to provide focused interventions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√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Spacing"/>
              <w:snapToGrid w:val="false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>
          <w:trHeight w:val="960" w:hRule="atLeast"/>
        </w:trPr>
        <w:tc>
          <w:tcPr>
            <w:tcW w:w="35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APPLICATION FORM / INTERVIEW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Ability to use ICT effectively to support learning</w:t>
            </w:r>
          </w:p>
          <w:p>
            <w:pPr>
              <w:pStyle w:val="NoSpacing"/>
              <w:spacing w:before="12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Understanding of basic technology e.g. photocopier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√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Spacing"/>
              <w:snapToGrid w:val="false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>
          <w:trHeight w:val="960" w:hRule="atLeast"/>
        </w:trPr>
        <w:tc>
          <w:tcPr>
            <w:tcW w:w="35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APPLICATION FORM /INTERVIEW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Relevant experience of working with and/or caring for primary age children within an educational setting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√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Spacing"/>
              <w:snapToGrid w:val="false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>
          <w:trHeight w:val="960" w:hRule="atLeast"/>
        </w:trPr>
        <w:tc>
          <w:tcPr>
            <w:tcW w:w="35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napToGrid w:val="false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APPLICATION FORM /INTERVIEW</w:t>
            </w:r>
          </w:p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PROFESSIONAL VALUES AND PRACTICE</w:t>
            </w:r>
          </w:p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High expectations of all pupils; respect for their social, cultural, linguistic, religious and ethnic backgrounds; and commitment to raising their educational achievements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√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Spacing"/>
              <w:snapToGrid w:val="false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>
          <w:trHeight w:val="960" w:hRule="atLeast"/>
        </w:trPr>
        <w:tc>
          <w:tcPr>
            <w:tcW w:w="35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napToGrid w:val="false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  <w:p>
            <w:pPr>
              <w:pStyle w:val="NoSpacing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APPLICATION FORM /INTERVIEW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Ability to build and maintain successful relationships with pupils, treat them consistently, with respect and consideration and demonstrate concern for their development as learners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√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Spacing"/>
              <w:snapToGrid w:val="false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>
          <w:trHeight w:val="960" w:hRule="atLeast"/>
        </w:trPr>
        <w:tc>
          <w:tcPr>
            <w:tcW w:w="35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napToGrid w:val="false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  <w:p>
            <w:pPr>
              <w:pStyle w:val="NoSpacing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APPLICATION FORM /INTERVIEW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Demonstrate and promote the positive value, attitudes and behaviour they expect from the pupils with whom they work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√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Spacing"/>
              <w:snapToGrid w:val="false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>
          <w:trHeight w:val="960" w:hRule="atLeast"/>
        </w:trPr>
        <w:tc>
          <w:tcPr>
            <w:tcW w:w="35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napToGrid w:val="false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  <w:p>
            <w:pPr>
              <w:pStyle w:val="NoSpacing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APPLICATION FORM /INTERVIEW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Able to improve their own practice through observations, evaluation and discussion with colleagues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√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Spacing"/>
              <w:snapToGrid w:val="false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>
          <w:trHeight w:val="960" w:hRule="atLeast"/>
        </w:trPr>
        <w:tc>
          <w:tcPr>
            <w:tcW w:w="35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napToGrid w:val="false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  <w:p>
            <w:pPr>
              <w:pStyle w:val="NoSpacing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APPLICATION FORM /INTERVIEW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Ability to work collaboratively with colleagues and other professionals to carry out role effectively, knowing when to seek help and advice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√</w:t>
            </w:r>
          </w:p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Spacing"/>
              <w:snapToGrid w:val="false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>
          <w:trHeight w:val="960" w:hRule="atLeast"/>
        </w:trPr>
        <w:tc>
          <w:tcPr>
            <w:tcW w:w="350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NoSpacing"/>
              <w:snapToGrid w:val="false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  <w:p>
            <w:pPr>
              <w:pStyle w:val="NoSpacing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APPLICATION FORM /INTERVIEW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Ability to liaise sensitively and effectively with parents and carers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√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Spacing"/>
              <w:snapToGrid w:val="false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>
          <w:trHeight w:val="960" w:hRule="atLeast"/>
        </w:trPr>
        <w:tc>
          <w:tcPr>
            <w:tcW w:w="350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NoSpacing"/>
              <w:snapToGrid w:val="false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  <w:p>
            <w:pPr>
              <w:pStyle w:val="NoSpacing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APPLICATION FORM /INTERVIEW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Willingness to participate in relevant training and development opportunities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NoSpacing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√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Spacing"/>
              <w:snapToGrid w:val="false"/>
              <w:spacing w:before="120" w:after="12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</w:tbl>
    <w:p>
      <w:pPr>
        <w:pStyle w:val="NoSpacing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Spacing"/>
        <w:spacing w:before="120" w:after="0"/>
        <w:rPr>
          <w:rFonts w:ascii="Calibri" w:hAnsi="Calibri" w:eastAsia="Calibri" w:cs="Calibri"/>
          <w:lang w:val="en-US"/>
        </w:rPr>
      </w:pPr>
      <w:r>
        <w:rPr>
          <w:rFonts w:eastAsia="Calibri" w:cs="Calibri" w:ascii="Calibri" w:hAnsi="Calibri"/>
          <w:lang w:val="en-US"/>
        </w:rPr>
        <w:t xml:space="preserve">Employees of the school have a responsibility for, and must be committed to, safeguarding and promoting the welfare of children and young people and for ensuring that they are protected from harm. </w:t>
      </w:r>
    </w:p>
    <w:p>
      <w:pPr>
        <w:pStyle w:val="NoSpacing"/>
        <w:spacing w:before="120" w:after="0"/>
        <w:rPr/>
      </w:pPr>
      <w:r>
        <w:rPr/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272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Calibri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auto"/>
      <w:kern w:val="0"/>
      <w:sz w:val="20"/>
      <w:szCs w:val="20"/>
      <w:u w:val="single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120" w:after="120"/>
      <w:jc w:val="center"/>
      <w:outlineLvl w:val="0"/>
    </w:pPr>
    <w:rPr>
      <w:sz w:val="24"/>
      <w:u w:val="none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120" w:after="0"/>
      <w:jc w:val="both"/>
      <w:outlineLvl w:val="1"/>
    </w:pPr>
    <w:rPr>
      <w:b w:val="false"/>
    </w:rPr>
  </w:style>
  <w:style w:type="character" w:styleId="DefaultParagraphFont">
    <w:name w:val="Default Paragraph Font"/>
    <w:qFormat/>
    <w:rPr/>
  </w:style>
  <w:style w:type="character" w:styleId="HeaderChar">
    <w:name w:val="Header Char"/>
    <w:basedOn w:val="DefaultParagraphFont"/>
    <w:qFormat/>
    <w:rPr>
      <w:b/>
      <w:u w:val="single"/>
      <w:lang w:eastAsia="en-US"/>
    </w:rPr>
  </w:style>
  <w:style w:type="character" w:styleId="FooterChar">
    <w:name w:val="Footer Char"/>
    <w:basedOn w:val="DefaultParagraphFont"/>
    <w:qFormat/>
    <w:rPr>
      <w:b/>
      <w:u w:val="single"/>
      <w:lang w:eastAsia="en-US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jc w:val="center"/>
    </w:pPr>
    <w:rPr>
      <w:sz w:val="24"/>
      <w:u w:val="none"/>
    </w:rPr>
  </w:style>
  <w:style w:type="paragraph" w:styleId="DocumentMap">
    <w:name w:val="Document Map"/>
    <w:basedOn w:val="Normal"/>
    <w:qFormat/>
    <w:pPr>
      <w:shd w:fill="000080" w:val="clear"/>
    </w:pPr>
    <w:rPr>
      <w:rFonts w:ascii="Tahoma" w:hAnsi="Tahoma" w:cs="Tahoma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GB" w:eastAsia="en-GB" w:bidi="ar-SA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Job Description</Template>
  <TotalTime>3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