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937" w:type="dxa"/>
        <w:jc w:val="left"/>
        <w:tblInd w:w="-1031" w:type="dxa"/>
        <w:tblCellMar>
          <w:top w:w="0" w:type="dxa"/>
          <w:left w:w="108" w:type="dxa"/>
          <w:bottom w:w="0" w:type="dxa"/>
          <w:right w:w="108" w:type="dxa"/>
        </w:tblCellMar>
      </w:tblPr>
      <w:tblGrid>
        <w:gridCol w:w="3642"/>
        <w:gridCol w:w="2323"/>
        <w:gridCol w:w="1319"/>
        <w:gridCol w:w="3653"/>
      </w:tblGrid>
      <w:tr>
        <w:trPr>
          <w:trHeight w:val="240" w:hRule="atLeast"/>
          <w:cantSplit w:val="true"/>
        </w:trPr>
        <w:tc>
          <w:tcPr>
            <w:tcW w:w="10937" w:type="dxa"/>
            <w:gridSpan w:val="4"/>
            <w:tcBorders>
              <w:top w:val="single" w:sz="4" w:space="0" w:color="000000"/>
              <w:left w:val="single" w:sz="4" w:space="0" w:color="000000"/>
              <w:bottom w:val="double" w:sz="2" w:space="0" w:color="000000"/>
              <w:right w:val="single" w:sz="4" w:space="0" w:color="000000"/>
            </w:tcBorders>
            <w:shd w:fill="auto" w:val="clear"/>
          </w:tcPr>
          <w:p>
            <w:pPr>
              <w:pStyle w:val="Normal"/>
              <w:snapToGrid w:val="false"/>
              <w:spacing w:before="120" w:after="120"/>
              <w:rPr/>
            </w:pPr>
            <w:r>
              <w:rPr>
                <w:rFonts w:cs="Arial"/>
                <w:b/>
              </w:rPr>
              <w:t>Post Title</w:t>
            </w:r>
            <w:r>
              <w:rPr>
                <w:rFonts w:cs="Arial"/>
              </w:rPr>
              <w:t xml:space="preserve">: Building Control Officer Level 4 </w:t>
            </w:r>
          </w:p>
        </w:tc>
      </w:tr>
      <w:tr>
        <w:trPr>
          <w:cantSplit w:val="true"/>
        </w:trPr>
        <w:tc>
          <w:tcPr>
            <w:tcW w:w="5965" w:type="dxa"/>
            <w:gridSpan w:val="2"/>
            <w:tcBorders>
              <w:top w:val="double" w:sz="2" w:space="0" w:color="000000"/>
              <w:left w:val="single" w:sz="4" w:space="0" w:color="000000"/>
              <w:bottom w:val="double" w:sz="2" w:space="0" w:color="000000"/>
            </w:tcBorders>
            <w:shd w:fill="auto" w:val="clear"/>
          </w:tcPr>
          <w:p>
            <w:pPr>
              <w:pStyle w:val="Normal"/>
              <w:snapToGrid w:val="false"/>
              <w:spacing w:before="120" w:after="120"/>
              <w:rPr/>
            </w:pPr>
            <w:r>
              <w:rPr>
                <w:rFonts w:cs="Arial"/>
                <w:b/>
              </w:rPr>
              <w:t>Department</w:t>
            </w:r>
            <w:r>
              <w:rPr>
                <w:rFonts w:cs="Arial"/>
              </w:rPr>
              <w:t>: Business, Growth and Infrastructure</w:t>
            </w:r>
          </w:p>
        </w:tc>
        <w:tc>
          <w:tcPr>
            <w:tcW w:w="4972" w:type="dxa"/>
            <w:gridSpan w:val="2"/>
            <w:tcBorders>
              <w:top w:val="double" w:sz="2" w:space="0" w:color="000000"/>
              <w:left w:val="single" w:sz="4" w:space="0" w:color="000000"/>
              <w:bottom w:val="double" w:sz="2" w:space="0" w:color="000000"/>
              <w:right w:val="single" w:sz="4" w:space="0" w:color="000000"/>
            </w:tcBorders>
            <w:shd w:fill="auto" w:val="clear"/>
          </w:tcPr>
          <w:p>
            <w:pPr>
              <w:pStyle w:val="Normal"/>
              <w:snapToGrid w:val="false"/>
              <w:spacing w:before="120" w:after="120"/>
              <w:rPr/>
            </w:pPr>
            <w:r>
              <w:rPr>
                <w:rFonts w:cs="Arial"/>
                <w:b/>
              </w:rPr>
              <w:t>Post No</w:t>
            </w:r>
            <w:r>
              <w:rPr>
                <w:rFonts w:cs="Arial"/>
              </w:rPr>
              <w:t xml:space="preserve">: </w:t>
            </w:r>
          </w:p>
        </w:tc>
      </w:tr>
      <w:tr>
        <w:trPr>
          <w:cantSplit w:val="true"/>
        </w:trPr>
        <w:tc>
          <w:tcPr>
            <w:tcW w:w="5965" w:type="dxa"/>
            <w:gridSpan w:val="2"/>
            <w:tcBorders>
              <w:top w:val="double" w:sz="2" w:space="0" w:color="000000"/>
              <w:left w:val="single" w:sz="4" w:space="0" w:color="000000"/>
            </w:tcBorders>
            <w:shd w:fill="auto" w:val="clear"/>
          </w:tcPr>
          <w:p>
            <w:pPr>
              <w:pStyle w:val="Normal"/>
              <w:snapToGrid w:val="false"/>
              <w:spacing w:before="120" w:after="120"/>
              <w:rPr/>
            </w:pPr>
            <w:r>
              <w:rPr>
                <w:rFonts w:cs="Arial"/>
                <w:b/>
              </w:rPr>
              <w:t>Division/Section</w:t>
            </w:r>
            <w:r>
              <w:rPr>
                <w:rFonts w:cs="Arial"/>
              </w:rPr>
              <w:t>:</w:t>
              <w:tab/>
              <w:t xml:space="preserve"> Planning Division/Building Control Section</w:t>
            </w:r>
          </w:p>
        </w:tc>
        <w:tc>
          <w:tcPr>
            <w:tcW w:w="4972" w:type="dxa"/>
            <w:gridSpan w:val="2"/>
            <w:tcBorders>
              <w:top w:val="double" w:sz="2" w:space="0" w:color="000000"/>
              <w:left w:val="single" w:sz="4" w:space="0" w:color="000000"/>
              <w:bottom w:val="double" w:sz="2" w:space="0" w:color="000000"/>
              <w:right w:val="single" w:sz="4" w:space="0" w:color="000000"/>
            </w:tcBorders>
            <w:shd w:fill="auto" w:val="clear"/>
          </w:tcPr>
          <w:p>
            <w:pPr>
              <w:pStyle w:val="Normal"/>
              <w:snapToGrid w:val="false"/>
              <w:spacing w:before="120" w:after="120"/>
              <w:rPr/>
            </w:pPr>
            <w:r>
              <w:rPr>
                <w:rFonts w:cs="Arial"/>
                <w:b/>
              </w:rPr>
              <w:t>Post Grade</w:t>
            </w:r>
            <w:r>
              <w:rPr>
                <w:rFonts w:cs="Arial"/>
              </w:rPr>
              <w:t>: 17</w:t>
            </w:r>
          </w:p>
        </w:tc>
      </w:tr>
      <w:tr>
        <w:trPr>
          <w:trHeight w:val="720" w:hRule="atLeast"/>
          <w:cantSplit w:val="true"/>
        </w:trPr>
        <w:tc>
          <w:tcPr>
            <w:tcW w:w="5965" w:type="dxa"/>
            <w:gridSpan w:val="2"/>
            <w:tcBorders>
              <w:top w:val="double" w:sz="2" w:space="0" w:color="000000"/>
              <w:left w:val="single" w:sz="4" w:space="0" w:color="000000"/>
              <w:bottom w:val="double" w:sz="2" w:space="0" w:color="000000"/>
            </w:tcBorders>
            <w:shd w:fill="auto" w:val="clear"/>
          </w:tcPr>
          <w:p>
            <w:pPr>
              <w:pStyle w:val="Normal"/>
              <w:snapToGrid w:val="false"/>
              <w:spacing w:before="120" w:after="120"/>
              <w:rPr/>
            </w:pPr>
            <w:r>
              <w:rPr>
                <w:rFonts w:cs="Arial"/>
                <w:b/>
              </w:rPr>
              <w:t>Location</w:t>
            </w:r>
            <w:r>
              <w:rPr>
                <w:rFonts w:cs="Arial"/>
              </w:rPr>
              <w:t>: 3 Knowsley Place, Bury</w:t>
            </w:r>
          </w:p>
        </w:tc>
        <w:tc>
          <w:tcPr>
            <w:tcW w:w="4972" w:type="dxa"/>
            <w:gridSpan w:val="2"/>
            <w:tcBorders>
              <w:left w:val="single" w:sz="4" w:space="0" w:color="000000"/>
              <w:bottom w:val="double" w:sz="2" w:space="0" w:color="000000"/>
              <w:right w:val="single" w:sz="4" w:space="0" w:color="000000"/>
            </w:tcBorders>
            <w:shd w:fill="auto" w:val="clear"/>
          </w:tcPr>
          <w:p>
            <w:pPr>
              <w:pStyle w:val="Normal"/>
              <w:snapToGrid w:val="false"/>
              <w:spacing w:before="120" w:after="120"/>
              <w:rPr/>
            </w:pPr>
            <w:r>
              <w:rPr>
                <w:rFonts w:cs="Arial"/>
                <w:b/>
              </w:rPr>
              <w:t>Post Hours</w:t>
            </w:r>
            <w:r>
              <w:rPr>
                <w:rFonts w:cs="Arial"/>
              </w:rPr>
              <w:t>: 37 hours per week Monday to Friday (Flexitime scheme in operation)</w:t>
            </w:r>
          </w:p>
        </w:tc>
      </w:tr>
      <w:tr>
        <w:trPr>
          <w:trHeight w:val="760" w:hRule="atLeast"/>
          <w:cantSplit w:val="true"/>
        </w:trPr>
        <w:tc>
          <w:tcPr>
            <w:tcW w:w="10937" w:type="dxa"/>
            <w:gridSpan w:val="4"/>
            <w:tcBorders>
              <w:top w:val="double" w:sz="2" w:space="0" w:color="000000"/>
              <w:left w:val="single" w:sz="4" w:space="0" w:color="000000"/>
              <w:bottom w:val="double" w:sz="2" w:space="0" w:color="000000"/>
              <w:right w:val="single" w:sz="4" w:space="0" w:color="000000"/>
            </w:tcBorders>
            <w:shd w:fill="auto" w:val="clear"/>
          </w:tcPr>
          <w:p>
            <w:pPr>
              <w:pStyle w:val="Normal"/>
              <w:snapToGrid w:val="false"/>
              <w:spacing w:before="120" w:after="120"/>
              <w:rPr/>
            </w:pPr>
            <w:r>
              <w:rPr>
                <w:rFonts w:cs="Arial"/>
                <w:b/>
              </w:rPr>
              <w:t>Special Conditions of Service</w:t>
            </w:r>
            <w:r>
              <w:rPr>
                <w:rFonts w:cs="Arial"/>
              </w:rPr>
              <w:t xml:space="preserve">: </w:t>
            </w:r>
          </w:p>
          <w:p>
            <w:pPr>
              <w:pStyle w:val="Normal"/>
              <w:tabs>
                <w:tab w:val="clear" w:pos="720"/>
                <w:tab w:val="left" w:pos="-720" w:leader="none"/>
              </w:tabs>
              <w:suppressAutoHyphens w:val="true"/>
              <w:spacing w:before="0" w:after="120"/>
              <w:rPr>
                <w:spacing w:val="-3"/>
              </w:rPr>
            </w:pPr>
            <w:r>
              <w:rPr>
                <w:spacing w:val="-3"/>
              </w:rPr>
              <w:t>Occasional attendance outside normal working hours is required.</w:t>
            </w:r>
          </w:p>
        </w:tc>
      </w:tr>
      <w:tr>
        <w:trPr>
          <w:trHeight w:val="1542" w:hRule="atLeast"/>
          <w:cantSplit w:val="true"/>
        </w:trPr>
        <w:tc>
          <w:tcPr>
            <w:tcW w:w="10937" w:type="dxa"/>
            <w:gridSpan w:val="4"/>
            <w:tcBorders>
              <w:top w:val="double" w:sz="2" w:space="0" w:color="000000"/>
              <w:left w:val="single" w:sz="4" w:space="0" w:color="000000"/>
              <w:bottom w:val="double" w:sz="2" w:space="0" w:color="000000"/>
              <w:right w:val="single" w:sz="4" w:space="0" w:color="000000"/>
            </w:tcBorders>
            <w:shd w:fill="auto" w:val="clear"/>
          </w:tcPr>
          <w:p>
            <w:pPr>
              <w:pStyle w:val="Normal"/>
              <w:snapToGrid w:val="false"/>
              <w:spacing w:before="120" w:after="120"/>
              <w:rPr/>
            </w:pPr>
            <w:r>
              <w:rPr>
                <w:rFonts w:cs="Arial"/>
                <w:b/>
              </w:rPr>
              <w:t>Purpose and Objectives of Post</w:t>
            </w:r>
            <w:r>
              <w:rPr>
                <w:rFonts w:cs="Arial"/>
              </w:rPr>
              <w:t xml:space="preserve">: </w:t>
            </w:r>
          </w:p>
          <w:p>
            <w:pPr>
              <w:pStyle w:val="Normal"/>
              <w:tabs>
                <w:tab w:val="clear" w:pos="720"/>
                <w:tab w:val="left" w:pos="-720" w:leader="none"/>
              </w:tabs>
              <w:suppressAutoHyphens w:val="true"/>
              <w:jc w:val="both"/>
              <w:rPr/>
            </w:pPr>
            <w:r>
              <w:rPr>
                <w:spacing w:val="-3"/>
              </w:rPr>
              <w:t xml:space="preserve">To ensure that all building works are carried out in accordance with Building Regulations, Public Health and Local Acts and that public and private buildings are in the condition required by legislation to protect the health and safety of the public (within the limits of the experience of the postholder).  </w:t>
            </w:r>
            <w:r>
              <w:rPr>
                <w:color w:val="000000"/>
                <w:spacing w:val="-3"/>
              </w:rPr>
              <w:t>To deputise for the Head of Service as required.</w:t>
            </w:r>
          </w:p>
          <w:p>
            <w:pPr>
              <w:pStyle w:val="Normal"/>
              <w:tabs>
                <w:tab w:val="clear" w:pos="720"/>
                <w:tab w:val="left" w:pos="-720" w:leader="none"/>
              </w:tabs>
              <w:suppressAutoHyphens w:val="true"/>
              <w:jc w:val="both"/>
              <w:rPr>
                <w:color w:val="000000"/>
                <w:spacing w:val="-3"/>
              </w:rPr>
            </w:pPr>
            <w:r>
              <w:rPr>
                <w:color w:val="000000"/>
                <w:spacing w:val="-3"/>
              </w:rPr>
              <w:t>To deputise for the Principal Registered Building Inspector (operational lead / technical lead) as necessary</w:t>
            </w:r>
          </w:p>
          <w:p>
            <w:pPr>
              <w:pStyle w:val="Normal"/>
              <w:tabs>
                <w:tab w:val="clear" w:pos="720"/>
                <w:tab w:val="left" w:pos="-720" w:leader="none"/>
              </w:tabs>
              <w:suppressAutoHyphens w:val="true"/>
              <w:jc w:val="both"/>
              <w:rPr>
                <w:color w:val="000000"/>
                <w:sz w:val="23"/>
                <w:szCs w:val="23"/>
              </w:rPr>
            </w:pPr>
            <w:r>
              <w:rPr>
                <w:color w:val="000000"/>
                <w:sz w:val="23"/>
                <w:szCs w:val="23"/>
              </w:rPr>
            </w:r>
          </w:p>
        </w:tc>
      </w:tr>
      <w:tr>
        <w:trPr>
          <w:cantSplit w:val="true"/>
        </w:trPr>
        <w:tc>
          <w:tcPr>
            <w:tcW w:w="10937" w:type="dxa"/>
            <w:gridSpan w:val="4"/>
            <w:tcBorders>
              <w:top w:val="double" w:sz="2" w:space="0" w:color="000000"/>
              <w:left w:val="single" w:sz="4" w:space="0" w:color="000000"/>
              <w:bottom w:val="double" w:sz="2" w:space="0" w:color="000000"/>
              <w:right w:val="single" w:sz="4" w:space="0" w:color="000000"/>
            </w:tcBorders>
            <w:shd w:fill="auto" w:val="clear"/>
          </w:tcPr>
          <w:p>
            <w:pPr>
              <w:pStyle w:val="Normal"/>
              <w:snapToGrid w:val="false"/>
              <w:spacing w:before="120" w:after="240"/>
              <w:rPr/>
            </w:pPr>
            <w:r>
              <w:rPr>
                <w:rFonts w:cs="Arial"/>
                <w:b/>
              </w:rPr>
              <w:t>Accountable to</w:t>
            </w:r>
            <w:r>
              <w:rPr>
                <w:rFonts w:cs="Arial"/>
              </w:rPr>
              <w:t xml:space="preserve">: </w:t>
            </w:r>
            <w:r>
              <w:rPr>
                <w:rFonts w:cs="Arial"/>
                <w:color w:val="000000"/>
              </w:rPr>
              <w:t xml:space="preserve">Assistant Director – Strategy, Planning &amp; Regulation  </w:t>
            </w:r>
          </w:p>
        </w:tc>
      </w:tr>
      <w:tr>
        <w:trPr>
          <w:trHeight w:val="240" w:hRule="atLeast"/>
          <w:cantSplit w:val="true"/>
        </w:trPr>
        <w:tc>
          <w:tcPr>
            <w:tcW w:w="10937" w:type="dxa"/>
            <w:gridSpan w:val="4"/>
            <w:tcBorders>
              <w:top w:val="double" w:sz="2" w:space="0" w:color="000000"/>
              <w:left w:val="single" w:sz="4" w:space="0" w:color="000000"/>
              <w:bottom w:val="double" w:sz="2" w:space="0" w:color="000000"/>
              <w:right w:val="single" w:sz="4" w:space="0" w:color="000000"/>
            </w:tcBorders>
            <w:shd w:fill="auto" w:val="clear"/>
          </w:tcPr>
          <w:p>
            <w:pPr>
              <w:pStyle w:val="Normal"/>
              <w:snapToGrid w:val="false"/>
              <w:spacing w:before="120" w:after="120"/>
              <w:rPr/>
            </w:pPr>
            <w:r>
              <w:rPr>
                <w:rFonts w:cs="Arial"/>
                <w:b/>
              </w:rPr>
              <w:t>Immediately Responsible to</w:t>
            </w:r>
            <w:r>
              <w:rPr>
                <w:rFonts w:cs="Arial"/>
              </w:rPr>
              <w:t>: Head of Building Control</w:t>
            </w:r>
          </w:p>
        </w:tc>
      </w:tr>
      <w:tr>
        <w:trPr>
          <w:trHeight w:val="240" w:hRule="atLeast"/>
          <w:cantSplit w:val="true"/>
        </w:trPr>
        <w:tc>
          <w:tcPr>
            <w:tcW w:w="10937" w:type="dxa"/>
            <w:gridSpan w:val="4"/>
            <w:tcBorders>
              <w:top w:val="double" w:sz="2" w:space="0" w:color="000000"/>
              <w:left w:val="single" w:sz="4" w:space="0" w:color="000000"/>
              <w:bottom w:val="double" w:sz="2" w:space="0" w:color="000000"/>
              <w:right w:val="single" w:sz="4" w:space="0" w:color="000000"/>
            </w:tcBorders>
            <w:shd w:fill="auto" w:val="clear"/>
          </w:tcPr>
          <w:p>
            <w:pPr>
              <w:pStyle w:val="Normal"/>
              <w:snapToGrid w:val="false"/>
              <w:spacing w:before="120" w:after="120"/>
              <w:rPr/>
            </w:pPr>
            <w:r>
              <w:rPr>
                <w:rFonts w:cs="Arial"/>
                <w:b/>
              </w:rPr>
              <w:t>Immediately Responsible for</w:t>
            </w:r>
            <w:r>
              <w:rPr>
                <w:rFonts w:cs="Arial"/>
              </w:rPr>
              <w:t>: Registered Building Inspectors /Technical Assistants (subject to hierarchy and classification)</w:t>
            </w:r>
          </w:p>
        </w:tc>
      </w:tr>
      <w:tr>
        <w:trPr>
          <w:trHeight w:val="2620" w:hRule="atLeast"/>
          <w:cantSplit w:val="true"/>
        </w:trPr>
        <w:tc>
          <w:tcPr>
            <w:tcW w:w="10937" w:type="dxa"/>
            <w:gridSpan w:val="4"/>
            <w:tcBorders>
              <w:top w:val="double" w:sz="2" w:space="0" w:color="000000"/>
              <w:left w:val="single" w:sz="4" w:space="0" w:color="000000"/>
              <w:bottom w:val="single" w:sz="4" w:space="0" w:color="000000"/>
              <w:right w:val="single" w:sz="4" w:space="0" w:color="000000"/>
            </w:tcBorders>
            <w:shd w:fill="auto" w:val="clear"/>
          </w:tcPr>
          <w:p>
            <w:pPr>
              <w:pStyle w:val="Normal"/>
              <w:tabs>
                <w:tab w:val="clear" w:pos="720"/>
                <w:tab w:val="left" w:pos="3870" w:leader="none"/>
              </w:tabs>
              <w:snapToGrid w:val="false"/>
              <w:spacing w:before="144" w:after="144"/>
              <w:rPr>
                <w:rFonts w:cs="Arial"/>
                <w:b/>
                <w:b/>
              </w:rPr>
            </w:pPr>
            <w:r>
              <w:rPr>
                <w:rFonts w:cs="Arial"/>
                <w:b/>
              </w:rPr>
              <w:t>Relationships: (Internal and External)</w:t>
            </w:r>
          </w:p>
          <w:p>
            <w:pPr>
              <w:pStyle w:val="Normal"/>
              <w:tabs>
                <w:tab w:val="left" w:pos="-720" w:leader="none"/>
                <w:tab w:val="left" w:pos="0" w:leader="none"/>
                <w:tab w:val="left" w:pos="720" w:leader="none"/>
              </w:tabs>
              <w:suppressAutoHyphens w:val="true"/>
              <w:rPr/>
            </w:pPr>
            <w:r>
              <w:rPr>
                <w:rFonts w:cs="Arial"/>
                <w:b/>
              </w:rPr>
              <w:t>Internal</w:t>
            </w:r>
            <w:r>
              <w:rPr>
                <w:rFonts w:cs="Arial"/>
              </w:rPr>
              <w:br/>
            </w:r>
            <w:r>
              <w:rPr>
                <w:spacing w:val="-3"/>
              </w:rPr>
              <w:t>Staff in the Department and other Departments of the Council particularly architects, surveyors, etc.</w:t>
            </w:r>
          </w:p>
          <w:p>
            <w:pPr>
              <w:pStyle w:val="Normal"/>
              <w:tabs>
                <w:tab w:val="clear" w:pos="720"/>
                <w:tab w:val="left" w:pos="3960" w:leader="none"/>
                <w:tab w:val="left" w:pos="7470" w:leader="none"/>
              </w:tabs>
              <w:spacing w:before="144" w:after="144"/>
              <w:rPr>
                <w:rFonts w:cs="Arial"/>
                <w:b/>
                <w:b/>
              </w:rPr>
            </w:pPr>
            <w:r>
              <w:rPr>
                <w:rFonts w:cs="Arial"/>
                <w:b/>
              </w:rPr>
              <w:t>External</w:t>
            </w:r>
          </w:p>
          <w:p>
            <w:pPr>
              <w:pStyle w:val="Normal"/>
              <w:tabs>
                <w:tab w:val="left" w:pos="-720" w:leader="none"/>
                <w:tab w:val="left" w:pos="0" w:leader="none"/>
                <w:tab w:val="left" w:pos="720" w:leader="none"/>
              </w:tabs>
              <w:suppressAutoHyphens w:val="true"/>
              <w:rPr>
                <w:spacing w:val="-3"/>
              </w:rPr>
            </w:pPr>
            <w:r>
              <w:rPr>
                <w:spacing w:val="-3"/>
              </w:rPr>
              <w:t>Officers of Greater Manchester Fire Service, HM Health &amp; Safety Executive and members of the public.</w:t>
            </w:r>
          </w:p>
        </w:tc>
      </w:tr>
      <w:tr>
        <w:trPr>
          <w:trHeight w:val="1152" w:hRule="atLeast"/>
          <w:cantSplit w:val="true"/>
        </w:trPr>
        <w:tc>
          <w:tcPr>
            <w:tcW w:w="10937" w:type="dxa"/>
            <w:gridSpan w:val="4"/>
            <w:tcBorders>
              <w:top w:val="single" w:sz="4" w:space="0" w:color="000000"/>
              <w:left w:val="single" w:sz="4" w:space="0" w:color="000000"/>
              <w:bottom w:val="double" w:sz="4" w:space="0" w:color="000000"/>
              <w:right w:val="single" w:sz="4" w:space="0" w:color="000000"/>
            </w:tcBorders>
            <w:shd w:fill="auto" w:val="clear"/>
          </w:tcPr>
          <w:p>
            <w:pPr>
              <w:pStyle w:val="Normal"/>
              <w:tabs>
                <w:tab w:val="left" w:pos="-720" w:leader="none"/>
                <w:tab w:val="left" w:pos="0" w:leader="none"/>
                <w:tab w:val="left" w:pos="720" w:leader="none"/>
              </w:tabs>
              <w:suppressAutoHyphens w:val="true"/>
              <w:rPr/>
            </w:pPr>
            <w:r>
              <w:rPr>
                <w:rFonts w:cs="Arial"/>
                <w:b/>
              </w:rPr>
              <w:t>Control of Resources</w:t>
            </w:r>
            <w:r>
              <w:rPr>
                <w:rFonts w:cs="Arial"/>
              </w:rPr>
              <w:t xml:space="preserve">: </w:t>
            </w:r>
          </w:p>
          <w:p>
            <w:pPr>
              <w:pStyle w:val="Normal"/>
              <w:tabs>
                <w:tab w:val="left" w:pos="-720" w:leader="none"/>
                <w:tab w:val="left" w:pos="0" w:leader="none"/>
                <w:tab w:val="left" w:pos="720" w:leader="none"/>
              </w:tabs>
              <w:suppressAutoHyphens w:val="true"/>
              <w:rPr/>
            </w:pPr>
            <w:r>
              <w:rPr>
                <w:rFonts w:cs="Arial"/>
              </w:rPr>
              <w:br/>
            </w:r>
            <w:r>
              <w:rPr>
                <w:b/>
                <w:spacing w:val="-2"/>
              </w:rPr>
              <w:t>Health &amp;</w:t>
            </w:r>
            <w:r>
              <w:rPr>
                <w:spacing w:val="-3"/>
              </w:rPr>
              <w:tab/>
              <w:t>Ensure that the Council's contractors comply with the relevant Health &amp; Safety</w:t>
            </w:r>
          </w:p>
          <w:p>
            <w:pPr>
              <w:pStyle w:val="Normal"/>
              <w:tabs>
                <w:tab w:val="left" w:pos="-720" w:leader="none"/>
                <w:tab w:val="left" w:pos="0" w:leader="none"/>
                <w:tab w:val="left" w:pos="720" w:leader="none"/>
              </w:tabs>
              <w:suppressAutoHyphens w:val="true"/>
              <w:rPr/>
            </w:pPr>
            <w:r>
              <w:rPr>
                <w:b/>
                <w:spacing w:val="-2"/>
              </w:rPr>
              <w:t>Safety</w:t>
            </w:r>
            <w:r>
              <w:rPr>
                <w:spacing w:val="-3"/>
              </w:rPr>
              <w:tab/>
              <w:t xml:space="preserve">legislation, particularly in respect of work involving dangerous buildings.  Duties and </w:t>
            </w:r>
          </w:p>
          <w:p>
            <w:pPr>
              <w:pStyle w:val="Normal"/>
              <w:tabs>
                <w:tab w:val="left" w:pos="-720" w:leader="none"/>
                <w:tab w:val="left" w:pos="0" w:leader="none"/>
                <w:tab w:val="left" w:pos="720" w:leader="none"/>
              </w:tabs>
              <w:suppressAutoHyphens w:val="true"/>
              <w:rPr/>
            </w:pPr>
            <w:r>
              <w:rPr>
                <w:rFonts w:eastAsia="Verdana" w:cs="Verdana"/>
                <w:spacing w:val="-3"/>
              </w:rPr>
              <w:t xml:space="preserve">                   </w:t>
            </w:r>
            <w:r>
              <w:rPr>
                <w:spacing w:val="-3"/>
              </w:rPr>
              <w:t xml:space="preserve">responsibilities under the Construction (Design and Management) Regulations 1994   </w:t>
            </w:r>
          </w:p>
          <w:p>
            <w:pPr>
              <w:pStyle w:val="Normal"/>
              <w:tabs>
                <w:tab w:val="left" w:pos="-720" w:leader="none"/>
                <w:tab w:val="left" w:pos="0" w:leader="none"/>
                <w:tab w:val="left" w:pos="720" w:leader="none"/>
              </w:tabs>
              <w:suppressAutoHyphens w:val="true"/>
              <w:rPr/>
            </w:pPr>
            <w:r>
              <w:rPr>
                <w:rFonts w:eastAsia="Verdana" w:cs="Verdana"/>
                <w:spacing w:val="-3"/>
              </w:rPr>
              <w:t xml:space="preserve">                   </w:t>
            </w:r>
            <w:r>
              <w:rPr>
                <w:spacing w:val="-3"/>
              </w:rPr>
              <w:t>(CDM).</w:t>
            </w:r>
          </w:p>
          <w:p>
            <w:pPr>
              <w:pStyle w:val="Normal"/>
              <w:tabs>
                <w:tab w:val="clear" w:pos="720"/>
                <w:tab w:val="left" w:pos="-720" w:leader="none"/>
              </w:tabs>
              <w:suppressAutoHyphens w:val="true"/>
              <w:rPr>
                <w:spacing w:val="-3"/>
              </w:rPr>
            </w:pPr>
            <w:r>
              <w:rPr>
                <w:spacing w:val="-3"/>
              </w:rPr>
            </w:r>
          </w:p>
          <w:p>
            <w:pPr>
              <w:pStyle w:val="Normal"/>
              <w:snapToGrid w:val="false"/>
              <w:rPr/>
            </w:pPr>
            <w:r>
              <w:rPr>
                <w:b/>
                <w:spacing w:val="-2"/>
              </w:rPr>
              <w:t>Equipment:</w:t>
            </w:r>
            <w:r>
              <w:rPr>
                <w:spacing w:val="-3"/>
              </w:rPr>
              <w:tab/>
              <w:t xml:space="preserve">   Maintain mobile telephones, radios and safety equipment issued and used in  </w:t>
            </w:r>
          </w:p>
          <w:p>
            <w:pPr>
              <w:pStyle w:val="Normal"/>
              <w:snapToGrid w:val="false"/>
              <w:rPr/>
            </w:pPr>
            <w:r>
              <w:rPr>
                <w:rFonts w:eastAsia="Verdana" w:cs="Verdana"/>
                <w:spacing w:val="-3"/>
              </w:rPr>
              <w:t xml:space="preserve">                      </w:t>
            </w:r>
            <w:r>
              <w:rPr>
                <w:spacing w:val="-3"/>
              </w:rPr>
              <w:t>accordance with the manufacturers' instructions.</w:t>
            </w:r>
          </w:p>
          <w:p>
            <w:pPr>
              <w:pStyle w:val="Normal"/>
              <w:snapToGrid w:val="false"/>
              <w:rPr>
                <w:rFonts w:cs="Arial"/>
              </w:rPr>
            </w:pPr>
            <w:r>
              <w:rPr>
                <w:rFonts w:cs="Arial"/>
              </w:rPr>
            </w:r>
          </w:p>
        </w:tc>
      </w:tr>
      <w:tr>
        <w:trPr>
          <w:trHeight w:val="1152" w:hRule="atLeast"/>
          <w:cantSplit w:val="true"/>
        </w:trPr>
        <w:tc>
          <w:tcPr>
            <w:tcW w:w="3642" w:type="dxa"/>
            <w:tcBorders>
              <w:top w:val="single" w:sz="4" w:space="0" w:color="000000"/>
              <w:left w:val="single" w:sz="4" w:space="0" w:color="000000"/>
              <w:bottom w:val="double" w:sz="2" w:space="0" w:color="000000"/>
            </w:tcBorders>
            <w:shd w:fill="auto" w:val="clear"/>
          </w:tcPr>
          <w:p>
            <w:pPr>
              <w:pStyle w:val="Normal"/>
              <w:tabs>
                <w:tab w:val="left" w:pos="-720" w:leader="none"/>
                <w:tab w:val="left" w:pos="0" w:leader="none"/>
                <w:tab w:val="left" w:pos="720" w:leader="none"/>
              </w:tabs>
              <w:suppressAutoHyphens w:val="true"/>
              <w:rPr>
                <w:rFonts w:cs="Arial"/>
                <w:b/>
                <w:b/>
              </w:rPr>
            </w:pPr>
            <w:r>
              <w:rPr>
                <w:rFonts w:cs="Arial"/>
                <w:b/>
              </w:rPr>
              <w:t>Job Description prepared by: Crispian Logue</w:t>
            </w:r>
          </w:p>
        </w:tc>
        <w:tc>
          <w:tcPr>
            <w:tcW w:w="3642" w:type="dxa"/>
            <w:gridSpan w:val="2"/>
            <w:tcBorders>
              <w:top w:val="single" w:sz="4" w:space="0" w:color="000000"/>
              <w:left w:val="double" w:sz="2" w:space="0" w:color="000000"/>
              <w:bottom w:val="double" w:sz="2" w:space="0" w:color="000000"/>
            </w:tcBorders>
            <w:shd w:fill="auto" w:val="clear"/>
          </w:tcPr>
          <w:p>
            <w:pPr>
              <w:pStyle w:val="Normal"/>
              <w:tabs>
                <w:tab w:val="left" w:pos="-720" w:leader="none"/>
                <w:tab w:val="left" w:pos="0" w:leader="none"/>
                <w:tab w:val="left" w:pos="720" w:leader="none"/>
              </w:tabs>
              <w:suppressAutoHyphens w:val="true"/>
              <w:rPr>
                <w:rFonts w:cs="Arial"/>
                <w:b/>
                <w:b/>
              </w:rPr>
            </w:pPr>
            <w:r>
              <w:rPr>
                <w:rFonts w:cs="Arial"/>
                <w:b/>
              </w:rPr>
              <w:t xml:space="preserve">Sign: </w:t>
            </w:r>
          </w:p>
        </w:tc>
        <w:tc>
          <w:tcPr>
            <w:tcW w:w="3653" w:type="dxa"/>
            <w:tcBorders>
              <w:top w:val="single" w:sz="4" w:space="0" w:color="000000"/>
              <w:left w:val="double" w:sz="2" w:space="0" w:color="000000"/>
              <w:bottom w:val="double" w:sz="2" w:space="0" w:color="000000"/>
              <w:right w:val="single" w:sz="4" w:space="0" w:color="000000"/>
            </w:tcBorders>
            <w:shd w:fill="auto" w:val="clear"/>
          </w:tcPr>
          <w:p>
            <w:pPr>
              <w:pStyle w:val="Normal"/>
              <w:tabs>
                <w:tab w:val="left" w:pos="-720" w:leader="none"/>
                <w:tab w:val="left" w:pos="0" w:leader="none"/>
                <w:tab w:val="left" w:pos="720" w:leader="none"/>
              </w:tabs>
              <w:suppressAutoHyphens w:val="true"/>
              <w:rPr>
                <w:rFonts w:cs="Arial"/>
                <w:b/>
                <w:b/>
              </w:rPr>
            </w:pPr>
            <w:r>
              <w:rPr>
                <w:rFonts w:cs="Arial"/>
                <w:b/>
              </w:rPr>
              <w:t xml:space="preserve">Date: </w:t>
            </w:r>
          </w:p>
        </w:tc>
      </w:tr>
      <w:tr>
        <w:trPr>
          <w:trHeight w:val="1152" w:hRule="atLeast"/>
          <w:cantSplit w:val="true"/>
        </w:trPr>
        <w:tc>
          <w:tcPr>
            <w:tcW w:w="3642" w:type="dxa"/>
            <w:tcBorders>
              <w:top w:val="double" w:sz="2" w:space="0" w:color="000000"/>
              <w:left w:val="single" w:sz="4" w:space="0" w:color="000000"/>
              <w:bottom w:val="double" w:sz="2" w:space="0" w:color="000000"/>
            </w:tcBorders>
            <w:shd w:fill="auto" w:val="clear"/>
          </w:tcPr>
          <w:p>
            <w:pPr>
              <w:pStyle w:val="Normal"/>
              <w:tabs>
                <w:tab w:val="left" w:pos="-720" w:leader="none"/>
                <w:tab w:val="left" w:pos="0" w:leader="none"/>
                <w:tab w:val="left" w:pos="720" w:leader="none"/>
              </w:tabs>
              <w:suppressAutoHyphens w:val="true"/>
              <w:rPr>
                <w:rFonts w:cs="Arial"/>
                <w:b/>
                <w:b/>
              </w:rPr>
            </w:pPr>
            <w:r>
              <w:rPr>
                <w:rFonts w:cs="Arial"/>
                <w:b/>
              </w:rPr>
              <w:t xml:space="preserve">Agreed correct by Postholder: </w:t>
            </w:r>
          </w:p>
        </w:tc>
        <w:tc>
          <w:tcPr>
            <w:tcW w:w="3642" w:type="dxa"/>
            <w:gridSpan w:val="2"/>
            <w:tcBorders>
              <w:top w:val="double" w:sz="2" w:space="0" w:color="000000"/>
              <w:left w:val="double" w:sz="2" w:space="0" w:color="000000"/>
              <w:bottom w:val="double" w:sz="2" w:space="0" w:color="000000"/>
            </w:tcBorders>
            <w:shd w:fill="auto" w:val="clear"/>
          </w:tcPr>
          <w:p>
            <w:pPr>
              <w:pStyle w:val="Normal"/>
              <w:tabs>
                <w:tab w:val="left" w:pos="-720" w:leader="none"/>
                <w:tab w:val="left" w:pos="0" w:leader="none"/>
                <w:tab w:val="left" w:pos="720" w:leader="none"/>
              </w:tabs>
              <w:suppressAutoHyphens w:val="true"/>
              <w:rPr>
                <w:rFonts w:cs="Arial"/>
                <w:b/>
                <w:b/>
              </w:rPr>
            </w:pPr>
            <w:r>
              <w:rPr>
                <w:rFonts w:cs="Arial"/>
                <w:b/>
              </w:rPr>
              <w:t>Sign:</w:t>
            </w:r>
          </w:p>
        </w:tc>
        <w:tc>
          <w:tcPr>
            <w:tcW w:w="3653" w:type="dxa"/>
            <w:tcBorders>
              <w:top w:val="double" w:sz="2" w:space="0" w:color="000000"/>
              <w:left w:val="double" w:sz="2" w:space="0" w:color="000000"/>
              <w:bottom w:val="double" w:sz="2" w:space="0" w:color="000000"/>
              <w:right w:val="single" w:sz="4" w:space="0" w:color="000000"/>
            </w:tcBorders>
            <w:shd w:fill="auto" w:val="clear"/>
          </w:tcPr>
          <w:p>
            <w:pPr>
              <w:pStyle w:val="Normal"/>
              <w:tabs>
                <w:tab w:val="left" w:pos="-720" w:leader="none"/>
                <w:tab w:val="left" w:pos="0" w:leader="none"/>
                <w:tab w:val="left" w:pos="720" w:leader="none"/>
              </w:tabs>
              <w:suppressAutoHyphens w:val="true"/>
              <w:rPr>
                <w:rFonts w:cs="Arial"/>
                <w:b/>
                <w:b/>
              </w:rPr>
            </w:pPr>
            <w:r>
              <w:rPr>
                <w:rFonts w:cs="Arial"/>
                <w:b/>
              </w:rPr>
              <w:t>Date:</w:t>
            </w:r>
          </w:p>
        </w:tc>
      </w:tr>
      <w:tr>
        <w:trPr>
          <w:trHeight w:val="1152" w:hRule="atLeast"/>
          <w:cantSplit w:val="true"/>
        </w:trPr>
        <w:tc>
          <w:tcPr>
            <w:tcW w:w="3642" w:type="dxa"/>
            <w:tcBorders>
              <w:top w:val="double" w:sz="2" w:space="0" w:color="000000"/>
              <w:left w:val="single" w:sz="4" w:space="0" w:color="000000"/>
              <w:bottom w:val="single" w:sz="4" w:space="0" w:color="000000"/>
            </w:tcBorders>
            <w:shd w:fill="auto" w:val="clear"/>
          </w:tcPr>
          <w:p>
            <w:pPr>
              <w:pStyle w:val="Normal"/>
              <w:tabs>
                <w:tab w:val="left" w:pos="-720" w:leader="none"/>
                <w:tab w:val="left" w:pos="0" w:leader="none"/>
                <w:tab w:val="left" w:pos="720" w:leader="none"/>
              </w:tabs>
              <w:suppressAutoHyphens w:val="true"/>
              <w:rPr>
                <w:rFonts w:ascii="Arial" w:hAnsi="Arial" w:cs="Arial"/>
                <w:b/>
                <w:b/>
              </w:rPr>
            </w:pPr>
            <w:r>
              <w:rPr>
                <w:rFonts w:cs="Arial" w:ascii="Arial" w:hAnsi="Arial"/>
                <w:b/>
              </w:rPr>
              <w:t>Agreed correct by Supervisor/Manager:</w:t>
            </w:r>
          </w:p>
        </w:tc>
        <w:tc>
          <w:tcPr>
            <w:tcW w:w="3642" w:type="dxa"/>
            <w:gridSpan w:val="2"/>
            <w:tcBorders>
              <w:top w:val="double" w:sz="2" w:space="0" w:color="000000"/>
              <w:left w:val="double" w:sz="2" w:space="0" w:color="000000"/>
              <w:bottom w:val="single" w:sz="4" w:space="0" w:color="000000"/>
            </w:tcBorders>
            <w:shd w:fill="auto" w:val="clear"/>
          </w:tcPr>
          <w:p>
            <w:pPr>
              <w:pStyle w:val="Normal"/>
              <w:tabs>
                <w:tab w:val="left" w:pos="-720" w:leader="none"/>
                <w:tab w:val="left" w:pos="0" w:leader="none"/>
                <w:tab w:val="left" w:pos="720" w:leader="none"/>
              </w:tabs>
              <w:suppressAutoHyphens w:val="true"/>
              <w:rPr>
                <w:rFonts w:cs="Arial"/>
                <w:b/>
                <w:b/>
              </w:rPr>
            </w:pPr>
            <w:r>
              <w:rPr>
                <w:rFonts w:cs="Arial"/>
                <w:b/>
              </w:rPr>
              <w:t>Sign:</w:t>
            </w:r>
          </w:p>
        </w:tc>
        <w:tc>
          <w:tcPr>
            <w:tcW w:w="3653" w:type="dxa"/>
            <w:tcBorders>
              <w:top w:val="double" w:sz="2" w:space="0" w:color="000000"/>
              <w:left w:val="double" w:sz="2" w:space="0" w:color="000000"/>
              <w:bottom w:val="single" w:sz="4" w:space="0" w:color="000000"/>
              <w:right w:val="single" w:sz="4" w:space="0" w:color="000000"/>
            </w:tcBorders>
            <w:shd w:fill="auto" w:val="clear"/>
          </w:tcPr>
          <w:p>
            <w:pPr>
              <w:pStyle w:val="Normal"/>
              <w:tabs>
                <w:tab w:val="left" w:pos="-720" w:leader="none"/>
                <w:tab w:val="left" w:pos="0" w:leader="none"/>
                <w:tab w:val="left" w:pos="720" w:leader="none"/>
              </w:tabs>
              <w:suppressAutoHyphens w:val="true"/>
              <w:rPr>
                <w:rFonts w:cs="Arial"/>
                <w:b/>
                <w:b/>
              </w:rPr>
            </w:pPr>
            <w:r>
              <w:rPr>
                <w:rFonts w:cs="Arial"/>
                <w:b/>
              </w:rPr>
              <w:t>Date:</w:t>
            </w:r>
          </w:p>
        </w:tc>
      </w:tr>
      <w:tr>
        <w:trPr>
          <w:trHeight w:val="1152" w:hRule="atLeast"/>
          <w:cantSplit w:val="true"/>
        </w:trPr>
        <w:tc>
          <w:tcPr>
            <w:tcW w:w="10937" w:type="dxa"/>
            <w:gridSpan w:val="4"/>
            <w:tcBorders>
              <w:top w:val="doub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0" w:right="317" w:hanging="0"/>
              <w:jc w:val="both"/>
              <w:rPr>
                <w:rFonts w:ascii="Arial" w:hAnsi="Arial" w:cs="Arial"/>
              </w:rPr>
            </w:pPr>
            <w:r>
              <w:rPr>
                <w:rFonts w:cs="Arial" w:ascii="Arial" w:hAnsi="Arial"/>
              </w:rPr>
              <w:t>The role requires a minimum registration with the Building Safety Regulator for Class 2F. Working towards or having registration Building Safety Regulator for Class 3 is also an essential part of this senior post. Continue this form of validation and registration throughout your employment at Bury MBC.</w:t>
            </w:r>
          </w:p>
          <w:p>
            <w:pPr>
              <w:pStyle w:val="Normal"/>
              <w:snapToGrid w:val="false"/>
              <w:spacing w:before="120" w:after="120"/>
              <w:ind w:left="0" w:right="317" w:hanging="0"/>
              <w:jc w:val="both"/>
              <w:rPr>
                <w:rFonts w:ascii="Arial" w:hAnsi="Arial" w:cs="Arial"/>
              </w:rPr>
            </w:pPr>
            <w:r>
              <w:rPr>
                <w:rFonts w:cs="Arial" w:ascii="Arial" w:hAnsi="Arial"/>
              </w:rPr>
              <w:t>The post allows for the following registration classes</w:t>
            </w:r>
          </w:p>
          <w:p>
            <w:pPr>
              <w:pStyle w:val="Normal"/>
              <w:snapToGrid w:val="false"/>
              <w:spacing w:before="120" w:after="120"/>
              <w:ind w:left="0" w:right="317" w:hanging="0"/>
              <w:rPr/>
            </w:pPr>
            <w:r>
              <w:rPr>
                <w:rFonts w:cs="Arial" w:ascii="Arial" w:hAnsi="Arial"/>
                <w:b/>
                <w:bCs/>
              </w:rPr>
              <w:t>Class 2F: Building inspector</w:t>
            </w:r>
            <w:r>
              <w:rPr>
                <w:rFonts w:cs="Arial" w:ascii="Arial" w:hAnsi="Arial"/>
              </w:rPr>
              <w:t xml:space="preserve"> - </w:t>
            </w:r>
            <w:r>
              <w:rPr>
                <w:rFonts w:cs="Arial" w:ascii="Arial" w:hAnsi="Arial"/>
                <w:bCs/>
              </w:rPr>
              <w:t>Class 2F does not include non-standard buildings or High-Risk Buildings (HRBs). Work under supervision by a Registered Building Inspector on other classifications of building.</w:t>
            </w:r>
          </w:p>
          <w:p>
            <w:pPr>
              <w:pStyle w:val="Normal"/>
              <w:snapToGrid w:val="false"/>
              <w:spacing w:before="120" w:after="120"/>
              <w:ind w:left="0" w:right="317" w:hanging="0"/>
              <w:jc w:val="both"/>
              <w:rPr/>
            </w:pPr>
            <w:r>
              <w:rPr>
                <w:rFonts w:cs="Arial" w:ascii="Arial" w:hAnsi="Arial"/>
                <w:b/>
                <w:bCs/>
              </w:rPr>
              <w:t>Class 3: Building inspector</w:t>
            </w:r>
            <w:r>
              <w:rPr>
                <w:rFonts w:cs="Arial" w:ascii="Arial" w:hAnsi="Arial"/>
              </w:rPr>
              <w:t xml:space="preserve"> - </w:t>
            </w:r>
            <w:r>
              <w:rPr>
                <w:rFonts w:cs="Arial" w:ascii="Arial" w:hAnsi="Arial"/>
                <w:color w:val="0B0C0C"/>
                <w:shd w:fill="FFFFFF" w:val="clear"/>
              </w:rPr>
              <w:t>building inspectors are those registered with the additional knowledge and experience required to carry out the restricted activities, and advise on restricted functions, in relation to all building types, including non-standard and/or </w:t>
            </w:r>
            <w:r>
              <w:rPr>
                <w:rFonts w:cs="Arial" w:ascii="Arial" w:hAnsi="Arial"/>
              </w:rPr>
              <w:t>high risk buildings</w:t>
            </w:r>
            <w:r>
              <w:rPr>
                <w:rFonts w:cs="Arial" w:ascii="Arial" w:hAnsi="Arial"/>
                <w:color w:val="0B0C0C"/>
                <w:shd w:fill="FFFFFF" w:val="clear"/>
              </w:rPr>
              <w:t>. A Class 3 inspector c</w:t>
            </w:r>
            <w:r>
              <w:rPr>
                <w:rFonts w:cs="Arial" w:ascii="Arial" w:hAnsi="Arial"/>
                <w:bCs/>
              </w:rPr>
              <w:t>an work unsupervised on building categories they are registered to work on, which may include category A to F buildings and: Category G - Category H</w:t>
            </w:r>
          </w:p>
          <w:p>
            <w:pPr>
              <w:pStyle w:val="Normal"/>
              <w:snapToGrid w:val="false"/>
              <w:spacing w:before="120" w:after="120"/>
              <w:ind w:left="0" w:right="317" w:hanging="0"/>
              <w:jc w:val="both"/>
              <w:rPr>
                <w:rFonts w:ascii="Arial" w:hAnsi="Arial" w:cs="Arial"/>
              </w:rPr>
            </w:pPr>
            <w:r>
              <w:rPr>
                <w:rFonts w:cs="Arial" w:ascii="Arial" w:hAnsi="Arial"/>
              </w:rPr>
              <w:t>All individual building control professionals performing the roles described within these classes, whatever types of buildings or building projects they work on, must register with Building Safety Regulator and comply with the code of conduct as established by the Building Safety Regulator.</w:t>
            </w:r>
          </w:p>
          <w:p>
            <w:pPr>
              <w:pStyle w:val="Normal"/>
              <w:snapToGrid w:val="false"/>
              <w:spacing w:before="120" w:after="120"/>
              <w:ind w:left="0" w:right="317" w:hanging="0"/>
              <w:jc w:val="both"/>
              <w:rPr>
                <w:rFonts w:ascii="Arial" w:hAnsi="Arial" w:cs="Arial"/>
              </w:rPr>
            </w:pPr>
            <w:r>
              <w:rPr>
                <w:rFonts w:cs="Arial" w:ascii="Arial" w:hAnsi="Arial"/>
              </w:rPr>
            </w:r>
          </w:p>
          <w:p>
            <w:pPr>
              <w:pStyle w:val="Normal"/>
              <w:snapToGrid w:val="false"/>
              <w:spacing w:before="120" w:after="120"/>
              <w:ind w:left="0" w:right="317" w:hanging="0"/>
              <w:jc w:val="both"/>
              <w:rPr>
                <w:rFonts w:ascii="Arial" w:hAnsi="Arial" w:cs="Arial"/>
                <w:b/>
                <w:b/>
              </w:rPr>
            </w:pPr>
            <w:r>
              <w:rPr>
                <w:rFonts w:cs="Arial" w:ascii="Arial" w:hAnsi="Arial"/>
                <w:b/>
              </w:rPr>
              <w:t>Role of Post (Includes roles specific to Level 2F and Level 3)</w:t>
            </w:r>
          </w:p>
          <w:p>
            <w:pPr>
              <w:pStyle w:val="Normal"/>
              <w:widowControl w:val="false"/>
              <w:ind w:left="720" w:right="588" w:hanging="0"/>
              <w:jc w:val="both"/>
              <w:rPr>
                <w:rFonts w:ascii="Arial" w:hAnsi="Arial" w:cs="Arial"/>
              </w:rPr>
            </w:pPr>
            <w:r>
              <w:rPr>
                <w:rFonts w:cs="Arial" w:ascii="Arial" w:hAnsi="Arial"/>
              </w:rPr>
            </w:r>
          </w:p>
          <w:p>
            <w:pPr>
              <w:pStyle w:val="TextBodyIndent"/>
              <w:numPr>
                <w:ilvl w:val="0"/>
                <w:numId w:val="1"/>
              </w:numPr>
              <w:rPr>
                <w:rFonts w:ascii="Arial" w:hAnsi="Arial" w:cs="Arial"/>
                <w:sz w:val="22"/>
                <w:szCs w:val="22"/>
              </w:rPr>
            </w:pPr>
            <w:r>
              <w:rPr>
                <w:rFonts w:cs="Arial" w:ascii="Arial" w:hAnsi="Arial"/>
                <w:sz w:val="22"/>
                <w:szCs w:val="22"/>
              </w:rPr>
              <w:t>Registered Building Inspectors (licenced profession) must carry out the required functions principally those of plans examination; inspection of works in progress and control of demolitions and dangerous structures; all in accordance with the proper discharge of the Council’s duties and powers under The Building Act 1984 and other allied legislation.</w:t>
            </w:r>
          </w:p>
          <w:p>
            <w:pPr>
              <w:pStyle w:val="TextBodyIndent"/>
              <w:ind w:left="720" w:right="0" w:hanging="0"/>
              <w:rPr>
                <w:rFonts w:ascii="Arial" w:hAnsi="Arial" w:cs="Arial"/>
                <w:b/>
                <w:b/>
                <w:sz w:val="22"/>
                <w:szCs w:val="22"/>
              </w:rPr>
            </w:pPr>
            <w:r>
              <w:rPr>
                <w:rFonts w:cs="Arial" w:ascii="Arial" w:hAnsi="Arial"/>
                <w:b/>
                <w:sz w:val="22"/>
                <w:szCs w:val="22"/>
              </w:rPr>
            </w:r>
          </w:p>
          <w:p>
            <w:pPr>
              <w:pStyle w:val="TextBodyIndent"/>
              <w:numPr>
                <w:ilvl w:val="0"/>
                <w:numId w:val="1"/>
              </w:numPr>
              <w:rPr>
                <w:rFonts w:ascii="Arial" w:hAnsi="Arial" w:cs="Arial"/>
                <w:sz w:val="22"/>
                <w:szCs w:val="22"/>
              </w:rPr>
            </w:pPr>
            <w:r>
              <w:rPr>
                <w:rFonts w:cs="Arial" w:ascii="Arial" w:hAnsi="Arial"/>
                <w:sz w:val="22"/>
                <w:szCs w:val="22"/>
              </w:rPr>
              <w:t>Working at a mostly independent operating level, with the autonomy to undertake complex assessment using professional judgement. Being aware of consequences for professional error to ensure safety of occupants.</w:t>
            </w:r>
          </w:p>
          <w:p>
            <w:pPr>
              <w:pStyle w:val="TextBodyIndent"/>
              <w:ind w:left="720" w:right="0" w:hanging="0"/>
              <w:rPr>
                <w:rFonts w:ascii="Arial" w:hAnsi="Arial" w:cs="Arial"/>
                <w:b/>
                <w:b/>
                <w:sz w:val="22"/>
                <w:szCs w:val="22"/>
              </w:rPr>
            </w:pPr>
            <w:r>
              <w:rPr>
                <w:rFonts w:cs="Arial" w:ascii="Arial" w:hAnsi="Arial"/>
                <w:b/>
                <w:sz w:val="22"/>
                <w:szCs w:val="22"/>
              </w:rPr>
            </w:r>
          </w:p>
          <w:p>
            <w:pPr>
              <w:pStyle w:val="TextBodyIndent"/>
              <w:numPr>
                <w:ilvl w:val="0"/>
                <w:numId w:val="1"/>
              </w:numPr>
              <w:rPr>
                <w:rFonts w:ascii="Arial" w:hAnsi="Arial" w:cs="Arial"/>
                <w:sz w:val="22"/>
                <w:szCs w:val="22"/>
              </w:rPr>
            </w:pPr>
            <w:r>
              <w:rPr>
                <w:rFonts w:cs="Arial" w:ascii="Arial" w:hAnsi="Arial"/>
                <w:sz w:val="22"/>
                <w:szCs w:val="22"/>
              </w:rPr>
              <w:t>This role will require key life safety decision making skills and technical expertise to ensure buildings are safe and compliant for occupants.</w:t>
            </w:r>
          </w:p>
          <w:p>
            <w:pPr>
              <w:pStyle w:val="ListParagraph"/>
              <w:rPr>
                <w:rFonts w:ascii="Arial" w:hAnsi="Arial" w:cs="Arial"/>
                <w:b/>
                <w:b/>
              </w:rPr>
            </w:pPr>
            <w:r>
              <w:rPr>
                <w:rFonts w:cs="Arial" w:ascii="Arial" w:hAnsi="Arial"/>
                <w:b/>
              </w:rPr>
            </w:r>
          </w:p>
          <w:p>
            <w:pPr>
              <w:pStyle w:val="TextBodyIndent"/>
              <w:numPr>
                <w:ilvl w:val="0"/>
                <w:numId w:val="1"/>
              </w:numPr>
              <w:rPr>
                <w:rFonts w:ascii="Arial" w:hAnsi="Arial" w:cs="Arial"/>
                <w:sz w:val="22"/>
                <w:szCs w:val="22"/>
              </w:rPr>
            </w:pPr>
            <w:r>
              <w:rPr>
                <w:rFonts w:cs="Arial" w:ascii="Arial" w:hAnsi="Arial"/>
                <w:sz w:val="22"/>
                <w:szCs w:val="22"/>
              </w:rPr>
              <w:t>Work on all project types within the limitations outlined in the requirements of the Building Safety Act. Ensure all new building works within scope of registration comply with Building Regulations and current legislation within the context of the Council’s constraints through the provision of advice to developers and contractors and carrying out visits within the target periods.</w:t>
            </w:r>
          </w:p>
          <w:p>
            <w:pPr>
              <w:pStyle w:val="Normal"/>
              <w:widowControl w:val="false"/>
              <w:ind w:left="720" w:right="588" w:hanging="0"/>
              <w:jc w:val="both"/>
              <w:rPr>
                <w:rFonts w:ascii="Arial" w:hAnsi="Arial" w:cs="Arial"/>
              </w:rPr>
            </w:pPr>
            <w:r>
              <w:rPr>
                <w:rFonts w:cs="Arial" w:ascii="Arial" w:hAnsi="Arial"/>
              </w:rPr>
            </w:r>
          </w:p>
          <w:p>
            <w:pPr>
              <w:pStyle w:val="Normal"/>
              <w:widowControl w:val="false"/>
              <w:numPr>
                <w:ilvl w:val="0"/>
                <w:numId w:val="1"/>
              </w:numPr>
              <w:ind w:left="720" w:right="588" w:hanging="360"/>
              <w:jc w:val="both"/>
              <w:rPr>
                <w:rFonts w:ascii="Arial" w:hAnsi="Arial" w:cs="Arial"/>
              </w:rPr>
            </w:pPr>
            <w:r>
              <w:rPr>
                <w:rFonts w:cs="Arial" w:ascii="Arial" w:hAnsi="Arial"/>
              </w:rPr>
              <w:t>To execute plan checking for Building Regulations and associated legislation purposes and manage your plan checking case load to decide all applications within the targets</w:t>
            </w:r>
          </w:p>
          <w:p>
            <w:pPr>
              <w:pStyle w:val="Normal"/>
              <w:ind w:left="0" w:right="588" w:hanging="0"/>
              <w:jc w:val="both"/>
              <w:rPr>
                <w:rFonts w:ascii="Arial" w:hAnsi="Arial" w:cs="Arial"/>
              </w:rPr>
            </w:pPr>
            <w:r>
              <w:rPr>
                <w:rFonts w:cs="Arial" w:ascii="Arial" w:hAnsi="Arial"/>
              </w:rPr>
            </w:r>
          </w:p>
          <w:p>
            <w:pPr>
              <w:pStyle w:val="Normal"/>
              <w:widowControl w:val="false"/>
              <w:numPr>
                <w:ilvl w:val="0"/>
                <w:numId w:val="1"/>
              </w:numPr>
              <w:ind w:left="720" w:right="588" w:hanging="360"/>
              <w:jc w:val="both"/>
              <w:rPr>
                <w:rFonts w:ascii="Arial" w:hAnsi="Arial" w:cs="Arial"/>
              </w:rPr>
            </w:pPr>
            <w:r>
              <w:rPr>
                <w:rFonts w:cs="Arial" w:ascii="Arial" w:hAnsi="Arial"/>
              </w:rPr>
              <w:t>To carry out structural surveys on buildings for which applications have been received for various types of grants.</w:t>
            </w:r>
          </w:p>
          <w:p>
            <w:pPr>
              <w:pStyle w:val="Normal"/>
              <w:ind w:left="0" w:right="588" w:hanging="0"/>
              <w:jc w:val="both"/>
              <w:rPr>
                <w:rFonts w:ascii="Arial" w:hAnsi="Arial" w:cs="Arial"/>
              </w:rPr>
            </w:pPr>
            <w:r>
              <w:rPr>
                <w:rFonts w:cs="Arial" w:ascii="Arial" w:hAnsi="Arial"/>
              </w:rPr>
            </w:r>
          </w:p>
          <w:p>
            <w:pPr>
              <w:pStyle w:val="Normal"/>
              <w:widowControl w:val="false"/>
              <w:numPr>
                <w:ilvl w:val="0"/>
                <w:numId w:val="1"/>
              </w:numPr>
              <w:ind w:left="720" w:right="588" w:hanging="360"/>
              <w:jc w:val="both"/>
              <w:rPr>
                <w:rFonts w:ascii="Arial" w:hAnsi="Arial" w:cs="Arial"/>
              </w:rPr>
            </w:pPr>
            <w:r>
              <w:rPr>
                <w:rFonts w:cs="Arial" w:ascii="Arial" w:hAnsi="Arial"/>
              </w:rPr>
              <w:t>To execute the inspections of buildings and places for which applications for various licences have been received.</w:t>
            </w:r>
          </w:p>
          <w:p>
            <w:pPr>
              <w:pStyle w:val="Normal"/>
              <w:ind w:left="0" w:right="588" w:hanging="0"/>
              <w:jc w:val="both"/>
              <w:rPr>
                <w:rFonts w:ascii="Arial" w:hAnsi="Arial" w:cs="Arial"/>
              </w:rPr>
            </w:pPr>
            <w:r>
              <w:rPr>
                <w:rFonts w:cs="Arial" w:ascii="Arial" w:hAnsi="Arial"/>
              </w:rPr>
            </w:r>
          </w:p>
          <w:p>
            <w:pPr>
              <w:pStyle w:val="Normal"/>
              <w:widowControl w:val="false"/>
              <w:numPr>
                <w:ilvl w:val="0"/>
                <w:numId w:val="1"/>
              </w:numPr>
              <w:ind w:left="720" w:right="588" w:hanging="360"/>
              <w:jc w:val="both"/>
              <w:rPr>
                <w:rFonts w:ascii="Arial" w:hAnsi="Arial" w:cs="Arial"/>
              </w:rPr>
            </w:pPr>
            <w:r>
              <w:rPr>
                <w:rFonts w:cs="Arial" w:ascii="Arial" w:hAnsi="Arial"/>
              </w:rPr>
              <w:t xml:space="preserve">Where necessary, assist other Local Authority staff with their duties outside normal office hours where there is a Building Control issue, including deputising for Registered Building Inspectors in resolving issues in connection with dangers structures. </w:t>
            </w:r>
          </w:p>
          <w:p>
            <w:pPr>
              <w:pStyle w:val="Normal"/>
              <w:ind w:left="0" w:right="588" w:hanging="0"/>
              <w:jc w:val="both"/>
              <w:rPr>
                <w:rFonts w:ascii="Arial" w:hAnsi="Arial" w:cs="Arial"/>
              </w:rPr>
            </w:pPr>
            <w:r>
              <w:rPr>
                <w:rFonts w:cs="Arial" w:ascii="Arial" w:hAnsi="Arial"/>
              </w:rPr>
            </w:r>
          </w:p>
          <w:p>
            <w:pPr>
              <w:pStyle w:val="Normal"/>
              <w:widowControl w:val="false"/>
              <w:numPr>
                <w:ilvl w:val="0"/>
                <w:numId w:val="1"/>
              </w:numPr>
              <w:ind w:left="720" w:right="588" w:hanging="360"/>
              <w:jc w:val="both"/>
              <w:rPr>
                <w:rFonts w:ascii="Arial" w:hAnsi="Arial" w:cs="Arial"/>
              </w:rPr>
            </w:pPr>
            <w:r>
              <w:rPr>
                <w:rFonts w:cs="Arial" w:ascii="Arial" w:hAnsi="Arial"/>
              </w:rPr>
              <w:t>To advise architects, builders and the public on the requirements of the Building Regulations and other legislation relating to the work of the section.</w:t>
            </w:r>
          </w:p>
          <w:p>
            <w:pPr>
              <w:pStyle w:val="Normal"/>
              <w:ind w:left="0" w:right="588" w:hanging="0"/>
              <w:jc w:val="both"/>
              <w:rPr>
                <w:rFonts w:ascii="Arial" w:hAnsi="Arial" w:cs="Arial"/>
              </w:rPr>
            </w:pPr>
            <w:r>
              <w:rPr>
                <w:rFonts w:cs="Arial" w:ascii="Arial" w:hAnsi="Arial"/>
              </w:rPr>
            </w:r>
          </w:p>
          <w:p>
            <w:pPr>
              <w:pStyle w:val="TextBodyIndent"/>
              <w:numPr>
                <w:ilvl w:val="0"/>
                <w:numId w:val="1"/>
              </w:numPr>
              <w:ind w:left="720" w:right="588" w:hanging="360"/>
              <w:jc w:val="both"/>
              <w:rPr/>
            </w:pPr>
            <w:r>
              <w:rPr>
                <w:rFonts w:cs="Arial" w:ascii="Arial" w:hAnsi="Arial"/>
                <w:sz w:val="22"/>
                <w:szCs w:val="22"/>
              </w:rPr>
              <w:t>M</w:t>
            </w:r>
            <w:r>
              <w:rPr>
                <w:rFonts w:cs="Arial" w:ascii="Arial" w:hAnsi="Arial"/>
                <w:spacing w:val="-3"/>
                <w:sz w:val="22"/>
                <w:szCs w:val="22"/>
              </w:rPr>
              <w:t xml:space="preserve">aintain and update computerised records in respect of all inspections carried out relating to building regulations including inspections and other </w:t>
            </w:r>
            <w:r>
              <w:rPr>
                <w:rFonts w:cs="Arial" w:ascii="Arial" w:hAnsi="Arial"/>
                <w:sz w:val="22"/>
                <w:szCs w:val="22"/>
              </w:rPr>
              <w:t>building control activities.</w:t>
            </w:r>
          </w:p>
          <w:p>
            <w:pPr>
              <w:pStyle w:val="Normal"/>
              <w:ind w:left="0" w:right="588" w:hanging="0"/>
              <w:jc w:val="both"/>
              <w:rPr>
                <w:rFonts w:ascii="Arial" w:hAnsi="Arial" w:cs="Arial"/>
              </w:rPr>
            </w:pPr>
            <w:r>
              <w:rPr>
                <w:rFonts w:cs="Arial" w:ascii="Arial" w:hAnsi="Arial"/>
              </w:rPr>
            </w:r>
          </w:p>
          <w:p>
            <w:pPr>
              <w:pStyle w:val="Normal"/>
              <w:widowControl w:val="false"/>
              <w:numPr>
                <w:ilvl w:val="0"/>
                <w:numId w:val="1"/>
              </w:numPr>
              <w:ind w:left="720" w:right="588" w:hanging="360"/>
              <w:jc w:val="both"/>
              <w:rPr>
                <w:rFonts w:ascii="Arial" w:hAnsi="Arial" w:cs="Arial"/>
              </w:rPr>
            </w:pPr>
            <w:r>
              <w:rPr>
                <w:rFonts w:cs="Arial" w:ascii="Arial" w:hAnsi="Arial"/>
              </w:rPr>
              <w:t>To gain a thorough knowledge of the Sections computer packages through training and familiarity, inputting data and obtaining information and liaising with other users in the Department and maintain and update computerised records in respect of all inspections carried our relating to building regulations.</w:t>
            </w:r>
          </w:p>
          <w:p>
            <w:pPr>
              <w:pStyle w:val="Normal"/>
              <w:ind w:left="0" w:right="588" w:hanging="0"/>
              <w:jc w:val="both"/>
              <w:rPr>
                <w:rFonts w:ascii="Arial" w:hAnsi="Arial" w:cs="Arial"/>
              </w:rPr>
            </w:pPr>
            <w:r>
              <w:rPr>
                <w:rFonts w:cs="Arial" w:ascii="Arial" w:hAnsi="Arial"/>
              </w:rPr>
            </w:r>
          </w:p>
          <w:p>
            <w:pPr>
              <w:pStyle w:val="Normal"/>
              <w:widowControl w:val="false"/>
              <w:numPr>
                <w:ilvl w:val="0"/>
                <w:numId w:val="1"/>
              </w:numPr>
              <w:ind w:left="720" w:right="588" w:hanging="360"/>
              <w:jc w:val="both"/>
              <w:rPr>
                <w:rFonts w:ascii="Arial" w:hAnsi="Arial" w:cs="Arial"/>
              </w:rPr>
            </w:pPr>
            <w:r>
              <w:rPr>
                <w:rFonts w:cs="Arial" w:ascii="Arial" w:hAnsi="Arial"/>
              </w:rPr>
              <w:t>Make necessary recommendations and issue completion certificates as appropriate.</w:t>
            </w:r>
          </w:p>
          <w:p>
            <w:pPr>
              <w:pStyle w:val="Normal"/>
              <w:ind w:left="0" w:right="588" w:hanging="0"/>
              <w:jc w:val="both"/>
              <w:rPr>
                <w:rFonts w:ascii="Arial" w:hAnsi="Arial" w:cs="Arial"/>
              </w:rPr>
            </w:pPr>
            <w:r>
              <w:rPr>
                <w:rFonts w:cs="Arial" w:ascii="Arial" w:hAnsi="Arial"/>
              </w:rPr>
            </w:r>
          </w:p>
          <w:p>
            <w:pPr>
              <w:pStyle w:val="TextBodyIndent"/>
              <w:numPr>
                <w:ilvl w:val="0"/>
                <w:numId w:val="1"/>
              </w:numPr>
              <w:rPr>
                <w:rFonts w:ascii="Arial" w:hAnsi="Arial" w:cs="Arial"/>
                <w:spacing w:val="-3"/>
                <w:sz w:val="22"/>
                <w:szCs w:val="22"/>
              </w:rPr>
            </w:pPr>
            <w:r>
              <w:rPr>
                <w:rFonts w:cs="Arial" w:ascii="Arial" w:hAnsi="Arial"/>
                <w:spacing w:val="-3"/>
                <w:sz w:val="22"/>
                <w:szCs w:val="22"/>
              </w:rPr>
              <w:t>Investigate complaints from members of the public, elected members and other members of staff relating to building works and provide advice on building issues which fall outside the scope of building regulations. All transactions will be carried out in line with the Authority’s Customer Care policy.</w:t>
            </w:r>
          </w:p>
          <w:p>
            <w:pPr>
              <w:pStyle w:val="Normal"/>
              <w:ind w:left="0" w:right="588" w:hanging="0"/>
              <w:jc w:val="both"/>
              <w:rPr>
                <w:rFonts w:ascii="Arial" w:hAnsi="Arial" w:cs="Arial"/>
              </w:rPr>
            </w:pPr>
            <w:r>
              <w:rPr>
                <w:rFonts w:cs="Arial" w:ascii="Arial" w:hAnsi="Arial"/>
              </w:rPr>
            </w:r>
          </w:p>
          <w:p>
            <w:pPr>
              <w:pStyle w:val="ListParagraph"/>
              <w:numPr>
                <w:ilvl w:val="0"/>
                <w:numId w:val="1"/>
              </w:numPr>
              <w:ind w:left="720" w:right="588" w:hanging="360"/>
              <w:jc w:val="both"/>
              <w:rPr/>
            </w:pPr>
            <w:r>
              <w:rPr>
                <w:rFonts w:cs="Arial" w:ascii="Arial" w:hAnsi="Arial"/>
              </w:rPr>
              <w:t>As directed by a relevant Registered Building Inspector serve</w:t>
            </w:r>
            <w:r>
              <w:rPr>
                <w:rFonts w:cs="Arial" w:ascii="Arial" w:hAnsi="Arial"/>
                <w:spacing w:val="-3"/>
              </w:rPr>
              <w:t xml:space="preserve"> legal and enforcement notices as necessary (under powers contained in section 78 of the Building Act 1984)..Arrange for files of evidence to be deposited with the council solicitors. Attend the magistrates court as the councils expert witness in associated enforcement cases  </w:t>
            </w:r>
          </w:p>
          <w:p>
            <w:pPr>
              <w:pStyle w:val="Normal"/>
              <w:tabs>
                <w:tab w:val="clear" w:pos="720"/>
                <w:tab w:val="left" w:pos="-720" w:leader="none"/>
              </w:tabs>
              <w:suppressAutoHyphens w:val="true"/>
              <w:rPr>
                <w:rFonts w:ascii="Arial" w:hAnsi="Arial" w:cs="Arial"/>
                <w:b/>
                <w:b/>
                <w:spacing w:val="-3"/>
              </w:rPr>
            </w:pPr>
            <w:r>
              <w:rPr>
                <w:rFonts w:cs="Arial" w:ascii="Arial" w:hAnsi="Arial"/>
                <w:b/>
                <w:spacing w:val="-3"/>
              </w:rPr>
            </w:r>
          </w:p>
          <w:p>
            <w:pPr>
              <w:pStyle w:val="ListParagraph"/>
              <w:numPr>
                <w:ilvl w:val="0"/>
                <w:numId w:val="1"/>
              </w:numPr>
              <w:tabs>
                <w:tab w:val="clear" w:pos="720"/>
                <w:tab w:val="left" w:pos="-720" w:leader="none"/>
                <w:tab w:val="left" w:pos="0" w:leader="none"/>
              </w:tabs>
              <w:suppressAutoHyphens w:val="true"/>
              <w:rPr/>
            </w:pPr>
            <w:r>
              <w:rPr>
                <w:rFonts w:cs="Arial" w:ascii="Arial" w:hAnsi="Arial"/>
                <w:spacing w:val="-3"/>
              </w:rPr>
              <w:t xml:space="preserve">To undertake the examination and assessment of dangerous buildings, other structures and dilapidated buildings and report to the </w:t>
            </w:r>
            <w:r>
              <w:rPr>
                <w:rFonts w:cs="Arial" w:ascii="Arial" w:hAnsi="Arial"/>
              </w:rPr>
              <w:t>relevant Registered Building Inspector</w:t>
            </w:r>
          </w:p>
          <w:p>
            <w:pPr>
              <w:pStyle w:val="ListParagraph"/>
              <w:tabs>
                <w:tab w:val="clear" w:pos="720"/>
                <w:tab w:val="left" w:pos="-720" w:leader="none"/>
                <w:tab w:val="left" w:pos="0" w:leader="none"/>
              </w:tabs>
              <w:suppressAutoHyphens w:val="true"/>
              <w:rPr>
                <w:rFonts w:ascii="Arial" w:hAnsi="Arial" w:cs="Arial"/>
                <w:spacing w:val="-3"/>
              </w:rPr>
            </w:pPr>
            <w:r>
              <w:rPr>
                <w:rFonts w:cs="Arial" w:ascii="Arial" w:hAnsi="Arial"/>
                <w:spacing w:val="-3"/>
              </w:rPr>
            </w:r>
          </w:p>
          <w:p>
            <w:pPr>
              <w:pStyle w:val="Normal"/>
              <w:widowControl w:val="false"/>
              <w:numPr>
                <w:ilvl w:val="0"/>
                <w:numId w:val="1"/>
              </w:numPr>
              <w:ind w:left="720" w:right="588" w:hanging="360"/>
              <w:jc w:val="both"/>
              <w:rPr>
                <w:rFonts w:ascii="Arial" w:hAnsi="Arial" w:cs="Arial"/>
              </w:rPr>
            </w:pPr>
            <w:r>
              <w:rPr>
                <w:rFonts w:cs="Arial" w:ascii="Arial" w:hAnsi="Arial"/>
              </w:rPr>
              <w:t>Supervise and support the Class 1 and Class 2 Registered Building Inspector and the delegation and supervision of suitable plan checking and site inspection duties.</w:t>
            </w:r>
          </w:p>
          <w:p>
            <w:pPr>
              <w:pStyle w:val="Normal"/>
              <w:tabs>
                <w:tab w:val="clear" w:pos="720"/>
                <w:tab w:val="left" w:pos="-720" w:leader="none"/>
                <w:tab w:val="left" w:pos="0" w:leader="none"/>
              </w:tabs>
              <w:suppressAutoHyphens w:val="true"/>
              <w:rPr>
                <w:rFonts w:ascii="Arial" w:hAnsi="Arial" w:cs="Arial"/>
                <w:spacing w:val="-3"/>
              </w:rPr>
            </w:pPr>
            <w:r>
              <w:rPr>
                <w:rFonts w:cs="Arial" w:ascii="Arial" w:hAnsi="Arial"/>
                <w:spacing w:val="-3"/>
              </w:rPr>
            </w:r>
          </w:p>
          <w:p>
            <w:pPr>
              <w:pStyle w:val="ListParagraph"/>
              <w:widowControl w:val="false"/>
              <w:numPr>
                <w:ilvl w:val="0"/>
                <w:numId w:val="1"/>
              </w:numPr>
              <w:tabs>
                <w:tab w:val="clear" w:pos="720"/>
                <w:tab w:val="left" w:pos="-720" w:leader="none"/>
              </w:tabs>
              <w:suppressAutoHyphens w:val="true"/>
              <w:rPr>
                <w:rFonts w:ascii="Arial" w:hAnsi="Arial" w:cs="Arial"/>
                <w:spacing w:val="-3"/>
              </w:rPr>
            </w:pPr>
            <w:r>
              <w:rPr>
                <w:rFonts w:cs="Arial" w:ascii="Arial" w:hAnsi="Arial"/>
                <w:spacing w:val="-3"/>
              </w:rPr>
              <w:t xml:space="preserve">To participate in the Building Control rota for the provision of ‘out of hours’ services in connection with reports of immediately dangers structures and conditions. Liaise with representatives of GM police, fire service, the Council’s First Response Team and others as necessary. Arrange for buildings to be made safe following discussions with contractors   </w:t>
            </w:r>
          </w:p>
          <w:p>
            <w:pPr>
              <w:pStyle w:val="Normal"/>
              <w:tabs>
                <w:tab w:val="clear" w:pos="720"/>
                <w:tab w:val="left" w:pos="-720" w:leader="none"/>
              </w:tabs>
              <w:suppressAutoHyphens w:val="true"/>
              <w:ind w:left="45" w:right="0" w:hanging="0"/>
              <w:rPr>
                <w:rFonts w:ascii="Arial" w:hAnsi="Arial" w:cs="Arial"/>
                <w:spacing w:val="-3"/>
              </w:rPr>
            </w:pPr>
            <w:r>
              <w:rPr>
                <w:rFonts w:cs="Arial" w:ascii="Arial" w:hAnsi="Arial"/>
                <w:spacing w:val="-3"/>
              </w:rPr>
            </w:r>
          </w:p>
          <w:p>
            <w:pPr>
              <w:pStyle w:val="ListParagraph"/>
              <w:numPr>
                <w:ilvl w:val="0"/>
                <w:numId w:val="1"/>
              </w:numPr>
              <w:tabs>
                <w:tab w:val="clear" w:pos="720"/>
                <w:tab w:val="left" w:pos="-720" w:leader="none"/>
                <w:tab w:val="left" w:pos="0" w:leader="none"/>
              </w:tabs>
              <w:suppressAutoHyphens w:val="true"/>
              <w:rPr>
                <w:rFonts w:ascii="Arial" w:hAnsi="Arial" w:cs="Arial"/>
                <w:spacing w:val="-3"/>
              </w:rPr>
            </w:pPr>
            <w:r>
              <w:rPr>
                <w:rFonts w:cs="Arial" w:ascii="Arial" w:hAnsi="Arial"/>
                <w:spacing w:val="-3"/>
              </w:rPr>
              <w:t xml:space="preserve">To ensure that the demolition of buildings or structures is carried out in accordance with conditions laid down in approvals or arising from emergency dangerous building incidents. </w:t>
            </w:r>
          </w:p>
          <w:p>
            <w:pPr>
              <w:pStyle w:val="Normal"/>
              <w:tabs>
                <w:tab w:val="clear" w:pos="720"/>
                <w:tab w:val="left" w:pos="-720" w:leader="none"/>
              </w:tabs>
              <w:suppressAutoHyphens w:val="true"/>
              <w:rPr>
                <w:rFonts w:ascii="Arial" w:hAnsi="Arial" w:cs="Arial"/>
                <w:spacing w:val="-3"/>
              </w:rPr>
            </w:pPr>
            <w:r>
              <w:rPr>
                <w:rFonts w:cs="Arial" w:ascii="Arial" w:hAnsi="Arial"/>
                <w:spacing w:val="-3"/>
              </w:rPr>
            </w:r>
          </w:p>
          <w:p>
            <w:pPr>
              <w:pStyle w:val="ListParagraph"/>
              <w:numPr>
                <w:ilvl w:val="0"/>
                <w:numId w:val="1"/>
              </w:numPr>
              <w:tabs>
                <w:tab w:val="clear" w:pos="720"/>
                <w:tab w:val="left" w:pos="-720" w:leader="none"/>
              </w:tabs>
              <w:suppressAutoHyphens w:val="true"/>
              <w:rPr>
                <w:rFonts w:ascii="Arial" w:hAnsi="Arial" w:cs="Arial"/>
                <w:spacing w:val="-3"/>
              </w:rPr>
            </w:pPr>
            <w:r>
              <w:rPr>
                <w:rFonts w:cs="Arial" w:ascii="Arial" w:hAnsi="Arial"/>
                <w:spacing w:val="-3"/>
              </w:rPr>
              <w:t xml:space="preserve">To instigate and serve legal and enforcement notices as necessary (under powers contained in section 78 of the Building Act 1984.Arrange for files of evidence to be deposited with the council solicitors. Attend the magistrate’s court as the council’s expert witness in associated enforcement cases.  </w:t>
            </w:r>
          </w:p>
          <w:p>
            <w:pPr>
              <w:pStyle w:val="Normal"/>
              <w:tabs>
                <w:tab w:val="clear" w:pos="720"/>
                <w:tab w:val="left" w:pos="-720" w:leader="none"/>
              </w:tabs>
              <w:suppressAutoHyphens w:val="true"/>
              <w:rPr>
                <w:rFonts w:ascii="Arial" w:hAnsi="Arial" w:eastAsia="Arial" w:cs="Arial"/>
                <w:spacing w:val="-3"/>
              </w:rPr>
            </w:pPr>
            <w:r>
              <w:rPr>
                <w:rFonts w:eastAsia="Arial" w:cs="Arial" w:ascii="Arial" w:hAnsi="Arial"/>
                <w:spacing w:val="-3"/>
              </w:rPr>
              <w:t xml:space="preserve">         </w:t>
            </w:r>
          </w:p>
          <w:p>
            <w:pPr>
              <w:pStyle w:val="ListParagraph"/>
              <w:numPr>
                <w:ilvl w:val="0"/>
                <w:numId w:val="1"/>
              </w:numPr>
              <w:tabs>
                <w:tab w:val="clear" w:pos="720"/>
                <w:tab w:val="left" w:pos="-720" w:leader="none"/>
                <w:tab w:val="left" w:pos="0" w:leader="none"/>
              </w:tabs>
              <w:suppressAutoHyphens w:val="true"/>
              <w:rPr>
                <w:rFonts w:ascii="Arial" w:hAnsi="Arial" w:cs="Arial"/>
                <w:spacing w:val="-3"/>
              </w:rPr>
            </w:pPr>
            <w:r>
              <w:rPr>
                <w:rFonts w:cs="Arial" w:ascii="Arial" w:hAnsi="Arial"/>
                <w:spacing w:val="-3"/>
              </w:rPr>
              <w:t>Arrange for any necessary work to remove dangerous conditions to be carried out and, where necessary, the re-securing of buildings and the re-housing of affected persons.</w:t>
            </w:r>
          </w:p>
          <w:p>
            <w:pPr>
              <w:pStyle w:val="Normal"/>
              <w:tabs>
                <w:tab w:val="clear" w:pos="720"/>
                <w:tab w:val="left" w:pos="-720" w:leader="none"/>
                <w:tab w:val="left" w:pos="0" w:leader="none"/>
              </w:tabs>
              <w:suppressAutoHyphens w:val="true"/>
              <w:rPr>
                <w:rFonts w:ascii="Arial" w:hAnsi="Arial" w:cs="Arial"/>
                <w:b/>
                <w:b/>
                <w:spacing w:val="-3"/>
              </w:rPr>
            </w:pPr>
            <w:r>
              <w:rPr>
                <w:rFonts w:cs="Arial" w:ascii="Arial" w:hAnsi="Arial"/>
                <w:b/>
                <w:spacing w:val="-3"/>
              </w:rPr>
            </w:r>
          </w:p>
          <w:p>
            <w:pPr>
              <w:pStyle w:val="ListParagraph"/>
              <w:numPr>
                <w:ilvl w:val="0"/>
                <w:numId w:val="1"/>
              </w:numPr>
              <w:tabs>
                <w:tab w:val="clear" w:pos="720"/>
                <w:tab w:val="left" w:pos="-720" w:leader="none"/>
                <w:tab w:val="left" w:pos="0" w:leader="none"/>
              </w:tabs>
              <w:suppressAutoHyphens w:val="true"/>
              <w:rPr>
                <w:rFonts w:ascii="Arial" w:hAnsi="Arial" w:cs="Arial"/>
                <w:spacing w:val="-3"/>
              </w:rPr>
            </w:pPr>
            <w:r>
              <w:rPr>
                <w:rFonts w:cs="Arial" w:ascii="Arial" w:hAnsi="Arial"/>
                <w:spacing w:val="-3"/>
              </w:rPr>
              <w:t>To gain a thorough knowledge of the Section's computer packages through training and familiarity, inputting data and obtaining information and liaising with other users in the Department.</w:t>
            </w:r>
          </w:p>
          <w:p>
            <w:pPr>
              <w:pStyle w:val="ListParagraph"/>
              <w:rPr>
                <w:rFonts w:ascii="Arial" w:hAnsi="Arial" w:cs="Arial"/>
                <w:spacing w:val="-3"/>
              </w:rPr>
            </w:pPr>
            <w:r>
              <w:rPr>
                <w:rFonts w:cs="Arial" w:ascii="Arial" w:hAnsi="Arial"/>
                <w:spacing w:val="-3"/>
              </w:rPr>
            </w:r>
          </w:p>
          <w:p>
            <w:pPr>
              <w:pStyle w:val="TextBodyIndent"/>
              <w:numPr>
                <w:ilvl w:val="0"/>
                <w:numId w:val="1"/>
              </w:numPr>
              <w:rPr>
                <w:rFonts w:ascii="Arial" w:hAnsi="Arial" w:cs="Arial"/>
                <w:spacing w:val="-3"/>
                <w:sz w:val="22"/>
                <w:szCs w:val="22"/>
              </w:rPr>
            </w:pPr>
            <w:r>
              <w:rPr>
                <w:rFonts w:cs="Arial" w:ascii="Arial" w:hAnsi="Arial"/>
                <w:spacing w:val="-3"/>
                <w:sz w:val="22"/>
                <w:szCs w:val="22"/>
              </w:rPr>
              <w:t>Respond to emergency situations relating to dangerous structures, make safe through the removal of dangerous conditions, obtain tenders for and supervise works of a remedial nature, serve relevant legal notices and represent the Authority at the Magistrates Court as appropriate. Responsibility for the monitoring of the condition of dangerous buildings.</w:t>
            </w:r>
          </w:p>
          <w:p>
            <w:pPr>
              <w:pStyle w:val="TextBodyIndent"/>
              <w:ind w:left="0" w:right="0" w:hanging="0"/>
              <w:rPr>
                <w:rFonts w:ascii="Arial" w:hAnsi="Arial" w:cs="Arial"/>
                <w:b/>
                <w:b/>
                <w:sz w:val="22"/>
                <w:szCs w:val="22"/>
              </w:rPr>
            </w:pPr>
            <w:r>
              <w:rPr>
                <w:rFonts w:cs="Arial" w:ascii="Arial" w:hAnsi="Arial"/>
                <w:b/>
                <w:sz w:val="22"/>
                <w:szCs w:val="22"/>
              </w:rPr>
            </w:r>
          </w:p>
          <w:p>
            <w:pPr>
              <w:pStyle w:val="TextBodyIndent"/>
              <w:numPr>
                <w:ilvl w:val="0"/>
                <w:numId w:val="1"/>
              </w:numPr>
              <w:rPr>
                <w:rFonts w:ascii="Arial" w:hAnsi="Arial" w:cs="Arial"/>
                <w:sz w:val="22"/>
                <w:szCs w:val="22"/>
              </w:rPr>
            </w:pPr>
            <w:r>
              <w:rPr>
                <w:rFonts w:cs="Arial" w:ascii="Arial" w:hAnsi="Arial"/>
                <w:sz w:val="22"/>
                <w:szCs w:val="22"/>
              </w:rPr>
              <w:t>This role will require key life safety decision making skills and technical expertise to ensure buildings are safe and compliant for occupants.</w:t>
            </w:r>
          </w:p>
          <w:p>
            <w:pPr>
              <w:pStyle w:val="ListParagraph"/>
              <w:rPr>
                <w:rFonts w:ascii="Arial" w:hAnsi="Arial" w:cs="Arial"/>
                <w:b/>
                <w:b/>
              </w:rPr>
            </w:pPr>
            <w:r>
              <w:rPr>
                <w:rFonts w:cs="Arial" w:ascii="Arial" w:hAnsi="Arial"/>
                <w:b/>
              </w:rPr>
            </w:r>
          </w:p>
          <w:p>
            <w:pPr>
              <w:pStyle w:val="TextBodyIndent"/>
              <w:numPr>
                <w:ilvl w:val="0"/>
                <w:numId w:val="1"/>
              </w:numPr>
              <w:rPr>
                <w:rFonts w:ascii="Arial" w:hAnsi="Arial" w:cs="Arial"/>
                <w:sz w:val="22"/>
                <w:szCs w:val="22"/>
              </w:rPr>
            </w:pPr>
            <w:r>
              <w:rPr>
                <w:rFonts w:cs="Arial" w:ascii="Arial" w:hAnsi="Arial"/>
                <w:sz w:val="22"/>
                <w:szCs w:val="22"/>
              </w:rPr>
              <w:t>Work on all project types within the Class 2F(minimum) Class 3G-H limitations outlined in the requirements of the Building Safety Act. Ensure all new building works within scope of registration comply with Building Regulations and current legislation within the context of the Council’s constraints through the provision of advice to developers and contractors and carrying out visits within the target periods.</w:t>
            </w:r>
          </w:p>
          <w:p>
            <w:pPr>
              <w:pStyle w:val="TextBodyIndent"/>
              <w:ind w:left="0" w:right="0" w:hanging="0"/>
              <w:rPr>
                <w:rFonts w:ascii="Arial" w:hAnsi="Arial" w:cs="Arial"/>
                <w:b/>
                <w:b/>
                <w:sz w:val="22"/>
                <w:szCs w:val="22"/>
              </w:rPr>
            </w:pPr>
            <w:r>
              <w:rPr>
                <w:rFonts w:cs="Arial" w:ascii="Arial" w:hAnsi="Arial"/>
                <w:b/>
                <w:sz w:val="22"/>
                <w:szCs w:val="22"/>
              </w:rPr>
            </w:r>
          </w:p>
          <w:p>
            <w:pPr>
              <w:pStyle w:val="TextBodyIndent"/>
              <w:numPr>
                <w:ilvl w:val="0"/>
                <w:numId w:val="1"/>
              </w:numPr>
              <w:rPr>
                <w:rFonts w:ascii="Arial" w:hAnsi="Arial" w:cs="Arial"/>
                <w:sz w:val="22"/>
                <w:szCs w:val="22"/>
              </w:rPr>
            </w:pPr>
            <w:r>
              <w:rPr>
                <w:rFonts w:cs="Arial" w:ascii="Arial" w:hAnsi="Arial"/>
                <w:sz w:val="22"/>
                <w:szCs w:val="22"/>
              </w:rPr>
              <w:t>Liaise with relevant organisations and bodies relating to submissions received, carry out on-site meetings and inspections, make necessary recommendations and issue completion statements as appropriate.</w:t>
            </w:r>
          </w:p>
          <w:p>
            <w:pPr>
              <w:pStyle w:val="TextBodyIndent"/>
              <w:ind w:left="0" w:right="0" w:hanging="0"/>
              <w:rPr>
                <w:rFonts w:ascii="Arial" w:hAnsi="Arial" w:cs="Arial"/>
                <w:spacing w:val="-3"/>
                <w:sz w:val="22"/>
                <w:szCs w:val="22"/>
              </w:rPr>
            </w:pPr>
            <w:r>
              <w:rPr>
                <w:rFonts w:cs="Arial" w:ascii="Arial" w:hAnsi="Arial"/>
                <w:spacing w:val="-3"/>
                <w:sz w:val="22"/>
                <w:szCs w:val="22"/>
              </w:rPr>
            </w:r>
          </w:p>
          <w:p>
            <w:pPr>
              <w:pStyle w:val="TextBodyIndent"/>
              <w:numPr>
                <w:ilvl w:val="0"/>
                <w:numId w:val="1"/>
              </w:numPr>
              <w:rPr>
                <w:rFonts w:ascii="Arial" w:hAnsi="Arial" w:cs="Arial"/>
                <w:spacing w:val="-3"/>
                <w:sz w:val="22"/>
                <w:szCs w:val="22"/>
              </w:rPr>
            </w:pPr>
            <w:r>
              <w:rPr>
                <w:rFonts w:cs="Arial" w:ascii="Arial" w:hAnsi="Arial"/>
                <w:spacing w:val="-3"/>
                <w:sz w:val="22"/>
                <w:szCs w:val="22"/>
              </w:rPr>
              <w:t>Respond to other Departments and give appropriate advice to ensure compliance with registration and licensing conditions in respect of the uses to which land and buildings are put, including structures of a temporary nature and ensure safety standards are adhered to.</w:t>
            </w:r>
          </w:p>
          <w:p>
            <w:pPr>
              <w:pStyle w:val="TextBodyIndent"/>
              <w:ind w:left="0" w:right="0" w:hanging="0"/>
              <w:rPr>
                <w:rFonts w:ascii="Arial" w:hAnsi="Arial" w:cs="Arial"/>
                <w:sz w:val="22"/>
                <w:szCs w:val="22"/>
              </w:rPr>
            </w:pPr>
            <w:r>
              <w:rPr>
                <w:rFonts w:cs="Arial" w:ascii="Arial" w:hAnsi="Arial"/>
                <w:sz w:val="22"/>
                <w:szCs w:val="22"/>
              </w:rPr>
            </w:r>
          </w:p>
          <w:p>
            <w:pPr>
              <w:pStyle w:val="TextBodyIndent"/>
              <w:numPr>
                <w:ilvl w:val="0"/>
                <w:numId w:val="1"/>
              </w:numPr>
              <w:rPr>
                <w:rFonts w:ascii="Arial" w:hAnsi="Arial" w:cs="Arial"/>
                <w:sz w:val="22"/>
                <w:szCs w:val="22"/>
              </w:rPr>
            </w:pPr>
            <w:r>
              <w:rPr>
                <w:rFonts w:cs="Arial" w:ascii="Arial" w:hAnsi="Arial"/>
                <w:sz w:val="22"/>
                <w:szCs w:val="22"/>
              </w:rPr>
              <w:t>Check the siting of buildings as requested by the Development Management Section and supervise duties in relation to land charge searches and the naming and numbering of streets within new residential developments.</w:t>
            </w:r>
          </w:p>
          <w:p>
            <w:pPr>
              <w:pStyle w:val="Normal"/>
              <w:rPr>
                <w:rFonts w:ascii="Arial" w:hAnsi="Arial" w:cs="Arial"/>
                <w:b/>
                <w:b/>
                <w:bCs/>
              </w:rPr>
            </w:pPr>
            <w:r>
              <w:rPr>
                <w:rFonts w:cs="Arial" w:ascii="Arial" w:hAnsi="Arial"/>
                <w:b/>
                <w:bCs/>
              </w:rPr>
            </w:r>
          </w:p>
          <w:p>
            <w:pPr>
              <w:pStyle w:val="TextBodyIndent"/>
              <w:numPr>
                <w:ilvl w:val="0"/>
                <w:numId w:val="1"/>
              </w:numPr>
              <w:rPr>
                <w:rFonts w:ascii="Arial" w:hAnsi="Arial" w:cs="Arial"/>
                <w:sz w:val="22"/>
                <w:szCs w:val="22"/>
              </w:rPr>
            </w:pPr>
            <w:r>
              <w:rPr>
                <w:rFonts w:cs="Arial" w:ascii="Arial" w:hAnsi="Arial"/>
                <w:sz w:val="22"/>
                <w:szCs w:val="22"/>
              </w:rPr>
              <w:t>Investigate complaints regarding non-compliance with Building Regulations. Undertake enforcement procedures, with legal services if required, to achieve compliance. Investigating and preparing reports of unauthorised works and taking relevant enforcement action in accordance with QA System working procedures. To attend Court as and when necessary to provide Council’s evidence in court proceedings. To prepare proof of evidence and attend proceedings as a professional witness</w:t>
            </w:r>
          </w:p>
          <w:p>
            <w:pPr>
              <w:pStyle w:val="TextBodyIndent"/>
              <w:ind w:left="0" w:right="0" w:hanging="0"/>
              <w:rPr>
                <w:rFonts w:ascii="Arial" w:hAnsi="Arial" w:cs="Arial"/>
                <w:sz w:val="22"/>
                <w:szCs w:val="22"/>
              </w:rPr>
            </w:pPr>
            <w:r>
              <w:rPr>
                <w:rFonts w:cs="Arial" w:ascii="Arial" w:hAnsi="Arial"/>
                <w:sz w:val="22"/>
                <w:szCs w:val="22"/>
              </w:rPr>
            </w:r>
          </w:p>
          <w:p>
            <w:pPr>
              <w:pStyle w:val="TextBodyIndent"/>
              <w:numPr>
                <w:ilvl w:val="0"/>
                <w:numId w:val="1"/>
              </w:numPr>
              <w:rPr>
                <w:rFonts w:ascii="Arial" w:hAnsi="Arial" w:cs="Arial"/>
                <w:sz w:val="22"/>
                <w:szCs w:val="22"/>
              </w:rPr>
            </w:pPr>
            <w:r>
              <w:rPr>
                <w:rFonts w:cs="Arial" w:ascii="Arial" w:hAnsi="Arial"/>
                <w:sz w:val="22"/>
                <w:szCs w:val="22"/>
              </w:rPr>
              <w:t>Prepare reports as required by the Director of the Department for Business, Growth and Infrastructure or Head of Service for the Building Control Section and make recommendations in line with Delegated Powers for action at the relevant Committee meeting.</w:t>
            </w:r>
          </w:p>
          <w:p>
            <w:pPr>
              <w:pStyle w:val="ListParagraph"/>
              <w:rPr>
                <w:rFonts w:ascii="Arial" w:hAnsi="Arial" w:cs="Arial"/>
                <w:b/>
                <w:b/>
              </w:rPr>
            </w:pPr>
            <w:r>
              <w:rPr>
                <w:rFonts w:cs="Arial" w:ascii="Arial" w:hAnsi="Arial"/>
                <w:b/>
              </w:rPr>
            </w:r>
          </w:p>
          <w:p>
            <w:pPr>
              <w:pStyle w:val="TextBodyIndent"/>
              <w:numPr>
                <w:ilvl w:val="0"/>
                <w:numId w:val="1"/>
              </w:numPr>
              <w:rPr>
                <w:rFonts w:ascii="Arial" w:hAnsi="Arial" w:cs="Arial"/>
                <w:sz w:val="22"/>
                <w:szCs w:val="22"/>
              </w:rPr>
            </w:pPr>
            <w:r>
              <w:rPr>
                <w:rFonts w:cs="Arial" w:ascii="Arial" w:hAnsi="Arial"/>
                <w:sz w:val="22"/>
                <w:szCs w:val="22"/>
              </w:rPr>
              <w:t xml:space="preserve">Ensuring that the Council’s obligations and duties in relation to the Building Safety Regulator are appropriately in place through appropriate actions, training and development of all staff and any further requirements </w:t>
            </w:r>
          </w:p>
          <w:p>
            <w:pPr>
              <w:pStyle w:val="Normal"/>
              <w:tabs>
                <w:tab w:val="clear" w:pos="720"/>
                <w:tab w:val="left" w:pos="-720" w:leader="none"/>
              </w:tabs>
              <w:suppressAutoHyphens w:val="true"/>
              <w:rPr>
                <w:rFonts w:ascii="Arial" w:hAnsi="Arial" w:cs="Arial"/>
                <w:spacing w:val="-3"/>
              </w:rPr>
            </w:pPr>
            <w:r>
              <w:rPr>
                <w:rFonts w:cs="Arial" w:ascii="Arial" w:hAnsi="Arial"/>
                <w:spacing w:val="-3"/>
              </w:rPr>
            </w:r>
          </w:p>
          <w:p>
            <w:pPr>
              <w:pStyle w:val="Normal"/>
              <w:widowControl w:val="false"/>
              <w:numPr>
                <w:ilvl w:val="0"/>
                <w:numId w:val="1"/>
              </w:numPr>
              <w:tabs>
                <w:tab w:val="clear" w:pos="720"/>
                <w:tab w:val="left" w:pos="-720" w:leader="none"/>
              </w:tabs>
              <w:suppressAutoHyphens w:val="true"/>
              <w:rPr/>
            </w:pPr>
            <w:r>
              <w:rPr>
                <w:rFonts w:cs="Arial" w:ascii="Arial" w:hAnsi="Arial"/>
                <w:spacing w:val="-3"/>
              </w:rPr>
              <w:t xml:space="preserve">Supervise and allocate the work of the Level 1 and 2 Building Control officers and Technical Support Team, monitor performance and output, and identify training needs. </w:t>
            </w:r>
            <w:r>
              <w:rPr>
                <w:rFonts w:cs="Arial" w:ascii="Arial" w:hAnsi="Arial"/>
              </w:rPr>
              <w:t>Assist in the education, training and gaining of experience of all team members. Development and training of less experienced and qualified staff on all aspects of the building control function, when designated.</w:t>
            </w:r>
          </w:p>
          <w:p>
            <w:pPr>
              <w:pStyle w:val="Normal"/>
              <w:rPr>
                <w:rFonts w:ascii="Arial" w:hAnsi="Arial" w:cs="Arial"/>
                <w:b/>
                <w:b/>
                <w:bCs/>
              </w:rPr>
            </w:pPr>
            <w:r>
              <w:rPr>
                <w:rFonts w:cs="Arial" w:ascii="Arial" w:hAnsi="Arial"/>
                <w:b/>
                <w:bCs/>
              </w:rPr>
            </w:r>
          </w:p>
          <w:p>
            <w:pPr>
              <w:pStyle w:val="Normal"/>
              <w:widowControl w:val="false"/>
              <w:numPr>
                <w:ilvl w:val="0"/>
                <w:numId w:val="1"/>
              </w:numPr>
              <w:tabs>
                <w:tab w:val="clear" w:pos="720"/>
                <w:tab w:val="left" w:pos="-720" w:leader="none"/>
              </w:tabs>
              <w:suppressAutoHyphens w:val="true"/>
              <w:rPr>
                <w:rFonts w:ascii="Arial" w:hAnsi="Arial" w:cs="Arial"/>
                <w:spacing w:val="-3"/>
              </w:rPr>
            </w:pPr>
            <w:r>
              <w:rPr>
                <w:rFonts w:cs="Arial" w:ascii="Arial" w:hAnsi="Arial"/>
                <w:spacing w:val="-3"/>
              </w:rPr>
              <w:t xml:space="preserve">Actively participate in reviewing process and procedures in connection the Building Control teams ongoing ISO 9001 registration.  </w:t>
            </w:r>
          </w:p>
          <w:p>
            <w:pPr>
              <w:pStyle w:val="Normal"/>
              <w:tabs>
                <w:tab w:val="clear" w:pos="720"/>
                <w:tab w:val="left" w:pos="-720" w:leader="none"/>
              </w:tabs>
              <w:suppressAutoHyphens w:val="true"/>
              <w:rPr>
                <w:rFonts w:ascii="Arial" w:hAnsi="Arial" w:cs="Arial"/>
                <w:spacing w:val="-3"/>
              </w:rPr>
            </w:pPr>
            <w:r>
              <w:rPr>
                <w:rFonts w:cs="Arial" w:ascii="Arial" w:hAnsi="Arial"/>
                <w:spacing w:val="-3"/>
              </w:rPr>
            </w:r>
          </w:p>
          <w:p>
            <w:pPr>
              <w:pStyle w:val="Normal"/>
              <w:widowControl w:val="false"/>
              <w:numPr>
                <w:ilvl w:val="0"/>
                <w:numId w:val="1"/>
              </w:numPr>
              <w:tabs>
                <w:tab w:val="clear" w:pos="720"/>
                <w:tab w:val="left" w:pos="-720" w:leader="none"/>
              </w:tabs>
              <w:suppressAutoHyphens w:val="true"/>
              <w:rPr>
                <w:rFonts w:ascii="Arial" w:hAnsi="Arial" w:cs="Arial"/>
                <w:spacing w:val="-3"/>
              </w:rPr>
            </w:pPr>
            <w:r>
              <w:rPr>
                <w:rFonts w:cs="Arial" w:ascii="Arial" w:hAnsi="Arial"/>
                <w:spacing w:val="-3"/>
              </w:rPr>
              <w:t xml:space="preserve">Deputise for the Head of Building Control in his/her absence.  </w:t>
            </w:r>
          </w:p>
          <w:p>
            <w:pPr>
              <w:pStyle w:val="ListParagraph"/>
              <w:rPr>
                <w:rFonts w:ascii="Arial" w:hAnsi="Arial" w:cs="Arial"/>
                <w:spacing w:val="-3"/>
              </w:rPr>
            </w:pPr>
            <w:r>
              <w:rPr>
                <w:rFonts w:cs="Arial" w:ascii="Arial" w:hAnsi="Arial"/>
                <w:spacing w:val="-3"/>
              </w:rPr>
            </w:r>
          </w:p>
          <w:p>
            <w:pPr>
              <w:pStyle w:val="Normal"/>
              <w:widowControl w:val="false"/>
              <w:numPr>
                <w:ilvl w:val="0"/>
                <w:numId w:val="1"/>
              </w:numPr>
              <w:tabs>
                <w:tab w:val="clear" w:pos="720"/>
                <w:tab w:val="left" w:pos="-720" w:leader="none"/>
              </w:tabs>
              <w:suppressAutoHyphens w:val="true"/>
              <w:rPr>
                <w:rFonts w:ascii="Arial" w:hAnsi="Arial" w:cs="Arial"/>
                <w:color w:val="000000"/>
                <w:spacing w:val="-3"/>
              </w:rPr>
            </w:pPr>
            <w:r>
              <w:rPr>
                <w:rFonts w:cs="Arial" w:ascii="Arial" w:hAnsi="Arial"/>
                <w:color w:val="000000"/>
                <w:spacing w:val="-3"/>
              </w:rPr>
              <w:t>Provide direct management support to the Head of Building Control – on both the management of resources within the team and on complex projects (including High Risk Buildings if qualified at a Level 3)</w:t>
            </w:r>
          </w:p>
          <w:p>
            <w:pPr>
              <w:pStyle w:val="Normal"/>
              <w:tabs>
                <w:tab w:val="clear" w:pos="720"/>
                <w:tab w:val="left" w:pos="-720" w:leader="none"/>
              </w:tabs>
              <w:suppressAutoHyphens w:val="true"/>
              <w:rPr>
                <w:rFonts w:ascii="Arial" w:hAnsi="Arial" w:cs="Arial"/>
                <w:color w:val="000000"/>
                <w:spacing w:val="-3"/>
              </w:rPr>
            </w:pPr>
            <w:r>
              <w:rPr>
                <w:rFonts w:cs="Arial" w:ascii="Arial" w:hAnsi="Arial"/>
                <w:color w:val="000000"/>
                <w:spacing w:val="-3"/>
              </w:rPr>
            </w:r>
          </w:p>
          <w:p>
            <w:pPr>
              <w:pStyle w:val="Normal"/>
              <w:widowControl w:val="false"/>
              <w:numPr>
                <w:ilvl w:val="0"/>
                <w:numId w:val="1"/>
              </w:numPr>
              <w:tabs>
                <w:tab w:val="clear" w:pos="720"/>
                <w:tab w:val="left" w:pos="-720" w:leader="none"/>
              </w:tabs>
              <w:suppressAutoHyphens w:val="true"/>
              <w:rPr>
                <w:rFonts w:ascii="Arial" w:hAnsi="Arial" w:cs="Arial"/>
                <w:color w:val="000000"/>
                <w:spacing w:val="-3"/>
              </w:rPr>
            </w:pPr>
            <w:r>
              <w:rPr>
                <w:rFonts w:cs="Arial" w:ascii="Arial" w:hAnsi="Arial"/>
                <w:color w:val="000000"/>
                <w:spacing w:val="-3"/>
              </w:rPr>
              <w:t xml:space="preserve">By previous agreement, in the event of emergencies outside office hours, be available to give advice by telephone or attend hazardous sites as necessary to ensure public safety.        </w:t>
            </w:r>
          </w:p>
          <w:p>
            <w:pPr>
              <w:pStyle w:val="ListParagraph"/>
              <w:rPr>
                <w:rFonts w:ascii="Arial" w:hAnsi="Arial" w:cs="Arial"/>
                <w:color w:val="000000"/>
                <w:spacing w:val="-3"/>
              </w:rPr>
            </w:pPr>
            <w:r>
              <w:rPr>
                <w:rFonts w:cs="Arial" w:ascii="Arial" w:hAnsi="Arial"/>
                <w:color w:val="000000"/>
                <w:spacing w:val="-3"/>
              </w:rPr>
            </w:r>
          </w:p>
          <w:p>
            <w:pPr>
              <w:pStyle w:val="Normal"/>
              <w:widowControl w:val="false"/>
              <w:numPr>
                <w:ilvl w:val="0"/>
                <w:numId w:val="1"/>
              </w:numPr>
              <w:tabs>
                <w:tab w:val="clear" w:pos="720"/>
                <w:tab w:val="left" w:pos="-720" w:leader="none"/>
              </w:tabs>
              <w:suppressAutoHyphens w:val="true"/>
              <w:rPr>
                <w:rFonts w:ascii="Arial" w:hAnsi="Arial" w:cs="Arial"/>
                <w:color w:val="000000"/>
                <w:spacing w:val="-3"/>
              </w:rPr>
            </w:pPr>
            <w:r>
              <w:rPr>
                <w:rFonts w:cs="Arial" w:ascii="Arial" w:hAnsi="Arial"/>
                <w:color w:val="000000"/>
                <w:spacing w:val="-3"/>
              </w:rPr>
              <w:t>Full Membership of an appropriate professional body i.e., CABE, RICS, etc including recording of the annual CPD requirement.</w:t>
            </w:r>
          </w:p>
          <w:p>
            <w:pPr>
              <w:pStyle w:val="ListParagraph"/>
              <w:rPr>
                <w:rFonts w:ascii="Arial" w:hAnsi="Arial" w:cs="Arial"/>
                <w:color w:val="000000"/>
                <w:spacing w:val="-3"/>
              </w:rPr>
            </w:pPr>
            <w:r>
              <w:rPr>
                <w:rFonts w:cs="Arial" w:ascii="Arial" w:hAnsi="Arial"/>
                <w:color w:val="000000"/>
                <w:spacing w:val="-3"/>
              </w:rPr>
            </w:r>
          </w:p>
          <w:p>
            <w:pPr>
              <w:pStyle w:val="Normal"/>
              <w:widowControl w:val="false"/>
              <w:numPr>
                <w:ilvl w:val="0"/>
                <w:numId w:val="1"/>
              </w:numPr>
              <w:tabs>
                <w:tab w:val="clear" w:pos="720"/>
                <w:tab w:val="left" w:pos="-720" w:leader="none"/>
              </w:tabs>
              <w:suppressAutoHyphens w:val="true"/>
              <w:rPr>
                <w:rFonts w:ascii="Arial" w:hAnsi="Arial" w:cs="Arial"/>
                <w:color w:val="000000"/>
              </w:rPr>
            </w:pPr>
            <w:r>
              <w:rPr>
                <w:rFonts w:cs="Arial" w:ascii="Arial" w:hAnsi="Arial"/>
                <w:color w:val="000000"/>
              </w:rPr>
              <w:t>To actively promote Local Authority Building Control. Be able to market and promote the Building Control Service in order to secure major projects. Must have a good knowledge and appreciation of the competitive issues facing Building Control and the ability to develop customer orientated initiatives for Building Control Services.</w:t>
            </w:r>
          </w:p>
          <w:p>
            <w:pPr>
              <w:pStyle w:val="Normal"/>
              <w:keepLines/>
              <w:tabs>
                <w:tab w:val="clear" w:pos="720"/>
                <w:tab w:val="left" w:pos="642" w:leader="none"/>
              </w:tabs>
              <w:suppressAutoHyphens w:val="true"/>
              <w:spacing w:before="120" w:after="120"/>
              <w:ind w:left="0" w:right="317" w:hanging="0"/>
              <w:jc w:val="both"/>
              <w:rPr>
                <w:rFonts w:ascii="Arial" w:hAnsi="Arial" w:cs="Arial"/>
                <w:color w:val="000000"/>
              </w:rPr>
            </w:pPr>
            <w:r>
              <w:rPr>
                <w:rFonts w:cs="Arial" w:ascii="Arial" w:hAnsi="Arial"/>
                <w:color w:val="000000"/>
              </w:rPr>
            </w:r>
          </w:p>
          <w:p>
            <w:pPr>
              <w:pStyle w:val="Normal"/>
              <w:keepLines/>
              <w:tabs>
                <w:tab w:val="clear" w:pos="720"/>
                <w:tab w:val="left" w:pos="642" w:leader="none"/>
              </w:tabs>
              <w:suppressAutoHyphens w:val="true"/>
              <w:spacing w:before="120" w:after="120"/>
              <w:ind w:left="0" w:right="317" w:hanging="0"/>
              <w:jc w:val="both"/>
              <w:rPr>
                <w:rFonts w:ascii="Arial" w:hAnsi="Arial" w:cs="Arial"/>
                <w:color w:val="000000"/>
              </w:rPr>
            </w:pPr>
            <w:r>
              <w:rPr>
                <w:rFonts w:cs="Arial" w:ascii="Arial" w:hAnsi="Arial"/>
                <w:color w:val="000000"/>
              </w:rPr>
            </w:r>
          </w:p>
          <w:p>
            <w:pPr>
              <w:pStyle w:val="Normal"/>
              <w:keepLines/>
              <w:tabs>
                <w:tab w:val="clear" w:pos="720"/>
                <w:tab w:val="left" w:pos="642" w:leader="none"/>
              </w:tabs>
              <w:suppressAutoHyphens w:val="true"/>
              <w:spacing w:before="120" w:after="120"/>
              <w:ind w:left="0" w:right="317" w:hanging="0"/>
              <w:jc w:val="both"/>
              <w:rPr>
                <w:rFonts w:ascii="Arial" w:hAnsi="Arial" w:cs="Arial"/>
                <w:color w:val="000000"/>
              </w:rPr>
            </w:pPr>
            <w:r>
              <w:rPr>
                <w:rFonts w:cs="Arial" w:ascii="Arial" w:hAnsi="Arial"/>
                <w:color w:val="000000"/>
              </w:rPr>
            </w:r>
          </w:p>
          <w:p>
            <w:pPr>
              <w:pStyle w:val="Normal"/>
              <w:keepLines/>
              <w:tabs>
                <w:tab w:val="clear" w:pos="720"/>
                <w:tab w:val="left" w:pos="642" w:leader="none"/>
              </w:tabs>
              <w:suppressAutoHyphens w:val="true"/>
              <w:spacing w:before="120" w:after="120"/>
              <w:ind w:left="0" w:right="317" w:hanging="0"/>
              <w:jc w:val="both"/>
              <w:rPr>
                <w:rFonts w:ascii="Arial" w:hAnsi="Arial" w:cs="Arial"/>
                <w:color w:val="000000"/>
              </w:rPr>
            </w:pPr>
            <w:r>
              <w:rPr>
                <w:rFonts w:cs="Arial" w:ascii="Arial" w:hAnsi="Arial"/>
                <w:color w:val="000000"/>
              </w:rPr>
              <w:t>Technical Lead</w:t>
            </w:r>
          </w:p>
          <w:p>
            <w:pPr>
              <w:pStyle w:val="Normal"/>
              <w:keepLines/>
              <w:tabs>
                <w:tab w:val="clear" w:pos="720"/>
                <w:tab w:val="left" w:pos="642" w:leader="none"/>
              </w:tabs>
              <w:suppressAutoHyphens w:val="true"/>
              <w:spacing w:before="120" w:after="120"/>
              <w:ind w:left="0" w:right="317" w:hanging="0"/>
              <w:jc w:val="both"/>
              <w:rPr>
                <w:rFonts w:ascii="Arial" w:hAnsi="Arial" w:cs="Arial"/>
                <w:color w:val="000000"/>
              </w:rPr>
            </w:pPr>
            <w:r>
              <w:rPr>
                <w:rFonts w:cs="Arial" w:ascii="Arial" w:hAnsi="Arial"/>
                <w:color w:val="000000"/>
              </w:rPr>
              <w:t xml:space="preserve">The postholder will have additional duties within the Service, providing specialist support on a number of technical issues, including: </w:t>
            </w:r>
          </w:p>
          <w:p>
            <w:pPr>
              <w:pStyle w:val="ListParagraph"/>
              <w:keepLines/>
              <w:numPr>
                <w:ilvl w:val="0"/>
                <w:numId w:val="1"/>
              </w:numPr>
              <w:tabs>
                <w:tab w:val="clear" w:pos="720"/>
                <w:tab w:val="left" w:pos="642" w:leader="none"/>
              </w:tabs>
              <w:suppressAutoHyphens w:val="true"/>
              <w:spacing w:before="120" w:after="120"/>
              <w:ind w:left="720" w:right="317" w:hanging="360"/>
              <w:contextualSpacing/>
              <w:jc w:val="both"/>
              <w:rPr>
                <w:rFonts w:ascii="Arial" w:hAnsi="Arial" w:cs="Arial"/>
                <w:color w:val="000000"/>
              </w:rPr>
            </w:pPr>
            <w:r>
              <w:rPr>
                <w:rFonts w:cs="Arial" w:ascii="Arial" w:hAnsi="Arial"/>
                <w:color w:val="000000"/>
              </w:rPr>
              <w:t>Supporting the Technical Support Team and their role within the Service;</w:t>
            </w:r>
          </w:p>
          <w:p>
            <w:pPr>
              <w:pStyle w:val="ListParagraph"/>
              <w:keepLines/>
              <w:numPr>
                <w:ilvl w:val="0"/>
                <w:numId w:val="1"/>
              </w:numPr>
              <w:tabs>
                <w:tab w:val="clear" w:pos="720"/>
                <w:tab w:val="left" w:pos="642" w:leader="none"/>
              </w:tabs>
              <w:suppressAutoHyphens w:val="true"/>
              <w:spacing w:before="120" w:after="120"/>
              <w:ind w:left="720" w:right="317" w:hanging="360"/>
              <w:contextualSpacing/>
              <w:jc w:val="both"/>
              <w:rPr>
                <w:rFonts w:ascii="Arial" w:hAnsi="Arial" w:cs="Arial"/>
                <w:color w:val="000000"/>
              </w:rPr>
            </w:pPr>
            <w:r>
              <w:rPr>
                <w:rFonts w:cs="Arial" w:ascii="Arial" w:hAnsi="Arial"/>
                <w:color w:val="000000"/>
              </w:rPr>
              <w:t>Providing specialist IT support on the Service systems, ensuring that these are monitored and updated to reflect changes in the industry;</w:t>
            </w:r>
          </w:p>
          <w:p>
            <w:pPr>
              <w:pStyle w:val="ListParagraph"/>
              <w:keepLines/>
              <w:numPr>
                <w:ilvl w:val="0"/>
                <w:numId w:val="1"/>
              </w:numPr>
              <w:tabs>
                <w:tab w:val="clear" w:pos="720"/>
                <w:tab w:val="left" w:pos="642" w:leader="none"/>
              </w:tabs>
              <w:suppressAutoHyphens w:val="true"/>
              <w:spacing w:before="120" w:after="120"/>
              <w:ind w:left="720" w:right="317" w:hanging="360"/>
              <w:contextualSpacing/>
              <w:jc w:val="both"/>
              <w:rPr>
                <w:rFonts w:ascii="Arial" w:hAnsi="Arial" w:cs="Arial"/>
                <w:color w:val="000000"/>
              </w:rPr>
            </w:pPr>
            <w:r>
              <w:rPr>
                <w:rFonts w:cs="Arial" w:ascii="Arial" w:hAnsi="Arial"/>
                <w:color w:val="000000"/>
              </w:rPr>
              <w:t xml:space="preserve">Providing specialist leadership as required to ensure safety at the Borough’s sports grounds (Safety Advisory Group); </w:t>
            </w:r>
          </w:p>
          <w:p>
            <w:pPr>
              <w:pStyle w:val="ListParagraph"/>
              <w:keepLines/>
              <w:numPr>
                <w:ilvl w:val="0"/>
                <w:numId w:val="1"/>
              </w:numPr>
              <w:tabs>
                <w:tab w:val="clear" w:pos="720"/>
                <w:tab w:val="left" w:pos="642" w:leader="none"/>
              </w:tabs>
              <w:suppressAutoHyphens w:val="true"/>
              <w:spacing w:before="120" w:after="120"/>
              <w:ind w:left="720" w:right="317" w:hanging="360"/>
              <w:contextualSpacing/>
              <w:jc w:val="both"/>
              <w:rPr>
                <w:rFonts w:ascii="Arial" w:hAnsi="Arial" w:cs="Arial"/>
                <w:color w:val="000000"/>
              </w:rPr>
            </w:pPr>
            <w:r>
              <w:rPr>
                <w:rFonts w:cs="Arial" w:ascii="Arial" w:hAnsi="Arial"/>
                <w:color w:val="000000"/>
              </w:rPr>
              <w:t>Ensuring that building control applications have the correct fees attached to them, and that site inspection fees raised and internal recharges are recovered</w:t>
            </w:r>
          </w:p>
          <w:p>
            <w:pPr>
              <w:pStyle w:val="ListParagraph"/>
              <w:keepLines/>
              <w:numPr>
                <w:ilvl w:val="0"/>
                <w:numId w:val="1"/>
              </w:numPr>
              <w:tabs>
                <w:tab w:val="clear" w:pos="720"/>
                <w:tab w:val="left" w:pos="642" w:leader="none"/>
              </w:tabs>
              <w:suppressAutoHyphens w:val="true"/>
              <w:spacing w:before="120" w:after="120"/>
              <w:ind w:left="720" w:right="317" w:hanging="360"/>
              <w:contextualSpacing/>
              <w:jc w:val="both"/>
              <w:rPr>
                <w:rFonts w:ascii="Arial" w:hAnsi="Arial" w:cs="Arial"/>
                <w:color w:val="000000"/>
              </w:rPr>
            </w:pPr>
            <w:r>
              <w:rPr>
                <w:rFonts w:cs="Arial" w:ascii="Arial" w:hAnsi="Arial"/>
                <w:color w:val="000000"/>
              </w:rPr>
              <w:t xml:space="preserve">Manage the street naming and numbering process  </w:t>
            </w:r>
          </w:p>
          <w:p>
            <w:pPr>
              <w:pStyle w:val="ListParagraph"/>
              <w:keepLines/>
              <w:numPr>
                <w:ilvl w:val="0"/>
                <w:numId w:val="1"/>
              </w:numPr>
              <w:tabs>
                <w:tab w:val="clear" w:pos="720"/>
                <w:tab w:val="left" w:pos="642" w:leader="none"/>
              </w:tabs>
              <w:suppressAutoHyphens w:val="true"/>
              <w:spacing w:before="120" w:after="120"/>
              <w:ind w:left="720" w:right="317" w:hanging="360"/>
              <w:contextualSpacing/>
              <w:jc w:val="both"/>
              <w:rPr>
                <w:rFonts w:ascii="Arial" w:hAnsi="Arial" w:cs="Arial"/>
                <w:color w:val="000000"/>
              </w:rPr>
            </w:pPr>
            <w:r>
              <w:rPr>
                <w:rFonts w:cs="Arial" w:ascii="Arial" w:hAnsi="Arial"/>
                <w:color w:val="000000"/>
              </w:rPr>
              <w:t>Provide information supporting quarterly and annual returns to the Building Safety Regulator</w:t>
            </w:r>
          </w:p>
          <w:p>
            <w:pPr>
              <w:pStyle w:val="ListParagraph"/>
              <w:keepLines/>
              <w:numPr>
                <w:ilvl w:val="0"/>
                <w:numId w:val="1"/>
              </w:numPr>
              <w:tabs>
                <w:tab w:val="clear" w:pos="720"/>
                <w:tab w:val="left" w:pos="642" w:leader="none"/>
              </w:tabs>
              <w:suppressAutoHyphens w:val="true"/>
              <w:spacing w:before="120" w:after="120"/>
              <w:ind w:left="720" w:right="317" w:hanging="360"/>
              <w:contextualSpacing/>
              <w:jc w:val="both"/>
              <w:rPr>
                <w:rFonts w:ascii="Arial" w:hAnsi="Arial" w:cs="Arial"/>
                <w:color w:val="000000"/>
              </w:rPr>
            </w:pPr>
            <w:r>
              <w:rPr>
                <w:rFonts w:cs="Arial" w:ascii="Arial" w:hAnsi="Arial"/>
                <w:color w:val="000000"/>
              </w:rPr>
              <w:t>Ensure that Building Safety Levy information is accessible and liaise with the Monitoring officer</w:t>
            </w:r>
          </w:p>
          <w:p>
            <w:pPr>
              <w:pStyle w:val="ListParagraph"/>
              <w:keepLines/>
              <w:numPr>
                <w:ilvl w:val="0"/>
                <w:numId w:val="1"/>
              </w:numPr>
              <w:tabs>
                <w:tab w:val="clear" w:pos="720"/>
                <w:tab w:val="left" w:pos="642" w:leader="none"/>
              </w:tabs>
              <w:suppressAutoHyphens w:val="true"/>
              <w:spacing w:before="120" w:after="120"/>
              <w:ind w:left="720" w:right="317" w:hanging="360"/>
              <w:contextualSpacing/>
              <w:jc w:val="both"/>
              <w:rPr>
                <w:rFonts w:ascii="Arial" w:hAnsi="Arial" w:cs="Arial"/>
                <w:color w:val="000000"/>
              </w:rPr>
            </w:pPr>
            <w:r>
              <w:rPr>
                <w:rFonts w:cs="Arial" w:ascii="Arial" w:hAnsi="Arial"/>
                <w:color w:val="000000"/>
              </w:rPr>
              <w:t xml:space="preserve">Instigate CPD/training and manage the recording of the BC teams CPD </w:t>
            </w:r>
          </w:p>
          <w:p>
            <w:pPr>
              <w:pStyle w:val="ListParagraph"/>
              <w:keepLines/>
              <w:numPr>
                <w:ilvl w:val="0"/>
                <w:numId w:val="1"/>
              </w:numPr>
              <w:tabs>
                <w:tab w:val="clear" w:pos="720"/>
                <w:tab w:val="left" w:pos="642" w:leader="none"/>
              </w:tabs>
              <w:suppressAutoHyphens w:val="true"/>
              <w:spacing w:before="120" w:after="120"/>
              <w:ind w:left="720" w:right="317" w:hanging="360"/>
              <w:contextualSpacing/>
              <w:jc w:val="both"/>
              <w:rPr>
                <w:rFonts w:ascii="Arial" w:hAnsi="Arial" w:cs="Arial"/>
                <w:color w:val="000000"/>
              </w:rPr>
            </w:pPr>
            <w:r>
              <w:rPr>
                <w:rFonts w:cs="Arial" w:ascii="Arial" w:hAnsi="Arial"/>
                <w:color w:val="000000"/>
              </w:rPr>
              <w:t>Ensure that fees are secured through the new Building Safety Levy</w:t>
            </w:r>
          </w:p>
          <w:p>
            <w:pPr>
              <w:pStyle w:val="Normal"/>
              <w:keepLines/>
              <w:tabs>
                <w:tab w:val="clear" w:pos="720"/>
                <w:tab w:val="left" w:pos="642" w:leader="none"/>
              </w:tabs>
              <w:suppressAutoHyphens w:val="true"/>
              <w:spacing w:before="120" w:after="120"/>
              <w:ind w:left="0" w:right="317" w:hanging="0"/>
              <w:jc w:val="both"/>
              <w:rPr>
                <w:rFonts w:ascii="Arial" w:hAnsi="Arial" w:cs="Arial"/>
                <w:color w:val="000000"/>
              </w:rPr>
            </w:pPr>
            <w:r>
              <w:rPr>
                <w:rFonts w:cs="Arial" w:ascii="Arial" w:hAnsi="Arial"/>
                <w:color w:val="000000"/>
              </w:rPr>
              <w:t xml:space="preserve">Operational Lead </w:t>
            </w:r>
          </w:p>
          <w:p>
            <w:pPr>
              <w:pStyle w:val="Normal"/>
              <w:keepLines/>
              <w:tabs>
                <w:tab w:val="clear" w:pos="720"/>
                <w:tab w:val="left" w:pos="642" w:leader="none"/>
              </w:tabs>
              <w:suppressAutoHyphens w:val="true"/>
              <w:spacing w:before="120" w:after="120"/>
              <w:ind w:left="0" w:right="317" w:hanging="0"/>
              <w:jc w:val="both"/>
              <w:rPr>
                <w:rFonts w:ascii="Arial" w:hAnsi="Arial" w:cs="Arial"/>
                <w:color w:val="000000"/>
              </w:rPr>
            </w:pPr>
            <w:r>
              <w:rPr>
                <w:rFonts w:cs="Arial" w:ascii="Arial" w:hAnsi="Arial"/>
                <w:color w:val="000000"/>
              </w:rPr>
              <w:t>The postholder will have additional duties within the Service, providing operational expertise in managing Building Control applications within the Service, including: - Ensuring that applications are allocated to the appropriate Officers, based on complexities of the application relative to Officer’s experience and technical expertise, - Provide support to Officer’s to ensure that applications are processed in a timely manner - Ensure site visits are allocated undertaken within agreed timeline by appropriate RBI’s - Supervise the council’s service in connection with Dangerous Structures including the ‘out of hours’ rota, enforcement action and civil contingencies duties.</w:t>
            </w:r>
          </w:p>
        </w:tc>
      </w:tr>
      <w:tr>
        <w:trPr>
          <w:trHeight w:val="240" w:hRule="atLeast"/>
          <w:cantSplit w:val="true"/>
        </w:trPr>
        <w:tc>
          <w:tcPr>
            <w:tcW w:w="10937" w:type="dxa"/>
            <w:gridSpan w:val="4"/>
            <w:tcBorders>
              <w:top w:val="single" w:sz="4" w:space="0" w:color="000000"/>
              <w:left w:val="single" w:sz="4" w:space="0" w:color="000000"/>
              <w:bottom w:val="double" w:sz="2" w:space="0" w:color="000000"/>
              <w:right w:val="single" w:sz="4" w:space="0" w:color="000000"/>
            </w:tcBorders>
            <w:shd w:fill="auto" w:val="clear"/>
          </w:tcPr>
          <w:p>
            <w:pPr>
              <w:pStyle w:val="Normal"/>
              <w:snapToGrid w:val="false"/>
              <w:jc w:val="both"/>
              <w:rPr>
                <w:b/>
                <w:b/>
                <w:bCs/>
              </w:rPr>
            </w:pPr>
            <w:r>
              <w:rPr>
                <w:b/>
                <w:bCs/>
              </w:rPr>
            </w:r>
          </w:p>
          <w:p>
            <w:pPr>
              <w:pStyle w:val="Normal"/>
              <w:jc w:val="both"/>
              <w:rPr>
                <w:b/>
                <w:b/>
                <w:bCs/>
              </w:rPr>
            </w:pPr>
            <w:r>
              <w:rPr>
                <w:b/>
                <w:bCs/>
              </w:rPr>
              <w:t>Safeguarding:</w:t>
            </w:r>
          </w:p>
          <w:p>
            <w:pPr>
              <w:pStyle w:val="Msonospacing"/>
              <w:jc w:val="both"/>
              <w:rPr>
                <w:rFonts w:ascii="Verdana" w:hAnsi="Verdana" w:cs="Verdana"/>
                <w:color w:val="000000"/>
              </w:rPr>
            </w:pPr>
            <w:r>
              <w:rPr>
                <w:rFonts w:cs="Verdana" w:ascii="Verdana" w:hAnsi="Verdana"/>
                <w:color w:val="000000"/>
              </w:rPr>
              <w:t>As an employee of Bury Council you have a responsibility for, and must be committed to, safeguarding and promoting the welfare of children, young people and vulnerable adults and for ensuring that they are protected from harm.</w:t>
            </w:r>
          </w:p>
          <w:p>
            <w:pPr>
              <w:pStyle w:val="Normal"/>
              <w:jc w:val="both"/>
              <w:rPr/>
            </w:pPr>
            <w:r>
              <w:rPr/>
            </w:r>
          </w:p>
          <w:p>
            <w:pPr>
              <w:pStyle w:val="Normal"/>
              <w:jc w:val="both"/>
              <w:rPr>
                <w:b/>
                <w:b/>
                <w:bCs/>
              </w:rPr>
            </w:pPr>
            <w:r>
              <w:rPr>
                <w:b/>
                <w:bCs/>
              </w:rPr>
              <w:t>Equality Diversity and Inclusion:</w:t>
            </w:r>
          </w:p>
          <w:p>
            <w:pPr>
              <w:pStyle w:val="Msonospacing"/>
              <w:jc w:val="both"/>
              <w:rPr>
                <w:rFonts w:ascii="Verdana" w:hAnsi="Verdana" w:cs="Verdana"/>
                <w:color w:val="000000"/>
              </w:rPr>
            </w:pPr>
            <w:r>
              <w:rPr>
                <w:rFonts w:cs="Verdana" w:ascii="Verdana" w:hAnsi="Verdana"/>
                <w:color w:val="000000"/>
              </w:rPr>
              <w:t>Bury Council is committed to equality, diversity and inclusion, and expects all staff to comply with its equality related policies/procedures, and to treat others with fairness and respect.</w:t>
            </w:r>
          </w:p>
          <w:p>
            <w:pPr>
              <w:pStyle w:val="Normal"/>
              <w:jc w:val="both"/>
              <w:rPr/>
            </w:pPr>
            <w:r>
              <w:rPr/>
            </w:r>
          </w:p>
          <w:p>
            <w:pPr>
              <w:pStyle w:val="Normal"/>
              <w:jc w:val="both"/>
              <w:rPr>
                <w:b/>
                <w:b/>
                <w:bCs/>
              </w:rPr>
            </w:pPr>
            <w:r>
              <w:rPr>
                <w:b/>
                <w:bCs/>
              </w:rPr>
              <w:t>Health and Safety:</w:t>
            </w:r>
          </w:p>
          <w:p>
            <w:pPr>
              <w:pStyle w:val="Normal"/>
              <w:snapToGrid w:val="false"/>
              <w:jc w:val="both"/>
              <w:rPr>
                <w:color w:val="000000"/>
              </w:rPr>
            </w:pPr>
            <w:r>
              <w:rPr>
                <w:color w:val="000000"/>
              </w:rPr>
              <w:t>The post holder is responsible for Employees Duties as specified with the Corporate and Departmental Health and Safety Policies.</w:t>
            </w:r>
          </w:p>
          <w:p>
            <w:pPr>
              <w:pStyle w:val="Normal"/>
              <w:snapToGrid w:val="false"/>
              <w:jc w:val="both"/>
              <w:rPr>
                <w:color w:val="000000"/>
              </w:rPr>
            </w:pPr>
            <w:r>
              <w:rPr>
                <w:color w:val="000000"/>
              </w:rPr>
            </w:r>
          </w:p>
          <w:p>
            <w:pPr>
              <w:pStyle w:val="Normal"/>
              <w:jc w:val="both"/>
              <w:rPr>
                <w:b/>
                <w:b/>
                <w:bCs/>
              </w:rPr>
            </w:pPr>
            <w:r>
              <w:rPr>
                <w:b/>
                <w:bCs/>
              </w:rPr>
              <w:t>Health and Wellbeing:</w:t>
            </w:r>
          </w:p>
          <w:p>
            <w:pPr>
              <w:pStyle w:val="Normal"/>
              <w:jc w:val="both"/>
              <w:rPr/>
            </w:pPr>
            <w:r>
              <w:rPr>
                <w:bCs/>
              </w:rPr>
              <w:t>A</w:t>
            </w:r>
            <w:r>
              <w:rPr/>
              <w:t>s an employee of Bury Council you should contribute to a culture that values and supports the physical and emotional wellbeing of your colleagues.</w:t>
            </w:r>
          </w:p>
          <w:p>
            <w:pPr>
              <w:pStyle w:val="Normal"/>
              <w:snapToGrid w:val="false"/>
              <w:spacing w:before="120" w:after="240"/>
              <w:jc w:val="both"/>
              <w:rPr>
                <w:rFonts w:cs="Arial"/>
              </w:rPr>
            </w:pPr>
            <w:r>
              <w:rPr>
                <w:rFonts w:cs="Arial"/>
              </w:rPr>
              <w:t>Where an employee is asked to undertake duties other than those specified directly in his/her job description, such duties shall be discussed with the employee concerned who may have his/her Trade Union Representative present if so desired. (See paragraph 203 of supplemental Conditions of Service)</w:t>
            </w:r>
          </w:p>
        </w:tc>
      </w:tr>
    </w:tbl>
    <w:p>
      <w:pPr>
        <w:pStyle w:val="Normal"/>
        <w:rPr/>
      </w:pPr>
      <w:r>
        <w:rPr/>
      </w:r>
    </w:p>
    <w:p>
      <w:pPr>
        <w:pStyle w:val="Normal"/>
        <w:spacing w:lineRule="auto" w:line="256" w:before="0" w:after="160"/>
        <w:rPr/>
      </w:pPr>
      <w:r>
        <w:rPr/>
      </w:r>
      <w:r>
        <w:br w:type="page"/>
      </w:r>
    </w:p>
    <w:p>
      <w:pPr>
        <w:pStyle w:val="Normal"/>
        <w:widowControl w:val="false"/>
        <w:rPr>
          <w:rFonts w:ascii="Arial" w:hAnsi="Arial" w:cs="Arial"/>
          <w:sz w:val="24"/>
          <w:szCs w:val="20"/>
          <w:lang w:eastAsia="en-US"/>
        </w:rPr>
      </w:pPr>
      <w:r>
        <w:rPr>
          <w:rFonts w:cs="Arial" w:ascii="Arial" w:hAnsi="Arial"/>
          <w:sz w:val="24"/>
          <w:szCs w:val="20"/>
          <w:lang w:eastAsia="en-US"/>
        </w:rPr>
      </w:r>
    </w:p>
    <w:p>
      <w:pPr>
        <w:pStyle w:val="Normal"/>
        <w:widowControl w:val="false"/>
        <w:rPr>
          <w:rFonts w:ascii="Arial" w:hAnsi="Arial" w:cs="Arial"/>
          <w:sz w:val="24"/>
          <w:szCs w:val="20"/>
          <w:lang w:eastAsia="en-US"/>
        </w:rPr>
      </w:pPr>
      <w:r>
        <w:rPr>
          <w:rFonts w:cs="Arial" w:ascii="Arial" w:hAnsi="Arial"/>
          <w:sz w:val="24"/>
          <w:szCs w:val="20"/>
          <w:lang w:eastAsia="en-US"/>
        </w:rPr>
        <w:tab/>
      </w:r>
    </w:p>
    <w:p>
      <w:pPr>
        <w:pStyle w:val="Normal"/>
        <w:widowControl w:val="false"/>
        <w:jc w:val="center"/>
        <w:rPr>
          <w:rFonts w:ascii="Arial" w:hAnsi="Arial" w:cs="Arial"/>
          <w:b/>
          <w:b/>
          <w:sz w:val="32"/>
          <w:szCs w:val="20"/>
          <w:u w:val="single"/>
        </w:rPr>
      </w:pPr>
      <w:r>
        <w:rPr>
          <w:rFonts w:cs="Arial" w:ascii="Arial" w:hAnsi="Arial"/>
          <w:b/>
          <w:sz w:val="32"/>
          <w:szCs w:val="20"/>
          <w:u w:val="single"/>
        </w:rPr>
        <w:t>Principal Building Control Office - Person Specification</w:t>
      </w:r>
    </w:p>
    <w:p>
      <w:pPr>
        <w:pStyle w:val="Normal"/>
        <w:widowControl w:val="false"/>
        <w:jc w:val="center"/>
        <w:rPr>
          <w:rFonts w:ascii="Arial" w:hAnsi="Arial" w:cs="Arial"/>
          <w:b/>
          <w:b/>
          <w:sz w:val="32"/>
          <w:szCs w:val="20"/>
          <w:u w:val="single"/>
        </w:rPr>
      </w:pPr>
      <w:r>
        <w:rPr>
          <w:rFonts w:cs="Arial" w:ascii="Arial" w:hAnsi="Arial"/>
          <w:b/>
          <w:sz w:val="32"/>
          <w:szCs w:val="20"/>
          <w:u w:val="single"/>
        </w:rPr>
      </w:r>
    </w:p>
    <w:p>
      <w:pPr>
        <w:pStyle w:val="Normal"/>
        <w:widowControl w:val="false"/>
        <w:jc w:val="center"/>
        <w:rPr>
          <w:rFonts w:ascii="Arial" w:hAnsi="Arial" w:cs="Arial"/>
          <w:b/>
          <w:b/>
          <w:sz w:val="32"/>
          <w:szCs w:val="20"/>
          <w:u w:val="single"/>
        </w:rPr>
      </w:pPr>
      <w:r>
        <w:rPr>
          <w:rFonts w:cs="Arial" w:ascii="Arial" w:hAnsi="Arial"/>
          <w:b/>
          <w:sz w:val="32"/>
          <w:szCs w:val="20"/>
          <w:u w:val="single"/>
        </w:rPr>
        <w:t>Department for Place</w:t>
      </w:r>
    </w:p>
    <w:p>
      <w:pPr>
        <w:pStyle w:val="Normal"/>
        <w:widowControl w:val="false"/>
        <w:rPr>
          <w:rFonts w:ascii="Arial" w:hAnsi="Arial" w:cs="Arial"/>
          <w:b/>
          <w:b/>
          <w:sz w:val="32"/>
          <w:szCs w:val="20"/>
          <w:u w:val="single"/>
        </w:rPr>
      </w:pPr>
      <w:r>
        <w:rPr>
          <w:rFonts w:cs="Arial" w:ascii="Arial" w:hAnsi="Arial"/>
          <w:b/>
          <w:sz w:val="32"/>
          <w:szCs w:val="20"/>
          <w:u w:val="single"/>
        </w:rPr>
      </w:r>
    </w:p>
    <w:p>
      <w:pPr>
        <w:pStyle w:val="Normal"/>
        <w:widowControl w:val="false"/>
        <w:rPr>
          <w:rFonts w:ascii="Arial" w:hAnsi="Arial" w:cs="Arial"/>
          <w:b/>
          <w:b/>
          <w:sz w:val="24"/>
          <w:szCs w:val="20"/>
          <w:u w:val="single"/>
        </w:rPr>
      </w:pPr>
      <w:r>
        <w:rPr>
          <w:rFonts w:cs="Arial" w:ascii="Arial" w:hAnsi="Arial"/>
          <w:b/>
          <w:sz w:val="24"/>
          <w:szCs w:val="20"/>
          <w:u w:val="single"/>
        </w:rPr>
      </w:r>
    </w:p>
    <w:tbl>
      <w:tblPr>
        <w:tblW w:w="10040" w:type="dxa"/>
        <w:jc w:val="left"/>
        <w:tblInd w:w="0" w:type="dxa"/>
        <w:tblCellMar>
          <w:top w:w="0" w:type="dxa"/>
          <w:left w:w="108" w:type="dxa"/>
          <w:bottom w:w="0" w:type="dxa"/>
          <w:right w:w="108" w:type="dxa"/>
        </w:tblCellMar>
      </w:tblPr>
      <w:tblGrid>
        <w:gridCol w:w="2275"/>
        <w:gridCol w:w="4212"/>
        <w:gridCol w:w="1701"/>
        <w:gridCol w:w="1852"/>
      </w:tblGrid>
      <w:tr>
        <w:trPr/>
        <w:tc>
          <w:tcPr>
            <w:tcW w:w="2275" w:type="dxa"/>
            <w:tcBorders>
              <w:top w:val="single" w:sz="4" w:space="0" w:color="000000"/>
              <w:left w:val="single" w:sz="4" w:space="0" w:color="000000"/>
              <w:bottom w:val="single" w:sz="4" w:space="0" w:color="000000"/>
            </w:tcBorders>
            <w:shd w:fill="auto" w:val="clear"/>
          </w:tcPr>
          <w:p>
            <w:pPr>
              <w:pStyle w:val="Normal"/>
              <w:keepNext w:val="true"/>
              <w:numPr>
                <w:ilvl w:val="0"/>
                <w:numId w:val="0"/>
              </w:numPr>
              <w:ind w:left="0" w:hanging="0"/>
              <w:jc w:val="center"/>
              <w:rPr>
                <w:rFonts w:ascii="Arial" w:hAnsi="Arial" w:cs="Arial"/>
                <w:b/>
                <w:b/>
                <w:sz w:val="24"/>
                <w:szCs w:val="20"/>
              </w:rPr>
            </w:pPr>
            <w:r>
              <w:rPr>
                <w:rFonts w:cs="Arial" w:ascii="Arial" w:hAnsi="Arial"/>
                <w:b/>
                <w:sz w:val="24"/>
                <w:szCs w:val="20"/>
              </w:rPr>
              <w:t>ASSESSMENT</w:t>
            </w:r>
          </w:p>
          <w:p>
            <w:pPr>
              <w:pStyle w:val="Normal"/>
              <w:widowControl w:val="false"/>
              <w:jc w:val="center"/>
              <w:rPr>
                <w:rFonts w:ascii="Arial" w:hAnsi="Arial" w:cs="Arial"/>
                <w:b/>
                <w:b/>
                <w:sz w:val="24"/>
                <w:szCs w:val="20"/>
              </w:rPr>
            </w:pPr>
            <w:r>
              <w:rPr>
                <w:rFonts w:cs="Arial" w:ascii="Arial" w:hAnsi="Arial"/>
                <w:b/>
                <w:sz w:val="24"/>
                <w:szCs w:val="20"/>
              </w:rPr>
              <w:t>METHOD</w:t>
            </w:r>
          </w:p>
        </w:tc>
        <w:tc>
          <w:tcPr>
            <w:tcW w:w="4212" w:type="dxa"/>
            <w:tcBorders>
              <w:top w:val="single" w:sz="4" w:space="0" w:color="000000"/>
              <w:left w:val="single" w:sz="4" w:space="0" w:color="000000"/>
              <w:bottom w:val="single" w:sz="4" w:space="0" w:color="000000"/>
            </w:tcBorders>
            <w:shd w:fill="auto" w:val="clear"/>
          </w:tcPr>
          <w:p>
            <w:pPr>
              <w:pStyle w:val="Normal"/>
              <w:keepNext w:val="true"/>
              <w:numPr>
                <w:ilvl w:val="0"/>
                <w:numId w:val="0"/>
              </w:numPr>
              <w:ind w:left="0" w:hanging="0"/>
              <w:jc w:val="center"/>
              <w:rPr>
                <w:rFonts w:ascii="Arial" w:hAnsi="Arial" w:cs="Arial"/>
                <w:b/>
                <w:b/>
                <w:sz w:val="24"/>
                <w:szCs w:val="20"/>
              </w:rPr>
            </w:pPr>
            <w:r>
              <w:rPr>
                <w:rFonts w:cs="Arial" w:ascii="Arial" w:hAnsi="Arial"/>
                <w:b/>
                <w:sz w:val="24"/>
                <w:szCs w:val="20"/>
              </w:rPr>
              <w:t>SHORT-LISTING</w:t>
            </w:r>
          </w:p>
          <w:p>
            <w:pPr>
              <w:pStyle w:val="Normal"/>
              <w:widowControl w:val="false"/>
              <w:jc w:val="center"/>
              <w:rPr>
                <w:rFonts w:ascii="Arial" w:hAnsi="Arial" w:cs="Arial"/>
                <w:b/>
                <w:b/>
                <w:sz w:val="24"/>
                <w:szCs w:val="20"/>
              </w:rPr>
            </w:pPr>
            <w:r>
              <w:rPr>
                <w:rFonts w:cs="Arial" w:ascii="Arial" w:hAnsi="Arial"/>
                <w:b/>
                <w:sz w:val="24"/>
                <w:szCs w:val="20"/>
              </w:rPr>
              <w:t>CRITERIA</w:t>
            </w:r>
          </w:p>
        </w:tc>
        <w:tc>
          <w:tcPr>
            <w:tcW w:w="1701" w:type="dxa"/>
            <w:tcBorders>
              <w:top w:val="single" w:sz="4" w:space="0" w:color="000000"/>
              <w:left w:val="single" w:sz="4" w:space="0" w:color="000000"/>
              <w:bottom w:val="single" w:sz="4" w:space="0" w:color="000000"/>
            </w:tcBorders>
            <w:shd w:fill="auto" w:val="clear"/>
          </w:tcPr>
          <w:p>
            <w:pPr>
              <w:pStyle w:val="Normal"/>
              <w:keepNext w:val="true"/>
              <w:numPr>
                <w:ilvl w:val="0"/>
                <w:numId w:val="0"/>
              </w:numPr>
              <w:ind w:left="0" w:hanging="0"/>
              <w:jc w:val="center"/>
              <w:rPr>
                <w:rFonts w:ascii="Arial" w:hAnsi="Arial" w:cs="Arial"/>
                <w:b/>
                <w:b/>
                <w:sz w:val="24"/>
                <w:szCs w:val="20"/>
              </w:rPr>
            </w:pPr>
            <w:r>
              <w:rPr>
                <w:rFonts w:cs="Arial" w:ascii="Arial" w:hAnsi="Arial"/>
                <w:b/>
                <w:sz w:val="24"/>
                <w:szCs w:val="20"/>
              </w:rPr>
              <w:t>ESSENTIAL</w:t>
            </w:r>
          </w:p>
        </w:tc>
        <w:tc>
          <w:tcPr>
            <w:tcW w:w="1852" w:type="dxa"/>
            <w:tcBorders>
              <w:top w:val="single" w:sz="4" w:space="0" w:color="000000"/>
              <w:left w:val="single" w:sz="4" w:space="0" w:color="000000"/>
              <w:bottom w:val="single" w:sz="4" w:space="0" w:color="000000"/>
              <w:right w:val="single" w:sz="4" w:space="0" w:color="000000"/>
            </w:tcBorders>
            <w:shd w:fill="auto" w:val="clear"/>
          </w:tcPr>
          <w:p>
            <w:pPr>
              <w:pStyle w:val="Normal"/>
              <w:keepNext w:val="true"/>
              <w:numPr>
                <w:ilvl w:val="0"/>
                <w:numId w:val="0"/>
              </w:numPr>
              <w:ind w:left="0" w:hanging="0"/>
              <w:jc w:val="center"/>
              <w:rPr>
                <w:rFonts w:ascii="Arial" w:hAnsi="Arial" w:cs="Arial"/>
                <w:b/>
                <w:b/>
                <w:sz w:val="24"/>
                <w:szCs w:val="20"/>
              </w:rPr>
            </w:pPr>
            <w:r>
              <w:rPr>
                <w:rFonts w:cs="Arial" w:ascii="Arial" w:hAnsi="Arial"/>
                <w:b/>
                <w:sz w:val="24"/>
                <w:szCs w:val="20"/>
              </w:rPr>
              <w:t>DESIRABLE</w:t>
            </w:r>
          </w:p>
        </w:tc>
      </w:tr>
      <w:tr>
        <w:trPr/>
        <w:tc>
          <w:tcPr>
            <w:tcW w:w="2275" w:type="dxa"/>
            <w:tcBorders>
              <w:top w:val="single" w:sz="4" w:space="0" w:color="000000"/>
              <w:left w:val="single" w:sz="4" w:space="0" w:color="000000"/>
              <w:bottom w:val="single" w:sz="4" w:space="0" w:color="000000"/>
            </w:tcBorders>
            <w:shd w:fill="auto" w:val="clear"/>
          </w:tcPr>
          <w:p>
            <w:pPr>
              <w:pStyle w:val="Normal"/>
              <w:widowControl w:val="false"/>
              <w:jc w:val="center"/>
              <w:rPr>
                <w:rFonts w:ascii="Arial" w:hAnsi="Arial" w:cs="Arial"/>
                <w:sz w:val="24"/>
                <w:szCs w:val="20"/>
              </w:rPr>
            </w:pPr>
            <w:r>
              <w:rPr>
                <w:rFonts w:cs="Arial" w:ascii="Arial" w:hAnsi="Arial"/>
                <w:sz w:val="24"/>
                <w:szCs w:val="20"/>
              </w:rPr>
              <w:t>Application form/Interview</w:t>
            </w:r>
          </w:p>
        </w:tc>
        <w:tc>
          <w:tcPr>
            <w:tcW w:w="4212" w:type="dxa"/>
            <w:tcBorders>
              <w:top w:val="single" w:sz="4" w:space="0" w:color="000000"/>
              <w:left w:val="single" w:sz="4" w:space="0" w:color="000000"/>
              <w:bottom w:val="single" w:sz="4" w:space="0" w:color="000000"/>
            </w:tcBorders>
            <w:shd w:fill="auto" w:val="clear"/>
          </w:tcPr>
          <w:p>
            <w:pPr>
              <w:pStyle w:val="Normal"/>
              <w:widowControl w:val="false"/>
              <w:jc w:val="center"/>
              <w:rPr>
                <w:rFonts w:ascii="Arial" w:hAnsi="Arial" w:cs="Arial"/>
                <w:sz w:val="24"/>
                <w:szCs w:val="20"/>
                <w:lang w:eastAsia="en-US"/>
              </w:rPr>
            </w:pPr>
            <w:r>
              <w:rPr>
                <w:rFonts w:cs="Arial" w:ascii="Arial" w:hAnsi="Arial"/>
                <w:sz w:val="24"/>
                <w:szCs w:val="20"/>
                <w:lang w:eastAsia="en-US"/>
              </w:rPr>
              <w:t>Hold relevant registration Class 2F -3G/3H as a Registered Building Inspector with the BSR</w:t>
            </w:r>
          </w:p>
        </w:tc>
        <w:tc>
          <w:tcPr>
            <w:tcW w:w="1701" w:type="dxa"/>
            <w:tcBorders>
              <w:top w:val="single" w:sz="4" w:space="0" w:color="000000"/>
              <w:left w:val="single" w:sz="4" w:space="0" w:color="000000"/>
              <w:bottom w:val="single" w:sz="4" w:space="0" w:color="000000"/>
            </w:tcBorders>
            <w:shd w:fill="auto" w:val="clear"/>
          </w:tcPr>
          <w:p>
            <w:pPr>
              <w:pStyle w:val="Normal"/>
              <w:widowControl w:val="false"/>
              <w:jc w:val="center"/>
              <w:rPr>
                <w:rFonts w:ascii="Wingdings" w:hAnsi="Wingdings" w:eastAsia="Wingdings" w:cs="Wingdings"/>
                <w:sz w:val="28"/>
                <w:szCs w:val="20"/>
              </w:rPr>
            </w:pPr>
            <w:r>
              <w:rPr>
                <w:rFonts w:eastAsia="Wingdings" w:cs="Wingdings" w:ascii="Wingdings" w:hAnsi="Wingdings"/>
                <w:sz w:val="28"/>
                <w:szCs w:val="20"/>
              </w:rPr>
              <w:t></w:t>
            </w:r>
          </w:p>
        </w:tc>
        <w:tc>
          <w:tcPr>
            <w:tcW w:w="185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napToGrid w:val="false"/>
              <w:jc w:val="center"/>
              <w:rPr>
                <w:rFonts w:ascii="Arial" w:hAnsi="Arial" w:cs="Arial"/>
                <w:sz w:val="24"/>
                <w:szCs w:val="20"/>
              </w:rPr>
            </w:pPr>
            <w:r>
              <w:rPr>
                <w:rFonts w:cs="Arial" w:ascii="Arial" w:hAnsi="Arial"/>
                <w:sz w:val="24"/>
                <w:szCs w:val="20"/>
              </w:rPr>
            </w:r>
          </w:p>
        </w:tc>
      </w:tr>
      <w:tr>
        <w:trPr/>
        <w:tc>
          <w:tcPr>
            <w:tcW w:w="2275" w:type="dxa"/>
            <w:tcBorders>
              <w:top w:val="single" w:sz="4" w:space="0" w:color="000000"/>
              <w:left w:val="single" w:sz="4" w:space="0" w:color="000000"/>
              <w:bottom w:val="single" w:sz="4" w:space="0" w:color="000000"/>
            </w:tcBorders>
            <w:shd w:fill="auto" w:val="clear"/>
          </w:tcPr>
          <w:p>
            <w:pPr>
              <w:pStyle w:val="Normal"/>
              <w:widowControl w:val="false"/>
              <w:snapToGrid w:val="false"/>
              <w:jc w:val="center"/>
              <w:rPr>
                <w:rFonts w:ascii="Arial" w:hAnsi="Arial" w:cs="Arial"/>
                <w:sz w:val="24"/>
                <w:szCs w:val="20"/>
              </w:rPr>
            </w:pPr>
            <w:r>
              <w:rPr>
                <w:rFonts w:cs="Arial" w:ascii="Arial" w:hAnsi="Arial"/>
                <w:sz w:val="24"/>
                <w:szCs w:val="20"/>
              </w:rPr>
            </w:r>
          </w:p>
          <w:p>
            <w:pPr>
              <w:pStyle w:val="Normal"/>
              <w:widowControl w:val="false"/>
              <w:jc w:val="center"/>
              <w:rPr>
                <w:rFonts w:ascii="Arial" w:hAnsi="Arial" w:cs="Arial"/>
                <w:sz w:val="24"/>
                <w:szCs w:val="20"/>
              </w:rPr>
            </w:pPr>
            <w:r>
              <w:rPr>
                <w:rFonts w:cs="Arial" w:ascii="Arial" w:hAnsi="Arial"/>
                <w:sz w:val="24"/>
                <w:szCs w:val="20"/>
              </w:rPr>
              <w:t>Application form/Interview</w:t>
            </w:r>
          </w:p>
        </w:tc>
        <w:tc>
          <w:tcPr>
            <w:tcW w:w="4212" w:type="dxa"/>
            <w:tcBorders>
              <w:top w:val="single" w:sz="4" w:space="0" w:color="000000"/>
              <w:left w:val="single" w:sz="4" w:space="0" w:color="000000"/>
              <w:bottom w:val="single" w:sz="4" w:space="0" w:color="000000"/>
            </w:tcBorders>
            <w:shd w:fill="auto" w:val="clear"/>
          </w:tcPr>
          <w:p>
            <w:pPr>
              <w:pStyle w:val="Normal"/>
              <w:widowControl w:val="false"/>
              <w:snapToGrid w:val="false"/>
              <w:jc w:val="center"/>
              <w:rPr>
                <w:rFonts w:ascii="Arial" w:hAnsi="Arial" w:cs="Arial"/>
                <w:sz w:val="24"/>
                <w:szCs w:val="20"/>
              </w:rPr>
            </w:pPr>
            <w:r>
              <w:rPr>
                <w:rFonts w:cs="Arial" w:ascii="Arial" w:hAnsi="Arial"/>
                <w:sz w:val="24"/>
                <w:szCs w:val="20"/>
              </w:rPr>
            </w:r>
          </w:p>
          <w:p>
            <w:pPr>
              <w:pStyle w:val="Normal"/>
              <w:widowControl w:val="false"/>
              <w:jc w:val="center"/>
              <w:rPr>
                <w:rFonts w:ascii="Arial" w:hAnsi="Arial" w:cs="Arial"/>
                <w:sz w:val="24"/>
                <w:szCs w:val="20"/>
              </w:rPr>
            </w:pPr>
            <w:r>
              <w:rPr>
                <w:rFonts w:cs="Arial" w:ascii="Arial" w:hAnsi="Arial"/>
                <w:sz w:val="24"/>
                <w:szCs w:val="20"/>
              </w:rPr>
              <w:t>Corporate Membership of CABE ,  RICS (Building Control Division) or CIOB</w:t>
            </w:r>
          </w:p>
        </w:tc>
        <w:tc>
          <w:tcPr>
            <w:tcW w:w="1701" w:type="dxa"/>
            <w:tcBorders>
              <w:top w:val="single" w:sz="4" w:space="0" w:color="000000"/>
              <w:left w:val="single" w:sz="4" w:space="0" w:color="000000"/>
              <w:bottom w:val="single" w:sz="4" w:space="0" w:color="000000"/>
            </w:tcBorders>
            <w:shd w:fill="auto" w:val="clear"/>
          </w:tcPr>
          <w:p>
            <w:pPr>
              <w:pStyle w:val="Normal"/>
              <w:widowControl w:val="false"/>
              <w:snapToGrid w:val="false"/>
              <w:jc w:val="center"/>
              <w:rPr>
                <w:rFonts w:ascii="Arial" w:hAnsi="Arial" w:cs="Arial"/>
                <w:sz w:val="24"/>
                <w:szCs w:val="20"/>
              </w:rPr>
            </w:pPr>
            <w:r>
              <w:rPr>
                <w:rFonts w:cs="Arial" w:ascii="Arial" w:hAnsi="Arial"/>
                <w:sz w:val="24"/>
                <w:szCs w:val="20"/>
              </w:rPr>
            </w:r>
          </w:p>
          <w:p>
            <w:pPr>
              <w:pStyle w:val="Normal"/>
              <w:widowControl w:val="false"/>
              <w:jc w:val="center"/>
              <w:rPr>
                <w:rFonts w:ascii="Wingdings" w:hAnsi="Wingdings" w:eastAsia="Wingdings" w:cs="Wingdings"/>
                <w:sz w:val="28"/>
                <w:szCs w:val="20"/>
              </w:rPr>
            </w:pPr>
            <w:r>
              <w:rPr>
                <w:rFonts w:eastAsia="Wingdings" w:cs="Wingdings" w:ascii="Wingdings" w:hAnsi="Wingdings"/>
                <w:sz w:val="28"/>
                <w:szCs w:val="20"/>
              </w:rPr>
              <w:t></w:t>
            </w:r>
          </w:p>
        </w:tc>
        <w:tc>
          <w:tcPr>
            <w:tcW w:w="185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napToGrid w:val="false"/>
              <w:jc w:val="center"/>
              <w:rPr>
                <w:rFonts w:ascii="Arial" w:hAnsi="Arial" w:cs="Arial"/>
                <w:sz w:val="24"/>
                <w:szCs w:val="20"/>
              </w:rPr>
            </w:pPr>
            <w:r>
              <w:rPr>
                <w:rFonts w:cs="Arial" w:ascii="Arial" w:hAnsi="Arial"/>
                <w:sz w:val="24"/>
                <w:szCs w:val="20"/>
              </w:rPr>
            </w:r>
          </w:p>
          <w:p>
            <w:pPr>
              <w:pStyle w:val="Normal"/>
              <w:widowControl w:val="false"/>
              <w:jc w:val="center"/>
              <w:rPr>
                <w:rFonts w:ascii="Arial" w:hAnsi="Arial" w:cs="Arial"/>
                <w:sz w:val="24"/>
                <w:szCs w:val="20"/>
              </w:rPr>
            </w:pPr>
            <w:r>
              <w:rPr>
                <w:rFonts w:cs="Arial" w:ascii="Arial" w:hAnsi="Arial"/>
                <w:sz w:val="24"/>
                <w:szCs w:val="20"/>
              </w:rPr>
            </w:r>
          </w:p>
        </w:tc>
      </w:tr>
      <w:tr>
        <w:trPr/>
        <w:tc>
          <w:tcPr>
            <w:tcW w:w="2275" w:type="dxa"/>
            <w:tcBorders>
              <w:top w:val="single" w:sz="4" w:space="0" w:color="000000"/>
              <w:left w:val="single" w:sz="4" w:space="0" w:color="000000"/>
              <w:bottom w:val="single" w:sz="4" w:space="0" w:color="000000"/>
            </w:tcBorders>
            <w:shd w:fill="auto" w:val="clear"/>
          </w:tcPr>
          <w:p>
            <w:pPr>
              <w:pStyle w:val="Normal"/>
              <w:widowControl w:val="false"/>
              <w:snapToGrid w:val="false"/>
              <w:jc w:val="center"/>
              <w:rPr>
                <w:rFonts w:ascii="Arial" w:hAnsi="Arial" w:cs="Arial"/>
                <w:sz w:val="24"/>
                <w:szCs w:val="20"/>
              </w:rPr>
            </w:pPr>
            <w:r>
              <w:rPr>
                <w:rFonts w:cs="Arial" w:ascii="Arial" w:hAnsi="Arial"/>
                <w:sz w:val="24"/>
                <w:szCs w:val="20"/>
              </w:rPr>
            </w:r>
          </w:p>
          <w:p>
            <w:pPr>
              <w:pStyle w:val="Normal"/>
              <w:widowControl w:val="false"/>
              <w:jc w:val="center"/>
              <w:rPr>
                <w:rFonts w:ascii="Arial" w:hAnsi="Arial" w:cs="Arial"/>
                <w:sz w:val="24"/>
                <w:szCs w:val="20"/>
              </w:rPr>
            </w:pPr>
            <w:r>
              <w:rPr>
                <w:rFonts w:cs="Arial" w:ascii="Arial" w:hAnsi="Arial"/>
                <w:sz w:val="24"/>
                <w:szCs w:val="20"/>
              </w:rPr>
              <w:t>Application form/Interview</w:t>
            </w:r>
          </w:p>
        </w:tc>
        <w:tc>
          <w:tcPr>
            <w:tcW w:w="4212" w:type="dxa"/>
            <w:tcBorders>
              <w:top w:val="single" w:sz="4" w:space="0" w:color="000000"/>
              <w:left w:val="single" w:sz="4" w:space="0" w:color="000000"/>
              <w:bottom w:val="single" w:sz="4" w:space="0" w:color="000000"/>
            </w:tcBorders>
            <w:shd w:fill="auto" w:val="clear"/>
          </w:tcPr>
          <w:p>
            <w:pPr>
              <w:pStyle w:val="Normal"/>
              <w:widowControl w:val="false"/>
              <w:snapToGrid w:val="false"/>
              <w:rPr>
                <w:rFonts w:ascii="Arial" w:hAnsi="Arial" w:cs="Arial"/>
                <w:sz w:val="24"/>
                <w:szCs w:val="20"/>
              </w:rPr>
            </w:pPr>
            <w:r>
              <w:rPr>
                <w:rFonts w:cs="Arial" w:ascii="Arial" w:hAnsi="Arial"/>
                <w:sz w:val="24"/>
                <w:szCs w:val="20"/>
              </w:rPr>
            </w:r>
          </w:p>
          <w:p>
            <w:pPr>
              <w:pStyle w:val="Normal"/>
              <w:widowControl w:val="false"/>
              <w:jc w:val="center"/>
              <w:rPr>
                <w:rFonts w:ascii="Arial" w:hAnsi="Arial" w:cs="Arial"/>
                <w:sz w:val="24"/>
                <w:szCs w:val="20"/>
              </w:rPr>
            </w:pPr>
            <w:r>
              <w:rPr>
                <w:rFonts w:cs="Arial" w:ascii="Arial" w:hAnsi="Arial"/>
                <w:sz w:val="24"/>
                <w:szCs w:val="20"/>
              </w:rPr>
              <w:t>5 years’ experience gained working in the building industry</w:t>
            </w:r>
          </w:p>
        </w:tc>
        <w:tc>
          <w:tcPr>
            <w:tcW w:w="1701" w:type="dxa"/>
            <w:tcBorders>
              <w:top w:val="single" w:sz="4" w:space="0" w:color="000000"/>
              <w:left w:val="single" w:sz="4" w:space="0" w:color="000000"/>
              <w:bottom w:val="single" w:sz="4" w:space="0" w:color="000000"/>
            </w:tcBorders>
            <w:shd w:fill="auto" w:val="clear"/>
          </w:tcPr>
          <w:p>
            <w:pPr>
              <w:pStyle w:val="Normal"/>
              <w:widowControl w:val="false"/>
              <w:snapToGrid w:val="false"/>
              <w:jc w:val="center"/>
              <w:rPr>
                <w:rFonts w:ascii="Arial" w:hAnsi="Arial" w:cs="Arial"/>
                <w:sz w:val="24"/>
                <w:szCs w:val="20"/>
              </w:rPr>
            </w:pPr>
            <w:r>
              <w:rPr>
                <w:rFonts w:cs="Arial" w:ascii="Arial" w:hAnsi="Arial"/>
                <w:sz w:val="24"/>
                <w:szCs w:val="20"/>
              </w:rPr>
            </w:r>
          </w:p>
          <w:p>
            <w:pPr>
              <w:pStyle w:val="Normal"/>
              <w:widowControl w:val="false"/>
              <w:jc w:val="center"/>
              <w:rPr>
                <w:rFonts w:ascii="Wingdings" w:hAnsi="Wingdings" w:eastAsia="Wingdings" w:cs="Wingdings"/>
                <w:sz w:val="28"/>
                <w:szCs w:val="20"/>
              </w:rPr>
            </w:pPr>
            <w:r>
              <w:rPr>
                <w:rFonts w:eastAsia="Wingdings" w:cs="Wingdings" w:ascii="Wingdings" w:hAnsi="Wingdings"/>
                <w:sz w:val="28"/>
                <w:szCs w:val="20"/>
              </w:rPr>
              <w:t></w:t>
            </w:r>
          </w:p>
        </w:tc>
        <w:tc>
          <w:tcPr>
            <w:tcW w:w="185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napToGrid w:val="false"/>
              <w:jc w:val="center"/>
              <w:rPr>
                <w:rFonts w:ascii="Arial" w:hAnsi="Arial" w:cs="Arial"/>
                <w:sz w:val="24"/>
                <w:szCs w:val="20"/>
              </w:rPr>
            </w:pPr>
            <w:r>
              <w:rPr>
                <w:rFonts w:cs="Arial" w:ascii="Arial" w:hAnsi="Arial"/>
                <w:sz w:val="24"/>
                <w:szCs w:val="20"/>
              </w:rPr>
            </w:r>
          </w:p>
        </w:tc>
      </w:tr>
      <w:tr>
        <w:trPr/>
        <w:tc>
          <w:tcPr>
            <w:tcW w:w="2275" w:type="dxa"/>
            <w:tcBorders>
              <w:top w:val="single" w:sz="4" w:space="0" w:color="000000"/>
              <w:left w:val="single" w:sz="4" w:space="0" w:color="000000"/>
              <w:bottom w:val="single" w:sz="4" w:space="0" w:color="000000"/>
            </w:tcBorders>
            <w:shd w:fill="auto" w:val="clear"/>
          </w:tcPr>
          <w:p>
            <w:pPr>
              <w:pStyle w:val="Normal"/>
              <w:widowControl w:val="false"/>
              <w:snapToGrid w:val="false"/>
              <w:jc w:val="center"/>
              <w:rPr>
                <w:rFonts w:ascii="Arial" w:hAnsi="Arial" w:cs="Arial"/>
                <w:sz w:val="24"/>
                <w:szCs w:val="20"/>
              </w:rPr>
            </w:pPr>
            <w:r>
              <w:rPr>
                <w:rFonts w:cs="Arial" w:ascii="Arial" w:hAnsi="Arial"/>
                <w:sz w:val="24"/>
                <w:szCs w:val="20"/>
              </w:rPr>
            </w:r>
          </w:p>
          <w:p>
            <w:pPr>
              <w:pStyle w:val="Normal"/>
              <w:widowControl w:val="false"/>
              <w:jc w:val="center"/>
              <w:rPr>
                <w:rFonts w:ascii="Arial" w:hAnsi="Arial" w:cs="Arial"/>
                <w:sz w:val="24"/>
                <w:szCs w:val="20"/>
              </w:rPr>
            </w:pPr>
            <w:r>
              <w:rPr>
                <w:rFonts w:cs="Arial" w:ascii="Arial" w:hAnsi="Arial"/>
                <w:sz w:val="24"/>
                <w:szCs w:val="20"/>
              </w:rPr>
              <w:t>Application form/Interview</w:t>
            </w:r>
          </w:p>
        </w:tc>
        <w:tc>
          <w:tcPr>
            <w:tcW w:w="4212" w:type="dxa"/>
            <w:tcBorders>
              <w:top w:val="single" w:sz="4" w:space="0" w:color="000000"/>
              <w:left w:val="single" w:sz="4" w:space="0" w:color="000000"/>
              <w:bottom w:val="single" w:sz="4" w:space="0" w:color="000000"/>
            </w:tcBorders>
            <w:shd w:fill="auto" w:val="clear"/>
          </w:tcPr>
          <w:p>
            <w:pPr>
              <w:pStyle w:val="Normal"/>
              <w:widowControl w:val="false"/>
              <w:snapToGrid w:val="false"/>
              <w:jc w:val="center"/>
              <w:rPr>
                <w:rFonts w:ascii="Arial" w:hAnsi="Arial" w:cs="Arial"/>
                <w:sz w:val="24"/>
                <w:szCs w:val="20"/>
              </w:rPr>
            </w:pPr>
            <w:r>
              <w:rPr>
                <w:rFonts w:cs="Arial" w:ascii="Arial" w:hAnsi="Arial"/>
                <w:sz w:val="24"/>
                <w:szCs w:val="20"/>
              </w:rPr>
            </w:r>
          </w:p>
          <w:p>
            <w:pPr>
              <w:pStyle w:val="Normal"/>
              <w:widowControl w:val="false"/>
              <w:jc w:val="center"/>
              <w:rPr>
                <w:rFonts w:ascii="Arial" w:hAnsi="Arial" w:cs="Arial"/>
                <w:sz w:val="24"/>
                <w:szCs w:val="20"/>
              </w:rPr>
            </w:pPr>
            <w:r>
              <w:rPr>
                <w:rFonts w:cs="Arial" w:ascii="Arial" w:hAnsi="Arial"/>
                <w:sz w:val="24"/>
                <w:szCs w:val="20"/>
              </w:rPr>
              <w:t>Knowledge of building construction</w:t>
            </w:r>
          </w:p>
        </w:tc>
        <w:tc>
          <w:tcPr>
            <w:tcW w:w="1701" w:type="dxa"/>
            <w:tcBorders>
              <w:top w:val="single" w:sz="4" w:space="0" w:color="000000"/>
              <w:left w:val="single" w:sz="4" w:space="0" w:color="000000"/>
              <w:bottom w:val="single" w:sz="4" w:space="0" w:color="000000"/>
            </w:tcBorders>
            <w:shd w:fill="auto" w:val="clear"/>
          </w:tcPr>
          <w:p>
            <w:pPr>
              <w:pStyle w:val="Normal"/>
              <w:widowControl w:val="false"/>
              <w:snapToGrid w:val="false"/>
              <w:jc w:val="center"/>
              <w:rPr>
                <w:rFonts w:ascii="Arial" w:hAnsi="Arial" w:cs="Arial"/>
                <w:sz w:val="24"/>
                <w:szCs w:val="20"/>
              </w:rPr>
            </w:pPr>
            <w:r>
              <w:rPr>
                <w:rFonts w:cs="Arial" w:ascii="Arial" w:hAnsi="Arial"/>
                <w:sz w:val="24"/>
                <w:szCs w:val="20"/>
              </w:rPr>
            </w:r>
          </w:p>
          <w:p>
            <w:pPr>
              <w:pStyle w:val="Normal"/>
              <w:widowControl w:val="false"/>
              <w:jc w:val="center"/>
              <w:rPr>
                <w:rFonts w:ascii="Wingdings" w:hAnsi="Wingdings" w:eastAsia="Wingdings" w:cs="Wingdings"/>
                <w:sz w:val="28"/>
                <w:szCs w:val="20"/>
              </w:rPr>
            </w:pPr>
            <w:r>
              <w:rPr>
                <w:rFonts w:eastAsia="Wingdings" w:cs="Wingdings" w:ascii="Wingdings" w:hAnsi="Wingdings"/>
                <w:sz w:val="28"/>
                <w:szCs w:val="20"/>
              </w:rPr>
              <w:t></w:t>
            </w:r>
          </w:p>
        </w:tc>
        <w:tc>
          <w:tcPr>
            <w:tcW w:w="185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napToGrid w:val="false"/>
              <w:jc w:val="center"/>
              <w:rPr>
                <w:rFonts w:ascii="Arial" w:hAnsi="Arial" w:cs="Arial"/>
                <w:sz w:val="24"/>
                <w:szCs w:val="20"/>
              </w:rPr>
            </w:pPr>
            <w:r>
              <w:rPr>
                <w:rFonts w:cs="Arial" w:ascii="Arial" w:hAnsi="Arial"/>
                <w:sz w:val="24"/>
                <w:szCs w:val="20"/>
              </w:rPr>
            </w:r>
          </w:p>
        </w:tc>
      </w:tr>
      <w:tr>
        <w:trPr/>
        <w:tc>
          <w:tcPr>
            <w:tcW w:w="2275" w:type="dxa"/>
            <w:tcBorders>
              <w:top w:val="single" w:sz="4" w:space="0" w:color="000000"/>
              <w:left w:val="single" w:sz="4" w:space="0" w:color="000000"/>
              <w:bottom w:val="single" w:sz="4" w:space="0" w:color="000000"/>
            </w:tcBorders>
            <w:shd w:fill="auto" w:val="clear"/>
          </w:tcPr>
          <w:p>
            <w:pPr>
              <w:pStyle w:val="Normal"/>
              <w:widowControl w:val="false"/>
              <w:snapToGrid w:val="false"/>
              <w:jc w:val="center"/>
              <w:rPr>
                <w:rFonts w:ascii="Arial" w:hAnsi="Arial" w:cs="Arial"/>
                <w:sz w:val="24"/>
                <w:szCs w:val="20"/>
              </w:rPr>
            </w:pPr>
            <w:r>
              <w:rPr>
                <w:rFonts w:cs="Arial" w:ascii="Arial" w:hAnsi="Arial"/>
                <w:sz w:val="24"/>
                <w:szCs w:val="20"/>
              </w:rPr>
            </w:r>
          </w:p>
          <w:p>
            <w:pPr>
              <w:pStyle w:val="Normal"/>
              <w:widowControl w:val="false"/>
              <w:jc w:val="center"/>
              <w:rPr>
                <w:rFonts w:ascii="Arial" w:hAnsi="Arial" w:cs="Arial"/>
                <w:sz w:val="24"/>
                <w:szCs w:val="20"/>
              </w:rPr>
            </w:pPr>
            <w:r>
              <w:rPr>
                <w:rFonts w:cs="Arial" w:ascii="Arial" w:hAnsi="Arial"/>
                <w:sz w:val="24"/>
                <w:szCs w:val="20"/>
              </w:rPr>
              <w:t>Application form/Interview</w:t>
            </w:r>
          </w:p>
        </w:tc>
        <w:tc>
          <w:tcPr>
            <w:tcW w:w="4212" w:type="dxa"/>
            <w:tcBorders>
              <w:top w:val="single" w:sz="4" w:space="0" w:color="000000"/>
              <w:left w:val="single" w:sz="4" w:space="0" w:color="000000"/>
              <w:bottom w:val="single" w:sz="4" w:space="0" w:color="000000"/>
            </w:tcBorders>
            <w:shd w:fill="auto" w:val="clear"/>
          </w:tcPr>
          <w:p>
            <w:pPr>
              <w:pStyle w:val="Normal"/>
              <w:widowControl w:val="false"/>
              <w:snapToGrid w:val="false"/>
              <w:jc w:val="center"/>
              <w:rPr>
                <w:rFonts w:ascii="Arial" w:hAnsi="Arial" w:cs="Arial"/>
                <w:sz w:val="24"/>
                <w:szCs w:val="20"/>
              </w:rPr>
            </w:pPr>
            <w:r>
              <w:rPr>
                <w:rFonts w:cs="Arial" w:ascii="Arial" w:hAnsi="Arial"/>
                <w:sz w:val="24"/>
                <w:szCs w:val="20"/>
              </w:rPr>
            </w:r>
          </w:p>
          <w:p>
            <w:pPr>
              <w:pStyle w:val="Normal"/>
              <w:widowControl w:val="false"/>
              <w:jc w:val="center"/>
              <w:rPr>
                <w:rFonts w:ascii="Arial" w:hAnsi="Arial" w:cs="Arial"/>
                <w:sz w:val="24"/>
                <w:szCs w:val="20"/>
              </w:rPr>
            </w:pPr>
            <w:r>
              <w:rPr>
                <w:rFonts w:cs="Arial" w:ascii="Arial" w:hAnsi="Arial"/>
                <w:sz w:val="24"/>
                <w:szCs w:val="20"/>
              </w:rPr>
              <w:t>Previous experience in a Local Authority Building Control office</w:t>
            </w:r>
          </w:p>
        </w:tc>
        <w:tc>
          <w:tcPr>
            <w:tcW w:w="1701" w:type="dxa"/>
            <w:tcBorders>
              <w:top w:val="single" w:sz="4" w:space="0" w:color="000000"/>
              <w:left w:val="single" w:sz="4" w:space="0" w:color="000000"/>
              <w:bottom w:val="single" w:sz="4" w:space="0" w:color="000000"/>
            </w:tcBorders>
            <w:shd w:fill="auto" w:val="clear"/>
          </w:tcPr>
          <w:p>
            <w:pPr>
              <w:pStyle w:val="Normal"/>
              <w:widowControl w:val="false"/>
              <w:snapToGrid w:val="false"/>
              <w:jc w:val="center"/>
              <w:rPr>
                <w:rFonts w:ascii="Arial" w:hAnsi="Arial" w:cs="Arial"/>
                <w:sz w:val="24"/>
                <w:szCs w:val="20"/>
              </w:rPr>
            </w:pPr>
            <w:r>
              <w:rPr>
                <w:rFonts w:cs="Arial" w:ascii="Arial" w:hAnsi="Arial"/>
                <w:sz w:val="24"/>
                <w:szCs w:val="20"/>
              </w:rPr>
            </w:r>
          </w:p>
          <w:p>
            <w:pPr>
              <w:pStyle w:val="Normal"/>
              <w:widowControl w:val="false"/>
              <w:jc w:val="center"/>
              <w:rPr>
                <w:rFonts w:ascii="Wingdings" w:hAnsi="Wingdings" w:eastAsia="Wingdings" w:cs="Wingdings"/>
                <w:sz w:val="28"/>
                <w:szCs w:val="20"/>
              </w:rPr>
            </w:pPr>
            <w:r>
              <w:rPr>
                <w:rFonts w:eastAsia="Wingdings" w:cs="Wingdings" w:ascii="Wingdings" w:hAnsi="Wingdings"/>
                <w:sz w:val="28"/>
                <w:szCs w:val="20"/>
              </w:rPr>
              <w:t></w:t>
            </w:r>
          </w:p>
        </w:tc>
        <w:tc>
          <w:tcPr>
            <w:tcW w:w="185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napToGrid w:val="false"/>
              <w:jc w:val="center"/>
              <w:rPr>
                <w:rFonts w:ascii="Arial" w:hAnsi="Arial" w:cs="Arial"/>
                <w:sz w:val="24"/>
                <w:szCs w:val="20"/>
              </w:rPr>
            </w:pPr>
            <w:r>
              <w:rPr>
                <w:rFonts w:cs="Arial" w:ascii="Arial" w:hAnsi="Arial"/>
                <w:sz w:val="24"/>
                <w:szCs w:val="20"/>
              </w:rPr>
            </w:r>
          </w:p>
          <w:p>
            <w:pPr>
              <w:pStyle w:val="Normal"/>
              <w:widowControl w:val="false"/>
              <w:jc w:val="center"/>
              <w:rPr>
                <w:rFonts w:ascii="Arial" w:hAnsi="Arial" w:cs="Arial"/>
                <w:sz w:val="24"/>
                <w:szCs w:val="20"/>
              </w:rPr>
            </w:pPr>
            <w:r>
              <w:rPr>
                <w:rFonts w:cs="Arial" w:ascii="Arial" w:hAnsi="Arial"/>
                <w:sz w:val="24"/>
                <w:szCs w:val="20"/>
              </w:rPr>
            </w:r>
          </w:p>
          <w:p>
            <w:pPr>
              <w:pStyle w:val="Normal"/>
              <w:widowControl w:val="false"/>
              <w:jc w:val="center"/>
              <w:rPr>
                <w:rFonts w:ascii="Arial" w:hAnsi="Arial" w:cs="Arial"/>
                <w:sz w:val="24"/>
                <w:szCs w:val="20"/>
              </w:rPr>
            </w:pPr>
            <w:r>
              <w:rPr>
                <w:rFonts w:cs="Arial" w:ascii="Arial" w:hAnsi="Arial"/>
                <w:sz w:val="24"/>
                <w:szCs w:val="20"/>
              </w:rPr>
            </w:r>
          </w:p>
        </w:tc>
      </w:tr>
      <w:tr>
        <w:trPr/>
        <w:tc>
          <w:tcPr>
            <w:tcW w:w="2275" w:type="dxa"/>
            <w:tcBorders>
              <w:top w:val="single" w:sz="4" w:space="0" w:color="000000"/>
              <w:left w:val="single" w:sz="4" w:space="0" w:color="000000"/>
              <w:bottom w:val="single" w:sz="4" w:space="0" w:color="000000"/>
            </w:tcBorders>
            <w:shd w:fill="auto" w:val="clear"/>
          </w:tcPr>
          <w:p>
            <w:pPr>
              <w:pStyle w:val="Normal"/>
              <w:widowControl w:val="false"/>
              <w:snapToGrid w:val="false"/>
              <w:jc w:val="center"/>
              <w:rPr>
                <w:rFonts w:ascii="Arial" w:hAnsi="Arial" w:cs="Arial"/>
                <w:sz w:val="24"/>
                <w:szCs w:val="20"/>
              </w:rPr>
            </w:pPr>
            <w:r>
              <w:rPr>
                <w:rFonts w:cs="Arial" w:ascii="Arial" w:hAnsi="Arial"/>
                <w:sz w:val="24"/>
                <w:szCs w:val="20"/>
              </w:rPr>
            </w:r>
          </w:p>
          <w:p>
            <w:pPr>
              <w:pStyle w:val="Normal"/>
              <w:widowControl w:val="false"/>
              <w:jc w:val="center"/>
              <w:rPr>
                <w:rFonts w:ascii="Arial" w:hAnsi="Arial" w:cs="Arial"/>
                <w:sz w:val="24"/>
                <w:szCs w:val="20"/>
              </w:rPr>
            </w:pPr>
            <w:r>
              <w:rPr>
                <w:rFonts w:cs="Arial" w:ascii="Arial" w:hAnsi="Arial"/>
                <w:sz w:val="24"/>
                <w:szCs w:val="20"/>
              </w:rPr>
              <w:t>Application form/Interview</w:t>
            </w:r>
          </w:p>
        </w:tc>
        <w:tc>
          <w:tcPr>
            <w:tcW w:w="4212" w:type="dxa"/>
            <w:tcBorders>
              <w:top w:val="single" w:sz="4" w:space="0" w:color="000000"/>
              <w:left w:val="single" w:sz="4" w:space="0" w:color="000000"/>
              <w:bottom w:val="single" w:sz="4" w:space="0" w:color="000000"/>
            </w:tcBorders>
            <w:shd w:fill="auto" w:val="clear"/>
          </w:tcPr>
          <w:p>
            <w:pPr>
              <w:pStyle w:val="Normal"/>
              <w:widowControl w:val="false"/>
              <w:snapToGrid w:val="false"/>
              <w:jc w:val="center"/>
              <w:rPr>
                <w:rFonts w:ascii="Arial" w:hAnsi="Arial" w:cs="Arial"/>
                <w:sz w:val="24"/>
                <w:szCs w:val="20"/>
              </w:rPr>
            </w:pPr>
            <w:r>
              <w:rPr>
                <w:rFonts w:cs="Arial" w:ascii="Arial" w:hAnsi="Arial"/>
                <w:sz w:val="24"/>
                <w:szCs w:val="20"/>
              </w:rPr>
            </w:r>
          </w:p>
          <w:p>
            <w:pPr>
              <w:pStyle w:val="Normal"/>
              <w:widowControl w:val="false"/>
              <w:jc w:val="center"/>
              <w:rPr>
                <w:rFonts w:ascii="Arial" w:hAnsi="Arial" w:cs="Arial"/>
                <w:sz w:val="24"/>
                <w:szCs w:val="20"/>
              </w:rPr>
            </w:pPr>
            <w:r>
              <w:rPr>
                <w:rFonts w:cs="Arial" w:ascii="Arial" w:hAnsi="Arial"/>
                <w:sz w:val="24"/>
                <w:szCs w:val="20"/>
              </w:rPr>
              <w:t>Knowledge of Building Regulations</w:t>
            </w:r>
          </w:p>
        </w:tc>
        <w:tc>
          <w:tcPr>
            <w:tcW w:w="1701" w:type="dxa"/>
            <w:tcBorders>
              <w:top w:val="single" w:sz="4" w:space="0" w:color="000000"/>
              <w:left w:val="single" w:sz="4" w:space="0" w:color="000000"/>
              <w:bottom w:val="single" w:sz="4" w:space="0" w:color="000000"/>
            </w:tcBorders>
            <w:shd w:fill="auto" w:val="clear"/>
          </w:tcPr>
          <w:p>
            <w:pPr>
              <w:pStyle w:val="Normal"/>
              <w:widowControl w:val="false"/>
              <w:snapToGrid w:val="false"/>
              <w:jc w:val="center"/>
              <w:rPr>
                <w:rFonts w:ascii="Arial" w:hAnsi="Arial" w:cs="Arial"/>
                <w:sz w:val="24"/>
                <w:szCs w:val="20"/>
              </w:rPr>
            </w:pPr>
            <w:r>
              <w:rPr>
                <w:rFonts w:cs="Arial" w:ascii="Arial" w:hAnsi="Arial"/>
                <w:sz w:val="24"/>
                <w:szCs w:val="20"/>
              </w:rPr>
            </w:r>
          </w:p>
          <w:p>
            <w:pPr>
              <w:pStyle w:val="Normal"/>
              <w:widowControl w:val="false"/>
              <w:jc w:val="center"/>
              <w:rPr>
                <w:rFonts w:ascii="Wingdings" w:hAnsi="Wingdings" w:eastAsia="Wingdings" w:cs="Wingdings"/>
                <w:sz w:val="28"/>
                <w:szCs w:val="20"/>
              </w:rPr>
            </w:pPr>
            <w:r>
              <w:rPr>
                <w:rFonts w:eastAsia="Wingdings" w:cs="Wingdings" w:ascii="Wingdings" w:hAnsi="Wingdings"/>
                <w:sz w:val="28"/>
                <w:szCs w:val="20"/>
              </w:rPr>
              <w:t></w:t>
            </w:r>
          </w:p>
        </w:tc>
        <w:tc>
          <w:tcPr>
            <w:tcW w:w="185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napToGrid w:val="false"/>
              <w:jc w:val="center"/>
              <w:rPr>
                <w:rFonts w:ascii="Arial" w:hAnsi="Arial" w:cs="Arial"/>
                <w:sz w:val="24"/>
                <w:szCs w:val="20"/>
              </w:rPr>
            </w:pPr>
            <w:r>
              <w:rPr>
                <w:rFonts w:cs="Arial" w:ascii="Arial" w:hAnsi="Arial"/>
                <w:sz w:val="24"/>
                <w:szCs w:val="20"/>
              </w:rPr>
            </w:r>
          </w:p>
          <w:p>
            <w:pPr>
              <w:pStyle w:val="Normal"/>
              <w:widowControl w:val="false"/>
              <w:jc w:val="center"/>
              <w:rPr>
                <w:rFonts w:ascii="Arial" w:hAnsi="Arial" w:cs="Arial"/>
                <w:sz w:val="24"/>
                <w:szCs w:val="20"/>
              </w:rPr>
            </w:pPr>
            <w:r>
              <w:rPr>
                <w:rFonts w:cs="Arial" w:ascii="Arial" w:hAnsi="Arial"/>
                <w:sz w:val="24"/>
                <w:szCs w:val="20"/>
              </w:rPr>
            </w:r>
          </w:p>
          <w:p>
            <w:pPr>
              <w:pStyle w:val="Normal"/>
              <w:widowControl w:val="false"/>
              <w:jc w:val="center"/>
              <w:rPr>
                <w:rFonts w:ascii="Arial" w:hAnsi="Arial" w:cs="Arial"/>
                <w:sz w:val="24"/>
                <w:szCs w:val="20"/>
              </w:rPr>
            </w:pPr>
            <w:r>
              <w:rPr>
                <w:rFonts w:cs="Arial" w:ascii="Arial" w:hAnsi="Arial"/>
                <w:sz w:val="24"/>
                <w:szCs w:val="20"/>
              </w:rPr>
            </w:r>
          </w:p>
        </w:tc>
      </w:tr>
      <w:tr>
        <w:trPr/>
        <w:tc>
          <w:tcPr>
            <w:tcW w:w="2275" w:type="dxa"/>
            <w:tcBorders>
              <w:top w:val="single" w:sz="4" w:space="0" w:color="000000"/>
              <w:left w:val="single" w:sz="4" w:space="0" w:color="000000"/>
              <w:bottom w:val="single" w:sz="4" w:space="0" w:color="000000"/>
            </w:tcBorders>
            <w:shd w:fill="auto" w:val="clear"/>
          </w:tcPr>
          <w:p>
            <w:pPr>
              <w:pStyle w:val="Normal"/>
              <w:widowControl w:val="false"/>
              <w:jc w:val="center"/>
              <w:rPr>
                <w:rFonts w:ascii="Arial" w:hAnsi="Arial" w:cs="Arial"/>
                <w:sz w:val="24"/>
                <w:szCs w:val="20"/>
              </w:rPr>
            </w:pPr>
            <w:r>
              <w:rPr>
                <w:rFonts w:cs="Arial" w:ascii="Arial" w:hAnsi="Arial"/>
                <w:sz w:val="24"/>
                <w:szCs w:val="20"/>
              </w:rPr>
              <w:t>Application form/Interview</w:t>
            </w:r>
          </w:p>
        </w:tc>
        <w:tc>
          <w:tcPr>
            <w:tcW w:w="4212" w:type="dxa"/>
            <w:tcBorders>
              <w:top w:val="single" w:sz="4" w:space="0" w:color="000000"/>
              <w:left w:val="single" w:sz="4" w:space="0" w:color="000000"/>
              <w:bottom w:val="single" w:sz="4" w:space="0" w:color="000000"/>
            </w:tcBorders>
            <w:shd w:fill="auto" w:val="clear"/>
          </w:tcPr>
          <w:p>
            <w:pPr>
              <w:pStyle w:val="Normal"/>
              <w:widowControl w:val="false"/>
              <w:jc w:val="center"/>
              <w:rPr>
                <w:rFonts w:ascii="Arial" w:hAnsi="Arial" w:cs="Arial"/>
                <w:sz w:val="24"/>
                <w:szCs w:val="20"/>
              </w:rPr>
            </w:pPr>
            <w:r>
              <w:rPr>
                <w:rFonts w:cs="Arial" w:ascii="Arial" w:hAnsi="Arial"/>
                <w:sz w:val="24"/>
                <w:szCs w:val="20"/>
              </w:rPr>
              <w:t>Excellent written &amp; oral communication skills</w:t>
            </w:r>
          </w:p>
        </w:tc>
        <w:tc>
          <w:tcPr>
            <w:tcW w:w="1701" w:type="dxa"/>
            <w:tcBorders>
              <w:top w:val="single" w:sz="4" w:space="0" w:color="000000"/>
              <w:left w:val="single" w:sz="4" w:space="0" w:color="000000"/>
              <w:bottom w:val="single" w:sz="4" w:space="0" w:color="000000"/>
            </w:tcBorders>
            <w:shd w:fill="auto" w:val="clear"/>
          </w:tcPr>
          <w:p>
            <w:pPr>
              <w:pStyle w:val="Normal"/>
              <w:widowControl w:val="false"/>
              <w:jc w:val="center"/>
              <w:rPr>
                <w:rFonts w:ascii="Wingdings" w:hAnsi="Wingdings" w:eastAsia="Wingdings" w:cs="Wingdings"/>
                <w:sz w:val="28"/>
                <w:szCs w:val="20"/>
              </w:rPr>
            </w:pPr>
            <w:r>
              <w:rPr>
                <w:rFonts w:eastAsia="Wingdings" w:cs="Wingdings" w:ascii="Wingdings" w:hAnsi="Wingdings"/>
                <w:sz w:val="28"/>
                <w:szCs w:val="20"/>
              </w:rPr>
              <w:t></w:t>
            </w:r>
          </w:p>
        </w:tc>
        <w:tc>
          <w:tcPr>
            <w:tcW w:w="185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napToGrid w:val="false"/>
              <w:jc w:val="center"/>
              <w:rPr>
                <w:rFonts w:ascii="Arial" w:hAnsi="Arial" w:cs="Arial"/>
                <w:sz w:val="24"/>
                <w:szCs w:val="20"/>
              </w:rPr>
            </w:pPr>
            <w:r>
              <w:rPr>
                <w:rFonts w:cs="Arial" w:ascii="Arial" w:hAnsi="Arial"/>
                <w:sz w:val="24"/>
                <w:szCs w:val="20"/>
              </w:rPr>
            </w:r>
          </w:p>
        </w:tc>
      </w:tr>
      <w:tr>
        <w:trPr/>
        <w:tc>
          <w:tcPr>
            <w:tcW w:w="2275" w:type="dxa"/>
            <w:tcBorders>
              <w:top w:val="single" w:sz="4" w:space="0" w:color="000000"/>
              <w:left w:val="single" w:sz="4" w:space="0" w:color="000000"/>
              <w:bottom w:val="single" w:sz="4" w:space="0" w:color="000000"/>
            </w:tcBorders>
            <w:shd w:fill="auto" w:val="clear"/>
          </w:tcPr>
          <w:p>
            <w:pPr>
              <w:pStyle w:val="Normal"/>
              <w:widowControl w:val="false"/>
              <w:snapToGrid w:val="false"/>
              <w:jc w:val="center"/>
              <w:rPr>
                <w:rFonts w:ascii="Arial" w:hAnsi="Arial" w:cs="Arial"/>
                <w:sz w:val="24"/>
                <w:szCs w:val="20"/>
              </w:rPr>
            </w:pPr>
            <w:r>
              <w:rPr>
                <w:rFonts w:cs="Arial" w:ascii="Arial" w:hAnsi="Arial"/>
                <w:sz w:val="24"/>
                <w:szCs w:val="20"/>
              </w:rPr>
            </w:r>
          </w:p>
          <w:p>
            <w:pPr>
              <w:pStyle w:val="Normal"/>
              <w:widowControl w:val="false"/>
              <w:jc w:val="center"/>
              <w:rPr>
                <w:rFonts w:ascii="Arial" w:hAnsi="Arial" w:cs="Arial"/>
                <w:sz w:val="24"/>
                <w:szCs w:val="20"/>
              </w:rPr>
            </w:pPr>
            <w:r>
              <w:rPr>
                <w:rFonts w:cs="Arial" w:ascii="Arial" w:hAnsi="Arial"/>
                <w:sz w:val="24"/>
                <w:szCs w:val="20"/>
              </w:rPr>
              <w:t>Application form/Interview</w:t>
            </w:r>
          </w:p>
        </w:tc>
        <w:tc>
          <w:tcPr>
            <w:tcW w:w="4212" w:type="dxa"/>
            <w:tcBorders>
              <w:top w:val="single" w:sz="4" w:space="0" w:color="000000"/>
              <w:left w:val="single" w:sz="4" w:space="0" w:color="000000"/>
              <w:bottom w:val="single" w:sz="4" w:space="0" w:color="000000"/>
            </w:tcBorders>
            <w:shd w:fill="auto" w:val="clear"/>
          </w:tcPr>
          <w:p>
            <w:pPr>
              <w:pStyle w:val="Normal"/>
              <w:widowControl w:val="false"/>
              <w:snapToGrid w:val="false"/>
              <w:jc w:val="center"/>
              <w:rPr>
                <w:rFonts w:ascii="Arial" w:hAnsi="Arial" w:cs="Arial"/>
                <w:sz w:val="24"/>
                <w:szCs w:val="20"/>
              </w:rPr>
            </w:pPr>
            <w:r>
              <w:rPr>
                <w:rFonts w:cs="Arial" w:ascii="Arial" w:hAnsi="Arial"/>
                <w:sz w:val="24"/>
                <w:szCs w:val="20"/>
              </w:rPr>
            </w:r>
          </w:p>
          <w:p>
            <w:pPr>
              <w:pStyle w:val="Normal"/>
              <w:widowControl w:val="false"/>
              <w:jc w:val="center"/>
              <w:rPr>
                <w:rFonts w:ascii="Arial" w:hAnsi="Arial" w:cs="Arial"/>
                <w:sz w:val="24"/>
                <w:szCs w:val="20"/>
              </w:rPr>
            </w:pPr>
            <w:r>
              <w:rPr>
                <w:rFonts w:cs="Arial" w:ascii="Arial" w:hAnsi="Arial"/>
                <w:sz w:val="24"/>
                <w:szCs w:val="20"/>
              </w:rPr>
              <w:t>The ability to demonstrate good keyboarding skills</w:t>
            </w:r>
          </w:p>
        </w:tc>
        <w:tc>
          <w:tcPr>
            <w:tcW w:w="1701" w:type="dxa"/>
            <w:tcBorders>
              <w:top w:val="single" w:sz="4" w:space="0" w:color="000000"/>
              <w:left w:val="single" w:sz="4" w:space="0" w:color="000000"/>
              <w:bottom w:val="single" w:sz="4" w:space="0" w:color="000000"/>
            </w:tcBorders>
            <w:shd w:fill="auto" w:val="clear"/>
          </w:tcPr>
          <w:p>
            <w:pPr>
              <w:pStyle w:val="Normal"/>
              <w:widowControl w:val="false"/>
              <w:snapToGrid w:val="false"/>
              <w:jc w:val="center"/>
              <w:rPr>
                <w:rFonts w:ascii="Arial" w:hAnsi="Arial" w:cs="Arial"/>
                <w:sz w:val="24"/>
                <w:szCs w:val="20"/>
              </w:rPr>
            </w:pPr>
            <w:r>
              <w:rPr>
                <w:rFonts w:cs="Arial" w:ascii="Arial" w:hAnsi="Arial"/>
                <w:sz w:val="24"/>
                <w:szCs w:val="20"/>
              </w:rPr>
            </w:r>
          </w:p>
          <w:p>
            <w:pPr>
              <w:pStyle w:val="Normal"/>
              <w:widowControl w:val="false"/>
              <w:jc w:val="center"/>
              <w:rPr>
                <w:rFonts w:ascii="Wingdings" w:hAnsi="Wingdings" w:eastAsia="Wingdings" w:cs="Wingdings"/>
                <w:sz w:val="28"/>
                <w:szCs w:val="20"/>
              </w:rPr>
            </w:pPr>
            <w:r>
              <w:rPr>
                <w:rFonts w:eastAsia="Wingdings" w:cs="Wingdings" w:ascii="Wingdings" w:hAnsi="Wingdings"/>
                <w:sz w:val="28"/>
                <w:szCs w:val="20"/>
              </w:rPr>
              <w:t></w:t>
            </w:r>
          </w:p>
        </w:tc>
        <w:tc>
          <w:tcPr>
            <w:tcW w:w="185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napToGrid w:val="false"/>
              <w:jc w:val="center"/>
              <w:rPr>
                <w:rFonts w:ascii="Arial" w:hAnsi="Arial" w:cs="Arial"/>
                <w:sz w:val="24"/>
                <w:szCs w:val="20"/>
              </w:rPr>
            </w:pPr>
            <w:r>
              <w:rPr>
                <w:rFonts w:cs="Arial" w:ascii="Arial" w:hAnsi="Arial"/>
                <w:sz w:val="24"/>
                <w:szCs w:val="20"/>
              </w:rPr>
            </w:r>
          </w:p>
          <w:p>
            <w:pPr>
              <w:pStyle w:val="Normal"/>
              <w:widowControl w:val="false"/>
              <w:jc w:val="center"/>
              <w:rPr>
                <w:rFonts w:ascii="Arial" w:hAnsi="Arial" w:cs="Arial"/>
                <w:sz w:val="24"/>
                <w:szCs w:val="20"/>
              </w:rPr>
            </w:pPr>
            <w:r>
              <w:rPr>
                <w:rFonts w:cs="Arial" w:ascii="Arial" w:hAnsi="Arial"/>
                <w:sz w:val="24"/>
                <w:szCs w:val="20"/>
              </w:rPr>
            </w:r>
          </w:p>
          <w:p>
            <w:pPr>
              <w:pStyle w:val="Normal"/>
              <w:widowControl w:val="false"/>
              <w:rPr>
                <w:rFonts w:ascii="Arial" w:hAnsi="Arial" w:cs="Arial"/>
                <w:sz w:val="24"/>
                <w:szCs w:val="20"/>
              </w:rPr>
            </w:pPr>
            <w:r>
              <w:rPr>
                <w:rFonts w:cs="Arial" w:ascii="Arial" w:hAnsi="Arial"/>
                <w:sz w:val="24"/>
                <w:szCs w:val="20"/>
              </w:rPr>
            </w:r>
          </w:p>
        </w:tc>
      </w:tr>
      <w:tr>
        <w:trPr/>
        <w:tc>
          <w:tcPr>
            <w:tcW w:w="2275" w:type="dxa"/>
            <w:tcBorders>
              <w:top w:val="single" w:sz="4" w:space="0" w:color="000000"/>
              <w:left w:val="single" w:sz="4" w:space="0" w:color="000000"/>
              <w:bottom w:val="single" w:sz="4" w:space="0" w:color="000000"/>
            </w:tcBorders>
            <w:shd w:fill="auto" w:val="clear"/>
          </w:tcPr>
          <w:p>
            <w:pPr>
              <w:pStyle w:val="Normal"/>
              <w:widowControl w:val="false"/>
              <w:snapToGrid w:val="false"/>
              <w:jc w:val="center"/>
              <w:rPr>
                <w:rFonts w:ascii="Arial" w:hAnsi="Arial" w:cs="Arial"/>
                <w:sz w:val="24"/>
                <w:szCs w:val="20"/>
              </w:rPr>
            </w:pPr>
            <w:r>
              <w:rPr>
                <w:rFonts w:cs="Arial" w:ascii="Arial" w:hAnsi="Arial"/>
                <w:sz w:val="24"/>
                <w:szCs w:val="20"/>
              </w:rPr>
            </w:r>
          </w:p>
          <w:p>
            <w:pPr>
              <w:pStyle w:val="Normal"/>
              <w:widowControl w:val="false"/>
              <w:jc w:val="center"/>
              <w:rPr>
                <w:rFonts w:ascii="Arial" w:hAnsi="Arial" w:cs="Arial"/>
                <w:sz w:val="24"/>
                <w:szCs w:val="20"/>
              </w:rPr>
            </w:pPr>
            <w:r>
              <w:rPr>
                <w:rFonts w:cs="Arial" w:ascii="Arial" w:hAnsi="Arial"/>
                <w:sz w:val="24"/>
                <w:szCs w:val="20"/>
              </w:rPr>
              <w:t>Application form/Interview</w:t>
            </w:r>
          </w:p>
        </w:tc>
        <w:tc>
          <w:tcPr>
            <w:tcW w:w="4212" w:type="dxa"/>
            <w:tcBorders>
              <w:top w:val="single" w:sz="4" w:space="0" w:color="000000"/>
              <w:left w:val="single" w:sz="4" w:space="0" w:color="000000"/>
              <w:bottom w:val="single" w:sz="4" w:space="0" w:color="000000"/>
            </w:tcBorders>
            <w:shd w:fill="auto" w:val="clear"/>
          </w:tcPr>
          <w:p>
            <w:pPr>
              <w:pStyle w:val="Normal"/>
              <w:widowControl w:val="false"/>
              <w:snapToGrid w:val="false"/>
              <w:jc w:val="center"/>
              <w:rPr>
                <w:rFonts w:ascii="Arial" w:hAnsi="Arial" w:cs="Arial"/>
                <w:sz w:val="24"/>
                <w:szCs w:val="20"/>
              </w:rPr>
            </w:pPr>
            <w:r>
              <w:rPr>
                <w:rFonts w:cs="Arial" w:ascii="Arial" w:hAnsi="Arial"/>
                <w:sz w:val="24"/>
                <w:szCs w:val="20"/>
              </w:rPr>
            </w:r>
          </w:p>
          <w:p>
            <w:pPr>
              <w:pStyle w:val="Normal"/>
              <w:widowControl w:val="false"/>
              <w:jc w:val="center"/>
              <w:rPr>
                <w:rFonts w:ascii="Arial" w:hAnsi="Arial" w:cs="Arial"/>
                <w:sz w:val="24"/>
                <w:szCs w:val="20"/>
              </w:rPr>
            </w:pPr>
            <w:r>
              <w:rPr>
                <w:rFonts w:cs="Arial" w:ascii="Arial" w:hAnsi="Arial"/>
                <w:sz w:val="24"/>
                <w:szCs w:val="20"/>
              </w:rPr>
              <w:t>Willingness to undertake computer work</w:t>
            </w:r>
          </w:p>
        </w:tc>
        <w:tc>
          <w:tcPr>
            <w:tcW w:w="1701" w:type="dxa"/>
            <w:tcBorders>
              <w:top w:val="single" w:sz="4" w:space="0" w:color="000000"/>
              <w:left w:val="single" w:sz="4" w:space="0" w:color="000000"/>
              <w:bottom w:val="single" w:sz="4" w:space="0" w:color="000000"/>
            </w:tcBorders>
            <w:shd w:fill="auto" w:val="clear"/>
          </w:tcPr>
          <w:p>
            <w:pPr>
              <w:pStyle w:val="Normal"/>
              <w:widowControl w:val="false"/>
              <w:jc w:val="center"/>
              <w:rPr>
                <w:rFonts w:ascii="Arial" w:hAnsi="Arial" w:eastAsia="Arial" w:cs="Arial"/>
                <w:sz w:val="24"/>
                <w:szCs w:val="20"/>
              </w:rPr>
            </w:pPr>
            <w:r>
              <w:rPr>
                <w:rFonts w:eastAsia="Arial" w:cs="Arial" w:ascii="Arial" w:hAnsi="Arial"/>
                <w:sz w:val="24"/>
                <w:szCs w:val="20"/>
              </w:rPr>
              <w:t xml:space="preserve"> </w:t>
            </w:r>
          </w:p>
          <w:p>
            <w:pPr>
              <w:pStyle w:val="Normal"/>
              <w:widowControl w:val="false"/>
              <w:jc w:val="center"/>
              <w:rPr>
                <w:rFonts w:ascii="Wingdings" w:hAnsi="Wingdings" w:eastAsia="Wingdings" w:cs="Wingdings"/>
                <w:sz w:val="28"/>
                <w:szCs w:val="20"/>
              </w:rPr>
            </w:pPr>
            <w:r>
              <w:rPr>
                <w:rFonts w:eastAsia="Wingdings" w:cs="Wingdings" w:ascii="Wingdings" w:hAnsi="Wingdings"/>
                <w:sz w:val="28"/>
                <w:szCs w:val="20"/>
              </w:rPr>
              <w:t></w:t>
            </w:r>
          </w:p>
        </w:tc>
        <w:tc>
          <w:tcPr>
            <w:tcW w:w="185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napToGrid w:val="false"/>
              <w:jc w:val="center"/>
              <w:rPr>
                <w:rFonts w:ascii="Arial" w:hAnsi="Arial" w:cs="Arial"/>
                <w:sz w:val="24"/>
                <w:szCs w:val="20"/>
              </w:rPr>
            </w:pPr>
            <w:r>
              <w:rPr>
                <w:rFonts w:cs="Arial" w:ascii="Arial" w:hAnsi="Arial"/>
                <w:sz w:val="24"/>
                <w:szCs w:val="20"/>
              </w:rPr>
            </w:r>
          </w:p>
        </w:tc>
      </w:tr>
      <w:tr>
        <w:trPr/>
        <w:tc>
          <w:tcPr>
            <w:tcW w:w="2275" w:type="dxa"/>
            <w:tcBorders>
              <w:top w:val="single" w:sz="4" w:space="0" w:color="000000"/>
              <w:left w:val="single" w:sz="4" w:space="0" w:color="000000"/>
              <w:bottom w:val="single" w:sz="4" w:space="0" w:color="000000"/>
            </w:tcBorders>
            <w:shd w:fill="auto" w:val="clear"/>
          </w:tcPr>
          <w:p>
            <w:pPr>
              <w:pStyle w:val="Normal"/>
              <w:widowControl w:val="false"/>
              <w:snapToGrid w:val="false"/>
              <w:jc w:val="center"/>
              <w:rPr>
                <w:rFonts w:ascii="Arial" w:hAnsi="Arial" w:cs="Arial"/>
                <w:sz w:val="24"/>
                <w:szCs w:val="20"/>
              </w:rPr>
            </w:pPr>
            <w:r>
              <w:rPr>
                <w:rFonts w:cs="Arial" w:ascii="Arial" w:hAnsi="Arial"/>
                <w:sz w:val="24"/>
                <w:szCs w:val="20"/>
              </w:rPr>
            </w:r>
          </w:p>
          <w:p>
            <w:pPr>
              <w:pStyle w:val="Normal"/>
              <w:widowControl w:val="false"/>
              <w:jc w:val="center"/>
              <w:rPr>
                <w:rFonts w:ascii="Arial" w:hAnsi="Arial" w:cs="Arial"/>
                <w:sz w:val="24"/>
                <w:szCs w:val="20"/>
              </w:rPr>
            </w:pPr>
            <w:r>
              <w:rPr>
                <w:rFonts w:cs="Arial" w:ascii="Arial" w:hAnsi="Arial"/>
                <w:sz w:val="24"/>
                <w:szCs w:val="20"/>
              </w:rPr>
              <w:t>Application form/Interview</w:t>
            </w:r>
          </w:p>
        </w:tc>
        <w:tc>
          <w:tcPr>
            <w:tcW w:w="4212" w:type="dxa"/>
            <w:tcBorders>
              <w:top w:val="single" w:sz="4" w:space="0" w:color="000000"/>
              <w:left w:val="single" w:sz="4" w:space="0" w:color="000000"/>
              <w:bottom w:val="single" w:sz="4" w:space="0" w:color="000000"/>
            </w:tcBorders>
            <w:shd w:fill="auto" w:val="clear"/>
          </w:tcPr>
          <w:p>
            <w:pPr>
              <w:pStyle w:val="Normal"/>
              <w:widowControl w:val="false"/>
              <w:snapToGrid w:val="false"/>
              <w:jc w:val="center"/>
              <w:rPr>
                <w:rFonts w:ascii="Arial" w:hAnsi="Arial" w:cs="Arial"/>
                <w:sz w:val="24"/>
                <w:szCs w:val="20"/>
              </w:rPr>
            </w:pPr>
            <w:r>
              <w:rPr>
                <w:rFonts w:cs="Arial" w:ascii="Arial" w:hAnsi="Arial"/>
                <w:sz w:val="24"/>
                <w:szCs w:val="20"/>
              </w:rPr>
            </w:r>
          </w:p>
          <w:p>
            <w:pPr>
              <w:pStyle w:val="Normal"/>
              <w:widowControl w:val="false"/>
              <w:jc w:val="center"/>
              <w:rPr>
                <w:rFonts w:ascii="Arial" w:hAnsi="Arial" w:cs="Arial"/>
                <w:sz w:val="24"/>
                <w:szCs w:val="20"/>
              </w:rPr>
            </w:pPr>
            <w:r>
              <w:rPr>
                <w:rFonts w:cs="Arial" w:ascii="Arial" w:hAnsi="Arial"/>
                <w:sz w:val="24"/>
                <w:szCs w:val="20"/>
              </w:rPr>
              <w:t>Knowledge of various computer packages</w:t>
            </w:r>
          </w:p>
        </w:tc>
        <w:tc>
          <w:tcPr>
            <w:tcW w:w="1701" w:type="dxa"/>
            <w:tcBorders>
              <w:top w:val="single" w:sz="4" w:space="0" w:color="000000"/>
              <w:left w:val="single" w:sz="4" w:space="0" w:color="000000"/>
              <w:bottom w:val="single" w:sz="4" w:space="0" w:color="000000"/>
            </w:tcBorders>
            <w:shd w:fill="auto" w:val="clear"/>
          </w:tcPr>
          <w:p>
            <w:pPr>
              <w:pStyle w:val="Normal"/>
              <w:widowControl w:val="false"/>
              <w:snapToGrid w:val="false"/>
              <w:jc w:val="center"/>
              <w:rPr>
                <w:rFonts w:ascii="Arial" w:hAnsi="Arial" w:cs="Arial"/>
                <w:sz w:val="24"/>
                <w:szCs w:val="20"/>
              </w:rPr>
            </w:pPr>
            <w:r>
              <w:rPr>
                <w:rFonts w:cs="Arial" w:ascii="Arial" w:hAnsi="Arial"/>
                <w:sz w:val="24"/>
                <w:szCs w:val="20"/>
              </w:rPr>
            </w:r>
          </w:p>
          <w:p>
            <w:pPr>
              <w:pStyle w:val="Normal"/>
              <w:widowControl w:val="false"/>
              <w:jc w:val="center"/>
              <w:rPr>
                <w:rFonts w:ascii="Wingdings" w:hAnsi="Wingdings" w:eastAsia="Wingdings" w:cs="Wingdings"/>
                <w:sz w:val="28"/>
                <w:szCs w:val="20"/>
              </w:rPr>
            </w:pPr>
            <w:r>
              <w:rPr>
                <w:rFonts w:eastAsia="Wingdings" w:cs="Wingdings" w:ascii="Wingdings" w:hAnsi="Wingdings"/>
                <w:sz w:val="28"/>
                <w:szCs w:val="20"/>
              </w:rPr>
              <w:t></w:t>
            </w:r>
          </w:p>
        </w:tc>
        <w:tc>
          <w:tcPr>
            <w:tcW w:w="185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napToGrid w:val="false"/>
              <w:jc w:val="center"/>
              <w:rPr>
                <w:rFonts w:ascii="Arial" w:hAnsi="Arial" w:cs="Arial"/>
                <w:sz w:val="24"/>
                <w:szCs w:val="20"/>
              </w:rPr>
            </w:pPr>
            <w:r>
              <w:rPr>
                <w:rFonts w:cs="Arial" w:ascii="Arial" w:hAnsi="Arial"/>
                <w:sz w:val="24"/>
                <w:szCs w:val="20"/>
              </w:rPr>
            </w:r>
          </w:p>
        </w:tc>
      </w:tr>
      <w:tr>
        <w:trPr/>
        <w:tc>
          <w:tcPr>
            <w:tcW w:w="2275" w:type="dxa"/>
            <w:tcBorders>
              <w:top w:val="single" w:sz="4" w:space="0" w:color="000000"/>
              <w:left w:val="single" w:sz="4" w:space="0" w:color="000000"/>
              <w:bottom w:val="single" w:sz="4" w:space="0" w:color="000000"/>
            </w:tcBorders>
            <w:shd w:fill="auto" w:val="clear"/>
          </w:tcPr>
          <w:p>
            <w:pPr>
              <w:pStyle w:val="Normal"/>
              <w:widowControl w:val="false"/>
              <w:snapToGrid w:val="false"/>
              <w:jc w:val="center"/>
              <w:rPr>
                <w:rFonts w:ascii="Arial" w:hAnsi="Arial" w:cs="Arial"/>
                <w:sz w:val="24"/>
                <w:szCs w:val="20"/>
              </w:rPr>
            </w:pPr>
            <w:r>
              <w:rPr>
                <w:rFonts w:cs="Arial" w:ascii="Arial" w:hAnsi="Arial"/>
                <w:sz w:val="24"/>
                <w:szCs w:val="20"/>
              </w:rPr>
            </w:r>
          </w:p>
          <w:p>
            <w:pPr>
              <w:pStyle w:val="Normal"/>
              <w:widowControl w:val="false"/>
              <w:jc w:val="center"/>
              <w:rPr>
                <w:rFonts w:ascii="Arial" w:hAnsi="Arial" w:cs="Arial"/>
                <w:sz w:val="24"/>
                <w:szCs w:val="20"/>
              </w:rPr>
            </w:pPr>
            <w:r>
              <w:rPr>
                <w:rFonts w:cs="Arial" w:ascii="Arial" w:hAnsi="Arial"/>
                <w:sz w:val="24"/>
                <w:szCs w:val="20"/>
              </w:rPr>
              <w:t>Application form/Interview</w:t>
            </w:r>
          </w:p>
        </w:tc>
        <w:tc>
          <w:tcPr>
            <w:tcW w:w="4212" w:type="dxa"/>
            <w:tcBorders>
              <w:top w:val="single" w:sz="4" w:space="0" w:color="000000"/>
              <w:left w:val="single" w:sz="4" w:space="0" w:color="000000"/>
              <w:bottom w:val="single" w:sz="4" w:space="0" w:color="000000"/>
            </w:tcBorders>
            <w:shd w:fill="auto" w:val="clear"/>
          </w:tcPr>
          <w:p>
            <w:pPr>
              <w:pStyle w:val="Normal"/>
              <w:widowControl w:val="false"/>
              <w:snapToGrid w:val="false"/>
              <w:jc w:val="center"/>
              <w:rPr>
                <w:rFonts w:ascii="Arial" w:hAnsi="Arial" w:cs="Arial"/>
                <w:sz w:val="24"/>
                <w:szCs w:val="20"/>
              </w:rPr>
            </w:pPr>
            <w:r>
              <w:rPr>
                <w:rFonts w:cs="Arial" w:ascii="Arial" w:hAnsi="Arial"/>
                <w:sz w:val="24"/>
                <w:szCs w:val="20"/>
              </w:rPr>
            </w:r>
          </w:p>
          <w:p>
            <w:pPr>
              <w:pStyle w:val="Normal"/>
              <w:widowControl w:val="false"/>
              <w:jc w:val="center"/>
              <w:rPr>
                <w:rFonts w:ascii="Arial" w:hAnsi="Arial" w:cs="Arial"/>
                <w:sz w:val="24"/>
                <w:szCs w:val="20"/>
              </w:rPr>
            </w:pPr>
            <w:r>
              <w:rPr>
                <w:rFonts w:cs="Arial" w:ascii="Arial" w:hAnsi="Arial"/>
                <w:sz w:val="24"/>
                <w:szCs w:val="20"/>
              </w:rPr>
              <w:t>Full driving licence and access to a car</w:t>
            </w:r>
          </w:p>
        </w:tc>
        <w:tc>
          <w:tcPr>
            <w:tcW w:w="1701" w:type="dxa"/>
            <w:tcBorders>
              <w:top w:val="single" w:sz="4" w:space="0" w:color="000000"/>
              <w:left w:val="single" w:sz="4" w:space="0" w:color="000000"/>
              <w:bottom w:val="single" w:sz="4" w:space="0" w:color="000000"/>
            </w:tcBorders>
            <w:shd w:fill="auto" w:val="clear"/>
          </w:tcPr>
          <w:p>
            <w:pPr>
              <w:pStyle w:val="Normal"/>
              <w:widowControl w:val="false"/>
              <w:snapToGrid w:val="false"/>
              <w:jc w:val="center"/>
              <w:rPr>
                <w:rFonts w:ascii="Arial" w:hAnsi="Arial" w:cs="Arial"/>
                <w:sz w:val="24"/>
                <w:szCs w:val="20"/>
              </w:rPr>
            </w:pPr>
            <w:r>
              <w:rPr>
                <w:rFonts w:cs="Arial" w:ascii="Arial" w:hAnsi="Arial"/>
                <w:sz w:val="24"/>
                <w:szCs w:val="20"/>
              </w:rPr>
            </w:r>
          </w:p>
          <w:p>
            <w:pPr>
              <w:pStyle w:val="Normal"/>
              <w:widowControl w:val="false"/>
              <w:jc w:val="center"/>
              <w:rPr>
                <w:rFonts w:ascii="Wingdings" w:hAnsi="Wingdings" w:eastAsia="Wingdings" w:cs="Wingdings"/>
                <w:sz w:val="28"/>
                <w:szCs w:val="20"/>
              </w:rPr>
            </w:pPr>
            <w:r>
              <w:rPr>
                <w:rFonts w:eastAsia="Wingdings" w:cs="Wingdings" w:ascii="Wingdings" w:hAnsi="Wingdings"/>
                <w:sz w:val="28"/>
                <w:szCs w:val="20"/>
              </w:rPr>
              <w:t></w:t>
            </w:r>
          </w:p>
        </w:tc>
        <w:tc>
          <w:tcPr>
            <w:tcW w:w="185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napToGrid w:val="false"/>
              <w:jc w:val="center"/>
              <w:rPr>
                <w:rFonts w:ascii="Arial" w:hAnsi="Arial" w:cs="Arial"/>
                <w:sz w:val="24"/>
                <w:szCs w:val="20"/>
              </w:rPr>
            </w:pPr>
            <w:r>
              <w:rPr>
                <w:rFonts w:cs="Arial" w:ascii="Arial" w:hAnsi="Arial"/>
                <w:sz w:val="24"/>
                <w:szCs w:val="20"/>
              </w:rPr>
            </w:r>
          </w:p>
        </w:tc>
      </w:tr>
      <w:tr>
        <w:trPr/>
        <w:tc>
          <w:tcPr>
            <w:tcW w:w="2275" w:type="dxa"/>
            <w:tcBorders>
              <w:top w:val="single" w:sz="4" w:space="0" w:color="000000"/>
              <w:left w:val="single" w:sz="4" w:space="0" w:color="000000"/>
              <w:bottom w:val="single" w:sz="4" w:space="0" w:color="000000"/>
            </w:tcBorders>
            <w:shd w:fill="auto" w:val="clear"/>
          </w:tcPr>
          <w:p>
            <w:pPr>
              <w:pStyle w:val="Normal"/>
              <w:widowControl w:val="false"/>
              <w:jc w:val="center"/>
              <w:rPr>
                <w:rFonts w:ascii="Arial" w:hAnsi="Arial" w:cs="Arial"/>
                <w:sz w:val="24"/>
                <w:szCs w:val="20"/>
              </w:rPr>
            </w:pPr>
            <w:r>
              <w:rPr>
                <w:rFonts w:cs="Arial" w:ascii="Arial" w:hAnsi="Arial"/>
                <w:sz w:val="24"/>
                <w:szCs w:val="20"/>
              </w:rPr>
              <w:t>Application form/Interview</w:t>
            </w:r>
          </w:p>
        </w:tc>
        <w:tc>
          <w:tcPr>
            <w:tcW w:w="4212" w:type="dxa"/>
            <w:tcBorders>
              <w:top w:val="single" w:sz="4" w:space="0" w:color="000000"/>
              <w:left w:val="single" w:sz="4" w:space="0" w:color="000000"/>
              <w:bottom w:val="single" w:sz="4" w:space="0" w:color="000000"/>
            </w:tcBorders>
            <w:shd w:fill="auto" w:val="clear"/>
          </w:tcPr>
          <w:p>
            <w:pPr>
              <w:pStyle w:val="Normal"/>
              <w:widowControl w:val="false"/>
              <w:jc w:val="center"/>
              <w:rPr>
                <w:rFonts w:ascii="Arial" w:hAnsi="Arial" w:cs="Arial"/>
                <w:sz w:val="24"/>
                <w:szCs w:val="20"/>
              </w:rPr>
            </w:pPr>
            <w:r>
              <w:rPr>
                <w:rFonts w:cs="Arial" w:ascii="Arial" w:hAnsi="Arial"/>
                <w:sz w:val="24"/>
                <w:szCs w:val="20"/>
              </w:rPr>
              <w:t>The ability to attend work outside normal office hours in the event of emergency</w:t>
            </w:r>
          </w:p>
        </w:tc>
        <w:tc>
          <w:tcPr>
            <w:tcW w:w="1701" w:type="dxa"/>
            <w:tcBorders>
              <w:top w:val="single" w:sz="4" w:space="0" w:color="000000"/>
              <w:left w:val="single" w:sz="4" w:space="0" w:color="000000"/>
              <w:bottom w:val="single" w:sz="4" w:space="0" w:color="000000"/>
            </w:tcBorders>
            <w:shd w:fill="auto" w:val="clear"/>
          </w:tcPr>
          <w:p>
            <w:pPr>
              <w:pStyle w:val="Normal"/>
              <w:widowControl w:val="false"/>
              <w:snapToGrid w:val="false"/>
              <w:jc w:val="center"/>
              <w:rPr>
                <w:rFonts w:ascii="Arial" w:hAnsi="Arial" w:cs="Arial"/>
                <w:sz w:val="24"/>
                <w:szCs w:val="20"/>
              </w:rPr>
            </w:pPr>
            <w:r>
              <w:rPr>
                <w:rFonts w:cs="Arial" w:ascii="Arial" w:hAnsi="Arial"/>
                <w:sz w:val="24"/>
                <w:szCs w:val="20"/>
              </w:rPr>
            </w:r>
          </w:p>
          <w:p>
            <w:pPr>
              <w:pStyle w:val="Normal"/>
              <w:widowControl w:val="false"/>
              <w:jc w:val="center"/>
              <w:rPr>
                <w:rFonts w:ascii="Wingdings" w:hAnsi="Wingdings" w:eastAsia="Wingdings" w:cs="Wingdings"/>
                <w:sz w:val="28"/>
                <w:szCs w:val="20"/>
              </w:rPr>
            </w:pPr>
            <w:r>
              <w:rPr>
                <w:rFonts w:eastAsia="Wingdings" w:cs="Wingdings" w:ascii="Wingdings" w:hAnsi="Wingdings"/>
                <w:sz w:val="28"/>
                <w:szCs w:val="20"/>
              </w:rPr>
              <w:t></w:t>
            </w:r>
          </w:p>
        </w:tc>
        <w:tc>
          <w:tcPr>
            <w:tcW w:w="185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napToGrid w:val="false"/>
              <w:jc w:val="center"/>
              <w:rPr>
                <w:rFonts w:ascii="Arial" w:hAnsi="Arial" w:cs="Arial"/>
                <w:sz w:val="24"/>
                <w:szCs w:val="20"/>
              </w:rPr>
            </w:pPr>
            <w:r>
              <w:rPr>
                <w:rFonts w:cs="Arial" w:ascii="Arial" w:hAnsi="Arial"/>
                <w:sz w:val="24"/>
                <w:szCs w:val="20"/>
              </w:rPr>
            </w:r>
          </w:p>
          <w:p>
            <w:pPr>
              <w:pStyle w:val="Normal"/>
              <w:widowControl w:val="false"/>
              <w:jc w:val="center"/>
              <w:rPr>
                <w:rFonts w:ascii="Arial" w:hAnsi="Arial" w:cs="Arial"/>
                <w:sz w:val="24"/>
                <w:szCs w:val="20"/>
              </w:rPr>
            </w:pPr>
            <w:r>
              <w:rPr>
                <w:rFonts w:cs="Arial" w:ascii="Arial" w:hAnsi="Arial"/>
                <w:sz w:val="24"/>
                <w:szCs w:val="20"/>
              </w:rPr>
            </w:r>
          </w:p>
          <w:p>
            <w:pPr>
              <w:pStyle w:val="Normal"/>
              <w:widowControl w:val="false"/>
              <w:rPr>
                <w:rFonts w:ascii="Arial" w:hAnsi="Arial" w:cs="Arial"/>
                <w:sz w:val="24"/>
                <w:szCs w:val="20"/>
              </w:rPr>
            </w:pPr>
            <w:r>
              <w:rPr>
                <w:rFonts w:cs="Arial" w:ascii="Arial" w:hAnsi="Arial"/>
                <w:sz w:val="24"/>
                <w:szCs w:val="20"/>
              </w:rPr>
            </w:r>
          </w:p>
        </w:tc>
      </w:tr>
    </w:tbl>
    <w:p>
      <w:pPr>
        <w:pStyle w:val="Normal"/>
        <w:rPr/>
      </w:pPr>
      <w:r>
        <w:rPr/>
      </w:r>
    </w:p>
    <w:sectPr>
      <w:type w:val="nextPage"/>
      <w:pgSz w:w="11906" w:h="16838"/>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Verdana">
    <w:charset w:val="00"/>
    <w:family w:val="roman"/>
    <w:pitch w:val="variable"/>
  </w:font>
  <w:font w:name="Arial">
    <w:charset w:val="01"/>
    <w:family w:val="swiss"/>
    <w:pitch w:val="variable"/>
  </w:font>
  <w:font w:name="Courier New">
    <w:charset w:val="01"/>
    <w:family w:val="modern"/>
    <w:pitch w:val="default"/>
  </w:font>
  <w:font w:name="Wingdings">
    <w:charset w:val="02"/>
    <w:family w:val="auto"/>
    <w:pitch w:val="variable"/>
  </w:font>
  <w:font w:name="Univers">
    <w:charset w:val="00"/>
    <w:family w:val="swiss"/>
    <w:pitch w:val="variable"/>
  </w:font>
  <w:font w:name="Segoe UI">
    <w:charset w:val="00"/>
    <w:family w:val="roman"/>
    <w:pitch w:val="variable"/>
  </w:font>
  <w:font w:name="Liberation Sans">
    <w:altName w:val="Arial"/>
    <w:charset w:val="00"/>
    <w:family w:val="swiss"/>
    <w:pitch w:val="variable"/>
  </w:font>
  <w:font w:name="Calibri">
    <w:charset w:val="00"/>
    <w:family w:val="roman"/>
    <w:pitch w:val="variable"/>
  </w:font>
  <w:font w:name="Wingdings">
    <w:charset w:val="0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Arial" w:hAnsi="Arial" w:cs="Arial" w:hint="default"/>
        <w:sz w:val="22"/>
        <w:spacing w:val="-3"/>
        <w:b/>
        <w:szCs w:val="22"/>
        <w:rFonts w:cs="Arial"/>
        <w:color w:val="FF0000"/>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65"/>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Verdana" w:hAnsi="Verdana" w:eastAsia="Times New Roman" w:cs="Times New Roman"/>
      <w:color w:val="auto"/>
      <w:kern w:val="0"/>
      <w:sz w:val="22"/>
      <w:szCs w:val="22"/>
      <w:lang w:val="en-GB" w:eastAsia="en-GB" w:bidi="ar-SA"/>
    </w:rPr>
  </w:style>
  <w:style w:type="character" w:styleId="WW8Num1z0">
    <w:name w:val="WW8Num1z0"/>
    <w:qFormat/>
    <w:rPr>
      <w:rFonts w:ascii="Arial" w:hAnsi="Arial" w:cs="Arial"/>
      <w:b/>
      <w:color w:val="FF0000"/>
      <w:spacing w:val="-3"/>
      <w:sz w:val="22"/>
      <w:szCs w:val="22"/>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EndnoteTextChar">
    <w:name w:val="Endnote Text Char"/>
    <w:basedOn w:val="DefaultParagraphFont"/>
    <w:qFormat/>
    <w:rPr>
      <w:rFonts w:ascii="Univers" w:hAnsi="Univers" w:eastAsia="Times New Roman" w:cs="Times New Roman"/>
      <w:sz w:val="24"/>
      <w:szCs w:val="20"/>
    </w:rPr>
  </w:style>
  <w:style w:type="character" w:styleId="BodyTextIndentChar">
    <w:name w:val="Body Text Indent Char"/>
    <w:basedOn w:val="DefaultParagraphFont"/>
    <w:qFormat/>
    <w:rPr>
      <w:rFonts w:ascii="Times New Roman" w:hAnsi="Times New Roman" w:eastAsia="Times New Roman" w:cs="Times New Roman"/>
      <w:sz w:val="24"/>
      <w:szCs w:val="20"/>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Verdana" w:hAnsi="Verdana" w:eastAsia="Times New Roman" w:cs="Times New Roman"/>
      <w:sz w:val="20"/>
      <w:szCs w:val="20"/>
      <w:lang w:eastAsia="en-GB"/>
    </w:rPr>
  </w:style>
  <w:style w:type="character" w:styleId="CommentSubjectChar">
    <w:name w:val="Comment Subject Char"/>
    <w:basedOn w:val="CommentTextChar"/>
    <w:qFormat/>
    <w:rPr>
      <w:rFonts w:ascii="Verdana" w:hAnsi="Verdana" w:eastAsia="Times New Roman" w:cs="Times New Roman"/>
      <w:b/>
      <w:bCs/>
      <w:sz w:val="20"/>
      <w:szCs w:val="20"/>
      <w:lang w:eastAsia="en-GB"/>
    </w:rPr>
  </w:style>
  <w:style w:type="character" w:styleId="BalloonTextChar">
    <w:name w:val="Balloon Text Char"/>
    <w:basedOn w:val="DefaultParagraphFont"/>
    <w:qFormat/>
    <w:rPr>
      <w:rFonts w:ascii="Segoe UI" w:hAnsi="Segoe UI" w:eastAsia="Times New Roman" w:cs="Segoe UI"/>
      <w:sz w:val="18"/>
      <w:szCs w:val="18"/>
      <w:lang w:eastAsia="en-GB"/>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Msonospacing">
    <w:name w:val="msonospacing"/>
    <w:basedOn w:val="Normal"/>
    <w:qFormat/>
    <w:pPr/>
    <w:rPr>
      <w:rFonts w:ascii="Calibri" w:hAnsi="Calibri" w:eastAsia="Calibri" w:cs="Calibri"/>
    </w:rPr>
  </w:style>
  <w:style w:type="paragraph" w:styleId="ListParagraph">
    <w:name w:val="List Paragraph"/>
    <w:basedOn w:val="Normal"/>
    <w:qFormat/>
    <w:pPr>
      <w:spacing w:before="0" w:after="0"/>
      <w:ind w:left="720" w:right="0" w:hanging="0"/>
      <w:contextualSpacing/>
    </w:pPr>
    <w:rPr/>
  </w:style>
  <w:style w:type="paragraph" w:styleId="Endnote">
    <w:name w:val="Endnote Text"/>
    <w:basedOn w:val="Normal"/>
    <w:pPr>
      <w:widowControl w:val="false"/>
    </w:pPr>
    <w:rPr>
      <w:rFonts w:ascii="Univers" w:hAnsi="Univers" w:cs="Univers"/>
      <w:sz w:val="24"/>
      <w:szCs w:val="20"/>
      <w:lang w:eastAsia="en-US"/>
    </w:rPr>
  </w:style>
  <w:style w:type="paragraph" w:styleId="TextBodyIndent">
    <w:name w:val="Body Text Indent"/>
    <w:basedOn w:val="Normal"/>
    <w:pPr>
      <w:widowControl w:val="false"/>
      <w:tabs>
        <w:tab w:val="clear" w:pos="720"/>
        <w:tab w:val="left" w:pos="-720" w:leader="none"/>
      </w:tabs>
      <w:suppressAutoHyphens w:val="true"/>
      <w:ind w:left="720" w:right="0" w:hanging="720"/>
    </w:pPr>
    <w:rPr>
      <w:rFonts w:ascii="Times New Roman" w:hAnsi="Times New Roman" w:cs="Times New Roman"/>
      <w:sz w:val="24"/>
      <w:szCs w:val="20"/>
      <w:lang w:eastAsia="en-US"/>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Segoe UI" w:hAnsi="Segoe UI" w:cs="Segoe UI"/>
      <w:sz w:val="18"/>
      <w:szCs w:val="18"/>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TotalTime>
  <Application>LibreOffice/6.3.4.2$Windows_X86_64 LibreOffice_project/60da17e045e08f1793c57c00ba83cdfce946d0aa</Application>
  <Company>Bury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2026-07-02T18:34:00Z</dcterms:created>
  <dc:creator>Marno, David</dc:creator>
  <dc:description/>
  <dc:language>en-US</dc:language>
  <cp:lastModifiedBy>Smith, Andrew</cp:lastModifiedBy>
  <cp:lastPrinted>1995-11-21T17:41:00Z</cp:lastPrinted>
  <dcterms:modified xsi:type="dcterms:W3CDTF">2026-07-02T18:34:00Z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Bury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