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920" w:right="0" w:firstLine="18"/>
        <w:rPr>
          <w:b/>
          <w:b/>
        </w:rPr>
      </w:pPr>
      <w:r>
        <w:rPr/>
        <w:drawing>
          <wp:inline distT="0" distB="0" distL="0" distR="0">
            <wp:extent cx="1475740" cy="608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75740" cy="608965"/>
                    </a:xfrm>
                    <a:prstGeom prst="rect">
                      <a:avLst/>
                    </a:prstGeom>
                  </pic:spPr>
                </pic:pic>
              </a:graphicData>
            </a:graphic>
          </wp:inline>
        </w:drawing>
      </w:r>
    </w:p>
    <w:p>
      <w:pPr>
        <w:pStyle w:val="Normal"/>
        <w:jc w:val="center"/>
        <w:rPr>
          <w:b/>
          <w:b/>
        </w:rPr>
      </w:pPr>
      <w:r>
        <w:rPr>
          <w:b/>
        </w:rPr>
        <w:t>JOB DESCRIPTION</w:t>
      </w:r>
    </w:p>
    <w:p>
      <w:pPr>
        <w:pStyle w:val="Normal"/>
        <w:tabs>
          <w:tab w:val="clear" w:pos="720"/>
          <w:tab w:val="left" w:pos="1830" w:leader="none"/>
        </w:tabs>
        <w:rPr>
          <w:b/>
          <w:b/>
        </w:rPr>
      </w:pPr>
      <w:r>
        <w:rPr>
          <w:b/>
        </w:rPr>
        <w:tab/>
      </w:r>
    </w:p>
    <w:tbl>
      <w:tblPr>
        <w:tblW w:w="10466" w:type="dxa"/>
        <w:jc w:val="left"/>
        <w:tblInd w:w="0" w:type="dxa"/>
        <w:tblCellMar>
          <w:top w:w="0" w:type="dxa"/>
          <w:left w:w="108" w:type="dxa"/>
          <w:bottom w:w="0" w:type="dxa"/>
          <w:right w:w="108" w:type="dxa"/>
        </w:tblCellMar>
      </w:tblPr>
      <w:tblGrid>
        <w:gridCol w:w="4411"/>
        <w:gridCol w:w="722"/>
        <w:gridCol w:w="2711"/>
        <w:gridCol w:w="2622"/>
      </w:tblGrid>
      <w:tr>
        <w:trPr>
          <w:trHeight w:val="720" w:hRule="atLeast"/>
          <w:cantSplit w:val="true"/>
        </w:trPr>
        <w:tc>
          <w:tcPr>
            <w:tcW w:w="10466" w:type="dxa"/>
            <w:gridSpan w:val="4"/>
            <w:tcBorders>
              <w:top w:val="sing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Title</w:t>
            </w:r>
            <w:r>
              <w:rPr>
                <w:rFonts w:cs="Arial"/>
              </w:rPr>
              <w:t>: Concierge Assistant</w:t>
            </w:r>
          </w:p>
        </w:tc>
      </w:tr>
      <w:tr>
        <w:trPr>
          <w:cantSplit w:val="true"/>
        </w:trPr>
        <w:tc>
          <w:tcPr>
            <w:tcW w:w="5133"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bCs/>
              </w:rPr>
              <w:t>Department</w:t>
            </w:r>
            <w:r>
              <w:rPr>
                <w:rFonts w:cs="Arial"/>
              </w:rPr>
              <w:t>: Health and Adult Care</w:t>
            </w:r>
          </w:p>
        </w:tc>
        <w:tc>
          <w:tcPr>
            <w:tcW w:w="5333"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No</w:t>
            </w:r>
            <w:r>
              <w:rPr>
                <w:rFonts w:cs="Arial"/>
              </w:rPr>
              <w:t xml:space="preserve">: </w:t>
            </w:r>
            <w:r>
              <w:rPr>
                <w:rFonts w:cs="Arial" w:ascii="Arial" w:hAnsi="Arial"/>
                <w:sz w:val="24"/>
                <w:szCs w:val="24"/>
              </w:rPr>
              <w:t>AA0044.</w:t>
            </w:r>
          </w:p>
        </w:tc>
      </w:tr>
      <w:tr>
        <w:trPr>
          <w:trHeight w:val="720" w:hRule="atLeast"/>
          <w:cantSplit w:val="true"/>
        </w:trPr>
        <w:tc>
          <w:tcPr>
            <w:tcW w:w="5133" w:type="dxa"/>
            <w:gridSpan w:val="2"/>
            <w:tcBorders>
              <w:top w:val="double" w:sz="6" w:space="0" w:color="000000"/>
              <w:left w:val="single" w:sz="6" w:space="0" w:color="000000"/>
            </w:tcBorders>
            <w:shd w:fill="auto" w:val="clear"/>
          </w:tcPr>
          <w:p>
            <w:pPr>
              <w:pStyle w:val="Normal"/>
              <w:spacing w:before="120" w:after="240"/>
              <w:rPr/>
            </w:pPr>
            <w:r>
              <w:rPr>
                <w:rFonts w:cs="Arial"/>
                <w:b/>
              </w:rPr>
              <w:t>Division/Section</w:t>
            </w:r>
            <w:r>
              <w:rPr>
                <w:rFonts w:cs="Arial"/>
              </w:rPr>
              <w:t>: Wellness - Leisure</w:t>
            </w:r>
          </w:p>
        </w:tc>
        <w:tc>
          <w:tcPr>
            <w:tcW w:w="5333"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Grade</w:t>
            </w:r>
            <w:r>
              <w:rPr>
                <w:rFonts w:cs="Arial"/>
              </w:rPr>
              <w:t>: 5</w:t>
            </w:r>
          </w:p>
        </w:tc>
      </w:tr>
      <w:tr>
        <w:trPr>
          <w:trHeight w:val="720" w:hRule="atLeast"/>
          <w:cantSplit w:val="true"/>
        </w:trPr>
        <w:tc>
          <w:tcPr>
            <w:tcW w:w="5133"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Location</w:t>
            </w:r>
            <w:r>
              <w:rPr>
                <w:rFonts w:cs="Arial"/>
              </w:rPr>
              <w:t xml:space="preserve">: </w:t>
            </w:r>
          </w:p>
          <w:p>
            <w:pPr>
              <w:pStyle w:val="Normal"/>
              <w:spacing w:before="120" w:after="120"/>
              <w:rPr/>
            </w:pPr>
            <w:r>
              <w:rPr/>
              <w:t>Any leisure facility operated by Bury Council.</w:t>
            </w:r>
          </w:p>
          <w:p>
            <w:pPr>
              <w:pStyle w:val="Normal"/>
              <w:spacing w:before="120" w:after="120"/>
              <w:rPr>
                <w:rFonts w:cs="Arial"/>
              </w:rPr>
            </w:pPr>
            <w:r>
              <w:rPr>
                <w:rFonts w:cs="Arial"/>
              </w:rPr>
              <w:t>A working base will be nominated.</w:t>
            </w:r>
          </w:p>
        </w:tc>
        <w:tc>
          <w:tcPr>
            <w:tcW w:w="5333" w:type="dxa"/>
            <w:gridSpan w:val="2"/>
            <w:tcBorders>
              <w:left w:val="single" w:sz="6" w:space="0" w:color="000000"/>
              <w:bottom w:val="double" w:sz="6" w:space="0" w:color="000000"/>
              <w:right w:val="single" w:sz="6" w:space="0" w:color="000000"/>
            </w:tcBorders>
            <w:shd w:fill="auto" w:val="clear"/>
          </w:tcPr>
          <w:p>
            <w:pPr>
              <w:pStyle w:val="Normal"/>
              <w:spacing w:before="120" w:after="240"/>
              <w:rPr/>
            </w:pPr>
            <w:r>
              <w:rPr>
                <w:rFonts w:cs="Arial"/>
                <w:b/>
                <w:bCs/>
              </w:rPr>
              <w:t>Post Hours</w:t>
            </w:r>
            <w:r>
              <w:rPr>
                <w:rFonts w:cs="Arial"/>
              </w:rPr>
              <w:t>: TBC</w:t>
            </w:r>
          </w:p>
          <w:p>
            <w:pPr>
              <w:pStyle w:val="Normal"/>
              <w:spacing w:before="120" w:after="240"/>
              <w:rPr>
                <w:rFonts w:eastAsia="Verdana" w:cs="Verdana"/>
              </w:rPr>
            </w:pPr>
            <w:r>
              <w:rPr>
                <w:rFonts w:eastAsia="Verdana" w:cs="Verdana"/>
              </w:rPr>
              <w:t>3 posts on a fixed rota basis</w:t>
            </w:r>
          </w:p>
          <w:p>
            <w:pPr>
              <w:pStyle w:val="Normal"/>
              <w:spacing w:before="120" w:after="240"/>
              <w:rPr>
                <w:rFonts w:eastAsia="Verdana" w:cs="Verdana"/>
              </w:rPr>
            </w:pPr>
            <w:r>
              <w:rPr>
                <w:rFonts w:eastAsia="Verdana" w:cs="Verdana"/>
              </w:rPr>
              <w:t>Average of 22 hours for each post</w:t>
            </w:r>
          </w:p>
          <w:p>
            <w:pPr>
              <w:pStyle w:val="Normal"/>
              <w:spacing w:before="120" w:after="240"/>
              <w:rPr>
                <w:rFonts w:eastAsia="Verdana" w:cs="Verdana"/>
              </w:rPr>
            </w:pPr>
            <w:r>
              <w:rPr>
                <w:rFonts w:eastAsia="Verdana" w:cs="Verdana"/>
              </w:rPr>
              <w:t>2 annualised contacts approximately 7.5 hours per week.</w:t>
            </w:r>
          </w:p>
          <w:p>
            <w:pPr>
              <w:pStyle w:val="Normal"/>
              <w:spacing w:before="120" w:after="240"/>
              <w:rPr>
                <w:rFonts w:cs="Arial"/>
              </w:rPr>
            </w:pPr>
            <w:r>
              <w:rPr>
                <w:rFonts w:cs="Arial"/>
              </w:rPr>
            </w:r>
          </w:p>
        </w:tc>
      </w:tr>
      <w:tr>
        <w:trPr>
          <w:trHeight w:val="96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Special Conditions of Service</w:t>
            </w:r>
            <w:r>
              <w:rPr>
                <w:rFonts w:cs="Arial"/>
              </w:rPr>
              <w:t>:</w:t>
            </w:r>
          </w:p>
          <w:p>
            <w:pPr>
              <w:pStyle w:val="Normal"/>
              <w:rPr/>
            </w:pPr>
            <w:r>
              <w:rPr/>
              <w:t>Evening and weekend work as part of normal working week.</w:t>
            </w:r>
          </w:p>
          <w:p>
            <w:pPr>
              <w:pStyle w:val="Normal"/>
              <w:spacing w:before="120" w:after="240"/>
              <w:rPr/>
            </w:pPr>
            <w:r>
              <w:rPr/>
              <w:t>A uniform is provided which must be always worn.</w:t>
            </w:r>
          </w:p>
          <w:p>
            <w:pPr>
              <w:pStyle w:val="Normal"/>
              <w:spacing w:before="120" w:after="240"/>
              <w:rPr/>
            </w:pPr>
            <w:r>
              <w:rPr/>
              <w:t>To complete staff training and CPD learning as required.</w:t>
            </w:r>
          </w:p>
        </w:tc>
      </w:tr>
      <w:tr>
        <w:trPr>
          <w:trHeight w:val="1426"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Arial"/>
                <w:b/>
              </w:rPr>
              <w:t>Purpose and Objectives of Post</w:t>
            </w:r>
            <w:r>
              <w:rPr>
                <w:rFonts w:cs="Arial"/>
              </w:rPr>
              <w:t xml:space="preserve">: </w:t>
            </w:r>
          </w:p>
          <w:p>
            <w:pPr>
              <w:pStyle w:val="Normal"/>
              <w:jc w:val="both"/>
              <w:rPr/>
            </w:pPr>
            <w:r>
              <w:rPr/>
              <w:t xml:space="preserve">To operate a first point of contact for leisure front of house service, assisting with the transformation of Leisure to a digital online service. </w:t>
            </w:r>
          </w:p>
          <w:p>
            <w:pPr>
              <w:pStyle w:val="Normal"/>
              <w:jc w:val="both"/>
              <w:rPr/>
            </w:pPr>
            <w:r>
              <w:rPr/>
              <w:t xml:space="preserve">To ensure customers are well informed of the online booking processes and procedures and to support all customers with the new digital systems ranging from the new MIS, APP, Gates, Online Experience and Concierge. </w:t>
            </w:r>
          </w:p>
          <w:p>
            <w:pPr>
              <w:pStyle w:val="Normal"/>
              <w:spacing w:before="0" w:after="200"/>
              <w:jc w:val="both"/>
              <w:rPr/>
            </w:pPr>
            <w:r>
              <w:rPr/>
              <w:t>The post will enhance the customer journey by assisting all customers with online transactions and accessing, signposting and egress in the centres.</w:t>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bCs/>
              </w:rPr>
              <w:t>Accountable to</w:t>
            </w:r>
            <w:r>
              <w:rPr>
                <w:rFonts w:cs="Arial"/>
              </w:rPr>
              <w:t>: Service Manager - Leisure</w:t>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bCs/>
              </w:rPr>
              <w:t>Immediately Responsible to</w:t>
            </w:r>
            <w:r>
              <w:rPr>
                <w:rFonts w:cs="Arial"/>
              </w:rPr>
              <w:t xml:space="preserve">: Senior Concierge and MIS Officer </w:t>
            </w:r>
          </w:p>
        </w:tc>
      </w:tr>
      <w:tr>
        <w:trPr>
          <w:trHeight w:val="68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for</w:t>
            </w:r>
            <w:r>
              <w:rPr>
                <w:rFonts w:cs="Arial"/>
              </w:rPr>
              <w:t>: N/A</w:t>
            </w:r>
          </w:p>
        </w:tc>
      </w:tr>
      <w:tr>
        <w:trPr>
          <w:trHeight w:val="232" w:hRule="atLeast"/>
          <w:cantSplit w:val="true"/>
        </w:trPr>
        <w:tc>
          <w:tcPr>
            <w:tcW w:w="10466" w:type="dxa"/>
            <w:gridSpan w:val="4"/>
            <w:tcBorders>
              <w:top w:val="double" w:sz="6" w:space="0" w:color="000000"/>
              <w:left w:val="single" w:sz="6" w:space="0" w:color="000000"/>
              <w:right w:val="single" w:sz="6" w:space="0" w:color="000000"/>
            </w:tcBorders>
            <w:shd w:fill="auto" w:val="clear"/>
          </w:tcPr>
          <w:p>
            <w:pPr>
              <w:pStyle w:val="Normal"/>
              <w:tabs>
                <w:tab w:val="clear" w:pos="720"/>
                <w:tab w:val="left" w:pos="4320" w:leader="none"/>
              </w:tabs>
              <w:spacing w:before="120" w:after="120"/>
              <w:rPr>
                <w:rFonts w:cs="Arial"/>
                <w:b/>
                <w:b/>
              </w:rPr>
            </w:pPr>
            <w:r>
              <w:rPr>
                <w:rFonts w:cs="Arial"/>
                <w:b/>
              </w:rPr>
              <w:t>Relationships: (Internal and External)</w:t>
            </w:r>
          </w:p>
          <w:p>
            <w:pPr>
              <w:pStyle w:val="Normal"/>
              <w:tabs>
                <w:tab w:val="clear" w:pos="720"/>
                <w:tab w:val="left" w:pos="4320" w:leader="none"/>
              </w:tabs>
              <w:rPr>
                <w:rFonts w:cs="Arial"/>
              </w:rPr>
            </w:pPr>
            <w:r>
              <w:rPr>
                <w:rFonts w:cs="Arial"/>
              </w:rPr>
              <w:t>All visitors to Bury Leisure facilities.</w:t>
            </w:r>
          </w:p>
          <w:p>
            <w:pPr>
              <w:pStyle w:val="Normal"/>
              <w:rPr/>
            </w:pPr>
            <w:r>
              <w:rPr/>
              <w:t>Voluntary, sports and community organisations.</w:t>
            </w:r>
          </w:p>
          <w:p>
            <w:pPr>
              <w:pStyle w:val="Normal"/>
              <w:tabs>
                <w:tab w:val="clear" w:pos="720"/>
                <w:tab w:val="left" w:pos="4320" w:leader="none"/>
              </w:tabs>
              <w:spacing w:before="120" w:after="120"/>
              <w:rPr>
                <w:rFonts w:cs="Arial"/>
              </w:rPr>
            </w:pPr>
            <w:r>
              <w:rPr>
                <w:rFonts w:cs="Arial"/>
              </w:rPr>
            </w:r>
          </w:p>
        </w:tc>
      </w:tr>
      <w:tr>
        <w:trPr>
          <w:trHeight w:val="2154" w:hRule="atLeast"/>
          <w:cantSplit w:val="true"/>
        </w:trPr>
        <w:tc>
          <w:tcPr>
            <w:tcW w:w="10466" w:type="dxa"/>
            <w:gridSpan w:val="4"/>
            <w:tcBorders>
              <w:top w:val="double" w:sz="6"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Arial"/>
                <w:b/>
              </w:rPr>
              <w:t>Control of Resources</w:t>
            </w:r>
            <w:r>
              <w:rPr>
                <w:rFonts w:cs="Arial"/>
              </w:rPr>
              <w:t xml:space="preserve">: </w:t>
            </w:r>
          </w:p>
          <w:p>
            <w:pPr>
              <w:pStyle w:val="Normal"/>
              <w:ind w:left="1440" w:right="0" w:hanging="1440"/>
              <w:rPr/>
            </w:pPr>
            <w:r>
              <w:rPr/>
              <w:t>Financial:</w:t>
              <w:tab/>
              <w:t>Responsible for directing customers to relevant online fees and charges information and processing transactions.</w:t>
            </w:r>
          </w:p>
          <w:p>
            <w:pPr>
              <w:pStyle w:val="Normal"/>
              <w:ind w:left="2160" w:right="0" w:hanging="2160"/>
              <w:rPr/>
            </w:pPr>
            <w:r>
              <w:rPr/>
            </w:r>
          </w:p>
          <w:p>
            <w:pPr>
              <w:pStyle w:val="Normal"/>
              <w:ind w:left="2160" w:right="0" w:hanging="2160"/>
              <w:rPr/>
            </w:pPr>
            <w:r>
              <w:rPr/>
              <w:t>Equipment/Materials: Office equipment, retail material and hired equipment, ensuring correct usage.</w:t>
            </w:r>
          </w:p>
          <w:p>
            <w:pPr>
              <w:pStyle w:val="Normal"/>
              <w:ind w:left="2160" w:right="0" w:hanging="2160"/>
              <w:rPr/>
            </w:pPr>
            <w:r>
              <w:rPr/>
            </w:r>
          </w:p>
          <w:p>
            <w:pPr>
              <w:pStyle w:val="Normal"/>
              <w:rPr/>
            </w:pPr>
            <w:r>
              <w:rPr/>
              <w:t>Health &amp; Safety: Ensure a safe environment for all visitors.</w:t>
            </w:r>
          </w:p>
          <w:p>
            <w:pPr>
              <w:pStyle w:val="Normal"/>
              <w:spacing w:before="120" w:after="120"/>
              <w:rPr>
                <w:rFonts w:cs="Arial"/>
              </w:rPr>
            </w:pPr>
            <w:r>
              <w:rPr>
                <w:rFonts w:cs="Arial"/>
              </w:rPr>
            </w:r>
          </w:p>
          <w:p>
            <w:pPr>
              <w:pStyle w:val="Normal"/>
              <w:spacing w:before="120" w:after="120"/>
              <w:rPr>
                <w:rFonts w:cs="Arial"/>
                <w:b/>
                <w:b/>
                <w:bCs/>
              </w:rPr>
            </w:pPr>
            <w:r>
              <w:rPr>
                <w:rFonts w:cs="Arial"/>
                <w:b/>
                <w:bCs/>
              </w:rPr>
              <w:t>Overview:</w:t>
            </w:r>
          </w:p>
          <w:p>
            <w:pPr>
              <w:pStyle w:val="Normal"/>
              <w:spacing w:before="120" w:after="120"/>
              <w:rPr>
                <w:rFonts w:cs="Arial"/>
              </w:rPr>
            </w:pPr>
            <w:r>
              <w:rPr>
                <w:rFonts w:cs="Arial"/>
              </w:rPr>
              <w:t>The Concierge Assistant is a customer-facing role based at Radcliffe Hub, forming a key part of Bury Council's Wellness and Leisure service. The post holder will serve as the first point of contact for all visitors to the leisure centre.</w:t>
            </w:r>
          </w:p>
          <w:p>
            <w:pPr>
              <w:pStyle w:val="Normal"/>
              <w:spacing w:before="120" w:after="120"/>
              <w:rPr>
                <w:rFonts w:cs="Arial"/>
              </w:rPr>
            </w:pPr>
            <w:r>
              <w:rPr>
                <w:rFonts w:cs="Arial"/>
              </w:rPr>
            </w:r>
          </w:p>
          <w:p>
            <w:pPr>
              <w:pStyle w:val="Normal"/>
              <w:spacing w:before="120" w:after="120"/>
              <w:rPr>
                <w:rFonts w:cs="Arial"/>
                <w:b/>
                <w:b/>
                <w:bCs/>
                <w:lang w:val="en-US"/>
              </w:rPr>
            </w:pPr>
            <w:r>
              <w:rPr>
                <w:rFonts w:cs="Arial"/>
                <w:b/>
                <w:bCs/>
                <w:lang w:val="en-US"/>
              </w:rPr>
              <w:t>Duties/Responsibilities:</w:t>
            </w:r>
          </w:p>
          <w:p>
            <w:pPr>
              <w:pStyle w:val="Normal"/>
              <w:spacing w:before="120" w:after="120"/>
              <w:rPr>
                <w:rFonts w:cs="Arial"/>
                <w:lang w:val="en-US"/>
              </w:rPr>
            </w:pPr>
            <w:r>
              <w:rPr>
                <w:rFonts w:cs="Arial"/>
                <w:lang w:val="en-US"/>
              </w:rPr>
            </w:r>
          </w:p>
          <w:p>
            <w:pPr>
              <w:pStyle w:val="ListParagraph"/>
              <w:numPr>
                <w:ilvl w:val="0"/>
                <w:numId w:val="3"/>
              </w:numPr>
              <w:spacing w:before="120" w:after="120"/>
              <w:rPr>
                <w:rFonts w:cs="Arial"/>
                <w:lang w:val="en-US"/>
              </w:rPr>
            </w:pPr>
            <w:r>
              <w:rPr>
                <w:rFonts w:cs="Arial"/>
                <w:lang w:val="en-US"/>
              </w:rPr>
              <w:t>To provide a Concierge meet and greet service to all users of the Leisure Centre.</w:t>
            </w:r>
          </w:p>
          <w:p>
            <w:pPr>
              <w:pStyle w:val="ListParagraph"/>
              <w:numPr>
                <w:ilvl w:val="0"/>
                <w:numId w:val="3"/>
              </w:numPr>
              <w:spacing w:before="120" w:after="120"/>
              <w:rPr>
                <w:rFonts w:cs="Arial"/>
                <w:lang w:val="en-US"/>
              </w:rPr>
            </w:pPr>
            <w:r>
              <w:rPr>
                <w:rFonts w:cs="Arial"/>
                <w:lang w:val="en-US"/>
              </w:rPr>
              <w:t>To be present at Front of House to assist in all aspects of digital bookings.</w:t>
            </w:r>
          </w:p>
          <w:p>
            <w:pPr>
              <w:pStyle w:val="ListParagraph"/>
              <w:numPr>
                <w:ilvl w:val="0"/>
                <w:numId w:val="3"/>
              </w:numPr>
              <w:spacing w:before="120" w:after="120"/>
              <w:rPr>
                <w:rFonts w:cs="Arial"/>
                <w:lang w:val="en-US"/>
              </w:rPr>
            </w:pPr>
            <w:r>
              <w:rPr>
                <w:rFonts w:cs="Arial"/>
                <w:lang w:val="en-US"/>
              </w:rPr>
              <w:t xml:space="preserve">To assist with the transformation of Leisure to a digital online service. </w:t>
            </w:r>
          </w:p>
          <w:p>
            <w:pPr>
              <w:pStyle w:val="ListParagraph"/>
              <w:numPr>
                <w:ilvl w:val="0"/>
                <w:numId w:val="3"/>
              </w:numPr>
              <w:spacing w:before="120" w:after="120"/>
              <w:rPr>
                <w:rFonts w:cs="Arial"/>
                <w:lang w:val="en-US"/>
              </w:rPr>
            </w:pPr>
            <w:r>
              <w:rPr>
                <w:rFonts w:cs="Arial"/>
                <w:lang w:val="en-US"/>
              </w:rPr>
              <w:t>To assist with online membership uptake and promotion of all offers</w:t>
            </w:r>
          </w:p>
          <w:p>
            <w:pPr>
              <w:pStyle w:val="ListParagraph"/>
              <w:numPr>
                <w:ilvl w:val="0"/>
                <w:numId w:val="3"/>
              </w:numPr>
              <w:rPr/>
            </w:pPr>
            <w:r>
              <w:rPr/>
              <w:t xml:space="preserve">To assist all customers with access online and kiosk services for memberships and bookings. </w:t>
            </w:r>
          </w:p>
          <w:p>
            <w:pPr>
              <w:pStyle w:val="ListParagraph"/>
              <w:numPr>
                <w:ilvl w:val="0"/>
                <w:numId w:val="3"/>
              </w:numPr>
              <w:spacing w:before="120" w:after="120"/>
              <w:rPr>
                <w:rFonts w:cs="Arial"/>
                <w:lang w:val="en-US"/>
              </w:rPr>
            </w:pPr>
            <w:r>
              <w:rPr>
                <w:rFonts w:cs="Arial"/>
                <w:lang w:val="en-US"/>
              </w:rPr>
              <w:t>To provide instruction on the use of the self-service kiosks and enable customers to self-serve.</w:t>
            </w:r>
          </w:p>
          <w:p>
            <w:pPr>
              <w:pStyle w:val="ListParagraph"/>
              <w:numPr>
                <w:ilvl w:val="0"/>
                <w:numId w:val="3"/>
              </w:numPr>
              <w:spacing w:before="120" w:after="120"/>
              <w:rPr>
                <w:rFonts w:cs="Arial"/>
                <w:lang w:val="en-US"/>
              </w:rPr>
            </w:pPr>
            <w:r>
              <w:rPr>
                <w:rFonts w:cs="Arial"/>
                <w:lang w:val="en-US"/>
              </w:rPr>
              <w:t>To enable customers to access the Leisure centers by issuing digital devices.</w:t>
            </w:r>
          </w:p>
          <w:p>
            <w:pPr>
              <w:pStyle w:val="ListParagraph"/>
              <w:numPr>
                <w:ilvl w:val="0"/>
                <w:numId w:val="3"/>
              </w:numPr>
              <w:spacing w:before="120" w:after="120"/>
              <w:rPr>
                <w:rFonts w:cs="Arial"/>
                <w:lang w:val="en-US"/>
              </w:rPr>
            </w:pPr>
            <w:r>
              <w:rPr>
                <w:rFonts w:cs="Arial"/>
                <w:lang w:val="en-US"/>
              </w:rPr>
              <w:t>To provide a show-round service for customers and promote online uptake and usage.</w:t>
            </w:r>
          </w:p>
          <w:p>
            <w:pPr>
              <w:pStyle w:val="ListParagraph"/>
              <w:numPr>
                <w:ilvl w:val="0"/>
                <w:numId w:val="3"/>
              </w:numPr>
              <w:spacing w:before="120" w:after="120"/>
              <w:rPr>
                <w:rFonts w:cs="Arial"/>
                <w:lang w:val="en-US"/>
              </w:rPr>
            </w:pPr>
            <w:r>
              <w:rPr>
                <w:rFonts w:cs="Arial"/>
                <w:lang w:val="en-US"/>
              </w:rPr>
              <w:t>To take payments for activities for those who are unable to pay online or via the kiosk.</w:t>
            </w:r>
          </w:p>
          <w:p>
            <w:pPr>
              <w:pStyle w:val="ListParagraph"/>
              <w:numPr>
                <w:ilvl w:val="0"/>
                <w:numId w:val="3"/>
              </w:numPr>
              <w:spacing w:before="120" w:after="120"/>
              <w:rPr>
                <w:rFonts w:cs="Arial"/>
                <w:lang w:val="en-US"/>
              </w:rPr>
            </w:pPr>
            <w:r>
              <w:rPr>
                <w:rFonts w:cs="Arial"/>
                <w:lang w:val="en-US"/>
              </w:rPr>
              <w:t>To assist with ongoing marketing and social media posts.</w:t>
            </w:r>
          </w:p>
          <w:p>
            <w:pPr>
              <w:pStyle w:val="ListParagraph"/>
              <w:numPr>
                <w:ilvl w:val="0"/>
                <w:numId w:val="3"/>
              </w:numPr>
              <w:spacing w:before="120" w:after="120"/>
              <w:rPr>
                <w:rFonts w:cs="Arial"/>
                <w:lang w:val="en-US"/>
              </w:rPr>
            </w:pPr>
            <w:r>
              <w:rPr>
                <w:rFonts w:cs="Arial"/>
                <w:lang w:val="en-US"/>
              </w:rPr>
              <w:t xml:space="preserve">To be involved with and assist with organization and promotional events. </w:t>
            </w:r>
          </w:p>
          <w:p>
            <w:pPr>
              <w:pStyle w:val="ListParagraph"/>
              <w:numPr>
                <w:ilvl w:val="0"/>
                <w:numId w:val="3"/>
              </w:numPr>
              <w:spacing w:before="120" w:after="120"/>
              <w:rPr>
                <w:rFonts w:cs="Arial"/>
                <w:lang w:val="en-US"/>
              </w:rPr>
            </w:pPr>
            <w:r>
              <w:rPr>
                <w:rFonts w:cs="Arial"/>
                <w:lang w:val="en-US"/>
              </w:rPr>
              <w:t>To assist with new and existing swimming lesson queries.</w:t>
            </w:r>
          </w:p>
          <w:p>
            <w:pPr>
              <w:pStyle w:val="ListParagraph"/>
              <w:numPr>
                <w:ilvl w:val="0"/>
                <w:numId w:val="3"/>
              </w:numPr>
              <w:spacing w:before="120" w:after="120"/>
              <w:rPr>
                <w:rFonts w:cs="Arial"/>
                <w:lang w:val="en-US"/>
              </w:rPr>
            </w:pPr>
            <w:r>
              <w:rPr>
                <w:rFonts w:cs="Arial"/>
                <w:lang w:val="en-US"/>
              </w:rPr>
              <w:t>To assist with queue management.</w:t>
            </w:r>
          </w:p>
          <w:p>
            <w:pPr>
              <w:pStyle w:val="ListParagraph"/>
              <w:numPr>
                <w:ilvl w:val="0"/>
                <w:numId w:val="3"/>
              </w:numPr>
              <w:spacing w:before="120" w:after="120"/>
              <w:rPr>
                <w:rFonts w:cs="Arial"/>
                <w:lang w:val="en-US"/>
              </w:rPr>
            </w:pPr>
            <w:r>
              <w:rPr>
                <w:rFonts w:cs="Arial"/>
                <w:lang w:val="en-US"/>
              </w:rPr>
              <w:t>To assist the senior concierge officer in day-to-day duties.</w:t>
            </w:r>
          </w:p>
          <w:p>
            <w:pPr>
              <w:pStyle w:val="ListParagraph"/>
              <w:numPr>
                <w:ilvl w:val="0"/>
                <w:numId w:val="3"/>
              </w:numPr>
              <w:rPr/>
            </w:pPr>
            <w:r>
              <w:rPr/>
              <w:t xml:space="preserve">To assist with the responding to customer enquiries and following up on membership leads. </w:t>
            </w:r>
          </w:p>
          <w:p>
            <w:pPr>
              <w:pStyle w:val="ListParagraph"/>
              <w:numPr>
                <w:ilvl w:val="0"/>
                <w:numId w:val="3"/>
              </w:numPr>
              <w:rPr/>
            </w:pPr>
            <w:r>
              <w:rPr/>
              <w:t xml:space="preserve">To support facility tours for new customers </w:t>
            </w:r>
          </w:p>
          <w:p>
            <w:pPr>
              <w:pStyle w:val="ListParagraph"/>
              <w:numPr>
                <w:ilvl w:val="0"/>
                <w:numId w:val="3"/>
              </w:numPr>
              <w:spacing w:before="120" w:after="120"/>
              <w:rPr>
                <w:rFonts w:cs="Arial"/>
              </w:rPr>
            </w:pPr>
            <w:r>
              <w:rPr>
                <w:rFonts w:cs="Arial"/>
              </w:rPr>
              <w:t xml:space="preserve">Answer phone calls to support a digital approach, email enquiries, membership leads and follow ups. </w:t>
            </w:r>
          </w:p>
          <w:p>
            <w:pPr>
              <w:pStyle w:val="ListParagraph"/>
              <w:numPr>
                <w:ilvl w:val="0"/>
                <w:numId w:val="3"/>
              </w:numPr>
              <w:spacing w:before="120" w:after="120"/>
              <w:rPr>
                <w:rFonts w:cs="Arial"/>
              </w:rPr>
            </w:pPr>
            <w:r>
              <w:rPr>
                <w:rFonts w:cs="Arial"/>
              </w:rPr>
              <w:t>To support the Senior Concierge and MIS Officer with keeping the records up to date on the Leisure MIS</w:t>
            </w:r>
          </w:p>
          <w:p>
            <w:pPr>
              <w:pStyle w:val="ListParagraph"/>
              <w:numPr>
                <w:ilvl w:val="0"/>
                <w:numId w:val="3"/>
              </w:numPr>
              <w:spacing w:before="120" w:after="120"/>
              <w:rPr>
                <w:rFonts w:cs="Arial"/>
                <w:lang w:val="en-US"/>
              </w:rPr>
            </w:pPr>
            <w:r>
              <w:rPr>
                <w:rFonts w:cs="Arial"/>
                <w:lang w:val="en-US"/>
              </w:rPr>
              <w:t>To provide a positive image of the facility in respect of Customer Care by signposting enquiries appropriately.</w:t>
            </w:r>
          </w:p>
          <w:p>
            <w:pPr>
              <w:pStyle w:val="ListParagraph"/>
              <w:numPr>
                <w:ilvl w:val="0"/>
                <w:numId w:val="3"/>
              </w:numPr>
              <w:spacing w:before="120" w:after="120"/>
              <w:rPr>
                <w:rFonts w:cs="Arial"/>
                <w:lang w:val="en-US"/>
              </w:rPr>
            </w:pPr>
            <w:r>
              <w:rPr>
                <w:rFonts w:cs="Arial"/>
                <w:lang w:val="en-US"/>
              </w:rPr>
              <w:t>To operate various types of communication systems.</w:t>
            </w:r>
          </w:p>
          <w:p>
            <w:pPr>
              <w:pStyle w:val="ListParagraph"/>
              <w:numPr>
                <w:ilvl w:val="0"/>
                <w:numId w:val="3"/>
              </w:numPr>
              <w:spacing w:before="120" w:after="120"/>
              <w:rPr>
                <w:rFonts w:cs="Arial"/>
                <w:lang w:val="en-US"/>
              </w:rPr>
            </w:pPr>
            <w:r>
              <w:rPr>
                <w:rFonts w:cs="Arial"/>
                <w:lang w:val="en-US"/>
              </w:rPr>
              <w:t>To assist in the sales operation to allow sales to be maximized.</w:t>
            </w:r>
          </w:p>
          <w:p>
            <w:pPr>
              <w:pStyle w:val="ListParagraph"/>
              <w:numPr>
                <w:ilvl w:val="0"/>
                <w:numId w:val="3"/>
              </w:numPr>
              <w:spacing w:before="120" w:after="120"/>
              <w:rPr>
                <w:rFonts w:cs="Arial"/>
                <w:lang w:val="en-US"/>
              </w:rPr>
            </w:pPr>
            <w:r>
              <w:rPr>
                <w:rFonts w:cs="Arial"/>
                <w:lang w:val="en-US"/>
              </w:rPr>
              <w:t>To assist in maintaining the database following GDPR regulations.</w:t>
            </w:r>
          </w:p>
          <w:p>
            <w:pPr>
              <w:pStyle w:val="ListParagraph"/>
              <w:numPr>
                <w:ilvl w:val="0"/>
                <w:numId w:val="3"/>
              </w:numPr>
              <w:spacing w:before="120" w:after="120"/>
              <w:rPr>
                <w:rFonts w:cs="Arial"/>
                <w:lang w:val="en-US"/>
              </w:rPr>
            </w:pPr>
            <w:r>
              <w:rPr>
                <w:rFonts w:cs="Arial"/>
                <w:lang w:val="en-US"/>
              </w:rPr>
              <w:t>To maintain a high standard of cleanliness and tidiness in all areas, highlighting areas of concern to the Duty Officer.</w:t>
            </w:r>
          </w:p>
          <w:p>
            <w:pPr>
              <w:pStyle w:val="ListParagraph"/>
              <w:numPr>
                <w:ilvl w:val="0"/>
                <w:numId w:val="3"/>
              </w:numPr>
              <w:spacing w:before="120" w:after="120"/>
              <w:rPr>
                <w:rFonts w:cs="Arial"/>
                <w:lang w:val="en-US"/>
              </w:rPr>
            </w:pPr>
            <w:r>
              <w:rPr>
                <w:rFonts w:cs="Arial"/>
                <w:lang w:val="en-US"/>
              </w:rPr>
              <w:t>To be always observant, reporting any occurrences that may have a detrimental effect on the day-to-day operation.</w:t>
            </w:r>
          </w:p>
          <w:p>
            <w:pPr>
              <w:pStyle w:val="ListParagraph"/>
              <w:numPr>
                <w:ilvl w:val="0"/>
                <w:numId w:val="3"/>
              </w:numPr>
              <w:spacing w:before="120" w:after="120"/>
              <w:rPr>
                <w:rFonts w:cs="Arial"/>
                <w:lang w:val="en-US"/>
              </w:rPr>
            </w:pPr>
            <w:r>
              <w:rPr>
                <w:rFonts w:cs="Arial"/>
                <w:lang w:val="en-US"/>
              </w:rPr>
              <w:t>To attend relevant training courses as directed by Bury Council.</w:t>
            </w:r>
          </w:p>
          <w:p>
            <w:pPr>
              <w:pStyle w:val="ListParagraph"/>
              <w:numPr>
                <w:ilvl w:val="0"/>
                <w:numId w:val="3"/>
              </w:numPr>
              <w:shd w:fill="FFFFFF" w:val="clear"/>
              <w:spacing w:lineRule="auto" w:line="240" w:before="0" w:after="0"/>
              <w:contextualSpacing/>
              <w:rPr>
                <w:rFonts w:cs="Arial"/>
                <w:lang w:val="en-US"/>
              </w:rPr>
            </w:pPr>
            <w:r>
              <w:rPr>
                <w:rFonts w:cs="Arial"/>
                <w:lang w:val="en-US"/>
              </w:rPr>
              <w:t>You will be responsible for creating a positive impression on the customers you welcome to your Centre ensuring they enjoy a safe and professional visit each time.</w:t>
            </w:r>
          </w:p>
          <w:p>
            <w:pPr>
              <w:pStyle w:val="Normal"/>
              <w:numPr>
                <w:ilvl w:val="0"/>
                <w:numId w:val="3"/>
              </w:numPr>
              <w:shd w:fill="FFFFFF" w:val="clear"/>
              <w:spacing w:lineRule="auto" w:line="240" w:before="0" w:after="0"/>
              <w:rPr>
                <w:rFonts w:cs="Arial"/>
                <w:lang w:val="en-US"/>
              </w:rPr>
            </w:pPr>
            <w:r>
              <w:rPr>
                <w:rFonts w:cs="Arial"/>
                <w:lang w:val="en-US"/>
              </w:rPr>
              <w:t>You will be responsible for providing a high-quality service to all customers and visitors, listening and responding to customer needs and requests.</w:t>
            </w:r>
          </w:p>
          <w:p>
            <w:pPr>
              <w:pStyle w:val="Normal"/>
              <w:numPr>
                <w:ilvl w:val="0"/>
                <w:numId w:val="3"/>
              </w:numPr>
              <w:shd w:fill="FFFFFF" w:val="clear"/>
              <w:spacing w:lineRule="auto" w:line="240" w:before="0" w:after="0"/>
              <w:rPr>
                <w:rFonts w:cs="Arial"/>
                <w:lang w:val="en-US"/>
              </w:rPr>
            </w:pPr>
            <w:r>
              <w:rPr>
                <w:rFonts w:cs="Arial"/>
                <w:lang w:val="en-US"/>
              </w:rPr>
              <w:t>Working as part of the broader wellness service, you will support your manager in delivering the projects and objectives of your team.</w:t>
            </w:r>
          </w:p>
          <w:p>
            <w:pPr>
              <w:pStyle w:val="Normal"/>
              <w:numPr>
                <w:ilvl w:val="0"/>
                <w:numId w:val="3"/>
              </w:numPr>
              <w:shd w:fill="FFFFFF" w:val="clear"/>
              <w:spacing w:lineRule="auto" w:line="240" w:before="0" w:after="0"/>
              <w:rPr>
                <w:rFonts w:cs="Arial"/>
                <w:lang w:val="en-US"/>
              </w:rPr>
            </w:pPr>
            <w:r>
              <w:rPr>
                <w:rFonts w:cs="Arial"/>
                <w:lang w:val="en-US"/>
              </w:rPr>
              <w:t>Playing your part in communicating with other teams to ensure that services and products we provide to our customers, both internal and external, are consistent and of a first-class standard.</w:t>
            </w:r>
          </w:p>
          <w:p>
            <w:pPr>
              <w:pStyle w:val="ListParagraph"/>
              <w:numPr>
                <w:ilvl w:val="0"/>
                <w:numId w:val="3"/>
              </w:numPr>
              <w:spacing w:before="120" w:after="120"/>
              <w:rPr>
                <w:rFonts w:cs="Arial"/>
                <w:lang w:val="en-US"/>
              </w:rPr>
            </w:pPr>
            <w:r>
              <w:rPr>
                <w:rFonts w:cs="Arial"/>
                <w:lang w:val="en-US"/>
              </w:rPr>
              <w:t>Your role ultimately will contribute to keeping us at the forefront of leisure provision and generating growth and development for the continued success of the business.</w:t>
            </w:r>
          </w:p>
          <w:p>
            <w:pPr>
              <w:pStyle w:val="Normal"/>
              <w:spacing w:before="120" w:after="120"/>
              <w:rPr>
                <w:rFonts w:cs="Arial"/>
              </w:rPr>
            </w:pPr>
            <w:r>
              <w:rPr>
                <w:rFonts w:cs="Arial"/>
              </w:rPr>
            </w:r>
          </w:p>
          <w:tbl>
            <w:tblPr>
              <w:tblW w:w="5000" w:type="pct"/>
              <w:jc w:val="left"/>
              <w:tblInd w:w="0" w:type="dxa"/>
              <w:tblCellMar>
                <w:top w:w="0" w:type="dxa"/>
                <w:left w:w="108" w:type="dxa"/>
                <w:bottom w:w="0" w:type="dxa"/>
                <w:right w:w="108" w:type="dxa"/>
              </w:tblCellMar>
            </w:tblPr>
            <w:tblGrid>
              <w:gridCol w:w="10250"/>
            </w:tblGrid>
            <w:tr>
              <w:trPr>
                <w:trHeight w:val="240" w:hRule="atLeast"/>
                <w:cantSplit w:val="true"/>
              </w:trPr>
              <w:tc>
                <w:tcPr>
                  <w:tcW w:w="10250" w:type="dxa"/>
                  <w:tcBorders>
                    <w:left w:val="single" w:sz="6" w:space="0" w:color="000000"/>
                    <w:right w:val="single" w:sz="6" w:space="0" w:color="000000"/>
                  </w:tcBorders>
                  <w:shd w:fill="auto" w:val="clear"/>
                </w:tcPr>
                <w:p>
                  <w:pPr>
                    <w:pStyle w:val="Normal"/>
                    <w:numPr>
                      <w:ilvl w:val="0"/>
                      <w:numId w:val="2"/>
                    </w:numPr>
                    <w:spacing w:before="120" w:after="240"/>
                    <w:rPr>
                      <w:rFonts w:cs="Arial"/>
                    </w:rPr>
                  </w:pPr>
                  <w:r>
                    <w:rPr>
                      <w:rFonts w:cs="Arial"/>
                    </w:rPr>
                    <w:t>As an employee of Bury Council you have a responsibility for, and must be committed to, safeguarding and promoting the welfare of children, young people and vulnerable adults and for ensuring that they are protected from harm.</w:t>
                  </w:r>
                </w:p>
                <w:p>
                  <w:pPr>
                    <w:pStyle w:val="Normal"/>
                    <w:numPr>
                      <w:ilvl w:val="0"/>
                      <w:numId w:val="2"/>
                    </w:numPr>
                    <w:spacing w:before="120" w:after="240"/>
                    <w:rPr>
                      <w:rFonts w:cs="Arial"/>
                    </w:rPr>
                  </w:pPr>
                  <w:r>
                    <w:rPr>
                      <w:rFonts w:cs="Arial"/>
                    </w:rPr>
                    <w:t>Bury Council is committed to equality, diversity and inclusion, and expects all staff to comply with its equality related policies/procedures, and to treat others with fairness and respect.</w:t>
                  </w:r>
                </w:p>
                <w:p>
                  <w:pPr>
                    <w:pStyle w:val="Normal"/>
                    <w:numPr>
                      <w:ilvl w:val="0"/>
                      <w:numId w:val="2"/>
                    </w:numPr>
                    <w:spacing w:before="120" w:after="240"/>
                    <w:rPr>
                      <w:rFonts w:cs="Arial"/>
                    </w:rPr>
                  </w:pPr>
                  <w:r>
                    <w:rPr>
                      <w:rFonts w:cs="Arial"/>
                    </w:rPr>
                    <w:t>The post holder is responsible for Employees Duties as specified with the Corporate and Departmental Health and Safety Policies.</w:t>
                  </w:r>
                </w:p>
                <w:p>
                  <w:pPr>
                    <w:pStyle w:val="Normal"/>
                    <w:numPr>
                      <w:ilvl w:val="0"/>
                      <w:numId w:val="2"/>
                    </w:numPr>
                    <w:spacing w:before="120" w:after="120"/>
                    <w:rPr>
                      <w:rFonts w:cs="Arial"/>
                    </w:rPr>
                  </w:pPr>
                  <w:r>
                    <w:rPr>
                      <w:rFonts w:cs="Arial"/>
                    </w:rPr>
                    <w:t>As an employee of Bury Council you should contribute to a culture that values and supports the physical and emotional wellbeing of your colleagues.</w:t>
                  </w:r>
                </w:p>
              </w:tc>
            </w:tr>
            <w:tr>
              <w:trPr>
                <w:trHeight w:val="240" w:hRule="atLeast"/>
                <w:cantSplit w:val="true"/>
              </w:trPr>
              <w:tc>
                <w:tcPr>
                  <w:tcW w:w="10250" w:type="dxa"/>
                  <w:tcBorders>
                    <w:left w:val="single" w:sz="6" w:space="0" w:color="000000"/>
                    <w:bottom w:val="double" w:sz="6" w:space="0" w:color="000000"/>
                    <w:right w:val="single" w:sz="6" w:space="0" w:color="000000"/>
                  </w:tcBorders>
                  <w:shd w:fill="auto" w:val="clear"/>
                </w:tcPr>
                <w:p>
                  <w:pPr>
                    <w:pStyle w:val="Normal"/>
                    <w:snapToGrid w:val="false"/>
                    <w:spacing w:before="120" w:after="240"/>
                    <w:rPr>
                      <w:rFonts w:cs="Arial"/>
                      <w:b/>
                      <w:b/>
                    </w:rPr>
                  </w:pPr>
                  <w:r>
                    <w:rPr>
                      <w:rFonts w:cs="Arial"/>
                      <w:b/>
                    </w:rPr>
                  </w:r>
                </w:p>
              </w:tc>
            </w:tr>
          </w:tbl>
          <w:p>
            <w:pPr>
              <w:pStyle w:val="Normal"/>
              <w:spacing w:before="120" w:after="120"/>
              <w:rPr>
                <w:rFonts w:cs="Arial"/>
              </w:rPr>
            </w:pPr>
            <w:r>
              <w:rPr>
                <w:rFonts w:cs="Arial"/>
              </w:rPr>
            </w:r>
          </w:p>
          <w:p>
            <w:pPr>
              <w:pStyle w:val="Normal"/>
              <w:spacing w:before="120" w:after="120"/>
              <w:rPr>
                <w:rFonts w:cs="Arial"/>
              </w:rPr>
            </w:pPr>
            <w:r>
              <w:rPr>
                <w:rFonts w:cs="Arial"/>
              </w:rPr>
            </w:r>
          </w:p>
        </w:tc>
      </w:tr>
      <w:tr>
        <w:trPr>
          <w:trHeight w:val="240" w:hRule="atLeast"/>
          <w:cantSplit w:val="true"/>
        </w:trPr>
        <w:tc>
          <w:tcPr>
            <w:tcW w:w="4411" w:type="dxa"/>
            <w:tcBorders>
              <w:top w:val="sing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Job Description prepared by:</w:t>
            </w:r>
          </w:p>
        </w:tc>
        <w:tc>
          <w:tcPr>
            <w:tcW w:w="3433" w:type="dxa"/>
            <w:gridSpan w:val="2"/>
            <w:tcBorders>
              <w:top w:val="sing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 Zilpha Lang</w:t>
            </w:r>
          </w:p>
        </w:tc>
        <w:tc>
          <w:tcPr>
            <w:tcW w:w="2622"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bCs/>
              </w:rPr>
            </w:pPr>
            <w:r>
              <w:rPr>
                <w:rFonts w:cs="Arial"/>
                <w:b/>
                <w:bCs/>
              </w:rPr>
              <w:t>Date: 2nd March 2026</w:t>
            </w:r>
          </w:p>
        </w:tc>
      </w:tr>
      <w:tr>
        <w:trPr>
          <w:trHeight w:val="240" w:hRule="atLeast"/>
          <w:cantSplit w:val="true"/>
        </w:trPr>
        <w:tc>
          <w:tcPr>
            <w:tcW w:w="4411" w:type="dxa"/>
            <w:tcBorders>
              <w:top w:val="doub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 xml:space="preserve">Agreed correct by Post holder: </w:t>
            </w:r>
          </w:p>
        </w:tc>
        <w:tc>
          <w:tcPr>
            <w:tcW w:w="3433" w:type="dxa"/>
            <w:gridSpan w:val="2"/>
            <w:tcBorders>
              <w:top w:val="doub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w:t>
            </w:r>
          </w:p>
        </w:tc>
        <w:tc>
          <w:tcPr>
            <w:tcW w:w="2622"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11" w:type="dxa"/>
            <w:tcBorders>
              <w:top w:val="double" w:sz="6" w:space="0" w:color="000000"/>
              <w:left w:val="single" w:sz="6" w:space="0" w:color="000000"/>
              <w:bottom w:val="single" w:sz="6" w:space="0" w:color="000000"/>
            </w:tcBorders>
            <w:shd w:fill="auto" w:val="clear"/>
          </w:tcPr>
          <w:p>
            <w:pPr>
              <w:pStyle w:val="Normal"/>
              <w:spacing w:before="120" w:after="120"/>
              <w:rPr>
                <w:rFonts w:cs="Arial"/>
                <w:b/>
                <w:b/>
              </w:rPr>
            </w:pPr>
            <w:r>
              <w:rPr>
                <w:rFonts w:cs="Arial"/>
                <w:b/>
              </w:rPr>
              <w:t>Agreed correct by Supervisor/Manager:</w:t>
            </w:r>
          </w:p>
        </w:tc>
        <w:tc>
          <w:tcPr>
            <w:tcW w:w="3433" w:type="dxa"/>
            <w:gridSpan w:val="2"/>
            <w:tcBorders>
              <w:top w:val="double" w:sz="6" w:space="0" w:color="000000"/>
              <w:left w:val="double" w:sz="6" w:space="0" w:color="000000"/>
              <w:bottom w:val="single" w:sz="6" w:space="0" w:color="000000"/>
            </w:tcBorders>
            <w:shd w:fill="auto" w:val="clear"/>
          </w:tcPr>
          <w:p>
            <w:pPr>
              <w:pStyle w:val="Normal"/>
              <w:spacing w:before="120" w:after="120"/>
              <w:rPr>
                <w:rFonts w:cs="Arial"/>
                <w:b/>
                <w:b/>
              </w:rPr>
            </w:pPr>
            <w:r>
              <w:rPr>
                <w:rFonts w:cs="Arial"/>
                <w:b/>
              </w:rPr>
              <w:t>Sign:</w:t>
            </w:r>
          </w:p>
        </w:tc>
        <w:tc>
          <w:tcPr>
            <w:tcW w:w="2622"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cs="Arial"/>
                <w:b/>
                <w:b/>
              </w:rPr>
            </w:pPr>
            <w:r>
              <w:rPr>
                <w:rFonts w:cs="Arial"/>
                <w:b/>
              </w:rPr>
              <w:t>Date:</w:t>
            </w:r>
          </w:p>
        </w:tc>
      </w:tr>
    </w:tbl>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b/>
          <w:b/>
        </w:rPr>
      </w:pPr>
      <w:r>
        <w:rPr>
          <w:b/>
        </w:rPr>
        <w:t>DEPARTMENT FOR OPERATIONS</w:t>
      </w:r>
    </w:p>
    <w:p>
      <w:pPr>
        <w:pStyle w:val="Normal"/>
        <w:jc w:val="center"/>
        <w:rPr>
          <w:b/>
          <w:b/>
        </w:rPr>
      </w:pPr>
      <w:r>
        <w:rPr>
          <w:b/>
        </w:rPr>
        <w:t>Concierge Assistant</w:t>
      </w:r>
    </w:p>
    <w:p>
      <w:pPr>
        <w:pStyle w:val="Normal"/>
        <w:rPr/>
      </w:pPr>
      <w:r>
        <w:rPr/>
      </w:r>
    </w:p>
    <w:tbl>
      <w:tblPr>
        <w:tblW w:w="5000" w:type="pct"/>
        <w:jc w:val="left"/>
        <w:tblInd w:w="0" w:type="dxa"/>
        <w:tblCellMar>
          <w:top w:w="0" w:type="dxa"/>
          <w:left w:w="108" w:type="dxa"/>
          <w:bottom w:w="0" w:type="dxa"/>
          <w:right w:w="108" w:type="dxa"/>
        </w:tblCellMar>
      </w:tblPr>
      <w:tblGrid>
        <w:gridCol w:w="3615"/>
        <w:gridCol w:w="3616"/>
        <w:gridCol w:w="1598"/>
        <w:gridCol w:w="1637"/>
      </w:tblGrid>
      <w:tr>
        <w:trPr/>
        <w:tc>
          <w:tcPr>
            <w:tcW w:w="3615" w:type="dxa"/>
            <w:tcBorders>
              <w:top w:val="single" w:sz="4" w:space="0" w:color="000000"/>
              <w:left w:val="single" w:sz="4" w:space="0" w:color="000000"/>
            </w:tcBorders>
            <w:shd w:fill="auto" w:val="clear"/>
          </w:tcPr>
          <w:p>
            <w:pPr>
              <w:pStyle w:val="Normal"/>
              <w:spacing w:before="120" w:after="120"/>
              <w:rPr>
                <w:b/>
                <w:b/>
              </w:rPr>
            </w:pPr>
            <w:r>
              <w:rPr>
                <w:b/>
              </w:rPr>
              <w:t>Assessment method</w:t>
            </w:r>
          </w:p>
        </w:tc>
        <w:tc>
          <w:tcPr>
            <w:tcW w:w="3616" w:type="dxa"/>
            <w:tcBorders>
              <w:top w:val="single" w:sz="4" w:space="0" w:color="000000"/>
              <w:left w:val="single" w:sz="4" w:space="0" w:color="000000"/>
            </w:tcBorders>
            <w:shd w:fill="auto" w:val="clear"/>
          </w:tcPr>
          <w:p>
            <w:pPr>
              <w:pStyle w:val="Normal"/>
              <w:spacing w:before="120" w:after="120"/>
              <w:rPr>
                <w:b/>
                <w:b/>
              </w:rPr>
            </w:pPr>
            <w:r>
              <w:rPr>
                <w:b/>
              </w:rPr>
              <w:t>SHORT LISTING CRITERIA</w:t>
            </w:r>
          </w:p>
        </w:tc>
        <w:tc>
          <w:tcPr>
            <w:tcW w:w="1598"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ESSENTIAL</w:t>
            </w:r>
          </w:p>
        </w:tc>
        <w:tc>
          <w:tcPr>
            <w:tcW w:w="1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DESIRABLE</w:t>
            </w:r>
          </w:p>
        </w:tc>
      </w:tr>
      <w:tr>
        <w:trPr/>
        <w:tc>
          <w:tcPr>
            <w:tcW w:w="3615" w:type="dxa"/>
            <w:tcBorders>
              <w:top w:val="single" w:sz="4" w:space="0" w:color="000000"/>
              <w:left w:val="single" w:sz="4" w:space="0" w:color="000000"/>
              <w:bottom w:val="single" w:sz="4" w:space="0" w:color="000000"/>
            </w:tcBorders>
            <w:shd w:fill="auto" w:val="clear"/>
          </w:tcPr>
          <w:p>
            <w:pPr>
              <w:pStyle w:val="Normal"/>
              <w:snapToGrid w:val="false"/>
              <w:spacing w:before="0" w:after="200"/>
              <w:contextualSpacing/>
              <w:rPr/>
            </w:pPr>
            <w:r>
              <w:rPr/>
            </w:r>
          </w:p>
          <w:p>
            <w:pPr>
              <w:pStyle w:val="Normal"/>
              <w:spacing w:before="0" w:after="200"/>
              <w:contextualSpacing/>
              <w:rPr/>
            </w:pPr>
            <w:r>
              <w:rPr/>
            </w:r>
          </w:p>
          <w:p>
            <w:pPr>
              <w:pStyle w:val="Normal"/>
              <w:spacing w:before="0" w:after="200"/>
              <w:contextualSpacing/>
              <w:rPr/>
            </w:pPr>
            <w:r>
              <w:rPr/>
              <w:t>CV &amp; Interview</w:t>
            </w:r>
          </w:p>
        </w:tc>
        <w:tc>
          <w:tcPr>
            <w:tcW w:w="3616" w:type="dxa"/>
            <w:tcBorders>
              <w:top w:val="single" w:sz="4" w:space="0" w:color="000000"/>
              <w:left w:val="single" w:sz="4" w:space="0" w:color="000000"/>
              <w:bottom w:val="single" w:sz="4" w:space="0" w:color="000000"/>
            </w:tcBorders>
            <w:shd w:fill="auto" w:val="clear"/>
          </w:tcPr>
          <w:p>
            <w:pPr>
              <w:pStyle w:val="Normal"/>
              <w:snapToGrid w:val="false"/>
              <w:spacing w:before="0" w:after="200"/>
              <w:contextualSpacing/>
              <w:rPr/>
            </w:pPr>
            <w:r>
              <w:rPr/>
            </w:r>
          </w:p>
          <w:p>
            <w:pPr>
              <w:pStyle w:val="Normal"/>
              <w:spacing w:before="0" w:after="200"/>
              <w:contextualSpacing/>
              <w:rPr/>
            </w:pPr>
            <w:r>
              <w:rPr/>
              <w:t>To possess excellent customer care skills</w:t>
            </w:r>
          </w:p>
        </w:tc>
        <w:tc>
          <w:tcPr>
            <w:tcW w:w="1598" w:type="dxa"/>
            <w:tcBorders>
              <w:top w:val="single" w:sz="4" w:space="0" w:color="000000"/>
              <w:left w:val="single" w:sz="4" w:space="0" w:color="000000"/>
              <w:bottom w:val="single" w:sz="4" w:space="0" w:color="000000"/>
            </w:tcBorders>
            <w:shd w:fill="auto" w:val="clear"/>
          </w:tcPr>
          <w:p>
            <w:pPr>
              <w:pStyle w:val="Normal"/>
              <w:snapToGrid w:val="false"/>
              <w:jc w:val="center"/>
              <w:rPr/>
            </w:pPr>
            <w:r>
              <w:rPr/>
            </w:r>
          </w:p>
          <w:p>
            <w:pPr>
              <w:pStyle w:val="Normal"/>
              <w:jc w:val="center"/>
              <w:rPr>
                <w:rFonts w:ascii="Wingdings" w:hAnsi="Wingdings" w:eastAsia="Wingdings" w:cs="Wingdings"/>
              </w:rPr>
            </w:pPr>
            <w:r>
              <w:rPr>
                <w:rFonts w:eastAsia="Wingdings" w:cs="Wingdings" w:ascii="Wingdings" w:hAnsi="Wingdings"/>
              </w:rPr>
              <w:t>ü</w:t>
            </w:r>
          </w:p>
          <w:p>
            <w:pPr>
              <w:pStyle w:val="Normal"/>
              <w:spacing w:before="120" w:after="120"/>
              <w:jc w:val="center"/>
              <w:rPr>
                <w:b/>
                <w:b/>
              </w:rPr>
            </w:pPr>
            <w:r>
              <w:rPr>
                <w:b/>
              </w:rPr>
            </w:r>
          </w:p>
        </w:tc>
        <w:tc>
          <w:tcPr>
            <w:tcW w:w="1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3615" w:type="dxa"/>
            <w:tcBorders>
              <w:top w:val="single" w:sz="4" w:space="0" w:color="000000"/>
              <w:left w:val="single" w:sz="4" w:space="0" w:color="000000"/>
              <w:bottom w:val="single" w:sz="4" w:space="0" w:color="000000"/>
            </w:tcBorders>
            <w:shd w:fill="auto" w:val="clear"/>
          </w:tcPr>
          <w:p>
            <w:pPr>
              <w:pStyle w:val="Normal"/>
              <w:snapToGrid w:val="false"/>
              <w:rPr>
                <w:b/>
                <w:b/>
              </w:rPr>
            </w:pPr>
            <w:r>
              <w:rPr>
                <w:b/>
              </w:rPr>
            </w:r>
          </w:p>
          <w:p>
            <w:pPr>
              <w:pStyle w:val="Normal"/>
              <w:rPr/>
            </w:pPr>
            <w:r>
              <w:rPr/>
              <w:t>CV &amp; Interview</w:t>
            </w:r>
          </w:p>
          <w:p>
            <w:pPr>
              <w:pStyle w:val="Normal"/>
              <w:spacing w:before="0" w:after="200"/>
              <w:contextualSpacing/>
              <w:rPr>
                <w:b/>
                <w:b/>
              </w:rPr>
            </w:pPr>
            <w:r>
              <w:rPr>
                <w:b/>
              </w:rPr>
            </w:r>
          </w:p>
        </w:tc>
        <w:tc>
          <w:tcPr>
            <w:tcW w:w="3616" w:type="dxa"/>
            <w:tcBorders>
              <w:top w:val="single" w:sz="4" w:space="0" w:color="000000"/>
              <w:left w:val="single" w:sz="4" w:space="0" w:color="000000"/>
              <w:bottom w:val="single" w:sz="4" w:space="0" w:color="000000"/>
            </w:tcBorders>
            <w:shd w:fill="auto" w:val="clear"/>
          </w:tcPr>
          <w:p>
            <w:pPr>
              <w:pStyle w:val="Normal"/>
              <w:snapToGrid w:val="false"/>
              <w:spacing w:before="0" w:after="200"/>
              <w:contextualSpacing/>
              <w:rPr>
                <w:b/>
                <w:b/>
              </w:rPr>
            </w:pPr>
            <w:r>
              <w:rPr>
                <w:b/>
              </w:rPr>
            </w:r>
          </w:p>
          <w:p>
            <w:pPr>
              <w:pStyle w:val="Normal"/>
              <w:spacing w:before="0" w:after="200"/>
              <w:contextualSpacing/>
              <w:rPr/>
            </w:pPr>
            <w:r>
              <w:rPr/>
              <w:t>Good communication skills (written verbal and numeric)</w:t>
            </w:r>
          </w:p>
          <w:p>
            <w:pPr>
              <w:pStyle w:val="Normal"/>
              <w:spacing w:before="0" w:after="200"/>
              <w:contextualSpacing/>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jc w:val="center"/>
              <w:rPr>
                <w:b/>
                <w:b/>
              </w:rPr>
            </w:pPr>
            <w:r>
              <w:rPr>
                <w:b/>
              </w:rPr>
            </w:r>
          </w:p>
          <w:p>
            <w:pPr>
              <w:pStyle w:val="Normal"/>
              <w:spacing w:before="120" w:after="120"/>
              <w:jc w:val="center"/>
              <w:rPr>
                <w:rFonts w:ascii="Wingdings" w:hAnsi="Wingdings" w:eastAsia="Wingdings" w:cs="Wingdings"/>
              </w:rPr>
            </w:pPr>
            <w:r>
              <w:rPr>
                <w:rFonts w:eastAsia="Wingdings" w:cs="Wingdings" w:ascii="Wingdings" w:hAnsi="Wingdings"/>
              </w:rPr>
              <w:t>ü</w:t>
            </w:r>
          </w:p>
        </w:tc>
        <w:tc>
          <w:tcPr>
            <w:tcW w:w="1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pPr>
            <w:r>
              <w:rPr/>
            </w:r>
          </w:p>
          <w:p>
            <w:pPr>
              <w:pStyle w:val="Normal"/>
              <w:spacing w:before="120" w:after="120"/>
              <w:jc w:val="center"/>
              <w:rPr>
                <w:b/>
                <w:b/>
              </w:rPr>
            </w:pPr>
            <w:r>
              <w:rPr>
                <w:b/>
              </w:rPr>
            </w:r>
          </w:p>
        </w:tc>
      </w:tr>
      <w:tr>
        <w:trPr/>
        <w:tc>
          <w:tcPr>
            <w:tcW w:w="3615" w:type="dxa"/>
            <w:tcBorders>
              <w:top w:val="single" w:sz="4" w:space="0" w:color="000000"/>
              <w:left w:val="single" w:sz="4" w:space="0" w:color="000000"/>
              <w:bottom w:val="single" w:sz="4" w:space="0" w:color="000000"/>
            </w:tcBorders>
            <w:shd w:fill="auto" w:val="clear"/>
          </w:tcPr>
          <w:p>
            <w:pPr>
              <w:pStyle w:val="Normal"/>
              <w:snapToGrid w:val="false"/>
              <w:rPr>
                <w:b/>
                <w:b/>
              </w:rPr>
            </w:pPr>
            <w:r>
              <w:rPr>
                <w:b/>
              </w:rPr>
            </w:r>
          </w:p>
          <w:p>
            <w:pPr>
              <w:pStyle w:val="Normal"/>
              <w:rPr/>
            </w:pPr>
            <w:r>
              <w:rPr/>
              <w:t>CV &amp; Interview</w:t>
            </w:r>
          </w:p>
          <w:p>
            <w:pPr>
              <w:pStyle w:val="Normal"/>
              <w:spacing w:before="0" w:after="200"/>
              <w:contextualSpacing/>
              <w:rPr/>
            </w:pPr>
            <w:r>
              <w:rPr/>
            </w:r>
          </w:p>
        </w:tc>
        <w:tc>
          <w:tcPr>
            <w:tcW w:w="3616" w:type="dxa"/>
            <w:tcBorders>
              <w:top w:val="single" w:sz="4" w:space="0" w:color="000000"/>
              <w:left w:val="single" w:sz="4" w:space="0" w:color="000000"/>
              <w:bottom w:val="single" w:sz="4" w:space="0" w:color="000000"/>
            </w:tcBorders>
            <w:shd w:fill="auto" w:val="clear"/>
          </w:tcPr>
          <w:p>
            <w:pPr>
              <w:pStyle w:val="Normal"/>
              <w:snapToGrid w:val="false"/>
              <w:spacing w:before="0" w:after="200"/>
              <w:contextualSpacing/>
              <w:rPr/>
            </w:pPr>
            <w:r>
              <w:rPr/>
            </w:r>
          </w:p>
          <w:p>
            <w:pPr>
              <w:pStyle w:val="Normal"/>
              <w:spacing w:before="0" w:after="200"/>
              <w:contextualSpacing/>
              <w:rPr/>
            </w:pPr>
            <w:r>
              <w:rPr/>
              <w:t xml:space="preserve">Experience of dealing face to face with customers </w:t>
            </w:r>
          </w:p>
        </w:tc>
        <w:tc>
          <w:tcPr>
            <w:tcW w:w="1598" w:type="dxa"/>
            <w:tcBorders>
              <w:top w:val="single" w:sz="4" w:space="0" w:color="000000"/>
              <w:left w:val="single" w:sz="4" w:space="0" w:color="000000"/>
              <w:bottom w:val="single" w:sz="4" w:space="0" w:color="000000"/>
            </w:tcBorders>
            <w:shd w:fill="auto" w:val="clear"/>
          </w:tcPr>
          <w:p>
            <w:pPr>
              <w:pStyle w:val="Normal"/>
              <w:snapToGrid w:val="false"/>
              <w:jc w:val="center"/>
              <w:rPr/>
            </w:pPr>
            <w:r>
              <w:rPr/>
            </w:r>
          </w:p>
          <w:p>
            <w:pPr>
              <w:pStyle w:val="Normal"/>
              <w:jc w:val="center"/>
              <w:rPr>
                <w:rFonts w:ascii="Wingdings" w:hAnsi="Wingdings" w:eastAsia="Wingdings" w:cs="Wingdings"/>
              </w:rPr>
            </w:pPr>
            <w:r>
              <w:rPr>
                <w:rFonts w:eastAsia="Wingdings" w:cs="Wingdings" w:ascii="Wingdings" w:hAnsi="Wingdings"/>
              </w:rPr>
              <w:t>ü</w:t>
            </w:r>
          </w:p>
          <w:p>
            <w:pPr>
              <w:pStyle w:val="Normal"/>
              <w:spacing w:before="120" w:after="120"/>
              <w:jc w:val="center"/>
              <w:rPr>
                <w:b/>
                <w:b/>
              </w:rPr>
            </w:pPr>
            <w:r>
              <w:rPr>
                <w:b/>
              </w:rPr>
            </w:r>
          </w:p>
        </w:tc>
        <w:tc>
          <w:tcPr>
            <w:tcW w:w="1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b/>
                <w:b/>
              </w:rPr>
            </w:pPr>
            <w:r>
              <w:rPr>
                <w:b/>
              </w:rPr>
            </w:r>
          </w:p>
          <w:p>
            <w:pPr>
              <w:pStyle w:val="Normal"/>
              <w:spacing w:before="120" w:after="120"/>
              <w:jc w:val="center"/>
              <w:rPr>
                <w:b/>
                <w:b/>
              </w:rPr>
            </w:pPr>
            <w:r>
              <w:rPr>
                <w:b/>
              </w:rPr>
            </w:r>
          </w:p>
        </w:tc>
      </w:tr>
      <w:tr>
        <w:trPr/>
        <w:tc>
          <w:tcPr>
            <w:tcW w:w="3615" w:type="dxa"/>
            <w:tcBorders>
              <w:top w:val="single" w:sz="4" w:space="0" w:color="000000"/>
              <w:left w:val="single" w:sz="4" w:space="0" w:color="000000"/>
              <w:bottom w:val="single" w:sz="4" w:space="0" w:color="000000"/>
            </w:tcBorders>
            <w:shd w:fill="auto" w:val="clear"/>
          </w:tcPr>
          <w:p>
            <w:pPr>
              <w:pStyle w:val="Normal"/>
              <w:snapToGrid w:val="false"/>
              <w:rPr>
                <w:b/>
                <w:b/>
              </w:rPr>
            </w:pPr>
            <w:r>
              <w:rPr>
                <w:b/>
              </w:rPr>
            </w:r>
          </w:p>
          <w:p>
            <w:pPr>
              <w:pStyle w:val="Normal"/>
              <w:rPr/>
            </w:pPr>
            <w:r>
              <w:rPr/>
              <w:t>CV &amp; Interview</w:t>
            </w:r>
          </w:p>
          <w:p>
            <w:pPr>
              <w:pStyle w:val="Heading3"/>
              <w:rPr>
                <w:rFonts w:ascii="Verdana" w:hAnsi="Verdana" w:eastAsia="Calibri" w:cs="Verdana"/>
                <w:bCs w:val="false"/>
                <w:sz w:val="22"/>
                <w:szCs w:val="22"/>
              </w:rPr>
            </w:pPr>
            <w:r>
              <w:rPr>
                <w:rFonts w:eastAsia="Calibri" w:cs="Verdana" w:ascii="Verdana" w:hAnsi="Verdana"/>
                <w:bCs w:val="false"/>
                <w:sz w:val="22"/>
                <w:szCs w:val="22"/>
              </w:rPr>
            </w:r>
          </w:p>
        </w:tc>
        <w:tc>
          <w:tcPr>
            <w:tcW w:w="3616" w:type="dxa"/>
            <w:tcBorders>
              <w:top w:val="single" w:sz="4" w:space="0" w:color="000000"/>
              <w:left w:val="single" w:sz="4" w:space="0" w:color="000000"/>
              <w:bottom w:val="single" w:sz="4" w:space="0" w:color="000000"/>
            </w:tcBorders>
            <w:shd w:fill="auto" w:val="clear"/>
          </w:tcPr>
          <w:p>
            <w:pPr>
              <w:pStyle w:val="Heading3"/>
              <w:snapToGrid w:val="false"/>
              <w:spacing w:before="200" w:after="0"/>
              <w:rPr>
                <w:rFonts w:ascii="Verdana" w:hAnsi="Verdana" w:eastAsia="Calibri" w:cs="Verdana"/>
                <w:bCs w:val="false"/>
                <w:sz w:val="22"/>
                <w:szCs w:val="22"/>
              </w:rPr>
            </w:pPr>
            <w:r>
              <w:rPr>
                <w:rFonts w:eastAsia="Calibri" w:cs="Verdana" w:ascii="Verdana" w:hAnsi="Verdana"/>
                <w:bCs w:val="false"/>
                <w:sz w:val="22"/>
                <w:szCs w:val="22"/>
              </w:rPr>
            </w:r>
          </w:p>
          <w:p>
            <w:pPr>
              <w:pStyle w:val="Heading3"/>
              <w:rPr>
                <w:rFonts w:ascii="Verdana" w:hAnsi="Verdana" w:cs="Verdana"/>
                <w:sz w:val="22"/>
                <w:szCs w:val="22"/>
              </w:rPr>
            </w:pPr>
            <w:r>
              <w:rPr>
                <w:rFonts w:cs="Verdana" w:ascii="Verdana" w:hAnsi="Verdana"/>
                <w:sz w:val="22"/>
                <w:szCs w:val="22"/>
              </w:rPr>
              <w:t>Experience of working under pressure</w:t>
            </w:r>
          </w:p>
          <w:p>
            <w:pPr>
              <w:pStyle w:val="Normal"/>
              <w:widowControl/>
              <w:bidi w:val="0"/>
              <w:spacing w:lineRule="auto" w:line="276" w:before="0" w:after="200"/>
              <w:jc w:val="left"/>
              <w:rPr/>
            </w:pPr>
            <w:r>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jc w:val="center"/>
              <w:rPr/>
            </w:pPr>
            <w:r>
              <w:rPr/>
            </w:r>
          </w:p>
          <w:p>
            <w:pPr>
              <w:pStyle w:val="Normal"/>
              <w:spacing w:before="120" w:after="120"/>
              <w:jc w:val="center"/>
              <w:rPr/>
            </w:pPr>
            <w:r>
              <w:rPr/>
            </w:r>
          </w:p>
          <w:p>
            <w:pPr>
              <w:pStyle w:val="Normal"/>
              <w:spacing w:before="120" w:after="120"/>
              <w:jc w:val="center"/>
              <w:rPr>
                <w:rFonts w:ascii="Wingdings" w:hAnsi="Wingdings" w:eastAsia="Wingdings" w:cs="Wingdings"/>
              </w:rPr>
            </w:pPr>
            <w:r>
              <w:rPr>
                <w:rFonts w:eastAsia="Wingdings" w:cs="Wingdings" w:ascii="Wingdings" w:hAnsi="Wingdings"/>
              </w:rPr>
              <w:t>ü</w:t>
            </w:r>
          </w:p>
        </w:tc>
        <w:tc>
          <w:tcPr>
            <w:tcW w:w="1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3615"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sz w:val="22"/>
                <w:szCs w:val="22"/>
              </w:rPr>
            </w:pPr>
            <w:r>
              <w:rPr>
                <w:rFonts w:cs="Verdana" w:ascii="Verdana" w:hAnsi="Verdana"/>
                <w:sz w:val="22"/>
                <w:szCs w:val="22"/>
              </w:rPr>
              <w:t>CV &amp; Interview</w:t>
            </w:r>
          </w:p>
        </w:tc>
        <w:tc>
          <w:tcPr>
            <w:tcW w:w="3616" w:type="dxa"/>
            <w:tcBorders>
              <w:top w:val="single" w:sz="4" w:space="0" w:color="000000"/>
              <w:left w:val="single" w:sz="4" w:space="0" w:color="000000"/>
              <w:bottom w:val="single" w:sz="4" w:space="0" w:color="000000"/>
            </w:tcBorders>
            <w:shd w:fill="auto" w:val="clear"/>
          </w:tcPr>
          <w:p>
            <w:pPr>
              <w:pStyle w:val="Normal"/>
              <w:snapToGrid w:val="false"/>
              <w:jc w:val="center"/>
              <w:rPr/>
            </w:pPr>
            <w:r>
              <w:rPr/>
            </w:r>
          </w:p>
          <w:p>
            <w:pPr>
              <w:pStyle w:val="Normal"/>
              <w:jc w:val="center"/>
              <w:rPr/>
            </w:pPr>
            <w:r>
              <w:rPr/>
              <w:t>Experience in the use of online technology</w:t>
            </w:r>
          </w:p>
          <w:p>
            <w:pPr>
              <w:pStyle w:val="Heading3"/>
              <w:rPr>
                <w:rFonts w:ascii="Verdana" w:hAnsi="Verdana" w:eastAsia="Calibri" w:cs="Verdana"/>
                <w:bCs w:val="false"/>
                <w:sz w:val="22"/>
                <w:szCs w:val="22"/>
              </w:rPr>
            </w:pPr>
            <w:r>
              <w:rPr>
                <w:rFonts w:eastAsia="Calibri" w:cs="Verdana" w:ascii="Verdana" w:hAnsi="Verdana"/>
                <w:bCs w:val="false"/>
                <w:sz w:val="22"/>
                <w:szCs w:val="22"/>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eastAsia="Calibri" w:cs="Verdana"/>
                <w:bCs w:val="false"/>
                <w:sz w:val="22"/>
                <w:szCs w:val="22"/>
              </w:rPr>
            </w:pPr>
            <w:r>
              <w:rPr>
                <w:rFonts w:eastAsia="Calibri" w:cs="Verdana"/>
                <w:bCs w:val="false"/>
                <w:sz w:val="22"/>
                <w:szCs w:val="22"/>
              </w:rPr>
            </w:r>
          </w:p>
          <w:p>
            <w:pPr>
              <w:pStyle w:val="Normal"/>
              <w:spacing w:before="120" w:after="120"/>
              <w:jc w:val="center"/>
              <w:rPr>
                <w:rFonts w:ascii="Wingdings" w:hAnsi="Wingdings" w:eastAsia="Wingdings" w:cs="Wingdings"/>
              </w:rPr>
            </w:pPr>
            <w:r>
              <w:rPr>
                <w:rFonts w:eastAsia="Wingdings" w:cs="Wingdings" w:ascii="Wingdings" w:hAnsi="Wingdings"/>
              </w:rPr>
              <w:t>ü</w:t>
            </w:r>
          </w:p>
        </w:tc>
        <w:tc>
          <w:tcPr>
            <w:tcW w:w="1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3615" w:type="dxa"/>
            <w:tcBorders>
              <w:top w:val="single" w:sz="4" w:space="0" w:color="000000"/>
              <w:left w:val="single" w:sz="4" w:space="0" w:color="000000"/>
              <w:bottom w:val="single" w:sz="4" w:space="0" w:color="000000"/>
            </w:tcBorders>
            <w:shd w:fill="auto" w:val="clear"/>
          </w:tcPr>
          <w:p>
            <w:pPr>
              <w:pStyle w:val="Normal"/>
              <w:snapToGrid w:val="false"/>
              <w:rPr>
                <w:b/>
                <w:b/>
              </w:rPr>
            </w:pPr>
            <w:r>
              <w:rPr>
                <w:b/>
              </w:rPr>
            </w:r>
          </w:p>
          <w:p>
            <w:pPr>
              <w:pStyle w:val="Normal"/>
              <w:rPr/>
            </w:pPr>
            <w:r>
              <w:rPr/>
              <w:t>CV &amp; Interview</w:t>
            </w:r>
          </w:p>
          <w:p>
            <w:pPr>
              <w:pStyle w:val="Heading3"/>
              <w:rPr>
                <w:rFonts w:ascii="Verdana" w:hAnsi="Verdana" w:eastAsia="Calibri" w:cs="Verdana"/>
                <w:bCs w:val="false"/>
                <w:sz w:val="22"/>
                <w:szCs w:val="22"/>
              </w:rPr>
            </w:pPr>
            <w:r>
              <w:rPr>
                <w:rFonts w:eastAsia="Calibri" w:cs="Verdana" w:ascii="Verdana" w:hAnsi="Verdana"/>
                <w:bCs w:val="false"/>
                <w:sz w:val="22"/>
                <w:szCs w:val="22"/>
              </w:rPr>
            </w:r>
          </w:p>
        </w:tc>
        <w:tc>
          <w:tcPr>
            <w:tcW w:w="3616" w:type="dxa"/>
            <w:tcBorders>
              <w:top w:val="single" w:sz="4" w:space="0" w:color="000000"/>
              <w:left w:val="single" w:sz="4" w:space="0" w:color="000000"/>
              <w:bottom w:val="single" w:sz="4" w:space="0" w:color="000000"/>
            </w:tcBorders>
            <w:shd w:fill="auto" w:val="clear"/>
          </w:tcPr>
          <w:p>
            <w:pPr>
              <w:pStyle w:val="Heading3"/>
              <w:snapToGrid w:val="false"/>
              <w:spacing w:before="200" w:after="0"/>
              <w:rPr>
                <w:rFonts w:ascii="Verdana" w:hAnsi="Verdana" w:eastAsia="Calibri" w:cs="Verdana"/>
                <w:bCs w:val="false"/>
                <w:sz w:val="22"/>
                <w:szCs w:val="22"/>
              </w:rPr>
            </w:pPr>
            <w:r>
              <w:rPr>
                <w:rFonts w:eastAsia="Calibri" w:cs="Verdana" w:ascii="Verdana" w:hAnsi="Verdana"/>
                <w:bCs w:val="false"/>
                <w:sz w:val="22"/>
                <w:szCs w:val="22"/>
              </w:rPr>
            </w:r>
          </w:p>
          <w:p>
            <w:pPr>
              <w:pStyle w:val="Heading3"/>
              <w:rPr>
                <w:rFonts w:ascii="Verdana" w:hAnsi="Verdana" w:eastAsia="Calibri" w:cs="Verdana"/>
                <w:bCs w:val="false"/>
                <w:sz w:val="22"/>
                <w:szCs w:val="22"/>
              </w:rPr>
            </w:pPr>
            <w:r>
              <w:rPr>
                <w:rFonts w:eastAsia="Calibri" w:cs="Verdana" w:ascii="Verdana" w:hAnsi="Verdana"/>
                <w:bCs w:val="false"/>
                <w:sz w:val="22"/>
                <w:szCs w:val="22"/>
              </w:rPr>
              <w:t>NVQ Level II Customer Services</w:t>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p>
            <w:pPr>
              <w:pStyle w:val="Normal"/>
              <w:spacing w:before="120" w:after="120"/>
              <w:jc w:val="center"/>
              <w:rPr>
                <w:rFonts w:ascii="Wingdings" w:hAnsi="Wingdings" w:eastAsia="Wingdings" w:cs="Wingdings"/>
              </w:rPr>
            </w:pPr>
            <w:r>
              <w:rPr>
                <w:rFonts w:eastAsia="Wingdings" w:cs="Wingdings" w:ascii="Wingdings" w:hAnsi="Wingdings"/>
              </w:rPr>
              <w:t>ü</w:t>
            </w:r>
          </w:p>
        </w:tc>
      </w:tr>
      <w:tr>
        <w:trPr/>
        <w:tc>
          <w:tcPr>
            <w:tcW w:w="3615" w:type="dxa"/>
            <w:tcBorders>
              <w:top w:val="single" w:sz="4" w:space="0" w:color="000000"/>
              <w:left w:val="single" w:sz="4" w:space="0" w:color="000000"/>
              <w:bottom w:val="single" w:sz="4" w:space="0" w:color="000000"/>
            </w:tcBorders>
            <w:shd w:fill="auto" w:val="clear"/>
          </w:tcPr>
          <w:p>
            <w:pPr>
              <w:pStyle w:val="Normal"/>
              <w:snapToGrid w:val="false"/>
              <w:rPr/>
            </w:pPr>
            <w:r>
              <w:rPr/>
            </w:r>
          </w:p>
          <w:p>
            <w:pPr>
              <w:pStyle w:val="Normal"/>
              <w:rPr/>
            </w:pPr>
            <w:r>
              <w:rPr/>
            </w:r>
          </w:p>
          <w:p>
            <w:pPr>
              <w:pStyle w:val="Normal"/>
              <w:rPr/>
            </w:pPr>
            <w:r>
              <w:rPr/>
              <w:t>CV &amp; Interview</w:t>
            </w:r>
          </w:p>
          <w:p>
            <w:pPr>
              <w:pStyle w:val="Heading3"/>
              <w:rPr>
                <w:rFonts w:ascii="Verdana" w:hAnsi="Verdana" w:cs="Verdana"/>
                <w:sz w:val="22"/>
                <w:szCs w:val="22"/>
              </w:rPr>
            </w:pPr>
            <w:r>
              <w:rPr>
                <w:rFonts w:cs="Verdana" w:ascii="Verdana" w:hAnsi="Verdana"/>
                <w:sz w:val="22"/>
                <w:szCs w:val="22"/>
              </w:rPr>
            </w:r>
          </w:p>
        </w:tc>
        <w:tc>
          <w:tcPr>
            <w:tcW w:w="3616"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eastAsia="Calibri" w:cs="Verdana"/>
                <w:bCs w:val="false"/>
                <w:sz w:val="22"/>
                <w:szCs w:val="22"/>
              </w:rPr>
            </w:pPr>
            <w:r>
              <w:rPr>
                <w:rFonts w:eastAsia="Calibri" w:cs="Verdana" w:ascii="Verdana" w:hAnsi="Verdana"/>
                <w:bCs w:val="false"/>
                <w:sz w:val="22"/>
                <w:szCs w:val="22"/>
              </w:rPr>
              <w:t>Word processing qualification e.g. ECDL</w:t>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p>
            <w:pPr>
              <w:pStyle w:val="Normal"/>
              <w:spacing w:before="120" w:after="120"/>
              <w:jc w:val="center"/>
              <w:rPr>
                <w:rFonts w:ascii="Wingdings" w:hAnsi="Wingdings" w:eastAsia="Wingdings" w:cs="Wingdings"/>
              </w:rPr>
            </w:pPr>
            <w:r>
              <w:rPr>
                <w:rFonts w:eastAsia="Wingdings" w:cs="Wingdings" w:ascii="Wingdings" w:hAnsi="Wingdings"/>
              </w:rPr>
              <w:t>ü</w:t>
            </w:r>
          </w:p>
        </w:tc>
      </w:tr>
      <w:tr>
        <w:trPr/>
        <w:tc>
          <w:tcPr>
            <w:tcW w:w="3615" w:type="dxa"/>
            <w:tcBorders>
              <w:top w:val="single" w:sz="4" w:space="0" w:color="000000"/>
              <w:left w:val="single" w:sz="4" w:space="0" w:color="000000"/>
              <w:bottom w:val="single" w:sz="4" w:space="0" w:color="000000"/>
            </w:tcBorders>
            <w:shd w:fill="auto" w:val="clear"/>
          </w:tcPr>
          <w:p>
            <w:pPr>
              <w:pStyle w:val="Normal"/>
              <w:snapToGrid w:val="false"/>
              <w:spacing w:before="0" w:after="200"/>
              <w:contextualSpacing/>
              <w:rPr/>
            </w:pPr>
            <w:r>
              <w:rPr/>
            </w:r>
          </w:p>
          <w:p>
            <w:pPr>
              <w:pStyle w:val="Normal"/>
              <w:spacing w:before="0" w:after="200"/>
              <w:contextualSpacing/>
              <w:rPr/>
            </w:pPr>
            <w:r>
              <w:rPr/>
            </w:r>
          </w:p>
          <w:p>
            <w:pPr>
              <w:pStyle w:val="Normal"/>
              <w:spacing w:before="0" w:after="200"/>
              <w:contextualSpacing/>
              <w:rPr/>
            </w:pPr>
            <w:r>
              <w:rPr/>
              <w:t>CV &amp; Interview</w:t>
            </w:r>
          </w:p>
        </w:tc>
        <w:tc>
          <w:tcPr>
            <w:tcW w:w="3616" w:type="dxa"/>
            <w:tcBorders>
              <w:top w:val="single" w:sz="4" w:space="0" w:color="000000"/>
              <w:left w:val="single" w:sz="4" w:space="0" w:color="000000"/>
              <w:bottom w:val="single" w:sz="4" w:space="0" w:color="000000"/>
            </w:tcBorders>
            <w:shd w:fill="auto" w:val="clear"/>
          </w:tcPr>
          <w:p>
            <w:pPr>
              <w:pStyle w:val="Normal"/>
              <w:snapToGrid w:val="false"/>
              <w:jc w:val="center"/>
              <w:rPr/>
            </w:pPr>
            <w:r>
              <w:rPr/>
            </w:r>
          </w:p>
          <w:p>
            <w:pPr>
              <w:pStyle w:val="Normal"/>
              <w:jc w:val="center"/>
              <w:rPr/>
            </w:pPr>
            <w:r>
              <w:rPr/>
              <w:t>Previous experience in a leisure or similar environment</w:t>
            </w:r>
          </w:p>
          <w:p>
            <w:pPr>
              <w:pStyle w:val="Normal"/>
              <w:spacing w:before="0" w:after="200"/>
              <w:contextualSpacing/>
              <w:rPr/>
            </w:pPr>
            <w:r>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p>
            <w:pPr>
              <w:pStyle w:val="Normal"/>
              <w:spacing w:before="120" w:after="120"/>
              <w:jc w:val="center"/>
              <w:rPr>
                <w:rFonts w:ascii="Wingdings" w:hAnsi="Wingdings" w:eastAsia="Wingdings" w:cs="Wingdings"/>
              </w:rPr>
            </w:pPr>
            <w:r>
              <w:rPr>
                <w:rFonts w:eastAsia="Wingdings" w:cs="Wingdings" w:ascii="Wingdings" w:hAnsi="Wingdings"/>
              </w:rPr>
              <w:t>ü</w:t>
            </w:r>
          </w:p>
        </w:tc>
      </w:tr>
    </w:tbl>
    <w:p>
      <w:pPr>
        <w:pStyle w:val="Normal"/>
        <w:rPr/>
      </w:pPr>
      <w:r>
        <w:rPr/>
      </w:r>
    </w:p>
    <w:p>
      <w:pPr>
        <w:pStyle w:val="Normal"/>
        <w:rPr/>
      </w:pPr>
      <w:r>
        <w:rPr/>
      </w:r>
    </w:p>
    <w:p>
      <w:pPr>
        <w:pStyle w:val="Normal"/>
        <w:jc w:val="center"/>
        <w:rPr>
          <w:rFonts w:cs="Arial"/>
          <w:b/>
          <w:b/>
        </w:rPr>
      </w:pPr>
      <w:r>
        <w:rPr>
          <w:rFonts w:cs="Arial"/>
          <w:b/>
        </w:rPr>
        <w:t>CRITERIA FOR INTERVIEW AND OTHER ASSESSMENT METHODS</w:t>
      </w:r>
    </w:p>
    <w:p>
      <w:pPr>
        <w:pStyle w:val="Normal"/>
        <w:jc w:val="center"/>
        <w:rPr>
          <w:rFonts w:cs="Arial"/>
          <w:b/>
          <w:b/>
        </w:rPr>
      </w:pPr>
      <w:r>
        <w:rPr>
          <w:rFonts w:cs="Arial"/>
          <w:b/>
        </w:rPr>
        <w:t>The short-listing criteria listed plus the following:</w:t>
      </w:r>
    </w:p>
    <w:tbl>
      <w:tblPr>
        <w:tblW w:w="5000" w:type="pct"/>
        <w:jc w:val="left"/>
        <w:tblInd w:w="0" w:type="dxa"/>
        <w:tblCellMar>
          <w:top w:w="0" w:type="dxa"/>
          <w:left w:w="108" w:type="dxa"/>
          <w:bottom w:w="0" w:type="dxa"/>
          <w:right w:w="108" w:type="dxa"/>
        </w:tblCellMar>
      </w:tblPr>
      <w:tblGrid>
        <w:gridCol w:w="2283"/>
        <w:gridCol w:w="8183"/>
      </w:tblGrid>
      <w:tr>
        <w:trPr>
          <w:trHeight w:val="345"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ASSESSMENT</w:t>
            </w:r>
          </w:p>
          <w:p>
            <w:pPr>
              <w:pStyle w:val="Normal"/>
              <w:spacing w:lineRule="auto" w:line="240" w:before="0" w:after="0"/>
              <w:jc w:val="center"/>
              <w:rPr>
                <w:b/>
                <w:b/>
              </w:rPr>
            </w:pPr>
            <w:r>
              <w:rPr>
                <w:b/>
              </w:rPr>
              <w:t>METHOD</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rPr>
            </w:pPr>
            <w:r>
              <w:rPr>
                <w:b/>
              </w:rPr>
              <w:t>CRITERIA</w:t>
            </w:r>
          </w:p>
        </w:tc>
      </w:tr>
      <w:tr>
        <w:trPr>
          <w:trHeight w:val="567" w:hRule="atLeast"/>
        </w:trPr>
        <w:tc>
          <w:tcPr>
            <w:tcW w:w="2283" w:type="dxa"/>
            <w:tcBorders>
              <w:top w:val="single" w:sz="4" w:space="0" w:color="000000"/>
              <w:left w:val="single" w:sz="4" w:space="0" w:color="000000"/>
              <w:bottom w:val="single" w:sz="4" w:space="0" w:color="000000"/>
            </w:tcBorders>
            <w:shd w:fill="auto" w:val="clear"/>
          </w:tcPr>
          <w:p>
            <w:pPr>
              <w:pStyle w:val="Normal"/>
              <w:snapToGrid w:val="false"/>
              <w:rPr/>
            </w:pPr>
            <w:r>
              <w:rPr/>
            </w:r>
          </w:p>
          <w:p>
            <w:pPr>
              <w:pStyle w:val="Normal"/>
              <w:rPr/>
            </w:pPr>
            <w:r>
              <w:rPr/>
              <w:t>Interview</w:t>
            </w:r>
          </w:p>
          <w:p>
            <w:pPr>
              <w:pStyle w:val="Normal"/>
              <w:rPr/>
            </w:pPr>
            <w:r>
              <w:rPr/>
            </w:r>
          </w:p>
          <w:p>
            <w:pPr>
              <w:pStyle w:val="Normal"/>
              <w:widowControl/>
              <w:bidi w:val="0"/>
              <w:spacing w:lineRule="auto" w:line="276" w:before="0" w:after="200"/>
              <w:jc w:val="left"/>
              <w:rPr/>
            </w:pPr>
            <w:r>
              <w:rPr/>
            </w:r>
          </w:p>
        </w:tc>
        <w:tc>
          <w:tcPr>
            <w:tcW w:w="81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Normal"/>
              <w:widowControl/>
              <w:bidi w:val="0"/>
              <w:spacing w:lineRule="auto" w:line="276" w:before="0" w:after="200"/>
              <w:jc w:val="left"/>
              <w:rPr/>
            </w:pPr>
            <w:r>
              <w:rPr/>
              <w:t>Must be able to pass on information clearly and concisely</w:t>
            </w:r>
          </w:p>
        </w:tc>
      </w:tr>
      <w:tr>
        <w:trPr>
          <w:trHeight w:val="567" w:hRule="atLeast"/>
        </w:trPr>
        <w:tc>
          <w:tcPr>
            <w:tcW w:w="2283" w:type="dxa"/>
            <w:tcBorders>
              <w:top w:val="single" w:sz="4" w:space="0" w:color="000000"/>
              <w:left w:val="single" w:sz="4" w:space="0" w:color="000000"/>
              <w:bottom w:val="single" w:sz="4" w:space="0" w:color="000000"/>
            </w:tcBorders>
            <w:shd w:fill="auto" w:val="clear"/>
          </w:tcPr>
          <w:p>
            <w:pPr>
              <w:pStyle w:val="Heading5"/>
              <w:rPr>
                <w:rFonts w:ascii="Verdana" w:hAnsi="Verdana" w:cs="Verdana"/>
                <w:sz w:val="22"/>
                <w:szCs w:val="22"/>
              </w:rPr>
            </w:pPr>
            <w:r>
              <w:rPr>
                <w:rFonts w:cs="Verdana" w:ascii="Verdana" w:hAnsi="Verdana"/>
                <w:sz w:val="22"/>
                <w:szCs w:val="22"/>
              </w:rPr>
              <w:t>Interview</w:t>
            </w:r>
          </w:p>
          <w:p>
            <w:pPr>
              <w:pStyle w:val="Normal"/>
              <w:widowControl/>
              <w:bidi w:val="0"/>
              <w:spacing w:lineRule="auto" w:line="276" w:before="0" w:after="200"/>
              <w:jc w:val="left"/>
              <w:rPr/>
            </w:pPr>
            <w:r>
              <w:rPr/>
            </w:r>
          </w:p>
        </w:tc>
        <w:tc>
          <w:tcPr>
            <w:tcW w:w="81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Must possess good interpersonal skills</w:t>
            </w:r>
          </w:p>
        </w:tc>
      </w:tr>
      <w:tr>
        <w:trPr>
          <w:trHeight w:val="567" w:hRule="atLeast"/>
        </w:trPr>
        <w:tc>
          <w:tcPr>
            <w:tcW w:w="2283" w:type="dxa"/>
            <w:tcBorders>
              <w:top w:val="single" w:sz="4" w:space="0" w:color="000000"/>
              <w:left w:val="single" w:sz="4" w:space="0" w:color="000000"/>
              <w:bottom w:val="single" w:sz="4" w:space="0" w:color="000000"/>
            </w:tcBorders>
            <w:shd w:fill="auto" w:val="clear"/>
          </w:tcPr>
          <w:p>
            <w:pPr>
              <w:pStyle w:val="Heading5"/>
              <w:rPr>
                <w:rFonts w:ascii="Verdana" w:hAnsi="Verdana" w:cs="Verdana"/>
                <w:sz w:val="22"/>
                <w:szCs w:val="22"/>
              </w:rPr>
            </w:pPr>
            <w:r>
              <w:rPr>
                <w:rFonts w:cs="Verdana" w:ascii="Verdana" w:hAnsi="Verdana"/>
                <w:sz w:val="22"/>
                <w:szCs w:val="22"/>
              </w:rPr>
              <w:t>Interview</w:t>
            </w:r>
          </w:p>
        </w:tc>
        <w:tc>
          <w:tcPr>
            <w:tcW w:w="8183"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Must be able to deal with dissatisfied customers in a diplomatic and understanding manner.</w:t>
            </w:r>
          </w:p>
          <w:p>
            <w:pPr>
              <w:pStyle w:val="Normal"/>
              <w:widowControl/>
              <w:bidi w:val="0"/>
              <w:spacing w:lineRule="auto" w:line="276" w:before="0" w:after="200"/>
              <w:jc w:val="left"/>
              <w:rPr/>
            </w:pPr>
            <w:r>
              <w:rPr/>
            </w:r>
          </w:p>
        </w:tc>
      </w:tr>
      <w:tr>
        <w:trPr>
          <w:trHeight w:val="567" w:hRule="atLeast"/>
        </w:trPr>
        <w:tc>
          <w:tcPr>
            <w:tcW w:w="2283" w:type="dxa"/>
            <w:tcBorders>
              <w:top w:val="single" w:sz="4" w:space="0" w:color="000000"/>
              <w:left w:val="single" w:sz="4" w:space="0" w:color="000000"/>
              <w:bottom w:val="single" w:sz="4" w:space="0" w:color="000000"/>
            </w:tcBorders>
            <w:shd w:fill="auto" w:val="clear"/>
          </w:tcPr>
          <w:p>
            <w:pPr>
              <w:pStyle w:val="Heading5"/>
              <w:rPr>
                <w:rFonts w:ascii="Verdana" w:hAnsi="Verdana" w:cs="Verdana"/>
                <w:sz w:val="22"/>
                <w:szCs w:val="22"/>
              </w:rPr>
            </w:pPr>
            <w:r>
              <w:rPr>
                <w:rFonts w:cs="Verdana" w:ascii="Verdana" w:hAnsi="Verdana"/>
                <w:sz w:val="22"/>
                <w:szCs w:val="22"/>
              </w:rPr>
              <w:t>Interview</w:t>
            </w:r>
          </w:p>
        </w:tc>
        <w:tc>
          <w:tcPr>
            <w:tcW w:w="8183"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The ability to remain calm under pressure.</w:t>
            </w:r>
          </w:p>
          <w:p>
            <w:pPr>
              <w:pStyle w:val="Normal"/>
              <w:widowControl/>
              <w:bidi w:val="0"/>
              <w:spacing w:lineRule="auto" w:line="276" w:before="0" w:after="200"/>
              <w:jc w:val="left"/>
              <w:rPr/>
            </w:pPr>
            <w:r>
              <w:rPr/>
            </w:r>
          </w:p>
        </w:tc>
      </w:tr>
      <w:tr>
        <w:trPr>
          <w:trHeight w:val="567" w:hRule="atLeast"/>
        </w:trPr>
        <w:tc>
          <w:tcPr>
            <w:tcW w:w="2283" w:type="dxa"/>
            <w:tcBorders>
              <w:top w:val="single" w:sz="4" w:space="0" w:color="000000"/>
              <w:left w:val="single" w:sz="4" w:space="0" w:color="000000"/>
              <w:bottom w:val="single" w:sz="4" w:space="0" w:color="000000"/>
            </w:tcBorders>
            <w:shd w:fill="auto" w:val="clear"/>
          </w:tcPr>
          <w:p>
            <w:pPr>
              <w:pStyle w:val="Heading5"/>
              <w:rPr>
                <w:rFonts w:ascii="Verdana" w:hAnsi="Verdana" w:cs="Verdana"/>
                <w:sz w:val="22"/>
                <w:szCs w:val="22"/>
              </w:rPr>
            </w:pPr>
            <w:r>
              <w:rPr>
                <w:rFonts w:cs="Verdana" w:ascii="Verdana" w:hAnsi="Verdana"/>
                <w:sz w:val="22"/>
                <w:szCs w:val="22"/>
              </w:rPr>
              <w:t>Interview</w:t>
            </w:r>
          </w:p>
        </w:tc>
        <w:tc>
          <w:tcPr>
            <w:tcW w:w="8183"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Demonstrate the principles of secondary sales.</w:t>
            </w:r>
          </w:p>
          <w:p>
            <w:pPr>
              <w:pStyle w:val="Normal"/>
              <w:widowControl/>
              <w:bidi w:val="0"/>
              <w:spacing w:lineRule="auto" w:line="276" w:before="0" w:after="200"/>
              <w:jc w:val="left"/>
              <w:rPr/>
            </w:pPr>
            <w:r>
              <w:rPr/>
            </w:r>
          </w:p>
        </w:tc>
      </w:tr>
      <w:tr>
        <w:trPr>
          <w:trHeight w:val="567" w:hRule="atLeast"/>
        </w:trPr>
        <w:tc>
          <w:tcPr>
            <w:tcW w:w="2283" w:type="dxa"/>
            <w:tcBorders>
              <w:top w:val="single" w:sz="4" w:space="0" w:color="000000"/>
              <w:left w:val="single" w:sz="4" w:space="0" w:color="000000"/>
              <w:bottom w:val="single" w:sz="4" w:space="0" w:color="000000"/>
            </w:tcBorders>
            <w:shd w:fill="auto" w:val="clear"/>
          </w:tcPr>
          <w:p>
            <w:pPr>
              <w:pStyle w:val="Heading5"/>
              <w:rPr>
                <w:rFonts w:ascii="Verdana" w:hAnsi="Verdana" w:cs="Verdana"/>
                <w:sz w:val="22"/>
                <w:szCs w:val="22"/>
              </w:rPr>
            </w:pPr>
            <w:r>
              <w:rPr>
                <w:rFonts w:cs="Verdana" w:ascii="Verdana" w:hAnsi="Verdana"/>
                <w:sz w:val="22"/>
                <w:szCs w:val="22"/>
              </w:rPr>
              <w:t>Interview</w:t>
            </w:r>
          </w:p>
        </w:tc>
        <w:tc>
          <w:tcPr>
            <w:tcW w:w="81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t xml:space="preserve">Outline experience of working with a front of house digital system.  </w:t>
            </w:r>
          </w:p>
        </w:tc>
      </w:tr>
    </w:tbl>
    <w:p>
      <w:pPr>
        <w:pStyle w:val="Normal"/>
        <w:widowControl/>
        <w:bidi w:val="0"/>
        <w:spacing w:lineRule="auto" w:line="276" w:before="0" w:after="200"/>
        <w:jc w:val="left"/>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Franklin Gothic Dem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Wingding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erdana"/>
      <w:color w:val="auto"/>
      <w:kern w:val="0"/>
      <w:sz w:val="22"/>
      <w:szCs w:val="22"/>
      <w:lang w:val="en-GB" w:eastAsia="en-US" w:bidi="ar-SA"/>
    </w:rPr>
  </w:style>
  <w:style w:type="paragraph" w:styleId="Heading3">
    <w:name w:val="Heading 3"/>
    <w:basedOn w:val="Normal"/>
    <w:next w:val="Normal"/>
    <w:qFormat/>
    <w:pPr>
      <w:keepNext w:val="true"/>
      <w:keepLines/>
      <w:numPr>
        <w:ilvl w:val="2"/>
        <w:numId w:val="1"/>
      </w:numPr>
      <w:spacing w:before="200" w:after="0"/>
      <w:outlineLvl w:val="2"/>
    </w:pPr>
    <w:rPr>
      <w:rFonts w:ascii="Franklin Gothic Demi" w:hAnsi="Franklin Gothic Demi" w:eastAsia="Times New Roman" w:cs="Franklin Gothic Demi"/>
      <w:bCs/>
      <w:sz w:val="24"/>
      <w:szCs w:val="24"/>
    </w:rPr>
  </w:style>
  <w:style w:type="paragraph" w:styleId="Heading5">
    <w:name w:val="Heading 5"/>
    <w:basedOn w:val="Normal"/>
    <w:next w:val="Normal"/>
    <w:qFormat/>
    <w:pPr>
      <w:keepNext w:val="true"/>
      <w:numPr>
        <w:ilvl w:val="4"/>
        <w:numId w:val="1"/>
      </w:numPr>
      <w:spacing w:lineRule="auto" w:line="240" w:before="0" w:after="0"/>
      <w:outlineLvl w:val="4"/>
    </w:pPr>
    <w:rPr>
      <w:rFonts w:ascii="Arial" w:hAnsi="Arial" w:eastAsia="Times New Roman" w:cs="Times New Roman"/>
      <w:sz w:val="24"/>
      <w:szCs w:val="20"/>
      <w:lang w:val="en-US" w:eastAsia="en-G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3Char">
    <w:name w:val="Heading 3 Char"/>
    <w:qFormat/>
    <w:rPr>
      <w:rFonts w:ascii="Franklin Gothic Demi" w:hAnsi="Franklin Gothic Demi" w:eastAsia="Times New Roman" w:cs="Vrinda"/>
      <w:bCs/>
      <w:sz w:val="24"/>
      <w:szCs w:val="24"/>
    </w:rPr>
  </w:style>
  <w:style w:type="character" w:styleId="BalloonTextChar">
    <w:name w:val="Balloon Text Char"/>
    <w:qFormat/>
    <w:rPr>
      <w:rFonts w:ascii="Tahoma" w:hAnsi="Tahoma" w:eastAsia="Calibri" w:cs="Tahoma"/>
      <w:sz w:val="16"/>
      <w:szCs w:val="16"/>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cs="Vrinda"/>
      <w:lang w:eastAsia="en-US"/>
    </w:rPr>
  </w:style>
  <w:style w:type="character" w:styleId="CommentSubjectChar">
    <w:name w:val="Comment Subject Char"/>
    <w:basedOn w:val="CommentTextChar"/>
    <w:qFormat/>
    <w:rPr>
      <w:rFonts w:cs="Vrinda"/>
      <w:b/>
      <w:bCs/>
      <w:lang w:eastAsia="en-US"/>
    </w:rPr>
  </w:style>
  <w:style w:type="character" w:styleId="Heading5Char">
    <w:name w:val="Heading 5 Char"/>
    <w:basedOn w:val="DefaultParagraphFont"/>
    <w:qFormat/>
    <w:rPr>
      <w:rFonts w:ascii="Arial" w:hAnsi="Arial" w:eastAsia="Times New Roman" w:cs="Arial"/>
      <w:sz w:val="24"/>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sonospacing">
    <w:name w:val="msonospacing"/>
    <w:basedOn w:val="Normal"/>
    <w:qFormat/>
    <w:pPr>
      <w:spacing w:lineRule="auto" w:line="240" w:before="0" w:after="0"/>
    </w:pPr>
    <w:rPr>
      <w:rFonts w:ascii="Calibri" w:hAnsi="Calibri" w:cs="Calibri"/>
      <w:lang w:eastAsia="en-GB"/>
    </w:rPr>
  </w:style>
  <w:style w:type="paragraph" w:styleId="ListParagraph">
    <w:name w:val="List Paragraph"/>
    <w:basedOn w:val="Normal"/>
    <w:qFormat/>
    <w:pPr>
      <w:ind w:left="720" w:right="0" w:hanging="0"/>
    </w:pPr>
    <w:rPr/>
  </w:style>
  <w:style w:type="paragraph" w:styleId="Default">
    <w:name w:val="Default"/>
    <w:qFormat/>
    <w:pPr>
      <w:widowControl/>
      <w:suppressAutoHyphens w:val="true"/>
      <w:bidi w:val="0"/>
      <w:spacing w:before="0" w:after="0"/>
      <w:jc w:val="left"/>
    </w:pPr>
    <w:rPr>
      <w:rFonts w:ascii="Verdana" w:hAnsi="Verdana" w:eastAsia="Calibri" w:cs="Verdana"/>
      <w:color w:val="000000"/>
      <w:kern w:val="0"/>
      <w:sz w:val="24"/>
      <w:szCs w:val="24"/>
      <w:lang w:val="en-GB" w:eastAsia="en-GB"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Verdana" w:hAnsi="Verdana" w:eastAsia="Calibri" w:cs="Verdana"/>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2026-06-20T09:47:00Z</dcterms:created>
  <dc:creator>Bury Council</dc:creator>
  <dc:description>Appendix 1 - Job Description &amp; Person Specification WORD Template (with stmts as amended 10.16))</dc:description>
  <dc:language>en-US</dc:language>
  <cp:lastModifiedBy>Howard, Jonathan</cp:lastModifiedBy>
  <cp:lastPrinted>1995-11-21T17:41:00Z</cp:lastPrinted>
  <dcterms:modified xsi:type="dcterms:W3CDTF">2026-06-20T10:25:00Z</dcterms:modified>
  <cp:revision>3</cp:revision>
  <dc:subject/>
  <dc:title>Appendix 1 - Job Description &amp; Person Specification WORD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0x010100BD8FE969AB0B59429A5AAD3DC79E1167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