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  <w:t>THE DERBY HIGH SCHOOL</w:t>
      </w:r>
    </w:p>
    <w:p>
      <w:pPr>
        <w:pStyle w:val="Normal"/>
        <w:jc w:val="center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  <w:t>PERSON SPECIFICATION</w:t>
      </w:r>
    </w:p>
    <w:p>
      <w:pPr>
        <w:pStyle w:val="Normal"/>
        <w:jc w:val="center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  <w:t>Administrative Assistant (Inclusion - SEND)</w:t>
      </w:r>
    </w:p>
    <w:p>
      <w:pPr>
        <w:pStyle w:val="Normal"/>
        <w:rPr>
          <w:rFonts w:ascii="Arial" w:hAnsi="Arial" w:cs="Arial"/>
          <w:b w:val="false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</w:rPr>
      </w:pPr>
      <w:r>
        <w:rPr>
          <w:rFonts w:cs="Arial" w:ascii="Arial" w:hAnsi="Arial"/>
          <w:b w:val="false"/>
        </w:rPr>
      </w:r>
    </w:p>
    <w:tbl>
      <w:tblPr>
        <w:tblW w:w="1057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8820"/>
      </w:tblGrid>
      <w:tr>
        <w:trPr/>
        <w:tc>
          <w:tcPr>
            <w:tcW w:w="175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ASSESSMENT METHOD</w:t>
            </w:r>
          </w:p>
        </w:tc>
        <w:tc>
          <w:tcPr>
            <w:tcW w:w="88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SHORT-LISTING CRITERIA</w:t>
            </w:r>
          </w:p>
        </w:tc>
      </w:tr>
      <w:tr>
        <w:trPr>
          <w:trHeight w:val="2710" w:hRule="atLeast"/>
        </w:trPr>
        <w:tc>
          <w:tcPr>
            <w:tcW w:w="17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sz w:val="22"/>
                <w:szCs w:val="22"/>
                <w:u w:val="none"/>
              </w:rPr>
              <w:t>A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sz w:val="22"/>
                <w:szCs w:val="22"/>
                <w:u w:val="none"/>
              </w:rPr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Essential Qualifications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Level 2 or higher qualification in English / Literacy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Level 2 or higher qualification in Maths / Numeracy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Desirable Qualifications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NVQ level 3 or equivalent experience in a relevant discipline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 xml:space="preserve">Evidence of continuous professional development </w:t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sz w:val="22"/>
                <w:szCs w:val="22"/>
                <w:u w:val="none"/>
              </w:rPr>
              <w:t>A/I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Essential Experience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Operation of various administrative and management information systems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Working in an office and on the front line with service users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Working under pressure, with conflicting priorities &amp; to tight deadlines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Working under own initiative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Working within a team environment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Desirable Experience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256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Use of Bromcom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Working within or alongside an educational establishment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Working alongside young people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Knowledge/experience of working in SEND and related paperwork/administration, particularly knowledge of EHCPs.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Knowledge/experience of medical conditions and relevant paperwork/procedures eg healthcare plans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sz w:val="22"/>
                <w:szCs w:val="22"/>
                <w:u w:val="none"/>
              </w:rPr>
              <w:t>A/I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sz w:val="22"/>
                <w:szCs w:val="22"/>
                <w:u w:val="none"/>
              </w:rPr>
              <w:t>A/I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Essential Knowledge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Safeguarding of children &amp; young people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Effective in the use of ICT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Desirable Knowledge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56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Inputting and extracting data from Bromcom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Understanding school structures, roles &amp; responsibilities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sz w:val="22"/>
                <w:szCs w:val="22"/>
                <w:u w:val="none"/>
              </w:rPr>
              <w:t>A/I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Personal Attributes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Ability to communicate across all levels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Ability to promote a positive ethos and role model positive attributes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Ability to relate to young people, to be caring and firm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Ability to build &amp; maintain effective working relationships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Willingness to participate in relevant training and development opportunities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Ability to continually develop and extend own working practices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Ability to work unsupervised, resolving issues and improving processes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u w:val="none"/>
              </w:rPr>
              <w:t>Resilient and determined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431" w:top="720" w:footer="431" w:bottom="72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ing2"/>
      <w:tabs>
        <w:tab w:val="clear" w:pos="720"/>
        <w:tab w:val="right" w:pos="10440" w:leader="none"/>
      </w:tabs>
      <w:ind w:left="0"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55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  <w:tblGrid>
      <w:gridCol w:w="3485"/>
      <w:gridCol w:w="3485"/>
      <w:gridCol w:w="3485"/>
    </w:tblGrid>
    <w:tr>
      <w:trPr>
        <w:trHeight w:val="300" w:hRule="atLeast"/>
      </w:trPr>
      <w:tc>
        <w:tcPr>
          <w:tcW w:w="3485" w:type="dxa"/>
          <w:tcBorders/>
          <w:shd w:fill="auto" w:val="clear"/>
        </w:tcPr>
        <w:p>
          <w:pPr>
            <w:pStyle w:val="Header"/>
            <w:bidi w:val="0"/>
            <w:snapToGrid w:val="false"/>
            <w:ind w:left="-115" w:right="0" w:hanging="0"/>
            <w:jc w:val="left"/>
            <w:rPr/>
          </w:pPr>
          <w:r>
            <w:rPr/>
          </w:r>
        </w:p>
      </w:tc>
      <w:tc>
        <w:tcPr>
          <w:tcW w:w="3485" w:type="dxa"/>
          <w:tcBorders/>
          <w:shd w:fill="auto" w:val="clear"/>
        </w:tcPr>
        <w:p>
          <w:pPr>
            <w:pStyle w:val="Header"/>
            <w:bidi w:val="0"/>
            <w:snapToGrid w:val="false"/>
            <w:jc w:val="center"/>
            <w:rPr/>
          </w:pPr>
          <w:r>
            <w:rPr/>
          </w:r>
        </w:p>
      </w:tc>
      <w:tc>
        <w:tcPr>
          <w:tcW w:w="3485" w:type="dxa"/>
          <w:tcBorders/>
          <w:shd w:fill="auto" w:val="clear"/>
        </w:tcPr>
        <w:p>
          <w:pPr>
            <w:pStyle w:val="Header"/>
            <w:ind w:left="0" w:right="-115" w:hanging="0"/>
            <w:jc w:val="right"/>
            <w:rPr/>
          </w:pPr>
          <w:r>
            <w:rPr/>
            <w:drawing>
              <wp:inline distT="0" distB="0" distL="0" distR="0">
                <wp:extent cx="812800" cy="818515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6" t="-25" r="-26" b="-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u w:val="single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120"/>
      <w:jc w:val="center"/>
      <w:outlineLvl w:val="0"/>
    </w:pPr>
    <w:rPr>
      <w:sz w:val="24"/>
      <w:u w:val="non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 w:val="false"/>
      <w:u w:val="non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24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HeaderChar">
    <w:name w:val="Header Char"/>
    <w:qFormat/>
    <w:rPr>
      <w:b/>
      <w:u w:val="single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120" w:after="0"/>
      <w:jc w:val="both"/>
    </w:pPr>
    <w:rPr>
      <w:rFonts w:ascii="Arial" w:hAnsi="Arial" w:cs="Arial"/>
      <w:u w:val="none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jc w:val="center"/>
    </w:pPr>
    <w:rPr>
      <w:sz w:val="24"/>
      <w:u w:val="none"/>
    </w:rPr>
  </w:style>
  <w:style w:type="paragraph" w:styleId="Subtitle">
    <w:name w:val="Subtitle"/>
    <w:basedOn w:val="Normal"/>
    <w:next w:val="TextBody"/>
    <w:qFormat/>
    <w:pPr>
      <w:jc w:val="center"/>
    </w:pPr>
    <w:rPr>
      <w:w w:val="150"/>
      <w:sz w:val="32"/>
      <w:u w:val="no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aption1">
    <w:name w:val="caption"/>
    <w:basedOn w:val="Normal"/>
    <w:next w:val="Normal"/>
    <w:qFormat/>
    <w:pPr>
      <w:spacing w:before="120" w:after="0"/>
      <w:jc w:val="both"/>
    </w:pPr>
    <w:rPr>
      <w:sz w:val="16"/>
      <w:u w:val="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Job%20Description.dot</Template>
  <TotalTime>0</TotalTime>
  <Application>LibreOffice/6.3.4.2$Windows_X86_64 LibreOffice_project/60da17e045e08f1793c57c00ba83cdfce946d0aa</Application>
  <Company>Bury M.B.C.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2026-03-30T22:25:00Z</dcterms:created>
  <dc:creator>K.Warburton</dc:creator>
  <dc:description/>
  <dc:language>en-US</dc:language>
  <cp:lastModifiedBy>Mrs S Silgram-Clynes</cp:lastModifiedBy>
  <cp:lastPrinted>1995-11-21T17:41:00Z</cp:lastPrinted>
  <dcterms:modified xsi:type="dcterms:W3CDTF">2026-04-01T14:12:08Z</dcterms:modified>
  <cp:revision>12</cp:revision>
  <dc:subject/>
  <dc:title>job description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Bury M.B.C.</vt:lpwstr>
  </property>
  <property fmtid="{D5CDD505-2E9C-101B-9397-08002B2CF9AE}" pid="4" name="ContentTypeId">
    <vt:lpwstr>0x0101009475F97731E5284BAE627EF85AC9C899</vt:lpwstr>
  </property>
  <property fmtid="{D5CDD505-2E9C-101B-9397-08002B2CF9AE}" pid="5" name="DocSecurity">
    <vt:i4>4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Order">
    <vt:lpwstr>7845800.00000000</vt:lpwstr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_dlc_DocId">
    <vt:lpwstr>JUYKZMNXZ23P-1579837482-148665</vt:lpwstr>
  </property>
  <property fmtid="{D5CDD505-2E9C-101B-9397-08002B2CF9AE}" pid="12" name="_dlc_DocIdItemGuid">
    <vt:lpwstr>9704c79f-216d-43e9-8658-0e712847983e</vt:lpwstr>
  </property>
  <property fmtid="{D5CDD505-2E9C-101B-9397-08002B2CF9AE}" pid="13" name="_dlc_DocIdUrl">
    <vt:lpwstr>https://studentthederbyhighschoolco.sharepoint.com/sites/HumanLogistics/_layouts/15/DocIdRedir.aspx?ID=JUYKZMNXZ23P-1579837482-148665, JUYKZMNXZ23P-1579837482-148665</vt:lpwstr>
  </property>
  <property fmtid="{D5CDD505-2E9C-101B-9397-08002B2CF9AE}" pid="14" name="display_urn:schemas-microsoft-com:office:office#Author">
    <vt:lpwstr>SharePoint App</vt:lpwstr>
  </property>
  <property fmtid="{D5CDD505-2E9C-101B-9397-08002B2CF9AE}" pid="15" name="display_urn:schemas-microsoft-com:office:office#Editor">
    <vt:lpwstr>SharePoint App</vt:lpwstr>
  </property>
</Properties>
</file>