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5" w:after="1"/>
        <w:rPr>
          <w:sz w:val="20"/>
        </w:rPr>
      </w:pPr>
      <w:r>
        <w:rPr>
          <w:sz w:val="20"/>
        </w:rPr>
      </w:r>
    </w:p>
    <w:tbl>
      <w:tblPr>
        <w:tblW w:w="10129" w:type="dxa"/>
        <w:jc w:val="left"/>
        <w:tblInd w:w="205" w:type="dxa"/>
        <w:tblLayout w:type="fixed"/>
        <w:tblCellMar>
          <w:top w:w="0" w:type="dxa"/>
          <w:left w:w="2" w:type="dxa"/>
          <w:bottom w:w="0" w:type="dxa"/>
          <w:right w:w="2" w:type="dxa"/>
        </w:tblCellMar>
      </w:tblPr>
      <w:tblGrid>
        <w:gridCol w:w="8446"/>
        <w:gridCol w:w="716"/>
        <w:gridCol w:w="967"/>
      </w:tblGrid>
      <w:tr>
        <w:trPr>
          <w:trHeight w:val="1349" w:hRule="atLeast"/>
          <w:cantSplit w:val="true"/>
        </w:trPr>
        <w:tc>
          <w:tcPr>
            <w:tcW w:w="84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napToGrid w:val="false"/>
              <w:spacing w:before="171" w:after="0"/>
              <w:rPr>
                <w:sz w:val="31"/>
              </w:rPr>
            </w:pPr>
            <w:r>
              <w:rPr>
                <w:sz w:val="31"/>
              </w:rPr>
            </w:r>
          </w:p>
          <w:p>
            <w:pPr>
              <w:pStyle w:val="TableParagraph"/>
              <w:ind w:left="159" w:right="0"/>
              <w:rPr/>
            </w:pPr>
            <w:r>
              <w:rPr>
                <w:b/>
                <w:color w:val="21547C"/>
                <w:spacing w:val="-8"/>
                <w:sz w:val="31"/>
              </w:rPr>
              <w:t>Person</w:t>
            </w:r>
            <w:r>
              <w:rPr>
                <w:b/>
                <w:color w:val="21547C"/>
                <w:spacing w:val="-7"/>
                <w:sz w:val="31"/>
              </w:rPr>
              <w:t xml:space="preserve"> </w:t>
            </w:r>
            <w:r>
              <w:rPr>
                <w:b/>
                <w:color w:val="21547C"/>
                <w:spacing w:val="-8"/>
                <w:sz w:val="31"/>
              </w:rPr>
              <w:t>Specification -</w:t>
            </w:r>
            <w:r>
              <w:rPr>
                <w:b/>
                <w:color w:val="21547C"/>
                <w:spacing w:val="53"/>
                <w:sz w:val="31"/>
              </w:rPr>
              <w:t xml:space="preserve"> </w:t>
            </w:r>
            <w:r>
              <w:rPr>
                <w:b/>
                <w:color w:val="21547C"/>
                <w:spacing w:val="-8"/>
                <w:sz w:val="31"/>
              </w:rPr>
              <w:t>School Business</w:t>
            </w:r>
            <w:r>
              <w:rPr>
                <w:b/>
                <w:color w:val="21547C"/>
                <w:spacing w:val="4"/>
                <w:sz w:val="31"/>
              </w:rPr>
              <w:t xml:space="preserve"> </w:t>
            </w:r>
            <w:r>
              <w:rPr>
                <w:b/>
                <w:color w:val="21547C"/>
                <w:spacing w:val="-8"/>
                <w:sz w:val="31"/>
              </w:rPr>
              <w:t>Manager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>
            <w:pPr>
              <w:pStyle w:val="TableParagraph"/>
              <w:spacing w:lineRule="exact" w:line="200"/>
              <w:ind w:left="263" w:right="113"/>
              <w:rPr/>
            </w:pPr>
            <w:r>
              <w:rPr>
                <w:bCs/>
              </w:rPr>
              <w:t>Essentia</w:t>
            </w:r>
            <w:r>
              <w:rPr>
                <w:bCs/>
                <w:sz w:val="24"/>
                <w:szCs w:val="24"/>
              </w:rPr>
              <w:t>l/</w:t>
            </w:r>
            <w:r>
              <w:rPr>
                <w:bCs/>
              </w:rPr>
              <w:t>Desirable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>
            <w:pPr>
              <w:pStyle w:val="TableParagraph"/>
              <w:spacing w:lineRule="exact" w:line="99" w:before="57" w:after="0"/>
              <w:ind w:left="113" w:right="113"/>
              <w:rPr>
                <w:bCs/>
                <w:color w:val="313131"/>
                <w:spacing w:val="-5"/>
                <w:w w:val="110"/>
                <w:sz w:val="10"/>
              </w:rPr>
            </w:pPr>
            <w:r>
              <w:rPr>
                <w:bCs/>
                <w:color w:val="313131"/>
                <w:spacing w:val="-5"/>
                <w:w w:val="110"/>
                <w:sz w:val="10"/>
              </w:rPr>
              <w:t>:</w:t>
            </w:r>
          </w:p>
          <w:p>
            <w:pPr>
              <w:pStyle w:val="TableParagraph"/>
              <w:spacing w:lineRule="exact" w:line="185"/>
              <w:ind w:left="263" w:right="113"/>
              <w:rPr/>
            </w:pPr>
            <w:r>
              <w:rPr>
                <w:bCs/>
                <w:sz w:val="20"/>
                <w:szCs w:val="20"/>
              </w:rPr>
              <w:t>Application/</w:t>
            </w:r>
            <w:r>
              <w:rPr>
                <w:bCs/>
                <w:sz w:val="18"/>
                <w:szCs w:val="18"/>
              </w:rPr>
              <w:t>Interview/</w:t>
            </w:r>
          </w:p>
          <w:p>
            <w:pPr>
              <w:pStyle w:val="TableParagraph"/>
              <w:spacing w:lineRule="exact" w:line="185"/>
              <w:ind w:left="263" w:right="113"/>
              <w:rPr/>
            </w:pPr>
            <w:r>
              <w:rPr>
                <w:bCs/>
                <w:sz w:val="20"/>
                <w:szCs w:val="20"/>
              </w:rPr>
              <w:t>Tes</w:t>
            </w:r>
            <w:r>
              <w:rPr>
                <w:bCs/>
                <w:sz w:val="15"/>
                <w:szCs w:val="24"/>
              </w:rPr>
              <w:t>t</w:t>
            </w:r>
          </w:p>
        </w:tc>
      </w:tr>
      <w:tr>
        <w:trPr>
          <w:trHeight w:val="287" w:hRule="atLeast"/>
        </w:trPr>
        <w:tc>
          <w:tcPr>
            <w:tcW w:w="84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54" w:right="0"/>
              <w:rPr>
                <w:color w:val="3F82B1"/>
                <w:spacing w:val="-2"/>
                <w:w w:val="105"/>
                <w:sz w:val="20"/>
              </w:rPr>
            </w:pPr>
            <w:r>
              <w:rPr>
                <w:color w:val="3F82B1"/>
                <w:spacing w:val="-2"/>
                <w:w w:val="105"/>
                <w:sz w:val="20"/>
              </w:rPr>
              <w:t>Qualifications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292" w:hRule="atLeast"/>
        </w:trPr>
        <w:tc>
          <w:tcPr>
            <w:tcW w:w="84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149" w:right="0"/>
              <w:rPr/>
            </w:pPr>
            <w:r>
              <w:rPr>
                <w:color w:val="313131"/>
                <w:spacing w:val="-2"/>
                <w:sz w:val="20"/>
              </w:rPr>
              <w:t>School</w:t>
            </w:r>
            <w:r>
              <w:rPr>
                <w:color w:val="313131"/>
                <w:spacing w:val="-5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Business</w:t>
            </w:r>
            <w:r>
              <w:rPr>
                <w:color w:val="313131"/>
                <w:spacing w:val="-4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Management</w:t>
            </w:r>
            <w:r>
              <w:rPr>
                <w:color w:val="313131"/>
                <w:spacing w:val="10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qualification(s)</w:t>
            </w:r>
            <w:r>
              <w:rPr>
                <w:color w:val="313131"/>
                <w:spacing w:val="-12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CSBM or alternative professional qualification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23" w:before="50" w:after="0"/>
              <w:ind w:left="10" w:right="16"/>
              <w:jc w:val="center"/>
              <w:rPr>
                <w:color w:val="313131"/>
                <w:spacing w:val="-10"/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D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27" w:before="45" w:after="0"/>
              <w:ind w:right="421"/>
              <w:jc w:val="right"/>
              <w:rPr>
                <w:bCs/>
                <w:color w:val="313131"/>
                <w:spacing w:val="-10"/>
                <w:w w:val="90"/>
                <w:sz w:val="21"/>
              </w:rPr>
            </w:pPr>
            <w:r>
              <w:rPr>
                <w:bCs/>
                <w:color w:val="313131"/>
                <w:spacing w:val="-10"/>
                <w:w w:val="90"/>
                <w:sz w:val="21"/>
              </w:rPr>
              <w:t>A</w:t>
            </w:r>
          </w:p>
        </w:tc>
      </w:tr>
      <w:tr>
        <w:trPr>
          <w:trHeight w:val="571" w:hRule="atLeast"/>
        </w:trPr>
        <w:tc>
          <w:tcPr>
            <w:tcW w:w="84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49" w:right="0"/>
              <w:rPr/>
            </w:pPr>
            <w:r>
              <w:rPr>
                <w:color w:val="313131"/>
                <w:sz w:val="20"/>
              </w:rPr>
              <w:t>Specific</w:t>
            </w:r>
            <w:r>
              <w:rPr>
                <w:color w:val="313131"/>
                <w:spacing w:val="1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business</w:t>
            </w:r>
            <w:r>
              <w:rPr>
                <w:color w:val="313131"/>
                <w:spacing w:val="8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discipline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experience/qualification</w:t>
            </w:r>
            <w:r>
              <w:rPr>
                <w:color w:val="313131"/>
                <w:spacing w:val="-5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(management,</w:t>
            </w:r>
            <w:r>
              <w:rPr>
                <w:color w:val="313131"/>
                <w:spacing w:val="11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finance,</w:t>
            </w:r>
            <w:r>
              <w:rPr>
                <w:color w:val="414141"/>
                <w:spacing w:val="-3"/>
                <w:sz w:val="20"/>
              </w:rPr>
              <w:t xml:space="preserve"> </w:t>
            </w:r>
            <w:r>
              <w:rPr>
                <w:color w:val="313131"/>
                <w:spacing w:val="-5"/>
                <w:sz w:val="20"/>
              </w:rPr>
              <w:t>HR,</w:t>
            </w:r>
          </w:p>
          <w:p>
            <w:pPr>
              <w:pStyle w:val="TableParagraph"/>
              <w:spacing w:lineRule="exact" w:line="227" w:before="59" w:after="0"/>
              <w:ind w:left="151" w:right="0"/>
              <w:rPr/>
            </w:pPr>
            <w:r>
              <w:rPr>
                <w:color w:val="313131"/>
                <w:spacing w:val="-2"/>
                <w:w w:val="105"/>
                <w:sz w:val="20"/>
              </w:rPr>
              <w:t>administration)</w:t>
            </w:r>
            <w:r>
              <w:rPr>
                <w:color w:val="313131"/>
                <w:spacing w:val="-10"/>
                <w:w w:val="105"/>
                <w:sz w:val="20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20"/>
              </w:rPr>
              <w:t>or</w:t>
            </w:r>
            <w:r>
              <w:rPr>
                <w:color w:val="313131"/>
                <w:spacing w:val="2"/>
                <w:w w:val="105"/>
                <w:sz w:val="20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20"/>
              </w:rPr>
              <w:t>equivalent</w:t>
            </w:r>
            <w:r>
              <w:rPr>
                <w:color w:val="313131"/>
                <w:spacing w:val="16"/>
                <w:w w:val="105"/>
                <w:sz w:val="20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20"/>
              </w:rPr>
              <w:t>experience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left="7" w:right="16"/>
              <w:jc w:val="center"/>
              <w:rPr>
                <w:color w:val="545454"/>
                <w:spacing w:val="-10"/>
                <w:w w:val="90"/>
                <w:sz w:val="20"/>
              </w:rPr>
            </w:pPr>
            <w:r>
              <w:rPr>
                <w:color w:val="545454"/>
                <w:spacing w:val="-10"/>
                <w:w w:val="90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right="421"/>
              <w:jc w:val="right"/>
              <w:rPr>
                <w:bCs/>
                <w:color w:val="313131"/>
                <w:spacing w:val="-10"/>
                <w:w w:val="90"/>
                <w:sz w:val="21"/>
              </w:rPr>
            </w:pPr>
            <w:r>
              <w:rPr>
                <w:bCs/>
                <w:color w:val="313131"/>
                <w:spacing w:val="-10"/>
                <w:w w:val="90"/>
                <w:sz w:val="21"/>
              </w:rPr>
              <w:t>A</w:t>
            </w:r>
          </w:p>
        </w:tc>
      </w:tr>
      <w:tr>
        <w:trPr>
          <w:trHeight w:val="282" w:hRule="atLeast"/>
        </w:trPr>
        <w:tc>
          <w:tcPr>
            <w:tcW w:w="84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27" w:before="35" w:after="0"/>
              <w:ind w:left="152" w:right="0"/>
              <w:rPr>
                <w:color w:val="3F82B1"/>
                <w:spacing w:val="-2"/>
                <w:sz w:val="20"/>
              </w:rPr>
            </w:pPr>
            <w:r>
              <w:rPr>
                <w:color w:val="3F82B1"/>
                <w:spacing w:val="-2"/>
                <w:sz w:val="20"/>
              </w:rPr>
              <w:t>Experience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84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27" w:before="26" w:after="0"/>
              <w:ind w:left="147" w:right="0"/>
              <w:rPr/>
            </w:pPr>
            <w:r>
              <w:rPr>
                <w:color w:val="313131"/>
                <w:sz w:val="20"/>
              </w:rPr>
              <w:t>Experience</w:t>
            </w:r>
            <w:r>
              <w:rPr>
                <w:color w:val="313131"/>
                <w:spacing w:val="8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-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working</w:t>
            </w:r>
            <w:r>
              <w:rPr>
                <w:color w:val="313131"/>
                <w:spacing w:val="-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within</w:t>
            </w:r>
            <w:r>
              <w:rPr>
                <w:color w:val="313131"/>
                <w:spacing w:val="-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</w:t>
            </w:r>
            <w:r>
              <w:rPr>
                <w:color w:val="313131"/>
                <w:spacing w:val="-5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school</w:t>
            </w:r>
            <w:r>
              <w:rPr>
                <w:color w:val="313131"/>
                <w:spacing w:val="-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business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414141"/>
                <w:spacing w:val="-4"/>
                <w:sz w:val="20"/>
              </w:rPr>
              <w:t>team or other professional team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23" w:before="30" w:after="0"/>
              <w:ind w:right="16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D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04" w:before="49" w:after="0"/>
              <w:ind w:left="341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340" w:hRule="atLeast"/>
        </w:trPr>
        <w:tc>
          <w:tcPr>
            <w:tcW w:w="84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 w:after="0"/>
              <w:ind w:left="147" w:right="0"/>
              <w:rPr/>
            </w:pPr>
            <w:r>
              <w:rPr>
                <w:color w:val="313131"/>
                <w:sz w:val="20"/>
              </w:rPr>
              <w:t>Experience</w:t>
            </w:r>
            <w:r>
              <w:rPr>
                <w:color w:val="313131"/>
                <w:spacing w:val="19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-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using</w:t>
            </w:r>
            <w:r>
              <w:rPr>
                <w:color w:val="313131"/>
                <w:spacing w:val="-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computerised</w:t>
            </w:r>
            <w:r>
              <w:rPr>
                <w:color w:val="313131"/>
                <w:spacing w:val="15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packages</w:t>
            </w:r>
            <w:r>
              <w:rPr>
                <w:color w:val="313131"/>
                <w:spacing w:val="14"/>
                <w:sz w:val="20"/>
              </w:rPr>
              <w:t xml:space="preserve"> 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 w:after="0"/>
              <w:ind w:right="16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59" w:after="0"/>
              <w:ind w:left="341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282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142" w:right="0"/>
              <w:rPr/>
            </w:pPr>
            <w:r>
              <w:rPr>
                <w:color w:val="313131"/>
                <w:sz w:val="20"/>
              </w:rPr>
              <w:t>Experience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-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producing</w:t>
            </w:r>
            <w:r>
              <w:rPr>
                <w:color w:val="313131"/>
                <w:spacing w:val="-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clear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financial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-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statistical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545454"/>
                <w:spacing w:val="-2"/>
                <w:sz w:val="20"/>
              </w:rPr>
              <w:t>information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7" w:before="35" w:after="0"/>
              <w:ind w:left="83" w:right="112"/>
              <w:jc w:val="center"/>
              <w:rPr>
                <w:color w:val="414141"/>
                <w:spacing w:val="-10"/>
                <w:w w:val="90"/>
                <w:sz w:val="20"/>
              </w:rPr>
            </w:pPr>
            <w:r>
              <w:rPr>
                <w:color w:val="414141"/>
                <w:spacing w:val="-10"/>
                <w:w w:val="90"/>
                <w:sz w:val="20"/>
              </w:rPr>
              <w:t>D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exact" w:line="208" w:before="54" w:after="0"/>
              <w:ind w:left="331" w:right="0"/>
              <w:rPr>
                <w:bCs/>
                <w:color w:val="313131"/>
                <w:spacing w:val="-5"/>
                <w:w w:val="110"/>
                <w:sz w:val="19"/>
              </w:rPr>
            </w:pPr>
            <w:r>
              <w:rPr>
                <w:bCs/>
                <w:color w:val="313131"/>
                <w:spacing w:val="-5"/>
                <w:w w:val="110"/>
                <w:sz w:val="19"/>
              </w:rPr>
              <w:t>A/I</w:t>
            </w:r>
          </w:p>
        </w:tc>
      </w:tr>
      <w:tr>
        <w:trPr>
          <w:trHeight w:val="571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137" w:right="0"/>
              <w:rPr/>
            </w:pPr>
            <w:r>
              <w:rPr>
                <w:color w:val="313131"/>
                <w:sz w:val="20"/>
              </w:rPr>
              <w:t>Experience</w:t>
            </w:r>
            <w:r>
              <w:rPr>
                <w:color w:val="313131"/>
                <w:spacing w:val="2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budget</w:t>
            </w:r>
            <w:r>
              <w:rPr>
                <w:color w:val="313131"/>
                <w:spacing w:val="1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monitoring,</w:t>
            </w:r>
            <w:r>
              <w:rPr>
                <w:color w:val="313131"/>
                <w:spacing w:val="1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preparing</w:t>
            </w:r>
            <w:r>
              <w:rPr>
                <w:color w:val="313131"/>
                <w:spacing w:val="5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statements</w:t>
            </w:r>
            <w:r>
              <w:rPr>
                <w:color w:val="313131"/>
                <w:spacing w:val="1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for</w:t>
            </w:r>
            <w:r>
              <w:rPr>
                <w:color w:val="313131"/>
                <w:spacing w:val="2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budget</w:t>
            </w:r>
            <w:r>
              <w:rPr>
                <w:color w:val="313131"/>
                <w:spacing w:val="1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holders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analysing</w:t>
            </w:r>
          </w:p>
          <w:p>
            <w:pPr>
              <w:pStyle w:val="TableParagraph"/>
              <w:spacing w:lineRule="exact" w:line="227" w:before="64" w:after="0"/>
              <w:ind w:left="137" w:right="0"/>
              <w:rPr/>
            </w:pPr>
            <w:r>
              <w:rPr>
                <w:color w:val="313131"/>
                <w:sz w:val="20"/>
              </w:rPr>
              <w:t>data</w:t>
            </w:r>
            <w:r>
              <w:rPr>
                <w:color w:val="313131"/>
                <w:spacing w:val="1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for</w:t>
            </w:r>
            <w:r>
              <w:rPr>
                <w:color w:val="313131"/>
                <w:spacing w:val="1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errors</w:t>
            </w:r>
            <w:r>
              <w:rPr>
                <w:color w:val="313131"/>
                <w:spacing w:val="1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discrepancies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 w:after="0"/>
              <w:ind w:left="83" w:right="112"/>
              <w:jc w:val="center"/>
              <w:rPr>
                <w:color w:val="414141"/>
                <w:spacing w:val="-10"/>
                <w:w w:val="90"/>
                <w:sz w:val="20"/>
              </w:rPr>
            </w:pPr>
            <w:r>
              <w:rPr>
                <w:color w:val="414141"/>
                <w:spacing w:val="-10"/>
                <w:w w:val="90"/>
                <w:sz w:val="20"/>
              </w:rPr>
              <w:t>D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331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340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 w:after="0"/>
              <w:ind w:left="132" w:right="0"/>
              <w:rPr/>
            </w:pPr>
            <w:r>
              <w:rPr>
                <w:color w:val="313131"/>
                <w:sz w:val="20"/>
              </w:rPr>
              <w:t>Experience</w:t>
            </w:r>
            <w:r>
              <w:rPr>
                <w:color w:val="313131"/>
                <w:spacing w:val="9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-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supervising staff</w:t>
            </w:r>
            <w:r>
              <w:rPr>
                <w:color w:val="313131"/>
                <w:spacing w:val="-7"/>
                <w:sz w:val="20"/>
              </w:rPr>
              <w:t xml:space="preserve"> </w:t>
            </w:r>
            <w:r>
              <w:rPr>
                <w:color w:val="545454"/>
                <w:sz w:val="20"/>
              </w:rPr>
              <w:t>including</w:t>
            </w:r>
            <w:r>
              <w:rPr>
                <w:color w:val="545454"/>
                <w:spacing w:val="-11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performance</w:t>
            </w:r>
            <w:r>
              <w:rPr>
                <w:color w:val="313131"/>
                <w:spacing w:val="-5"/>
                <w:w w:val="105"/>
                <w:sz w:val="20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20"/>
              </w:rPr>
              <w:t>management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 w:after="0"/>
              <w:ind w:left="74" w:right="112"/>
              <w:jc w:val="center"/>
              <w:rPr>
                <w:color w:val="313131"/>
                <w:spacing w:val="-10"/>
                <w:sz w:val="20"/>
              </w:rPr>
            </w:pPr>
            <w:r>
              <w:rPr>
                <w:color w:val="313131"/>
                <w:spacing w:val="-10"/>
                <w:sz w:val="20"/>
              </w:rPr>
              <w:t>D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327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273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7" w:before="26" w:after="0"/>
              <w:ind w:left="128" w:right="0"/>
              <w:rPr/>
            </w:pPr>
            <w:r>
              <w:rPr>
                <w:color w:val="414141"/>
                <w:sz w:val="20"/>
              </w:rPr>
              <w:t>Experience</w:t>
            </w:r>
            <w:r>
              <w:rPr>
                <w:color w:val="414141"/>
                <w:spacing w:val="2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undertaking</w:t>
            </w:r>
            <w:r>
              <w:rPr>
                <w:color w:val="313131"/>
                <w:spacing w:val="1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</w:t>
            </w:r>
            <w:r>
              <w:rPr>
                <w:color w:val="313131"/>
                <w:spacing w:val="1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range</w:t>
            </w:r>
            <w:r>
              <w:rPr>
                <w:color w:val="414141"/>
                <w:spacing w:val="1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9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administration</w:t>
            </w:r>
            <w:r>
              <w:rPr>
                <w:color w:val="313131"/>
                <w:spacing w:val="-10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tasks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18" w:before="35" w:after="0"/>
              <w:ind w:left="67" w:right="112"/>
              <w:jc w:val="center"/>
              <w:rPr>
                <w:color w:val="313131"/>
                <w:spacing w:val="-10"/>
                <w:w w:val="85"/>
                <w:sz w:val="20"/>
              </w:rPr>
            </w:pPr>
            <w:r>
              <w:rPr>
                <w:color w:val="31313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199" w:before="54" w:after="0"/>
              <w:ind w:left="322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287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7" w:before="40" w:after="0"/>
              <w:ind w:left="128" w:right="0"/>
              <w:rPr/>
            </w:pPr>
            <w:r>
              <w:rPr>
                <w:color w:val="313131"/>
                <w:sz w:val="20"/>
              </w:rPr>
              <w:t>Experience</w:t>
            </w:r>
            <w:r>
              <w:rPr>
                <w:color w:val="313131"/>
                <w:spacing w:val="1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team-working</w:t>
            </w:r>
            <w:r>
              <w:rPr>
                <w:color w:val="313131"/>
                <w:spacing w:val="2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</w:t>
            </w:r>
            <w:r>
              <w:rPr>
                <w:color w:val="313131"/>
                <w:spacing w:val="2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work</w:t>
            </w:r>
            <w:r>
              <w:rPr>
                <w:color w:val="313131"/>
                <w:spacing w:val="1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effectively</w:t>
            </w:r>
            <w:r>
              <w:rPr>
                <w:color w:val="313131"/>
                <w:spacing w:val="2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with</w:t>
            </w:r>
            <w:r>
              <w:rPr>
                <w:color w:val="313131"/>
                <w:spacing w:val="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others</w:t>
            </w:r>
            <w:r>
              <w:rPr>
                <w:color w:val="313131"/>
                <w:spacing w:val="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meet</w:t>
            </w:r>
            <w:r>
              <w:rPr>
                <w:color w:val="313131"/>
                <w:spacing w:val="1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deadlines</w:t>
            </w:r>
            <w:r>
              <w:rPr>
                <w:color w:val="313131"/>
                <w:spacing w:val="25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-4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goals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3" w:before="45" w:after="0"/>
              <w:ind w:left="57" w:right="112"/>
              <w:jc w:val="center"/>
              <w:rPr>
                <w:color w:val="313131"/>
                <w:spacing w:val="-10"/>
                <w:w w:val="85"/>
                <w:sz w:val="20"/>
              </w:rPr>
            </w:pPr>
            <w:r>
              <w:rPr>
                <w:color w:val="31313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04" w:before="64" w:after="0"/>
              <w:ind w:left="322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282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123" w:right="0"/>
              <w:rPr/>
            </w:pPr>
            <w:r>
              <w:rPr>
                <w:color w:val="313131"/>
                <w:sz w:val="20"/>
              </w:rPr>
              <w:t>Experience</w:t>
            </w:r>
            <w:r>
              <w:rPr>
                <w:color w:val="313131"/>
                <w:spacing w:val="9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in</w:t>
            </w:r>
            <w:r>
              <w:rPr>
                <w:color w:val="313131"/>
                <w:spacing w:val="-1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contract</w:t>
            </w:r>
            <w:r>
              <w:rPr>
                <w:color w:val="313131"/>
                <w:spacing w:val="5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management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3" w:before="40" w:after="0"/>
              <w:ind w:left="57" w:right="112"/>
              <w:jc w:val="center"/>
              <w:rPr>
                <w:color w:val="313131"/>
                <w:spacing w:val="-10"/>
                <w:w w:val="85"/>
                <w:sz w:val="20"/>
              </w:rPr>
            </w:pPr>
            <w:r>
              <w:rPr>
                <w:color w:val="31313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04" w:before="59" w:after="0"/>
              <w:ind w:left="322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287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123" w:right="0"/>
              <w:rPr/>
            </w:pPr>
            <w:r>
              <w:rPr>
                <w:color w:val="313131"/>
                <w:spacing w:val="-2"/>
                <w:sz w:val="20"/>
              </w:rPr>
              <w:t>Understanding</w:t>
            </w:r>
            <w:r>
              <w:rPr>
                <w:color w:val="313131"/>
                <w:spacing w:val="-6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of</w:t>
            </w:r>
            <w:r>
              <w:rPr>
                <w:color w:val="313131"/>
                <w:spacing w:val="-12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GDPR</w:t>
            </w:r>
            <w:r>
              <w:rPr>
                <w:color w:val="313131"/>
                <w:spacing w:val="-5"/>
                <w:sz w:val="20"/>
              </w:rPr>
              <w:t xml:space="preserve"> law, Health &amp; Safety and compliance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3" w:before="45" w:after="0"/>
              <w:ind w:left="55" w:right="112"/>
              <w:jc w:val="center"/>
              <w:rPr>
                <w:color w:val="414141"/>
                <w:spacing w:val="-10"/>
                <w:w w:val="90"/>
                <w:sz w:val="20"/>
              </w:rPr>
            </w:pPr>
            <w:r>
              <w:rPr>
                <w:color w:val="414141"/>
                <w:spacing w:val="-10"/>
                <w:w w:val="90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18" w:before="50" w:after="0"/>
              <w:ind w:left="324" w:right="0"/>
              <w:rPr>
                <w:bCs/>
                <w:color w:val="313131"/>
                <w:spacing w:val="-5"/>
                <w:w w:val="90"/>
                <w:sz w:val="20"/>
              </w:rPr>
            </w:pPr>
            <w:r>
              <w:rPr>
                <w:bCs/>
                <w:color w:val="313131"/>
                <w:spacing w:val="-5"/>
                <w:w w:val="90"/>
                <w:sz w:val="20"/>
              </w:rPr>
              <w:t>A/I</w:t>
            </w:r>
          </w:p>
        </w:tc>
      </w:tr>
      <w:tr>
        <w:trPr>
          <w:trHeight w:val="273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3" w:before="30" w:after="0"/>
              <w:ind w:left="123" w:right="0"/>
              <w:rPr/>
            </w:pPr>
            <w:r>
              <w:rPr>
                <w:color w:val="3F82B1"/>
                <w:spacing w:val="-2"/>
                <w:sz w:val="20"/>
              </w:rPr>
              <w:t>Professional Skills</w:t>
            </w:r>
            <w:r>
              <w:rPr>
                <w:color w:val="3F82B1"/>
                <w:spacing w:val="-5"/>
                <w:sz w:val="20"/>
              </w:rPr>
              <w:t xml:space="preserve"> </w:t>
            </w:r>
            <w:r>
              <w:rPr>
                <w:color w:val="3F82B1"/>
                <w:spacing w:val="-2"/>
                <w:sz w:val="20"/>
              </w:rPr>
              <w:t>and</w:t>
            </w:r>
            <w:r>
              <w:rPr>
                <w:color w:val="3F82B1"/>
                <w:spacing w:val="-6"/>
                <w:sz w:val="20"/>
              </w:rPr>
              <w:t xml:space="preserve"> </w:t>
            </w:r>
            <w:r>
              <w:rPr>
                <w:color w:val="3F82B1"/>
                <w:spacing w:val="-2"/>
                <w:sz w:val="20"/>
              </w:rPr>
              <w:t>Abilities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 w:after="0"/>
              <w:ind w:left="118" w:right="0"/>
              <w:rPr/>
            </w:pPr>
            <w:r>
              <w:rPr>
                <w:color w:val="313131"/>
                <w:sz w:val="20"/>
              </w:rPr>
              <w:t>Excellent</w:t>
            </w:r>
            <w:r>
              <w:rPr>
                <w:color w:val="313131"/>
                <w:spacing w:val="1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communication</w:t>
            </w:r>
            <w:r>
              <w:rPr>
                <w:color w:val="313131"/>
                <w:spacing w:val="1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skills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delivering</w:t>
            </w:r>
            <w:r>
              <w:rPr>
                <w:color w:val="313131"/>
                <w:spacing w:val="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professional,</w:t>
            </w:r>
            <w:r>
              <w:rPr>
                <w:color w:val="313131"/>
                <w:spacing w:val="15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polite,</w:t>
            </w:r>
            <w:r>
              <w:rPr>
                <w:color w:val="313131"/>
                <w:spacing w:val="-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courteous</w:t>
            </w:r>
            <w:r>
              <w:rPr>
                <w:color w:val="313131"/>
                <w:spacing w:val="14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and</w:t>
            </w:r>
            <w:r>
              <w:rPr>
                <w:color w:val="414141"/>
                <w:spacing w:val="-1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efficient</w:t>
            </w:r>
          </w:p>
          <w:p>
            <w:pPr>
              <w:pStyle w:val="TableParagraph"/>
              <w:spacing w:lineRule="atLeast" w:line="290"/>
              <w:ind w:firstLine="5" w:left="116" w:right="0"/>
              <w:rPr/>
            </w:pPr>
            <w:r>
              <w:rPr>
                <w:color w:val="313131"/>
                <w:sz w:val="20"/>
              </w:rPr>
              <w:t>customer service, and</w:t>
            </w:r>
            <w:r>
              <w:rPr>
                <w:color w:val="313131"/>
                <w:spacing w:val="-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 give</w:t>
            </w:r>
            <w:r>
              <w:rPr>
                <w:color w:val="313131"/>
                <w:spacing w:val="-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 xml:space="preserve">information </w:t>
            </w:r>
            <w:r>
              <w:rPr>
                <w:color w:val="313131"/>
                <w:sz w:val="20"/>
              </w:rPr>
              <w:t>and advice to</w:t>
            </w:r>
            <w:r>
              <w:rPr>
                <w:color w:val="313131"/>
                <w:spacing w:val="2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 xml:space="preserve">range </w:t>
            </w:r>
            <w:r>
              <w:rPr>
                <w:color w:val="313131"/>
                <w:sz w:val="20"/>
              </w:rPr>
              <w:t xml:space="preserve">of audiences 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left="45" w:right="112"/>
              <w:jc w:val="center"/>
              <w:rPr>
                <w:color w:val="313131"/>
                <w:spacing w:val="-10"/>
                <w:w w:val="90"/>
                <w:sz w:val="20"/>
              </w:rPr>
            </w:pPr>
            <w:r>
              <w:rPr>
                <w:color w:val="313131"/>
                <w:spacing w:val="-10"/>
                <w:w w:val="90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312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556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120" w:right="0"/>
              <w:rPr/>
            </w:pPr>
            <w:r>
              <w:rPr>
                <w:color w:val="313131"/>
                <w:sz w:val="20"/>
              </w:rPr>
              <w:t>Analytical</w:t>
            </w:r>
            <w:r>
              <w:rPr>
                <w:color w:val="313131"/>
                <w:spacing w:val="18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skills</w:t>
            </w:r>
            <w:r>
              <w:rPr>
                <w:color w:val="313131"/>
                <w:spacing w:val="1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</w:t>
            </w:r>
            <w:r>
              <w:rPr>
                <w:color w:val="313131"/>
                <w:spacing w:val="41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interpret</w:t>
            </w:r>
            <w:r>
              <w:rPr>
                <w:color w:val="414141"/>
                <w:spacing w:val="2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information</w:t>
            </w:r>
            <w:r>
              <w:rPr>
                <w:color w:val="313131"/>
                <w:spacing w:val="2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</w:t>
            </w:r>
            <w:r>
              <w:rPr>
                <w:color w:val="313131"/>
                <w:spacing w:val="19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solve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problems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make</w:t>
            </w:r>
            <w:r>
              <w:rPr>
                <w:color w:val="313131"/>
                <w:spacing w:val="1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recommendations</w:t>
            </w:r>
            <w:r>
              <w:rPr>
                <w:color w:val="313131"/>
                <w:spacing w:val="1"/>
                <w:sz w:val="20"/>
              </w:rPr>
              <w:t xml:space="preserve"> </w:t>
            </w:r>
            <w:r>
              <w:rPr>
                <w:color w:val="313131"/>
                <w:spacing w:val="-5"/>
                <w:sz w:val="20"/>
              </w:rPr>
              <w:t>for</w:t>
            </w:r>
          </w:p>
          <w:p>
            <w:pPr>
              <w:pStyle w:val="TableParagraph"/>
              <w:spacing w:lineRule="exact" w:line="223" w:before="54" w:after="0"/>
              <w:ind w:left="117" w:right="0"/>
              <w:rPr>
                <w:color w:val="414141"/>
                <w:spacing w:val="-2"/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action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 w:after="0"/>
              <w:ind w:left="29" w:right="112"/>
              <w:jc w:val="center"/>
              <w:rPr>
                <w:color w:val="313131"/>
                <w:spacing w:val="-10"/>
                <w:w w:val="85"/>
                <w:sz w:val="20"/>
              </w:rPr>
            </w:pPr>
            <w:r>
              <w:rPr>
                <w:color w:val="31313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307" w:right="0"/>
              <w:rPr>
                <w:bCs/>
                <w:color w:val="313131"/>
                <w:spacing w:val="-5"/>
                <w:w w:val="110"/>
                <w:sz w:val="19"/>
              </w:rPr>
            </w:pPr>
            <w:r>
              <w:rPr>
                <w:bCs/>
                <w:color w:val="313131"/>
                <w:spacing w:val="-5"/>
                <w:w w:val="110"/>
                <w:sz w:val="19"/>
              </w:rPr>
              <w:t>A/I</w:t>
            </w:r>
          </w:p>
        </w:tc>
      </w:tr>
      <w:tr>
        <w:trPr>
          <w:trHeight w:val="547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 w:after="0"/>
              <w:ind w:left="110" w:right="0"/>
              <w:rPr/>
            </w:pPr>
            <w:r>
              <w:rPr>
                <w:color w:val="313131"/>
                <w:sz w:val="20"/>
              </w:rPr>
              <w:t>Organisational</w:t>
            </w:r>
            <w:r>
              <w:rPr>
                <w:color w:val="313131"/>
                <w:spacing w:val="-1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skills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</w:t>
            </w:r>
            <w:r>
              <w:rPr>
                <w:color w:val="313131"/>
                <w:spacing w:val="32"/>
                <w:sz w:val="18"/>
                <w:szCs w:val="20"/>
              </w:rPr>
              <w:t xml:space="preserve"> </w:t>
            </w:r>
            <w:r>
              <w:rPr>
                <w:bCs/>
                <w:color w:val="313131"/>
                <w:sz w:val="20"/>
                <w:szCs w:val="24"/>
              </w:rPr>
              <w:t>work</w:t>
            </w:r>
            <w:r>
              <w:rPr>
                <w:bCs/>
                <w:color w:val="313131"/>
                <w:spacing w:val="10"/>
                <w:sz w:val="20"/>
                <w:szCs w:val="24"/>
              </w:rPr>
              <w:t xml:space="preserve"> </w:t>
            </w:r>
            <w:r>
              <w:rPr>
                <w:color w:val="313131"/>
                <w:sz w:val="20"/>
              </w:rPr>
              <w:t>under</w:t>
            </w:r>
            <w:r>
              <w:rPr>
                <w:color w:val="313131"/>
                <w:spacing w:val="9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pressure</w:t>
            </w:r>
            <w:r>
              <w:rPr>
                <w:color w:val="313131"/>
                <w:spacing w:val="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to</w:t>
            </w:r>
            <w:r>
              <w:rPr>
                <w:color w:val="414141"/>
                <w:spacing w:val="2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complete</w:t>
            </w:r>
            <w:r>
              <w:rPr>
                <w:color w:val="313131"/>
                <w:spacing w:val="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tasks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to</w:t>
            </w:r>
            <w:r>
              <w:rPr>
                <w:color w:val="414141"/>
                <w:spacing w:val="2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potentially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conflicting</w:t>
            </w:r>
          </w:p>
          <w:p>
            <w:pPr>
              <w:pStyle w:val="TableParagraph"/>
              <w:spacing w:lineRule="exact" w:line="227" w:before="54" w:after="0"/>
              <w:ind w:left="113" w:right="0"/>
              <w:rPr/>
            </w:pPr>
            <w:r>
              <w:rPr>
                <w:color w:val="313131"/>
                <w:w w:val="105"/>
                <w:sz w:val="20"/>
              </w:rPr>
              <w:t>deadlines,</w:t>
            </w:r>
            <w:r>
              <w:rPr>
                <w:color w:val="313131"/>
                <w:spacing w:val="-14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which</w:t>
            </w:r>
            <w:r>
              <w:rPr>
                <w:color w:val="313131"/>
                <w:spacing w:val="-14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can</w:t>
            </w:r>
            <w:r>
              <w:rPr>
                <w:color w:val="313131"/>
                <w:spacing w:val="-15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involve</w:t>
            </w:r>
            <w:r>
              <w:rPr>
                <w:color w:val="313131"/>
                <w:spacing w:val="-14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re-prioritising</w:t>
            </w:r>
            <w:r>
              <w:rPr>
                <w:color w:val="313131"/>
                <w:spacing w:val="-22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own</w:t>
            </w:r>
            <w:r>
              <w:rPr>
                <w:color w:val="313131"/>
                <w:spacing w:val="-15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work</w:t>
            </w:r>
            <w:r>
              <w:rPr>
                <w:color w:val="313131"/>
                <w:spacing w:val="-8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(and</w:t>
            </w:r>
            <w:r>
              <w:rPr>
                <w:color w:val="313131"/>
                <w:spacing w:val="-15"/>
                <w:w w:val="105"/>
                <w:sz w:val="20"/>
              </w:rPr>
              <w:t xml:space="preserve"> </w:t>
            </w:r>
            <w:r>
              <w:rPr>
                <w:color w:val="414141"/>
                <w:w w:val="105"/>
                <w:sz w:val="20"/>
              </w:rPr>
              <w:t>that</w:t>
            </w:r>
            <w:r>
              <w:rPr>
                <w:color w:val="414141"/>
                <w:spacing w:val="-14"/>
                <w:w w:val="105"/>
                <w:sz w:val="20"/>
              </w:rPr>
              <w:t xml:space="preserve"> </w:t>
            </w:r>
            <w:r>
              <w:rPr>
                <w:color w:val="313131"/>
                <w:w w:val="105"/>
                <w:sz w:val="20"/>
              </w:rPr>
              <w:t>of</w:t>
            </w:r>
            <w:r>
              <w:rPr>
                <w:color w:val="313131"/>
                <w:spacing w:val="-15"/>
                <w:w w:val="105"/>
                <w:sz w:val="20"/>
              </w:rPr>
              <w:t xml:space="preserve"> </w:t>
            </w:r>
            <w:r>
              <w:rPr>
                <w:color w:val="414141"/>
                <w:w w:val="105"/>
                <w:sz w:val="20"/>
              </w:rPr>
              <w:t>the</w:t>
            </w:r>
            <w:r>
              <w:rPr>
                <w:color w:val="414141"/>
                <w:spacing w:val="-15"/>
                <w:w w:val="105"/>
                <w:sz w:val="20"/>
              </w:rPr>
              <w:t xml:space="preserve"> </w:t>
            </w:r>
            <w:r>
              <w:rPr>
                <w:color w:val="414141"/>
                <w:w w:val="105"/>
                <w:sz w:val="20"/>
              </w:rPr>
              <w:t>team</w:t>
            </w:r>
            <w:r>
              <w:rPr>
                <w:color w:val="414141"/>
                <w:spacing w:val="-10"/>
                <w:w w:val="105"/>
                <w:sz w:val="20"/>
              </w:rPr>
              <w:t xml:space="preserve"> </w:t>
            </w:r>
            <w:r>
              <w:rPr>
                <w:color w:val="545454"/>
                <w:w w:val="105"/>
                <w:sz w:val="20"/>
              </w:rPr>
              <w:t>if</w:t>
            </w:r>
            <w:r>
              <w:rPr>
                <w:color w:val="545454"/>
                <w:spacing w:val="-7"/>
                <w:w w:val="105"/>
                <w:sz w:val="20"/>
              </w:rPr>
              <w:t xml:space="preserve"> </w:t>
            </w:r>
            <w:r>
              <w:rPr>
                <w:color w:val="313131"/>
                <w:spacing w:val="-2"/>
                <w:w w:val="105"/>
                <w:sz w:val="20"/>
              </w:rPr>
              <w:t>necessary)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6" w:after="0"/>
              <w:ind w:left="29"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 w:after="0"/>
              <w:ind w:left="307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282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6" w:after="0"/>
              <w:ind w:left="115" w:right="0"/>
              <w:rPr/>
            </w:pPr>
            <w:r>
              <w:rPr>
                <w:color w:val="313131"/>
                <w:sz w:val="20"/>
              </w:rPr>
              <w:t>Ability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to</w:t>
            </w:r>
            <w:r>
              <w:rPr>
                <w:color w:val="414141"/>
                <w:spacing w:val="18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be</w:t>
            </w:r>
            <w:r>
              <w:rPr>
                <w:color w:val="313131"/>
                <w:spacing w:val="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methodical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thorough</w:t>
            </w:r>
            <w:r>
              <w:rPr>
                <w:color w:val="313131"/>
                <w:spacing w:val="1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</w:t>
            </w:r>
            <w:r>
              <w:rPr>
                <w:color w:val="313131"/>
                <w:spacing w:val="1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ensure</w:t>
            </w:r>
            <w:r>
              <w:rPr>
                <w:color w:val="414141"/>
                <w:spacing w:val="2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work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545454"/>
                <w:sz w:val="20"/>
              </w:rPr>
              <w:t>is</w:t>
            </w:r>
            <w:r>
              <w:rPr>
                <w:color w:val="545454"/>
                <w:spacing w:val="1"/>
                <w:sz w:val="20"/>
              </w:rPr>
              <w:t xml:space="preserve"> </w:t>
            </w:r>
            <w:r>
              <w:rPr>
                <w:color w:val="313131"/>
                <w:spacing w:val="-2"/>
                <w:sz w:val="20"/>
              </w:rPr>
              <w:t>accurate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3" w:before="40" w:after="0"/>
              <w:ind w:left="16" w:right="112"/>
              <w:jc w:val="center"/>
              <w:rPr>
                <w:color w:val="414141"/>
                <w:spacing w:val="-10"/>
                <w:w w:val="90"/>
                <w:sz w:val="20"/>
              </w:rPr>
            </w:pPr>
            <w:r>
              <w:rPr>
                <w:color w:val="414141"/>
                <w:spacing w:val="-10"/>
                <w:w w:val="90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08" w:before="54" w:after="0"/>
              <w:ind w:left="298" w:right="0"/>
              <w:rPr>
                <w:bCs/>
                <w:color w:val="313131"/>
                <w:spacing w:val="-5"/>
                <w:w w:val="110"/>
                <w:sz w:val="19"/>
              </w:rPr>
            </w:pPr>
            <w:r>
              <w:rPr>
                <w:bCs/>
                <w:color w:val="313131"/>
                <w:spacing w:val="-5"/>
                <w:w w:val="110"/>
                <w:sz w:val="19"/>
              </w:rPr>
              <w:t>A/I</w:t>
            </w:r>
          </w:p>
        </w:tc>
      </w:tr>
      <w:tr>
        <w:trPr>
          <w:trHeight w:val="227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6" w:after="0"/>
              <w:ind w:left="101" w:right="0"/>
              <w:rPr/>
            </w:pPr>
            <w:r>
              <w:rPr>
                <w:color w:val="313131"/>
                <w:sz w:val="20"/>
              </w:rPr>
              <w:t>Initiative</w:t>
            </w:r>
            <w:r>
              <w:rPr>
                <w:color w:val="313131"/>
                <w:spacing w:val="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respond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to</w:t>
            </w:r>
            <w:r>
              <w:rPr>
                <w:color w:val="313131"/>
                <w:spacing w:val="18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unexpected</w:t>
            </w:r>
            <w:r>
              <w:rPr>
                <w:color w:val="313131"/>
                <w:spacing w:val="1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problems,</w:t>
            </w:r>
            <w:r>
              <w:rPr>
                <w:color w:val="313131"/>
                <w:spacing w:val="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using</w:t>
            </w:r>
            <w:r>
              <w:rPr>
                <w:color w:val="313131"/>
                <w:spacing w:val="-5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recognised</w:t>
            </w:r>
            <w:r>
              <w:rPr>
                <w:color w:val="313131"/>
                <w:spacing w:val="14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policies</w:t>
            </w:r>
            <w:r>
              <w:rPr>
                <w:color w:val="313131"/>
                <w:spacing w:val="12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-6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procedures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 w:after="0"/>
              <w:ind w:left="16" w:right="112"/>
              <w:jc w:val="center"/>
              <w:rPr>
                <w:color w:val="414141"/>
                <w:spacing w:val="-10"/>
                <w:w w:val="90"/>
                <w:sz w:val="20"/>
              </w:rPr>
            </w:pPr>
            <w:r>
              <w:rPr>
                <w:color w:val="414141"/>
                <w:spacing w:val="-10"/>
                <w:w w:val="90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298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278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27" w:before="30" w:after="0"/>
              <w:ind w:left="100" w:right="0"/>
              <w:rPr>
                <w:color w:val="3F82B1"/>
                <w:spacing w:val="-2"/>
                <w:sz w:val="20"/>
              </w:rPr>
            </w:pPr>
            <w:r>
              <w:rPr>
                <w:color w:val="3F82B1"/>
                <w:spacing w:val="-2"/>
                <w:sz w:val="20"/>
              </w:rPr>
              <w:t>Knowledge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</w:r>
          </w:p>
        </w:tc>
      </w:tr>
      <w:tr>
        <w:trPr>
          <w:trHeight w:val="561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/>
            </w:pPr>
            <w:r>
              <w:rPr>
                <w:color w:val="313131"/>
                <w:sz w:val="20"/>
              </w:rPr>
              <w:t>Knowledge</w:t>
            </w:r>
            <w:r>
              <w:rPr>
                <w:color w:val="313131"/>
                <w:spacing w:val="18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of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relevant</w:t>
            </w:r>
            <w:r>
              <w:rPr>
                <w:color w:val="313131"/>
                <w:spacing w:val="18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financial</w:t>
            </w:r>
            <w:r>
              <w:rPr>
                <w:color w:val="313131"/>
                <w:spacing w:val="7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best</w:t>
            </w:r>
            <w:r>
              <w:rPr>
                <w:color w:val="313131"/>
                <w:spacing w:val="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practice</w:t>
            </w:r>
            <w:r>
              <w:rPr>
                <w:color w:val="313131"/>
                <w:spacing w:val="10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and</w:t>
            </w:r>
            <w:r>
              <w:rPr>
                <w:color w:val="313131"/>
                <w:spacing w:val="-3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legal</w:t>
            </w:r>
            <w:r>
              <w:rPr>
                <w:color w:val="414141"/>
                <w:spacing w:val="-1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requirements</w:t>
            </w:r>
            <w:r>
              <w:rPr>
                <w:color w:val="313131"/>
                <w:spacing w:val="33"/>
                <w:sz w:val="20"/>
              </w:rPr>
              <w:t xml:space="preserve"> </w:t>
            </w:r>
            <w:r>
              <w:rPr>
                <w:color w:val="313131"/>
                <w:sz w:val="20"/>
              </w:rPr>
              <w:t>appropriate</w:t>
            </w:r>
            <w:r>
              <w:rPr>
                <w:color w:val="313131"/>
                <w:spacing w:val="14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to</w:t>
            </w:r>
            <w:r>
              <w:rPr>
                <w:color w:val="414141"/>
                <w:spacing w:val="17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the</w:t>
            </w:r>
          </w:p>
          <w:p>
            <w:pPr>
              <w:pStyle w:val="TableParagraph"/>
              <w:spacing w:lineRule="exact" w:line="227" w:before="54" w:after="0"/>
              <w:ind w:left="97" w:right="0"/>
              <w:rPr>
                <w:color w:val="313131"/>
                <w:spacing w:val="-4"/>
                <w:w w:val="105"/>
                <w:sz w:val="20"/>
              </w:rPr>
            </w:pPr>
            <w:r>
              <w:rPr>
                <w:color w:val="313131"/>
                <w:spacing w:val="-4"/>
                <w:w w:val="105"/>
                <w:sz w:val="20"/>
              </w:rPr>
              <w:t>role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561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/>
            </w:pPr>
            <w:r>
              <w:rPr>
                <w:color w:val="4D4D4D"/>
                <w:sz w:val="20"/>
              </w:rPr>
              <w:t>Understanding of</w:t>
            </w:r>
            <w:r>
              <w:rPr>
                <w:color w:val="4D4D4D"/>
                <w:spacing w:val="40"/>
                <w:sz w:val="20"/>
              </w:rPr>
              <w:t xml:space="preserve"> </w:t>
            </w:r>
            <w:r>
              <w:rPr>
                <w:color w:val="4D4D4D"/>
                <w:sz w:val="20"/>
              </w:rPr>
              <w:t>why safeguarding is important</w:t>
            </w:r>
            <w:r>
              <w:rPr>
                <w:color w:val="4D4D4D"/>
                <w:spacing w:val="40"/>
                <w:sz w:val="20"/>
              </w:rPr>
              <w:t xml:space="preserve"> </w:t>
            </w:r>
            <w:r>
              <w:rPr>
                <w:color w:val="4D4D4D"/>
                <w:sz w:val="20"/>
              </w:rPr>
              <w:t>when working with children and</w:t>
            </w:r>
            <w:r>
              <w:rPr>
                <w:color w:val="4D4D4D"/>
                <w:spacing w:val="-5"/>
                <w:sz w:val="20"/>
              </w:rPr>
              <w:t xml:space="preserve"> </w:t>
            </w:r>
            <w:r>
              <w:rPr>
                <w:color w:val="4D4D4D"/>
                <w:sz w:val="20"/>
              </w:rPr>
              <w:t xml:space="preserve">young </w:t>
            </w:r>
            <w:r>
              <w:rPr>
                <w:color w:val="4D4D4D"/>
                <w:spacing w:val="-2"/>
                <w:sz w:val="20"/>
              </w:rPr>
              <w:t>people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561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Knowledge of financial management, financial regulations and good financial practice including SFVS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D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561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Awareness of key issues in relation to human resources, estate management, marketing and management of ICT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D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340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>
                <w:color w:val="365F91"/>
                <w:sz w:val="20"/>
              </w:rPr>
            </w:pPr>
            <w:r>
              <w:rPr>
                <w:color w:val="365F91"/>
                <w:sz w:val="20"/>
              </w:rPr>
              <w:t>Personal Qualities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</w:r>
          </w:p>
        </w:tc>
      </w:tr>
      <w:tr>
        <w:trPr>
          <w:trHeight w:val="340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>
                <w:sz w:val="20"/>
              </w:rPr>
            </w:pPr>
            <w:r>
              <w:rPr>
                <w:sz w:val="20"/>
              </w:rPr>
              <w:t>A self-starter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9"/>
              </w:rPr>
            </w:pPr>
            <w:r>
              <w:rPr>
                <w:bCs/>
                <w:color w:val="313131"/>
                <w:spacing w:val="-5"/>
                <w:w w:val="105"/>
                <w:sz w:val="19"/>
              </w:rPr>
              <w:t>A/I</w:t>
            </w:r>
          </w:p>
        </w:tc>
      </w:tr>
      <w:tr>
        <w:trPr>
          <w:trHeight w:val="340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Committed to working hours in-line with the demands of the role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8"/>
              </w:rPr>
            </w:pPr>
            <w:r>
              <w:rPr>
                <w:bCs/>
                <w:color w:val="313131"/>
                <w:spacing w:val="-5"/>
                <w:w w:val="105"/>
                <w:sz w:val="18"/>
              </w:rPr>
              <w:t>A/I</w:t>
            </w:r>
          </w:p>
        </w:tc>
      </w:tr>
      <w:tr>
        <w:trPr>
          <w:trHeight w:val="454" w:hRule="atLeast"/>
        </w:trPr>
        <w:tc>
          <w:tcPr>
            <w:tcW w:w="8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 w:after="0"/>
              <w:ind w:left="95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willingness and commitment to give time appropriately to the school in the evening, at weekends and during holidays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 w:after="0"/>
              <w:ind w:right="112"/>
              <w:jc w:val="center"/>
              <w:rPr>
                <w:color w:val="414141"/>
                <w:spacing w:val="-10"/>
                <w:w w:val="85"/>
                <w:sz w:val="20"/>
              </w:rPr>
            </w:pPr>
            <w:r>
              <w:rPr>
                <w:color w:val="414141"/>
                <w:spacing w:val="-10"/>
                <w:w w:val="85"/>
                <w:sz w:val="20"/>
              </w:rPr>
              <w:t>E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 w:after="0"/>
              <w:ind w:left="288" w:right="0"/>
              <w:rPr>
                <w:bCs/>
                <w:color w:val="313131"/>
                <w:spacing w:val="-5"/>
                <w:w w:val="105"/>
                <w:sz w:val="18"/>
              </w:rPr>
            </w:pPr>
            <w:r>
              <w:rPr>
                <w:bCs/>
                <w:color w:val="313131"/>
                <w:spacing w:val="-5"/>
                <w:w w:val="105"/>
                <w:sz w:val="18"/>
              </w:rPr>
              <w:t>A/I</w:t>
            </w:r>
          </w:p>
        </w:tc>
      </w:tr>
    </w:tbl>
    <w:p>
      <w:pPr>
        <w:pStyle w:val="BodyTex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rPr>
          <w:sz w:val="20"/>
          <w:szCs w:val="18"/>
        </w:rPr>
      </w:pPr>
      <w:r>
        <w:rPr>
          <w:sz w:val="20"/>
          <w:szCs w:val="18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89" w:after="0"/>
        <w:rPr>
          <w:sz w:val="20"/>
        </w:rPr>
      </w:pPr>
      <w:r>
        <w:rPr>
          <w:sz w:val="20"/>
        </w:rPr>
      </w:r>
    </w:p>
    <w:sectPr>
      <w:headerReference w:type="default" r:id="rId2"/>
      <w:type w:val="nextPage"/>
      <w:pgSz w:w="11906" w:h="16838"/>
      <w:pgMar w:left="992" w:right="283" w:gutter="0" w:header="0" w:top="2240" w:footer="0" w:bottom="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posOffset>-137160</wp:posOffset>
          </wp:positionH>
          <wp:positionV relativeFrom="paragraph">
            <wp:posOffset>266700</wp:posOffset>
          </wp:positionV>
          <wp:extent cx="969645" cy="1051560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2121" t="8039" r="17424" b="38007"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1051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8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rFonts w:ascii="Arial" w:hAnsi="Arial" w:eastAsia="Arial" w:cs="Arial"/>
    </w:rPr>
  </w:style>
  <w:style w:type="character" w:styleId="FooterChar">
    <w:name w:val="Footer Char"/>
    <w:basedOn w:val="DefaultParagraphFont"/>
    <w:qFormat/>
    <w:rPr>
      <w:rFonts w:ascii="Arial" w:hAnsi="Arial" w:eastAsia="Arial" w:cs="Aria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sz w:val="21"/>
      <w:szCs w:val="21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