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FF01" w14:textId="1CB7E093" w:rsidR="00115A19" w:rsidRPr="00115448" w:rsidRDefault="00115A19" w:rsidP="00115A19">
      <w:pPr>
        <w:ind w:left="6480" w:firstLine="720"/>
        <w:jc w:val="center"/>
        <w:rPr>
          <w:rFonts w:ascii="Verdana" w:hAnsi="Verdana" w:cs="Arial"/>
          <w:b/>
          <w:color w:val="FF0000"/>
          <w:sz w:val="22"/>
          <w:szCs w:val="22"/>
        </w:rPr>
      </w:pPr>
    </w:p>
    <w:p w14:paraId="1BFA1E2B" w14:textId="2081F36C" w:rsidR="007D5918" w:rsidRPr="00DD0324" w:rsidRDefault="00731933" w:rsidP="007D5918">
      <w:pPr>
        <w:jc w:val="center"/>
        <w:rPr>
          <w:rFonts w:ascii="Verdana" w:hAnsi="Verdana" w:cs="Arial"/>
          <w:b/>
          <w:color w:val="FF0000"/>
          <w:sz w:val="22"/>
          <w:szCs w:val="22"/>
        </w:rPr>
      </w:pPr>
      <w:r>
        <w:rPr>
          <w:rFonts w:ascii="Verdana" w:hAnsi="Verdana" w:cs="Arial"/>
          <w:b/>
          <w:sz w:val="22"/>
          <w:szCs w:val="22"/>
        </w:rPr>
        <w:t>J</w:t>
      </w:r>
      <w:r w:rsidR="007D5918" w:rsidRPr="00DD0324">
        <w:rPr>
          <w:rFonts w:ascii="Verdana" w:hAnsi="Verdana" w:cs="Arial"/>
          <w:b/>
          <w:sz w:val="22"/>
          <w:szCs w:val="22"/>
        </w:rPr>
        <w:t>OB DESCRIPTION</w:t>
      </w:r>
    </w:p>
    <w:p w14:paraId="656429AA" w14:textId="77777777" w:rsidR="007D5918" w:rsidRPr="00DD0324" w:rsidRDefault="007D5918" w:rsidP="007D5918">
      <w:pPr>
        <w:jc w:val="center"/>
        <w:rPr>
          <w:rFonts w:ascii="Verdana" w:hAnsi="Verdana" w:cs="Arial"/>
          <w:b/>
          <w:sz w:val="22"/>
          <w:szCs w:val="22"/>
        </w:rPr>
      </w:pPr>
    </w:p>
    <w:tbl>
      <w:tblPr>
        <w:tblW w:w="10620" w:type="dxa"/>
        <w:tblInd w:w="-972" w:type="dxa"/>
        <w:tblLayout w:type="fixed"/>
        <w:tblLook w:val="0000" w:firstRow="0" w:lastRow="0" w:firstColumn="0" w:lastColumn="0" w:noHBand="0" w:noVBand="0"/>
      </w:tblPr>
      <w:tblGrid>
        <w:gridCol w:w="5918"/>
        <w:gridCol w:w="4702"/>
      </w:tblGrid>
      <w:tr w:rsidR="007D5918" w:rsidRPr="00DD0324" w14:paraId="52727BE4" w14:textId="77777777" w:rsidTr="008E20B0">
        <w:trPr>
          <w:cantSplit/>
          <w:trHeight w:val="720"/>
        </w:trPr>
        <w:tc>
          <w:tcPr>
            <w:tcW w:w="10620" w:type="dxa"/>
            <w:gridSpan w:val="2"/>
            <w:tcBorders>
              <w:top w:val="single" w:sz="4" w:space="0" w:color="auto"/>
              <w:left w:val="single" w:sz="4" w:space="0" w:color="auto"/>
              <w:bottom w:val="single" w:sz="4" w:space="0" w:color="auto"/>
              <w:right w:val="single" w:sz="4" w:space="0" w:color="auto"/>
            </w:tcBorders>
          </w:tcPr>
          <w:p w14:paraId="4E9F5AFD" w14:textId="40C8BC89" w:rsidR="007D5918" w:rsidRPr="00DD0324" w:rsidRDefault="007D5918" w:rsidP="001B2B73">
            <w:pPr>
              <w:tabs>
                <w:tab w:val="left" w:pos="3390"/>
              </w:tabs>
              <w:spacing w:before="120" w:after="240"/>
              <w:rPr>
                <w:rFonts w:ascii="Verdana" w:hAnsi="Verdana" w:cs="Arial"/>
                <w:sz w:val="22"/>
                <w:szCs w:val="22"/>
              </w:rPr>
            </w:pPr>
            <w:r w:rsidRPr="00DD0324">
              <w:rPr>
                <w:rFonts w:ascii="Verdana" w:hAnsi="Verdana" w:cs="Arial"/>
                <w:b/>
                <w:sz w:val="22"/>
                <w:szCs w:val="22"/>
              </w:rPr>
              <w:t>Post Title</w:t>
            </w:r>
            <w:r w:rsidRPr="00DD0324">
              <w:rPr>
                <w:rFonts w:ascii="Verdana" w:hAnsi="Verdana" w:cs="Arial"/>
                <w:sz w:val="22"/>
                <w:szCs w:val="22"/>
              </w:rPr>
              <w:t>:</w:t>
            </w:r>
            <w:r w:rsidR="000E53E3" w:rsidRPr="00216CA3">
              <w:rPr>
                <w:rFonts w:ascii="Verdana" w:hAnsi="Verdana" w:cs="Arial"/>
                <w:color w:val="000000"/>
                <w:sz w:val="22"/>
                <w:szCs w:val="22"/>
              </w:rPr>
              <w:fldChar w:fldCharType="begin"/>
            </w:r>
            <w:r w:rsidRPr="00216CA3">
              <w:rPr>
                <w:rFonts w:ascii="Verdana" w:hAnsi="Verdana" w:cs="Arial"/>
                <w:color w:val="000000"/>
                <w:sz w:val="22"/>
                <w:szCs w:val="22"/>
              </w:rPr>
              <w:instrText xml:space="preserve"> ASK  \* MERGEFORMAT </w:instrText>
            </w:r>
            <w:r w:rsidR="000E53E3" w:rsidRPr="00216CA3">
              <w:rPr>
                <w:rFonts w:ascii="Verdana" w:hAnsi="Verdana" w:cs="Arial"/>
                <w:color w:val="000000"/>
                <w:sz w:val="22"/>
                <w:szCs w:val="22"/>
              </w:rPr>
              <w:fldChar w:fldCharType="end"/>
            </w:r>
            <w:r w:rsidR="00041704">
              <w:rPr>
                <w:rFonts w:ascii="Verdana" w:hAnsi="Verdana" w:cs="Arial"/>
                <w:color w:val="000000"/>
                <w:sz w:val="22"/>
                <w:szCs w:val="22"/>
              </w:rPr>
              <w:t xml:space="preserve"> </w:t>
            </w:r>
            <w:r w:rsidR="006F0F9E">
              <w:rPr>
                <w:rFonts w:ascii="Verdana" w:hAnsi="Verdana" w:cs="Arial"/>
                <w:color w:val="000000"/>
                <w:sz w:val="22"/>
                <w:szCs w:val="22"/>
              </w:rPr>
              <w:t xml:space="preserve"> </w:t>
            </w:r>
            <w:r w:rsidR="005A63C8">
              <w:rPr>
                <w:rFonts w:ascii="Verdana" w:hAnsi="Verdana" w:cs="Arial"/>
                <w:color w:val="000000"/>
                <w:sz w:val="22"/>
                <w:szCs w:val="22"/>
              </w:rPr>
              <w:t xml:space="preserve">Learning and Development </w:t>
            </w:r>
            <w:r w:rsidR="00845C4C">
              <w:rPr>
                <w:rFonts w:ascii="Verdana" w:hAnsi="Verdana" w:cs="Arial"/>
                <w:color w:val="000000"/>
                <w:sz w:val="22"/>
                <w:szCs w:val="22"/>
              </w:rPr>
              <w:t>Officer</w:t>
            </w:r>
            <w:r w:rsidR="005A63C8">
              <w:rPr>
                <w:rFonts w:ascii="Verdana" w:hAnsi="Verdana" w:cs="Arial"/>
                <w:color w:val="000000"/>
                <w:sz w:val="22"/>
                <w:szCs w:val="22"/>
              </w:rPr>
              <w:t xml:space="preserve"> </w:t>
            </w:r>
            <w:r w:rsidR="00EF75DA">
              <w:rPr>
                <w:rFonts w:ascii="Verdana" w:hAnsi="Verdana" w:cs="Arial"/>
                <w:color w:val="000000"/>
                <w:sz w:val="22"/>
                <w:szCs w:val="22"/>
              </w:rPr>
              <w:t xml:space="preserve"> </w:t>
            </w:r>
          </w:p>
        </w:tc>
      </w:tr>
      <w:tr w:rsidR="007D5918" w:rsidRPr="00DD0324" w14:paraId="7A1938F9" w14:textId="77777777" w:rsidTr="008E20B0">
        <w:trPr>
          <w:cantSplit/>
        </w:trPr>
        <w:tc>
          <w:tcPr>
            <w:tcW w:w="5918" w:type="dxa"/>
            <w:tcBorders>
              <w:top w:val="single" w:sz="4" w:space="0" w:color="auto"/>
              <w:left w:val="single" w:sz="4" w:space="0" w:color="auto"/>
              <w:bottom w:val="single" w:sz="4" w:space="0" w:color="auto"/>
              <w:right w:val="single" w:sz="4" w:space="0" w:color="auto"/>
            </w:tcBorders>
          </w:tcPr>
          <w:p w14:paraId="0D07CDD2" w14:textId="77777777" w:rsidR="007D5918" w:rsidRPr="00DD0324" w:rsidRDefault="007D5918" w:rsidP="001B2B73">
            <w:pPr>
              <w:spacing w:before="120" w:after="240"/>
              <w:rPr>
                <w:rFonts w:ascii="Verdana" w:hAnsi="Verdana" w:cs="Arial"/>
                <w:sz w:val="22"/>
                <w:szCs w:val="22"/>
              </w:rPr>
            </w:pPr>
            <w:r w:rsidRPr="00DD0324">
              <w:rPr>
                <w:rFonts w:ascii="Verdana" w:hAnsi="Verdana" w:cs="Arial"/>
                <w:b/>
                <w:sz w:val="22"/>
                <w:szCs w:val="22"/>
              </w:rPr>
              <w:t>Department</w:t>
            </w:r>
            <w:r w:rsidRPr="00DD0324">
              <w:rPr>
                <w:rFonts w:ascii="Verdana" w:hAnsi="Verdana" w:cs="Arial"/>
                <w:sz w:val="22"/>
                <w:szCs w:val="22"/>
              </w:rPr>
              <w:t xml:space="preserve">: </w:t>
            </w:r>
            <w:r w:rsidR="001B2B73">
              <w:rPr>
                <w:rFonts w:ascii="Verdana" w:hAnsi="Verdana" w:cs="Arial"/>
                <w:sz w:val="22"/>
                <w:szCs w:val="22"/>
              </w:rPr>
              <w:t>Corporate Core</w:t>
            </w:r>
          </w:p>
        </w:tc>
        <w:tc>
          <w:tcPr>
            <w:tcW w:w="4702" w:type="dxa"/>
            <w:tcBorders>
              <w:top w:val="single" w:sz="4" w:space="0" w:color="auto"/>
              <w:left w:val="single" w:sz="4" w:space="0" w:color="auto"/>
              <w:bottom w:val="single" w:sz="4" w:space="0" w:color="auto"/>
              <w:right w:val="single" w:sz="4" w:space="0" w:color="auto"/>
            </w:tcBorders>
          </w:tcPr>
          <w:p w14:paraId="7F6FABA8" w14:textId="77777777" w:rsidR="007D5918" w:rsidRPr="00DD0324" w:rsidRDefault="007D5918" w:rsidP="007D5918">
            <w:pPr>
              <w:spacing w:before="120" w:after="240"/>
              <w:rPr>
                <w:rFonts w:ascii="Verdana" w:hAnsi="Verdana" w:cs="Arial"/>
                <w:sz w:val="22"/>
                <w:szCs w:val="22"/>
              </w:rPr>
            </w:pPr>
            <w:r w:rsidRPr="00DD0324">
              <w:rPr>
                <w:rFonts w:ascii="Verdana" w:hAnsi="Verdana" w:cs="Arial"/>
                <w:b/>
                <w:sz w:val="22"/>
                <w:szCs w:val="22"/>
              </w:rPr>
              <w:t>Post No</w:t>
            </w:r>
            <w:r w:rsidRPr="00DD0324">
              <w:rPr>
                <w:rFonts w:ascii="Verdana" w:hAnsi="Verdana" w:cs="Arial"/>
                <w:sz w:val="22"/>
                <w:szCs w:val="22"/>
              </w:rPr>
              <w:t xml:space="preserve">: </w:t>
            </w:r>
          </w:p>
        </w:tc>
      </w:tr>
      <w:tr w:rsidR="007D5918" w:rsidRPr="00DD0324" w14:paraId="0F8E8426" w14:textId="77777777" w:rsidTr="008E20B0">
        <w:trPr>
          <w:cantSplit/>
          <w:trHeight w:val="720"/>
        </w:trPr>
        <w:tc>
          <w:tcPr>
            <w:tcW w:w="5918" w:type="dxa"/>
            <w:tcBorders>
              <w:top w:val="single" w:sz="4" w:space="0" w:color="auto"/>
              <w:left w:val="single" w:sz="4" w:space="0" w:color="auto"/>
              <w:bottom w:val="single" w:sz="4" w:space="0" w:color="auto"/>
              <w:right w:val="single" w:sz="4" w:space="0" w:color="auto"/>
            </w:tcBorders>
          </w:tcPr>
          <w:p w14:paraId="34ABACDB" w14:textId="77777777" w:rsidR="007D5918" w:rsidRDefault="007D5918" w:rsidP="00AD291A">
            <w:pPr>
              <w:spacing w:before="120" w:after="240"/>
              <w:rPr>
                <w:rFonts w:ascii="Verdana" w:hAnsi="Verdana" w:cs="Arial"/>
                <w:sz w:val="22"/>
                <w:szCs w:val="22"/>
              </w:rPr>
            </w:pPr>
            <w:r w:rsidRPr="00DD0324">
              <w:rPr>
                <w:rFonts w:ascii="Verdana" w:hAnsi="Verdana" w:cs="Arial"/>
                <w:b/>
                <w:sz w:val="22"/>
                <w:szCs w:val="22"/>
              </w:rPr>
              <w:t>Division/Section</w:t>
            </w:r>
            <w:r w:rsidRPr="00DD0324">
              <w:rPr>
                <w:rFonts w:ascii="Verdana" w:hAnsi="Verdana" w:cs="Arial"/>
                <w:sz w:val="22"/>
                <w:szCs w:val="22"/>
              </w:rPr>
              <w:t xml:space="preserve">: </w:t>
            </w:r>
          </w:p>
          <w:p w14:paraId="391325E6" w14:textId="3806C140" w:rsidR="00AD291A" w:rsidRPr="00DD0324" w:rsidRDefault="004E0716" w:rsidP="00AD291A">
            <w:pPr>
              <w:spacing w:before="120" w:after="240"/>
              <w:rPr>
                <w:rFonts w:ascii="Verdana" w:hAnsi="Verdana" w:cs="Arial"/>
                <w:sz w:val="22"/>
                <w:szCs w:val="22"/>
              </w:rPr>
            </w:pPr>
            <w:r>
              <w:rPr>
                <w:rFonts w:ascii="Verdana" w:hAnsi="Verdana" w:cs="Arial"/>
                <w:sz w:val="22"/>
                <w:szCs w:val="22"/>
              </w:rPr>
              <w:t>Human Resources</w:t>
            </w:r>
            <w:r w:rsidR="00AD291A">
              <w:rPr>
                <w:rFonts w:ascii="Verdana" w:hAnsi="Verdana" w:cs="Arial"/>
                <w:sz w:val="22"/>
                <w:szCs w:val="22"/>
              </w:rPr>
              <w:t xml:space="preserve"> </w:t>
            </w:r>
          </w:p>
        </w:tc>
        <w:tc>
          <w:tcPr>
            <w:tcW w:w="4702" w:type="dxa"/>
            <w:tcBorders>
              <w:top w:val="single" w:sz="4" w:space="0" w:color="auto"/>
              <w:left w:val="single" w:sz="4" w:space="0" w:color="auto"/>
              <w:bottom w:val="single" w:sz="4" w:space="0" w:color="auto"/>
              <w:right w:val="single" w:sz="4" w:space="0" w:color="auto"/>
            </w:tcBorders>
          </w:tcPr>
          <w:p w14:paraId="62465FC9" w14:textId="7615EE42" w:rsidR="007D5918" w:rsidRPr="00651D22" w:rsidRDefault="007D5918" w:rsidP="0067190E">
            <w:pPr>
              <w:spacing w:before="120" w:after="240"/>
              <w:rPr>
                <w:rFonts w:ascii="Verdana" w:hAnsi="Verdana" w:cs="Arial"/>
                <w:sz w:val="22"/>
                <w:szCs w:val="22"/>
              </w:rPr>
            </w:pPr>
            <w:r w:rsidRPr="00DD0324">
              <w:rPr>
                <w:rFonts w:ascii="Verdana" w:hAnsi="Verdana" w:cs="Arial"/>
                <w:b/>
                <w:sz w:val="22"/>
                <w:szCs w:val="22"/>
              </w:rPr>
              <w:t>Post Grade</w:t>
            </w:r>
            <w:r w:rsidRPr="00DD0324">
              <w:rPr>
                <w:rFonts w:ascii="Verdana" w:hAnsi="Verdana" w:cs="Arial"/>
                <w:sz w:val="22"/>
                <w:szCs w:val="22"/>
              </w:rPr>
              <w:t xml:space="preserve">: </w:t>
            </w:r>
          </w:p>
          <w:p w14:paraId="2EA1C850" w14:textId="5FE0AD6C" w:rsidR="00731933" w:rsidRPr="00D13CDD" w:rsidRDefault="00731933" w:rsidP="0067190E">
            <w:pPr>
              <w:spacing w:before="120" w:after="240"/>
              <w:rPr>
                <w:rFonts w:ascii="Verdana" w:hAnsi="Verdana" w:cs="Arial"/>
                <w:sz w:val="22"/>
                <w:szCs w:val="22"/>
              </w:rPr>
            </w:pPr>
            <w:r w:rsidRPr="00845C4C">
              <w:rPr>
                <w:rFonts w:ascii="Verdana" w:hAnsi="Verdana" w:cs="Arial"/>
                <w:sz w:val="22"/>
                <w:szCs w:val="22"/>
              </w:rPr>
              <w:t xml:space="preserve"> (Grade 9)</w:t>
            </w:r>
            <w:r w:rsidR="00D13CDD" w:rsidRPr="00845C4C">
              <w:rPr>
                <w:rFonts w:ascii="Verdana" w:hAnsi="Verdana" w:cs="Arial"/>
                <w:sz w:val="22"/>
                <w:szCs w:val="22"/>
              </w:rPr>
              <w:t xml:space="preserve"> </w:t>
            </w:r>
            <w:r w:rsidR="00264A4A" w:rsidRPr="00845C4C">
              <w:rPr>
                <w:rFonts w:ascii="Verdana" w:hAnsi="Verdana" w:cs="Arial"/>
                <w:sz w:val="22"/>
                <w:szCs w:val="22"/>
              </w:rPr>
              <w:t>£33,699 -£34,434</w:t>
            </w:r>
            <w:r w:rsidR="00264A4A" w:rsidRPr="00264A4A">
              <w:rPr>
                <w:rFonts w:ascii="Verdana" w:hAnsi="Verdana" w:cs="Arial"/>
                <w:sz w:val="22"/>
                <w:szCs w:val="22"/>
              </w:rPr>
              <w:t xml:space="preserve"> </w:t>
            </w:r>
          </w:p>
        </w:tc>
      </w:tr>
      <w:tr w:rsidR="00CA7737" w:rsidRPr="00DD0324" w14:paraId="1D716050" w14:textId="77777777" w:rsidTr="00822860">
        <w:trPr>
          <w:cantSplit/>
          <w:trHeight w:val="633"/>
        </w:trPr>
        <w:tc>
          <w:tcPr>
            <w:tcW w:w="10620" w:type="dxa"/>
            <w:gridSpan w:val="2"/>
            <w:tcBorders>
              <w:top w:val="single" w:sz="4" w:space="0" w:color="auto"/>
              <w:left w:val="single" w:sz="4" w:space="0" w:color="auto"/>
              <w:bottom w:val="single" w:sz="4" w:space="0" w:color="auto"/>
              <w:right w:val="single" w:sz="4" w:space="0" w:color="auto"/>
            </w:tcBorders>
          </w:tcPr>
          <w:p w14:paraId="7113BE1D" w14:textId="7835C5D4" w:rsidR="00CA7737" w:rsidRPr="00DD0324" w:rsidRDefault="00CA7737" w:rsidP="00CA7737">
            <w:pPr>
              <w:spacing w:before="120" w:after="240"/>
              <w:rPr>
                <w:rFonts w:ascii="Verdana" w:hAnsi="Verdana" w:cs="Arial"/>
                <w:sz w:val="22"/>
                <w:szCs w:val="22"/>
              </w:rPr>
            </w:pPr>
            <w:r w:rsidRPr="00DD0324">
              <w:rPr>
                <w:rFonts w:ascii="Verdana" w:hAnsi="Verdana" w:cs="Arial"/>
                <w:b/>
                <w:sz w:val="22"/>
                <w:szCs w:val="22"/>
              </w:rPr>
              <w:t>Location</w:t>
            </w:r>
            <w:r w:rsidRPr="00DD0324">
              <w:rPr>
                <w:rFonts w:ascii="Verdana" w:hAnsi="Verdana" w:cs="Arial"/>
                <w:sz w:val="22"/>
                <w:szCs w:val="22"/>
              </w:rPr>
              <w:t xml:space="preserve">: </w:t>
            </w:r>
            <w:r w:rsidR="004E0716">
              <w:rPr>
                <w:rFonts w:ascii="Verdana" w:hAnsi="Verdana" w:cs="Arial"/>
                <w:bCs/>
                <w:sz w:val="22"/>
                <w:szCs w:val="22"/>
              </w:rPr>
              <w:t>Town Hall</w:t>
            </w:r>
            <w:r w:rsidRPr="00CA7737">
              <w:rPr>
                <w:rFonts w:ascii="Verdana" w:hAnsi="Verdana" w:cs="Arial"/>
                <w:bCs/>
                <w:sz w:val="22"/>
                <w:szCs w:val="22"/>
              </w:rPr>
              <w:t>, Bury or any other location / Agile Worker</w:t>
            </w:r>
          </w:p>
        </w:tc>
      </w:tr>
      <w:tr w:rsidR="007D5918" w:rsidRPr="00DD0324" w14:paraId="129327FA" w14:textId="77777777" w:rsidTr="004C7F5B">
        <w:trPr>
          <w:cantSplit/>
          <w:trHeight w:val="1549"/>
        </w:trPr>
        <w:tc>
          <w:tcPr>
            <w:tcW w:w="10620" w:type="dxa"/>
            <w:gridSpan w:val="2"/>
            <w:tcBorders>
              <w:top w:val="single" w:sz="4" w:space="0" w:color="auto"/>
              <w:left w:val="single" w:sz="4" w:space="0" w:color="auto"/>
              <w:bottom w:val="single" w:sz="4" w:space="0" w:color="auto"/>
              <w:right w:val="single" w:sz="4" w:space="0" w:color="auto"/>
            </w:tcBorders>
          </w:tcPr>
          <w:p w14:paraId="2080F362" w14:textId="77777777" w:rsidR="00731933" w:rsidRDefault="007D5918" w:rsidP="007D5918">
            <w:pPr>
              <w:spacing w:before="120" w:after="240"/>
              <w:rPr>
                <w:rFonts w:ascii="Verdana" w:hAnsi="Verdana" w:cs="Arial"/>
                <w:sz w:val="22"/>
                <w:szCs w:val="22"/>
              </w:rPr>
            </w:pPr>
            <w:r w:rsidRPr="00DD0324">
              <w:rPr>
                <w:rFonts w:ascii="Verdana" w:hAnsi="Verdana" w:cs="Arial"/>
                <w:b/>
                <w:sz w:val="22"/>
                <w:szCs w:val="22"/>
              </w:rPr>
              <w:t>Special Conditions of Service</w:t>
            </w:r>
            <w:r w:rsidRPr="00DD0324">
              <w:rPr>
                <w:rFonts w:ascii="Verdana" w:hAnsi="Verdana" w:cs="Arial"/>
                <w:sz w:val="22"/>
                <w:szCs w:val="22"/>
              </w:rPr>
              <w:t xml:space="preserve">: </w:t>
            </w:r>
          </w:p>
          <w:p w14:paraId="2188A79E" w14:textId="11E5CD4E" w:rsidR="005B1218" w:rsidRPr="004D256F" w:rsidRDefault="004D256F" w:rsidP="004D256F">
            <w:pPr>
              <w:spacing w:before="120"/>
              <w:rPr>
                <w:rFonts w:ascii="Verdana" w:hAnsi="Verdana" w:cs="Arial"/>
                <w:bCs/>
                <w:sz w:val="22"/>
                <w:szCs w:val="22"/>
              </w:rPr>
            </w:pPr>
            <w:r w:rsidRPr="004D256F">
              <w:rPr>
                <w:rFonts w:ascii="Verdana" w:hAnsi="Verdana" w:cs="Arial"/>
                <w:bCs/>
                <w:sz w:val="22"/>
                <w:szCs w:val="22"/>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rsidR="007D5918" w:rsidRPr="00DD0324" w14:paraId="0C42754C" w14:textId="77777777" w:rsidTr="00EB7442">
        <w:trPr>
          <w:cantSplit/>
          <w:trHeight w:val="1340"/>
        </w:trPr>
        <w:tc>
          <w:tcPr>
            <w:tcW w:w="10620" w:type="dxa"/>
            <w:gridSpan w:val="2"/>
            <w:tcBorders>
              <w:top w:val="single" w:sz="4" w:space="0" w:color="auto"/>
              <w:left w:val="single" w:sz="4" w:space="0" w:color="auto"/>
              <w:bottom w:val="single" w:sz="4" w:space="0" w:color="auto"/>
              <w:right w:val="single" w:sz="4" w:space="0" w:color="auto"/>
            </w:tcBorders>
          </w:tcPr>
          <w:p w14:paraId="3271518D" w14:textId="624CAEFD" w:rsidR="00C05BBB" w:rsidRDefault="007D5918" w:rsidP="007D5918">
            <w:pPr>
              <w:spacing w:before="120" w:after="120"/>
              <w:rPr>
                <w:rFonts w:ascii="Verdana" w:hAnsi="Verdana" w:cs="Arial"/>
                <w:sz w:val="22"/>
                <w:szCs w:val="22"/>
              </w:rPr>
            </w:pPr>
            <w:r w:rsidRPr="00C05BBB">
              <w:rPr>
                <w:rFonts w:ascii="Verdana" w:hAnsi="Verdana" w:cs="Arial"/>
                <w:b/>
                <w:sz w:val="22"/>
                <w:szCs w:val="22"/>
              </w:rPr>
              <w:t>Purpose and Objectives of Post</w:t>
            </w:r>
            <w:r w:rsidRPr="00C05BBB">
              <w:rPr>
                <w:rFonts w:ascii="Verdana" w:hAnsi="Verdana" w:cs="Arial"/>
                <w:sz w:val="22"/>
                <w:szCs w:val="22"/>
              </w:rPr>
              <w:t>:</w:t>
            </w:r>
          </w:p>
          <w:p w14:paraId="5D047DF1" w14:textId="77777777" w:rsidR="004E0716" w:rsidRDefault="005524FA" w:rsidP="004E0716">
            <w:pPr>
              <w:snapToGrid w:val="0"/>
              <w:spacing w:before="120" w:after="120"/>
              <w:rPr>
                <w:rFonts w:ascii="Verdana" w:hAnsi="Verdana" w:cs="Arial"/>
                <w:sz w:val="22"/>
                <w:szCs w:val="22"/>
              </w:rPr>
            </w:pPr>
            <w:r w:rsidRPr="004E0716">
              <w:rPr>
                <w:rFonts w:ascii="Verdana" w:hAnsi="Verdana" w:cs="Arial"/>
                <w:sz w:val="22"/>
                <w:szCs w:val="22"/>
              </w:rPr>
              <w:t>To lead the design, development, and implementation of a comprehensive Learning and Development (L&amp;D) programme for Bury Council’s Housing Services team. This role will ensure compliance with the new Competence and Conduct Standard introduced under the Social Housing (Regulation) Act 2023</w:t>
            </w:r>
            <w:r w:rsidR="004E0716">
              <w:rPr>
                <w:rFonts w:ascii="Verdana" w:hAnsi="Verdana" w:cs="Arial"/>
                <w:sz w:val="22"/>
                <w:szCs w:val="22"/>
              </w:rPr>
              <w:t>.</w:t>
            </w:r>
          </w:p>
          <w:p w14:paraId="15C39BF3" w14:textId="75CC8ACC" w:rsidR="001A6B7C" w:rsidRPr="007B1124" w:rsidRDefault="005524FA" w:rsidP="004E0716">
            <w:pPr>
              <w:snapToGrid w:val="0"/>
              <w:spacing w:before="120" w:after="120"/>
              <w:rPr>
                <w:rFonts w:ascii="Verdana" w:hAnsi="Verdana" w:cs="Arial"/>
                <w:sz w:val="22"/>
                <w:szCs w:val="22"/>
              </w:rPr>
            </w:pPr>
            <w:r w:rsidRPr="004E0716">
              <w:rPr>
                <w:rFonts w:ascii="Verdana" w:hAnsi="Verdana" w:cs="Arial"/>
                <w:sz w:val="22"/>
                <w:szCs w:val="22"/>
              </w:rPr>
              <w:t xml:space="preserve">The postholder will work closely with the </w:t>
            </w:r>
            <w:r w:rsidR="004E0716">
              <w:rPr>
                <w:rFonts w:ascii="Verdana" w:hAnsi="Verdana" w:cs="Arial"/>
                <w:sz w:val="22"/>
                <w:szCs w:val="22"/>
              </w:rPr>
              <w:t>Senior Officer across Housing Services</w:t>
            </w:r>
            <w:r w:rsidRPr="004E0716">
              <w:rPr>
                <w:rFonts w:ascii="Verdana" w:hAnsi="Verdana" w:cs="Arial"/>
                <w:sz w:val="22"/>
                <w:szCs w:val="22"/>
              </w:rPr>
              <w:t xml:space="preserve"> to embed a culture of continuous professional development, ensure regulatory compliance, and support the professionalisation of the housing workforce.</w:t>
            </w:r>
          </w:p>
        </w:tc>
      </w:tr>
      <w:tr w:rsidR="007D5918" w:rsidRPr="00DD0324" w14:paraId="04A094F3" w14:textId="77777777" w:rsidTr="008E20B0">
        <w:trPr>
          <w:cantSplit/>
        </w:trPr>
        <w:tc>
          <w:tcPr>
            <w:tcW w:w="10620" w:type="dxa"/>
            <w:gridSpan w:val="2"/>
            <w:tcBorders>
              <w:top w:val="single" w:sz="4" w:space="0" w:color="auto"/>
              <w:left w:val="single" w:sz="4" w:space="0" w:color="auto"/>
              <w:bottom w:val="single" w:sz="4" w:space="0" w:color="auto"/>
              <w:right w:val="single" w:sz="4" w:space="0" w:color="auto"/>
            </w:tcBorders>
          </w:tcPr>
          <w:p w14:paraId="6C9AAB0A" w14:textId="301774A2" w:rsidR="007D5918" w:rsidRPr="00DD0324" w:rsidRDefault="007D5918" w:rsidP="00826110">
            <w:pPr>
              <w:spacing w:before="120" w:after="240"/>
              <w:rPr>
                <w:rFonts w:ascii="Verdana" w:hAnsi="Verdana" w:cs="Arial"/>
                <w:sz w:val="22"/>
                <w:szCs w:val="22"/>
              </w:rPr>
            </w:pPr>
            <w:r w:rsidRPr="00DD0324">
              <w:rPr>
                <w:rFonts w:ascii="Verdana" w:hAnsi="Verdana" w:cs="Arial"/>
                <w:b/>
                <w:sz w:val="22"/>
                <w:szCs w:val="22"/>
              </w:rPr>
              <w:t>Accountable to</w:t>
            </w:r>
            <w:r w:rsidR="00216CA3" w:rsidRPr="00216CA3">
              <w:rPr>
                <w:rFonts w:ascii="Verdana" w:hAnsi="Verdana" w:cs="Arial"/>
                <w:color w:val="000000"/>
                <w:sz w:val="22"/>
                <w:szCs w:val="22"/>
              </w:rPr>
              <w:t>:</w:t>
            </w:r>
            <w:r w:rsidR="00041704">
              <w:rPr>
                <w:rFonts w:ascii="Verdana" w:hAnsi="Verdana" w:cs="Arial"/>
                <w:color w:val="000000"/>
                <w:sz w:val="22"/>
                <w:szCs w:val="22"/>
              </w:rPr>
              <w:t xml:space="preserve"> </w:t>
            </w:r>
            <w:r w:rsidR="004E0716">
              <w:rPr>
                <w:rFonts w:ascii="Verdana" w:hAnsi="Verdana" w:cs="Arial"/>
                <w:sz w:val="22"/>
                <w:szCs w:val="22"/>
              </w:rPr>
              <w:t>Assistant Director of People and Culture</w:t>
            </w:r>
          </w:p>
        </w:tc>
      </w:tr>
      <w:tr w:rsidR="007D5918" w:rsidRPr="00DD0324" w14:paraId="60938733" w14:textId="77777777" w:rsidTr="008E20B0">
        <w:trPr>
          <w:cantSplit/>
        </w:trPr>
        <w:tc>
          <w:tcPr>
            <w:tcW w:w="10620" w:type="dxa"/>
            <w:gridSpan w:val="2"/>
            <w:tcBorders>
              <w:top w:val="single" w:sz="4" w:space="0" w:color="auto"/>
              <w:left w:val="single" w:sz="4" w:space="0" w:color="auto"/>
              <w:bottom w:val="single" w:sz="4" w:space="0" w:color="auto"/>
              <w:right w:val="single" w:sz="4" w:space="0" w:color="auto"/>
            </w:tcBorders>
          </w:tcPr>
          <w:p w14:paraId="1F7EDA90" w14:textId="69A8BB16" w:rsidR="007D5918" w:rsidRPr="00DD0324" w:rsidRDefault="007D5918" w:rsidP="00D90CB2">
            <w:pPr>
              <w:spacing w:before="120" w:after="240"/>
              <w:rPr>
                <w:rFonts w:ascii="Verdana" w:hAnsi="Verdana" w:cs="Arial"/>
                <w:sz w:val="22"/>
                <w:szCs w:val="22"/>
              </w:rPr>
            </w:pPr>
            <w:r w:rsidRPr="00DD0324">
              <w:rPr>
                <w:rFonts w:ascii="Verdana" w:hAnsi="Verdana" w:cs="Arial"/>
                <w:b/>
                <w:sz w:val="22"/>
                <w:szCs w:val="22"/>
              </w:rPr>
              <w:t>Immediately Responsible to</w:t>
            </w:r>
            <w:r w:rsidRPr="00DD0324">
              <w:rPr>
                <w:rFonts w:ascii="Verdana" w:hAnsi="Verdana" w:cs="Arial"/>
                <w:sz w:val="22"/>
                <w:szCs w:val="22"/>
              </w:rPr>
              <w:t>:</w:t>
            </w:r>
            <w:r w:rsidR="00216CA3">
              <w:rPr>
                <w:rFonts w:ascii="Verdana" w:hAnsi="Verdana" w:cs="Arial"/>
                <w:sz w:val="22"/>
                <w:szCs w:val="22"/>
              </w:rPr>
              <w:t xml:space="preserve"> </w:t>
            </w:r>
            <w:r w:rsidR="004E0716">
              <w:rPr>
                <w:rFonts w:ascii="Verdana" w:hAnsi="Verdana" w:cs="Arial"/>
                <w:sz w:val="22"/>
                <w:szCs w:val="22"/>
              </w:rPr>
              <w:t>Head of OD</w:t>
            </w:r>
            <w:r w:rsidR="00680CED">
              <w:rPr>
                <w:rFonts w:ascii="Verdana" w:hAnsi="Verdana" w:cs="Arial"/>
                <w:sz w:val="22"/>
                <w:szCs w:val="22"/>
              </w:rPr>
              <w:t>/ HR&amp;OD Business Partner</w:t>
            </w:r>
          </w:p>
        </w:tc>
      </w:tr>
      <w:tr w:rsidR="007D5918" w:rsidRPr="00DD0324" w14:paraId="757B58E7" w14:textId="77777777" w:rsidTr="008E20B0">
        <w:trPr>
          <w:cantSplit/>
          <w:trHeight w:val="680"/>
        </w:trPr>
        <w:tc>
          <w:tcPr>
            <w:tcW w:w="10620" w:type="dxa"/>
            <w:gridSpan w:val="2"/>
            <w:tcBorders>
              <w:top w:val="single" w:sz="4" w:space="0" w:color="auto"/>
              <w:left w:val="single" w:sz="4" w:space="0" w:color="auto"/>
              <w:bottom w:val="single" w:sz="4" w:space="0" w:color="auto"/>
              <w:right w:val="single" w:sz="4" w:space="0" w:color="auto"/>
            </w:tcBorders>
          </w:tcPr>
          <w:p w14:paraId="16B694E8" w14:textId="5083545D" w:rsidR="007D5918" w:rsidRPr="00DD0324" w:rsidRDefault="007D5918" w:rsidP="000211A4">
            <w:pPr>
              <w:spacing w:before="120" w:after="240"/>
              <w:rPr>
                <w:rFonts w:ascii="Verdana" w:hAnsi="Verdana" w:cs="Arial"/>
                <w:sz w:val="22"/>
                <w:szCs w:val="22"/>
              </w:rPr>
            </w:pPr>
            <w:r w:rsidRPr="00DD0324">
              <w:rPr>
                <w:rFonts w:ascii="Verdana" w:hAnsi="Verdana" w:cs="Arial"/>
                <w:b/>
                <w:sz w:val="22"/>
                <w:szCs w:val="22"/>
              </w:rPr>
              <w:t>Immediately Responsible for</w:t>
            </w:r>
            <w:r w:rsidRPr="00DD0324">
              <w:rPr>
                <w:rFonts w:ascii="Verdana" w:hAnsi="Verdana" w:cs="Arial"/>
                <w:sz w:val="22"/>
                <w:szCs w:val="22"/>
              </w:rPr>
              <w:t xml:space="preserve">: </w:t>
            </w:r>
            <w:r w:rsidR="000277C2">
              <w:rPr>
                <w:rFonts w:ascii="Verdana" w:hAnsi="Verdana" w:cs="Arial"/>
                <w:sz w:val="22"/>
                <w:szCs w:val="22"/>
              </w:rPr>
              <w:t xml:space="preserve">Work </w:t>
            </w:r>
            <w:r w:rsidR="00875D41">
              <w:rPr>
                <w:rFonts w:ascii="Verdana" w:hAnsi="Verdana" w:cs="Arial"/>
                <w:sz w:val="22"/>
                <w:szCs w:val="22"/>
              </w:rPr>
              <w:t>e</w:t>
            </w:r>
            <w:r w:rsidR="000277C2">
              <w:rPr>
                <w:rFonts w:ascii="Verdana" w:hAnsi="Verdana" w:cs="Arial"/>
                <w:sz w:val="22"/>
                <w:szCs w:val="22"/>
              </w:rPr>
              <w:t>xperience students</w:t>
            </w:r>
            <w:r w:rsidR="00554D8C">
              <w:rPr>
                <w:rFonts w:ascii="Verdana" w:hAnsi="Verdana" w:cs="Arial"/>
                <w:sz w:val="22"/>
                <w:szCs w:val="22"/>
              </w:rPr>
              <w:t xml:space="preserve">, trainees, </w:t>
            </w:r>
            <w:r w:rsidR="000211A4">
              <w:rPr>
                <w:rFonts w:ascii="Verdana" w:hAnsi="Verdana" w:cs="Arial"/>
                <w:sz w:val="22"/>
                <w:szCs w:val="22"/>
              </w:rPr>
              <w:t xml:space="preserve">and </w:t>
            </w:r>
            <w:r w:rsidR="00554D8C">
              <w:rPr>
                <w:rFonts w:ascii="Verdana" w:hAnsi="Verdana" w:cs="Arial"/>
                <w:sz w:val="22"/>
                <w:szCs w:val="22"/>
              </w:rPr>
              <w:t xml:space="preserve">apprentices </w:t>
            </w:r>
            <w:r w:rsidR="000211A4">
              <w:rPr>
                <w:rFonts w:ascii="Verdana" w:hAnsi="Verdana" w:cs="Arial"/>
                <w:sz w:val="22"/>
                <w:szCs w:val="22"/>
              </w:rPr>
              <w:t>in association with service line managers.</w:t>
            </w:r>
          </w:p>
        </w:tc>
      </w:tr>
      <w:tr w:rsidR="001F6186" w:rsidRPr="00DD0324" w14:paraId="1505646D" w14:textId="77777777" w:rsidTr="008E20B0">
        <w:trPr>
          <w:cantSplit/>
          <w:trHeight w:val="680"/>
        </w:trPr>
        <w:tc>
          <w:tcPr>
            <w:tcW w:w="10620" w:type="dxa"/>
            <w:gridSpan w:val="2"/>
            <w:tcBorders>
              <w:top w:val="single" w:sz="4" w:space="0" w:color="auto"/>
              <w:left w:val="single" w:sz="4" w:space="0" w:color="auto"/>
              <w:bottom w:val="single" w:sz="4" w:space="0" w:color="auto"/>
              <w:right w:val="single" w:sz="4" w:space="0" w:color="auto"/>
            </w:tcBorders>
          </w:tcPr>
          <w:p w14:paraId="6D529AB1" w14:textId="03B72BF7" w:rsidR="004B1AAE" w:rsidRPr="00D13CDD" w:rsidRDefault="001F6186" w:rsidP="009E70F9">
            <w:pPr>
              <w:spacing w:before="120" w:after="120"/>
              <w:rPr>
                <w:rFonts w:ascii="Verdana" w:hAnsi="Verdana"/>
                <w:sz w:val="22"/>
                <w:szCs w:val="22"/>
              </w:rPr>
            </w:pPr>
            <w:r w:rsidRPr="00C05BBB">
              <w:rPr>
                <w:rFonts w:ascii="Verdana" w:hAnsi="Verdana" w:cs="Arial"/>
                <w:b/>
                <w:sz w:val="22"/>
                <w:szCs w:val="22"/>
              </w:rPr>
              <w:t>Relationships: (Internal and External)</w:t>
            </w:r>
            <w:r w:rsidRPr="00C05BBB">
              <w:rPr>
                <w:rFonts w:ascii="Verdana" w:hAnsi="Verdana"/>
                <w:b/>
                <w:sz w:val="22"/>
                <w:szCs w:val="22"/>
              </w:rPr>
              <w:br/>
            </w:r>
            <w:r w:rsidRPr="00C05BBB">
              <w:rPr>
                <w:rFonts w:ascii="Verdana" w:hAnsi="Verdana"/>
                <w:sz w:val="22"/>
                <w:szCs w:val="22"/>
              </w:rPr>
              <w:t>Employees including apprentices</w:t>
            </w:r>
            <w:r>
              <w:rPr>
                <w:rFonts w:ascii="Verdana" w:hAnsi="Verdana"/>
                <w:sz w:val="22"/>
                <w:szCs w:val="22"/>
              </w:rPr>
              <w:t xml:space="preserve">, </w:t>
            </w:r>
            <w:r w:rsidRPr="00C05BBB">
              <w:rPr>
                <w:rFonts w:ascii="Verdana" w:hAnsi="Verdana"/>
                <w:sz w:val="22"/>
                <w:szCs w:val="22"/>
              </w:rPr>
              <w:t>work experience student</w:t>
            </w:r>
            <w:r>
              <w:rPr>
                <w:rFonts w:ascii="Verdana" w:hAnsi="Verdana"/>
                <w:sz w:val="22"/>
                <w:szCs w:val="22"/>
              </w:rPr>
              <w:t>s, e</w:t>
            </w:r>
            <w:r w:rsidRPr="00C05BBB">
              <w:rPr>
                <w:rFonts w:ascii="Verdana" w:hAnsi="Verdana"/>
                <w:sz w:val="22"/>
                <w:szCs w:val="22"/>
              </w:rPr>
              <w:t>mployee Groups</w:t>
            </w:r>
            <w:r>
              <w:rPr>
                <w:rFonts w:ascii="Verdana" w:hAnsi="Verdana"/>
                <w:sz w:val="22"/>
                <w:szCs w:val="22"/>
              </w:rPr>
              <w:t xml:space="preserve">, </w:t>
            </w:r>
            <w:r w:rsidRPr="001F6186">
              <w:rPr>
                <w:rFonts w:ascii="Verdana" w:hAnsi="Verdana"/>
                <w:sz w:val="22"/>
                <w:szCs w:val="22"/>
              </w:rPr>
              <w:t>Senior Managers and other Managers across the Council</w:t>
            </w:r>
            <w:r>
              <w:rPr>
                <w:rFonts w:ascii="Verdana" w:hAnsi="Verdana"/>
                <w:sz w:val="22"/>
                <w:szCs w:val="22"/>
              </w:rPr>
              <w:t xml:space="preserve">, </w:t>
            </w:r>
            <w:r w:rsidRPr="001F6186">
              <w:rPr>
                <w:rFonts w:ascii="Verdana" w:hAnsi="Verdana"/>
                <w:sz w:val="22"/>
                <w:szCs w:val="22"/>
              </w:rPr>
              <w:t xml:space="preserve">Trade Unions, Greater Manchester HR colleagues, </w:t>
            </w:r>
            <w:proofErr w:type="gramStart"/>
            <w:r w:rsidRPr="001F6186">
              <w:rPr>
                <w:rFonts w:ascii="Verdana" w:hAnsi="Verdana"/>
                <w:sz w:val="22"/>
                <w:szCs w:val="22"/>
              </w:rPr>
              <w:t>North West</w:t>
            </w:r>
            <w:proofErr w:type="gramEnd"/>
            <w:r w:rsidRPr="001F6186">
              <w:rPr>
                <w:rFonts w:ascii="Verdana" w:hAnsi="Verdana"/>
                <w:sz w:val="22"/>
                <w:szCs w:val="22"/>
              </w:rPr>
              <w:t xml:space="preserve"> E</w:t>
            </w:r>
            <w:r>
              <w:rPr>
                <w:rFonts w:ascii="Verdana" w:hAnsi="Verdana"/>
                <w:sz w:val="22"/>
                <w:szCs w:val="22"/>
              </w:rPr>
              <w:t>m</w:t>
            </w:r>
            <w:r w:rsidRPr="001F6186">
              <w:rPr>
                <w:rFonts w:ascii="Verdana" w:hAnsi="Verdana"/>
                <w:sz w:val="22"/>
                <w:szCs w:val="22"/>
              </w:rPr>
              <w:t>ployers, Commissioned providers of services to the Council.</w:t>
            </w:r>
          </w:p>
        </w:tc>
      </w:tr>
      <w:tr w:rsidR="0070224E" w:rsidRPr="00DD0324" w14:paraId="3BFD1E1C" w14:textId="77777777" w:rsidTr="00163E23">
        <w:trPr>
          <w:trHeight w:val="240"/>
        </w:trPr>
        <w:tc>
          <w:tcPr>
            <w:tcW w:w="10620" w:type="dxa"/>
            <w:gridSpan w:val="2"/>
            <w:tcBorders>
              <w:top w:val="single" w:sz="4" w:space="0" w:color="auto"/>
              <w:left w:val="single" w:sz="4" w:space="0" w:color="auto"/>
              <w:bottom w:val="single" w:sz="4" w:space="0" w:color="auto"/>
              <w:right w:val="single" w:sz="4" w:space="0" w:color="auto"/>
            </w:tcBorders>
            <w:vAlign w:val="center"/>
          </w:tcPr>
          <w:p w14:paraId="1FA0EE27" w14:textId="36FA8629" w:rsidR="0070224E" w:rsidRPr="004E0716" w:rsidRDefault="0070224E" w:rsidP="00CC1B24">
            <w:pPr>
              <w:spacing w:before="120" w:after="120"/>
              <w:rPr>
                <w:rFonts w:ascii="Verdana" w:hAnsi="Verdana" w:cs="Arial"/>
                <w:bCs/>
                <w:sz w:val="22"/>
                <w:szCs w:val="22"/>
              </w:rPr>
            </w:pPr>
            <w:r w:rsidRPr="004E0716">
              <w:rPr>
                <w:rFonts w:ascii="Verdana" w:hAnsi="Verdana" w:cs="Arial"/>
                <w:bCs/>
                <w:sz w:val="22"/>
                <w:szCs w:val="22"/>
              </w:rPr>
              <w:t xml:space="preserve">Duties/Responsibilities </w:t>
            </w:r>
          </w:p>
          <w:p w14:paraId="2807B0D9" w14:textId="42EDC2CD"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 xml:space="preserve">Design and implement a structured L&amp;D programme aligned with the new </w:t>
            </w:r>
            <w:r w:rsidR="00D1302A" w:rsidRPr="004E0716">
              <w:rPr>
                <w:rFonts w:ascii="Verdana" w:hAnsi="Verdana" w:cs="Arial"/>
                <w:bCs/>
              </w:rPr>
              <w:t xml:space="preserve">Housing </w:t>
            </w:r>
            <w:r w:rsidRPr="004E0716">
              <w:rPr>
                <w:rFonts w:ascii="Verdana" w:hAnsi="Verdana" w:cs="Arial"/>
                <w:bCs/>
              </w:rPr>
              <w:t>regulatory requirements.</w:t>
            </w:r>
          </w:p>
          <w:p w14:paraId="4A184468"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Identify training needs across Housing Services, particularly for senior managers and executives.</w:t>
            </w:r>
          </w:p>
          <w:p w14:paraId="20051FE0"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lastRenderedPageBreak/>
              <w:t>Source and manage relationships with accredited training providers (e.g., CIH, Ofqual-regulated bodies).</w:t>
            </w:r>
          </w:p>
          <w:p w14:paraId="7FA4A2E5" w14:textId="29AF3C6D"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 xml:space="preserve">Develop learning pathways that support </w:t>
            </w:r>
            <w:r w:rsidR="00C3156C" w:rsidRPr="004E0716">
              <w:rPr>
                <w:rFonts w:ascii="Verdana" w:hAnsi="Verdana" w:cs="Arial"/>
                <w:bCs/>
              </w:rPr>
              <w:t xml:space="preserve">housing services </w:t>
            </w:r>
            <w:r w:rsidRPr="004E0716">
              <w:rPr>
                <w:rFonts w:ascii="Verdana" w:hAnsi="Verdana" w:cs="Arial"/>
                <w:bCs/>
              </w:rPr>
              <w:t>staff in achieving Level 4/5 housing management qualifications.</w:t>
            </w:r>
          </w:p>
          <w:p w14:paraId="25407BA5" w14:textId="7CC7DF71" w:rsidR="003F75DF" w:rsidRPr="004E0716" w:rsidRDefault="003F75DF" w:rsidP="00D1302A">
            <w:pPr>
              <w:pStyle w:val="NoSpacing"/>
              <w:numPr>
                <w:ilvl w:val="0"/>
                <w:numId w:val="11"/>
              </w:numPr>
              <w:spacing w:before="120" w:after="120"/>
              <w:ind w:left="549" w:hanging="567"/>
              <w:rPr>
                <w:rFonts w:ascii="Verdana" w:hAnsi="Verdana" w:cs="Arial"/>
                <w:bCs/>
              </w:rPr>
            </w:pPr>
            <w:r w:rsidRPr="004E0716">
              <w:rPr>
                <w:rFonts w:ascii="Verdana" w:hAnsi="Verdana" w:cs="Arial"/>
                <w:bCs/>
              </w:rPr>
              <w:t>Compliance &amp; Monitoring</w:t>
            </w:r>
            <w:r w:rsidR="00D1302A" w:rsidRPr="004E0716">
              <w:rPr>
                <w:rFonts w:ascii="Verdana" w:hAnsi="Verdana" w:cs="Arial"/>
                <w:bCs/>
              </w:rPr>
              <w:t xml:space="preserve">: </w:t>
            </w:r>
            <w:r w:rsidRPr="004E0716">
              <w:rPr>
                <w:rFonts w:ascii="Verdana" w:hAnsi="Verdana" w:cs="Arial"/>
                <w:bCs/>
              </w:rPr>
              <w:t>Ensure the L&amp;D programme meets the requirements of the Competence and Conduct Standard and the associated Policy Statement on Qualification Requirements.</w:t>
            </w:r>
          </w:p>
          <w:p w14:paraId="35D42BEE"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Maintain accurate records of staff qualifications, progress, and compliance milestones.</w:t>
            </w:r>
          </w:p>
          <w:p w14:paraId="27A60BC6" w14:textId="4CD581AB"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 xml:space="preserve">Provide regular updates and reports </w:t>
            </w:r>
            <w:r w:rsidR="004E0716" w:rsidRPr="004E0716">
              <w:rPr>
                <w:rFonts w:ascii="Verdana" w:hAnsi="Verdana" w:cs="Arial"/>
                <w:bCs/>
              </w:rPr>
              <w:t xml:space="preserve">to stakeholders </w:t>
            </w:r>
            <w:r w:rsidRPr="004E0716">
              <w:rPr>
                <w:rFonts w:ascii="Verdana" w:hAnsi="Verdana" w:cs="Arial"/>
                <w:bCs/>
              </w:rPr>
              <w:t>on progress, risks, and outcomes.</w:t>
            </w:r>
          </w:p>
          <w:p w14:paraId="346B3BAA" w14:textId="635B1F69" w:rsidR="003F75DF" w:rsidRPr="004E0716" w:rsidRDefault="003F75DF" w:rsidP="00D1302A">
            <w:pPr>
              <w:pStyle w:val="NoSpacing"/>
              <w:numPr>
                <w:ilvl w:val="0"/>
                <w:numId w:val="11"/>
              </w:numPr>
              <w:spacing w:before="120" w:after="120"/>
              <w:ind w:left="549" w:hanging="567"/>
              <w:rPr>
                <w:rFonts w:ascii="Verdana" w:hAnsi="Verdana" w:cs="Arial"/>
                <w:bCs/>
              </w:rPr>
            </w:pPr>
            <w:r w:rsidRPr="004E0716">
              <w:rPr>
                <w:rFonts w:ascii="Verdana" w:hAnsi="Verdana" w:cs="Arial"/>
                <w:bCs/>
              </w:rPr>
              <w:t>Stakeholder Engagement</w:t>
            </w:r>
            <w:r w:rsidR="00D1302A" w:rsidRPr="004E0716">
              <w:rPr>
                <w:rFonts w:ascii="Verdana" w:hAnsi="Verdana" w:cs="Arial"/>
                <w:bCs/>
              </w:rPr>
              <w:t xml:space="preserve">: </w:t>
            </w:r>
            <w:r w:rsidRPr="004E0716">
              <w:rPr>
                <w:rFonts w:ascii="Verdana" w:hAnsi="Verdana" w:cs="Arial"/>
                <w:bCs/>
              </w:rPr>
              <w:t xml:space="preserve">Work collaboratively with Housing Services, </w:t>
            </w:r>
            <w:r w:rsidR="004E0716" w:rsidRPr="004E0716">
              <w:rPr>
                <w:rFonts w:ascii="Verdana" w:hAnsi="Verdana" w:cs="Arial"/>
                <w:bCs/>
              </w:rPr>
              <w:t xml:space="preserve">the wider </w:t>
            </w:r>
            <w:r w:rsidRPr="004E0716">
              <w:rPr>
                <w:rFonts w:ascii="Verdana" w:hAnsi="Verdana" w:cs="Arial"/>
                <w:bCs/>
              </w:rPr>
              <w:t>HR</w:t>
            </w:r>
            <w:r w:rsidR="004E0716" w:rsidRPr="004E0716">
              <w:rPr>
                <w:rFonts w:ascii="Verdana" w:hAnsi="Verdana" w:cs="Arial"/>
                <w:bCs/>
              </w:rPr>
              <w:t xml:space="preserve"> function</w:t>
            </w:r>
            <w:r w:rsidRPr="004E0716">
              <w:rPr>
                <w:rFonts w:ascii="Verdana" w:hAnsi="Verdana" w:cs="Arial"/>
                <w:bCs/>
              </w:rPr>
              <w:t>, and external partners to deliver high-quality learning experiences.</w:t>
            </w:r>
          </w:p>
          <w:p w14:paraId="10DCB470"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Engage with staff to promote the value of professional development and support a positive learning culture.</w:t>
            </w:r>
          </w:p>
          <w:p w14:paraId="43485A44"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Evaluate the effectiveness of training interventions and make data-driven improvements.</w:t>
            </w:r>
          </w:p>
          <w:p w14:paraId="49BBBBDE" w14:textId="77777777" w:rsidR="003F75DF" w:rsidRPr="004E0716" w:rsidRDefault="003F75DF" w:rsidP="003F75DF">
            <w:pPr>
              <w:pStyle w:val="NoSpacing"/>
              <w:numPr>
                <w:ilvl w:val="0"/>
                <w:numId w:val="11"/>
              </w:numPr>
              <w:spacing w:before="120" w:after="120"/>
              <w:ind w:left="549" w:hanging="567"/>
              <w:rPr>
                <w:rFonts w:ascii="Verdana" w:hAnsi="Verdana" w:cs="Arial"/>
                <w:bCs/>
              </w:rPr>
            </w:pPr>
            <w:r w:rsidRPr="004E0716">
              <w:rPr>
                <w:rFonts w:ascii="Verdana" w:hAnsi="Verdana" w:cs="Arial"/>
                <w:bCs/>
              </w:rPr>
              <w:t>Support the development of internal capability through coaching, mentoring, and knowledge sharing.</w:t>
            </w:r>
          </w:p>
          <w:p w14:paraId="50DF7BDD" w14:textId="79AD533A" w:rsidR="002C1FF1" w:rsidRPr="004E0716" w:rsidRDefault="003F75DF" w:rsidP="000D517A">
            <w:pPr>
              <w:pStyle w:val="NoSpacing"/>
              <w:numPr>
                <w:ilvl w:val="0"/>
                <w:numId w:val="11"/>
              </w:numPr>
              <w:spacing w:before="120" w:after="120"/>
              <w:ind w:left="549" w:hanging="567"/>
              <w:rPr>
                <w:rFonts w:ascii="Verdana" w:hAnsi="Verdana" w:cs="Arial"/>
                <w:bCs/>
              </w:rPr>
            </w:pPr>
            <w:r w:rsidRPr="004E0716">
              <w:rPr>
                <w:rFonts w:ascii="Verdana" w:hAnsi="Verdana" w:cs="Arial"/>
                <w:bCs/>
              </w:rPr>
              <w:t xml:space="preserve">Contribute to the wider </w:t>
            </w:r>
            <w:r w:rsidR="004E0716" w:rsidRPr="004E0716">
              <w:rPr>
                <w:rFonts w:ascii="Verdana" w:hAnsi="Verdana" w:cs="Arial"/>
                <w:bCs/>
              </w:rPr>
              <w:t>People</w:t>
            </w:r>
            <w:r w:rsidRPr="004E0716">
              <w:rPr>
                <w:rFonts w:ascii="Verdana" w:hAnsi="Verdana" w:cs="Arial"/>
                <w:bCs/>
              </w:rPr>
              <w:t xml:space="preserve"> &amp; Culture strategy, aligning housing L&amp;D with corporate priorities.</w:t>
            </w:r>
          </w:p>
          <w:p w14:paraId="1176CD6A" w14:textId="79CB4506" w:rsidR="002C1FF1" w:rsidRDefault="00711045" w:rsidP="000D517A">
            <w:pPr>
              <w:pStyle w:val="ListParagraph"/>
              <w:numPr>
                <w:ilvl w:val="0"/>
                <w:numId w:val="11"/>
              </w:numPr>
              <w:spacing w:before="120" w:after="120"/>
              <w:ind w:left="549" w:hanging="567"/>
              <w:rPr>
                <w:rFonts w:ascii="Verdana" w:hAnsi="Verdana" w:cs="Arial"/>
                <w:bCs/>
                <w:sz w:val="22"/>
                <w:szCs w:val="22"/>
              </w:rPr>
            </w:pPr>
            <w:r w:rsidRPr="00CC1B24">
              <w:rPr>
                <w:rFonts w:ascii="Verdana" w:hAnsi="Verdana" w:cs="Arial"/>
                <w:bCs/>
                <w:sz w:val="22"/>
                <w:szCs w:val="22"/>
              </w:rPr>
              <w:t xml:space="preserve">Manage and schedule regular meetings and initiatives to keep </w:t>
            </w:r>
            <w:r w:rsidR="003C48D2" w:rsidRPr="00CC1B24">
              <w:rPr>
                <w:rFonts w:ascii="Verdana" w:hAnsi="Verdana" w:cs="Arial"/>
                <w:bCs/>
                <w:sz w:val="22"/>
                <w:szCs w:val="22"/>
              </w:rPr>
              <w:t xml:space="preserve">employees </w:t>
            </w:r>
            <w:r w:rsidRPr="00CC1B24">
              <w:rPr>
                <w:rFonts w:ascii="Verdana" w:hAnsi="Verdana" w:cs="Arial"/>
                <w:bCs/>
                <w:sz w:val="22"/>
                <w:szCs w:val="22"/>
              </w:rPr>
              <w:t>engaged</w:t>
            </w:r>
            <w:r w:rsidR="003C48D2" w:rsidRPr="00CC1B24">
              <w:rPr>
                <w:rFonts w:ascii="Verdana" w:hAnsi="Verdana" w:cs="Arial"/>
                <w:bCs/>
                <w:sz w:val="22"/>
                <w:szCs w:val="22"/>
              </w:rPr>
              <w:t xml:space="preserve"> in learning and development opportunities</w:t>
            </w:r>
            <w:r w:rsidRPr="00CC1B24">
              <w:rPr>
                <w:rFonts w:ascii="Verdana" w:hAnsi="Verdana" w:cs="Arial"/>
                <w:bCs/>
                <w:sz w:val="22"/>
                <w:szCs w:val="22"/>
              </w:rPr>
              <w:t>.</w:t>
            </w:r>
          </w:p>
          <w:p w14:paraId="294CC503" w14:textId="77777777" w:rsidR="000D517A" w:rsidRPr="000D517A" w:rsidRDefault="000D517A" w:rsidP="000D517A">
            <w:pPr>
              <w:pStyle w:val="ListParagraph"/>
              <w:spacing w:before="120" w:after="120"/>
              <w:ind w:left="549"/>
              <w:rPr>
                <w:rFonts w:ascii="Verdana" w:hAnsi="Verdana" w:cs="Arial"/>
                <w:bCs/>
                <w:sz w:val="22"/>
                <w:szCs w:val="22"/>
              </w:rPr>
            </w:pPr>
          </w:p>
          <w:p w14:paraId="35DAB7E3" w14:textId="67759AC8" w:rsidR="00C31F5D" w:rsidRPr="00C31F5D" w:rsidRDefault="003C48D2" w:rsidP="00C31F5D">
            <w:pPr>
              <w:pStyle w:val="ListParagraph"/>
              <w:numPr>
                <w:ilvl w:val="0"/>
                <w:numId w:val="11"/>
              </w:numPr>
              <w:spacing w:before="120" w:after="120"/>
              <w:ind w:left="549" w:hanging="567"/>
              <w:rPr>
                <w:rFonts w:ascii="Verdana" w:hAnsi="Verdana" w:cs="Arial"/>
                <w:bCs/>
                <w:sz w:val="22"/>
                <w:szCs w:val="22"/>
              </w:rPr>
            </w:pPr>
            <w:r w:rsidRPr="00CC1B24">
              <w:rPr>
                <w:rFonts w:ascii="Verdana" w:hAnsi="Verdana" w:cs="Arial"/>
                <w:bCs/>
                <w:sz w:val="22"/>
                <w:szCs w:val="22"/>
              </w:rPr>
              <w:t>Work with the wider HR team to support our employee experience, including onboarding and induction</w:t>
            </w:r>
            <w:r w:rsidR="002E71C9" w:rsidRPr="00CC1B24">
              <w:rPr>
                <w:rFonts w:ascii="Verdana" w:hAnsi="Verdana" w:cs="Arial"/>
                <w:bCs/>
                <w:sz w:val="22"/>
                <w:szCs w:val="22"/>
              </w:rPr>
              <w:t>.</w:t>
            </w:r>
          </w:p>
          <w:p w14:paraId="013A54FA" w14:textId="77777777" w:rsidR="00C31F5D" w:rsidRPr="004E0716" w:rsidRDefault="00C31F5D" w:rsidP="00C31F5D">
            <w:pPr>
              <w:spacing w:before="120" w:after="120"/>
              <w:rPr>
                <w:rFonts w:ascii="Verdana" w:hAnsi="Verdana" w:cs="Arial"/>
                <w:bCs/>
                <w:sz w:val="22"/>
                <w:szCs w:val="22"/>
              </w:rPr>
            </w:pPr>
          </w:p>
          <w:p w14:paraId="77DF13EE" w14:textId="77777777" w:rsidR="003C48D2" w:rsidRDefault="00A922BB" w:rsidP="00C31F5D">
            <w:pPr>
              <w:pStyle w:val="ListParagraph"/>
              <w:numPr>
                <w:ilvl w:val="0"/>
                <w:numId w:val="11"/>
              </w:numPr>
              <w:spacing w:before="120" w:after="120"/>
              <w:ind w:left="549" w:hanging="567"/>
              <w:rPr>
                <w:rFonts w:ascii="Verdana" w:hAnsi="Verdana" w:cs="Arial"/>
                <w:bCs/>
                <w:sz w:val="22"/>
                <w:szCs w:val="22"/>
              </w:rPr>
            </w:pPr>
            <w:r w:rsidRPr="00CC1B24">
              <w:rPr>
                <w:rFonts w:ascii="Verdana" w:hAnsi="Verdana" w:cs="Arial"/>
                <w:bCs/>
                <w:sz w:val="22"/>
                <w:szCs w:val="22"/>
              </w:rPr>
              <w:t xml:space="preserve">Represent Bury Council by actively building relationships outside of the council, through OD networks, sharing best practice. </w:t>
            </w:r>
          </w:p>
          <w:p w14:paraId="440C8659" w14:textId="77777777" w:rsidR="004E0716" w:rsidRPr="004E0716" w:rsidRDefault="004E0716" w:rsidP="004E0716">
            <w:pPr>
              <w:pStyle w:val="ListParagraph"/>
              <w:rPr>
                <w:rFonts w:ascii="Verdana" w:hAnsi="Verdana" w:cs="Arial"/>
                <w:bCs/>
                <w:sz w:val="22"/>
                <w:szCs w:val="22"/>
              </w:rPr>
            </w:pPr>
          </w:p>
          <w:p w14:paraId="0779ABF8" w14:textId="77777777" w:rsidR="004E0716" w:rsidRDefault="004E0716" w:rsidP="00C31F5D">
            <w:pPr>
              <w:pStyle w:val="ListParagraph"/>
              <w:numPr>
                <w:ilvl w:val="0"/>
                <w:numId w:val="11"/>
              </w:numPr>
              <w:spacing w:before="120" w:after="120"/>
              <w:ind w:left="549" w:hanging="567"/>
              <w:rPr>
                <w:rFonts w:ascii="Verdana" w:hAnsi="Verdana" w:cs="Arial"/>
                <w:bCs/>
                <w:sz w:val="22"/>
                <w:szCs w:val="22"/>
              </w:rPr>
            </w:pPr>
            <w:r w:rsidRPr="009232BA">
              <w:rPr>
                <w:rFonts w:ascii="Verdana" w:hAnsi="Verdana" w:cs="Arial"/>
                <w:bCs/>
                <w:sz w:val="22"/>
                <w:szCs w:val="22"/>
              </w:rPr>
              <w:t>Work</w:t>
            </w:r>
            <w:r>
              <w:rPr>
                <w:rFonts w:ascii="Verdana" w:hAnsi="Verdana" w:cs="Arial"/>
                <w:bCs/>
                <w:sz w:val="22"/>
                <w:szCs w:val="22"/>
              </w:rPr>
              <w:t>ing</w:t>
            </w:r>
            <w:r w:rsidRPr="009232BA">
              <w:rPr>
                <w:rFonts w:ascii="Verdana" w:hAnsi="Verdana" w:cs="Arial"/>
                <w:bCs/>
                <w:sz w:val="22"/>
                <w:szCs w:val="22"/>
              </w:rPr>
              <w:t xml:space="preserve"> with </w:t>
            </w:r>
            <w:r>
              <w:rPr>
                <w:rFonts w:ascii="Verdana" w:hAnsi="Verdana" w:cs="Arial"/>
                <w:bCs/>
                <w:sz w:val="22"/>
                <w:szCs w:val="22"/>
              </w:rPr>
              <w:t>line</w:t>
            </w:r>
            <w:r w:rsidRPr="009232BA">
              <w:rPr>
                <w:rFonts w:ascii="Verdana" w:hAnsi="Verdana" w:cs="Arial"/>
                <w:bCs/>
                <w:sz w:val="22"/>
                <w:szCs w:val="22"/>
              </w:rPr>
              <w:t xml:space="preserve"> managers to align L&amp;D plans with front-line need</w:t>
            </w:r>
            <w:r>
              <w:rPr>
                <w:rFonts w:ascii="Verdana" w:hAnsi="Verdana" w:cs="Arial"/>
                <w:bCs/>
                <w:sz w:val="22"/>
                <w:szCs w:val="22"/>
              </w:rPr>
              <w:t>s</w:t>
            </w:r>
          </w:p>
          <w:p w14:paraId="61C70B54" w14:textId="77777777" w:rsidR="004E0716" w:rsidRPr="004E0716" w:rsidRDefault="004E0716" w:rsidP="004E0716">
            <w:pPr>
              <w:pStyle w:val="ListParagraph"/>
              <w:rPr>
                <w:rFonts w:ascii="Verdana" w:hAnsi="Verdana" w:cs="Arial"/>
                <w:bCs/>
                <w:sz w:val="22"/>
                <w:szCs w:val="22"/>
              </w:rPr>
            </w:pPr>
          </w:p>
          <w:p w14:paraId="4521C7DC" w14:textId="5ECB9755" w:rsidR="004E0716" w:rsidRPr="00D13CDD" w:rsidRDefault="004E0716" w:rsidP="00C31F5D">
            <w:pPr>
              <w:pStyle w:val="ListParagraph"/>
              <w:numPr>
                <w:ilvl w:val="0"/>
                <w:numId w:val="11"/>
              </w:numPr>
              <w:spacing w:before="120" w:after="120"/>
              <w:ind w:left="549" w:hanging="567"/>
              <w:rPr>
                <w:rFonts w:ascii="Verdana" w:hAnsi="Verdana" w:cs="Arial"/>
                <w:bCs/>
                <w:sz w:val="22"/>
                <w:szCs w:val="22"/>
              </w:rPr>
            </w:pPr>
            <w:r w:rsidRPr="009232BA">
              <w:rPr>
                <w:rFonts w:ascii="Verdana" w:hAnsi="Verdana" w:cs="Arial"/>
                <w:bCs/>
                <w:sz w:val="22"/>
                <w:szCs w:val="22"/>
              </w:rPr>
              <w:t>Engage tenants and tenant groups in shaping programmes and evaluating outcomes</w:t>
            </w:r>
          </w:p>
        </w:tc>
      </w:tr>
      <w:tr w:rsidR="00C56070" w:rsidRPr="00DD0324" w14:paraId="577C85B8" w14:textId="77777777" w:rsidTr="00163E23">
        <w:trPr>
          <w:trHeight w:val="240"/>
        </w:trPr>
        <w:tc>
          <w:tcPr>
            <w:tcW w:w="10620" w:type="dxa"/>
            <w:gridSpan w:val="2"/>
            <w:tcBorders>
              <w:top w:val="single" w:sz="4" w:space="0" w:color="auto"/>
              <w:left w:val="single" w:sz="4" w:space="0" w:color="auto"/>
              <w:bottom w:val="single" w:sz="4" w:space="0" w:color="auto"/>
              <w:right w:val="single" w:sz="4" w:space="0" w:color="auto"/>
            </w:tcBorders>
            <w:vAlign w:val="center"/>
          </w:tcPr>
          <w:p w14:paraId="32BA5CA7" w14:textId="33DF0433" w:rsidR="00C56070" w:rsidRDefault="00B81E47" w:rsidP="00A922BB">
            <w:pPr>
              <w:spacing w:before="120" w:after="240"/>
              <w:rPr>
                <w:rFonts w:ascii="Verdana" w:hAnsi="Verdana" w:cs="Arial"/>
                <w:b/>
                <w:sz w:val="22"/>
                <w:szCs w:val="22"/>
              </w:rPr>
            </w:pPr>
            <w:r>
              <w:rPr>
                <w:rFonts w:ascii="Verdana" w:hAnsi="Verdana" w:cs="Arial"/>
                <w:b/>
                <w:sz w:val="22"/>
                <w:szCs w:val="22"/>
              </w:rPr>
              <w:lastRenderedPageBreak/>
              <w:t xml:space="preserve">General </w:t>
            </w:r>
          </w:p>
          <w:p w14:paraId="699D60AA" w14:textId="77777777" w:rsidR="00E64A0B" w:rsidRPr="00DD7129" w:rsidRDefault="00E64A0B" w:rsidP="00E64A0B">
            <w:pPr>
              <w:pStyle w:val="paragraph"/>
              <w:numPr>
                <w:ilvl w:val="0"/>
                <w:numId w:val="16"/>
              </w:numPr>
              <w:spacing w:before="0" w:beforeAutospacing="0" w:after="120" w:afterAutospacing="0"/>
              <w:ind w:left="549" w:hanging="549"/>
              <w:jc w:val="both"/>
              <w:textAlignment w:val="baseline"/>
              <w:rPr>
                <w:rFonts w:ascii="Verdana" w:hAnsi="Verdana" w:cs="Segoe UI"/>
                <w:sz w:val="22"/>
                <w:szCs w:val="22"/>
              </w:rPr>
            </w:pPr>
            <w:r w:rsidRPr="00DD7129">
              <w:rPr>
                <w:rStyle w:val="normaltextrun"/>
                <w:rFonts w:ascii="Verdana" w:hAnsi="Verdana" w:cs="Segoe UI"/>
                <w:sz w:val="22"/>
                <w:szCs w:val="22"/>
              </w:rPr>
              <w:t>As an employee of Bury Council you have a responsibility for, and must be committed to, safeguarding and promoting the welfare of children, young people and vulnerable adults and for ensuring that they are protected from harm.</w:t>
            </w:r>
            <w:r w:rsidRPr="00DD7129">
              <w:rPr>
                <w:rStyle w:val="eop"/>
                <w:rFonts w:ascii="Verdana" w:hAnsi="Verdana" w:cs="Segoe UI"/>
                <w:sz w:val="22"/>
                <w:szCs w:val="22"/>
              </w:rPr>
              <w:t> </w:t>
            </w:r>
          </w:p>
          <w:p w14:paraId="55924428" w14:textId="77777777" w:rsidR="00E64A0B" w:rsidRPr="00DD7129" w:rsidRDefault="00E64A0B" w:rsidP="00E64A0B">
            <w:pPr>
              <w:pStyle w:val="paragraph"/>
              <w:numPr>
                <w:ilvl w:val="0"/>
                <w:numId w:val="16"/>
              </w:numPr>
              <w:spacing w:before="0" w:beforeAutospacing="0" w:after="120" w:afterAutospacing="0"/>
              <w:ind w:left="549" w:hanging="549"/>
              <w:jc w:val="both"/>
              <w:textAlignment w:val="baseline"/>
              <w:rPr>
                <w:rFonts w:ascii="Verdana" w:hAnsi="Verdana" w:cs="Segoe UI"/>
                <w:sz w:val="22"/>
                <w:szCs w:val="22"/>
              </w:rPr>
            </w:pPr>
            <w:r w:rsidRPr="00DD7129">
              <w:rPr>
                <w:rStyle w:val="normaltextrun"/>
                <w:rFonts w:ascii="Verdana" w:hAnsi="Verdana" w:cs="Segoe UI"/>
                <w:sz w:val="22"/>
                <w:szCs w:val="22"/>
              </w:rPr>
              <w:t>Bury Council is committed to equality, diversity and inclusion, and expects all staff to comply with its equality related policies/procedures, and to treat others with fairness and respect.</w:t>
            </w:r>
            <w:r w:rsidRPr="00DD7129">
              <w:rPr>
                <w:rStyle w:val="eop"/>
                <w:rFonts w:ascii="Verdana" w:hAnsi="Verdana" w:cs="Segoe UI"/>
                <w:sz w:val="22"/>
                <w:szCs w:val="22"/>
              </w:rPr>
              <w:t> </w:t>
            </w:r>
          </w:p>
          <w:p w14:paraId="674D89AC" w14:textId="77777777" w:rsidR="00E64A0B" w:rsidRPr="00DD7129" w:rsidRDefault="00E64A0B" w:rsidP="00E64A0B">
            <w:pPr>
              <w:pStyle w:val="paragraph"/>
              <w:numPr>
                <w:ilvl w:val="0"/>
                <w:numId w:val="16"/>
              </w:numPr>
              <w:spacing w:before="0" w:beforeAutospacing="0" w:after="120" w:afterAutospacing="0"/>
              <w:ind w:left="549" w:hanging="549"/>
              <w:jc w:val="both"/>
              <w:textAlignment w:val="baseline"/>
              <w:rPr>
                <w:rStyle w:val="eop"/>
                <w:rFonts w:ascii="Verdana" w:hAnsi="Verdana" w:cs="Segoe UI"/>
                <w:sz w:val="22"/>
                <w:szCs w:val="22"/>
              </w:rPr>
            </w:pPr>
            <w:r w:rsidRPr="00DD7129">
              <w:rPr>
                <w:rStyle w:val="normaltextrun"/>
                <w:rFonts w:ascii="Verdana" w:hAnsi="Verdana" w:cs="Segoe UI"/>
                <w:sz w:val="22"/>
                <w:szCs w:val="22"/>
              </w:rPr>
              <w:t>Responsible for Employees Duties as specified with the Corporate and Departmental Health and Safety Policies</w:t>
            </w:r>
            <w:r w:rsidRPr="00DD7129">
              <w:rPr>
                <w:rStyle w:val="eop"/>
                <w:rFonts w:ascii="Verdana" w:hAnsi="Verdana" w:cs="Segoe UI"/>
                <w:sz w:val="22"/>
                <w:szCs w:val="22"/>
              </w:rPr>
              <w:t>.</w:t>
            </w:r>
          </w:p>
          <w:p w14:paraId="5B5142CC" w14:textId="650BC3D4" w:rsidR="00B81E47" w:rsidRPr="00E64A0B" w:rsidRDefault="00E64A0B" w:rsidP="00E64A0B">
            <w:pPr>
              <w:pStyle w:val="paragraph"/>
              <w:numPr>
                <w:ilvl w:val="0"/>
                <w:numId w:val="16"/>
              </w:numPr>
              <w:spacing w:before="0" w:beforeAutospacing="0" w:after="120" w:afterAutospacing="0"/>
              <w:ind w:left="549" w:hanging="549"/>
              <w:jc w:val="both"/>
              <w:textAlignment w:val="baseline"/>
              <w:rPr>
                <w:rFonts w:ascii="Verdana" w:hAnsi="Verdana" w:cs="Segoe UI"/>
                <w:sz w:val="22"/>
                <w:szCs w:val="22"/>
              </w:rPr>
            </w:pPr>
            <w:r w:rsidRPr="00DD7129">
              <w:rPr>
                <w:rStyle w:val="normaltextrun"/>
                <w:rFonts w:ascii="Verdana" w:hAnsi="Verdana" w:cs="Segoe UI"/>
                <w:sz w:val="22"/>
                <w:szCs w:val="22"/>
              </w:rPr>
              <w:t xml:space="preserve">Lead by example, upholding the Council’s LET’S </w:t>
            </w:r>
            <w:proofErr w:type="gramStart"/>
            <w:r w:rsidRPr="00DD7129">
              <w:rPr>
                <w:rStyle w:val="normaltextrun"/>
                <w:rFonts w:ascii="Verdana" w:hAnsi="Verdana" w:cs="Segoe UI"/>
                <w:sz w:val="22"/>
                <w:szCs w:val="22"/>
              </w:rPr>
              <w:t>DO IT behaviours and values at all times</w:t>
            </w:r>
            <w:proofErr w:type="gramEnd"/>
            <w:r w:rsidRPr="00DD7129">
              <w:rPr>
                <w:rStyle w:val="normaltextrun"/>
                <w:rFonts w:ascii="Verdana" w:hAnsi="Verdana" w:cs="Segoe UI"/>
                <w:sz w:val="22"/>
                <w:szCs w:val="22"/>
              </w:rPr>
              <w:t>.</w:t>
            </w:r>
            <w:r w:rsidRPr="00DD7129">
              <w:rPr>
                <w:rStyle w:val="eop"/>
                <w:rFonts w:ascii="Verdana" w:hAnsi="Verdana" w:cs="Segoe UI"/>
                <w:sz w:val="22"/>
                <w:szCs w:val="22"/>
              </w:rPr>
              <w:t> </w:t>
            </w:r>
          </w:p>
        </w:tc>
      </w:tr>
    </w:tbl>
    <w:p w14:paraId="18D1D271" w14:textId="0A7C911E" w:rsidR="00BD4D9B" w:rsidRDefault="003F1A00" w:rsidP="00D13CDD">
      <w:r>
        <w:rPr>
          <w:rFonts w:ascii="Verdana" w:hAnsi="Verdana" w:cs="Arial"/>
          <w:sz w:val="22"/>
          <w:szCs w:val="22"/>
        </w:rPr>
        <w:br w:type="page"/>
      </w:r>
    </w:p>
    <w:p w14:paraId="4483034E" w14:textId="77777777" w:rsidR="008354A4" w:rsidRDefault="008354A4" w:rsidP="00BD4D9B">
      <w:pPr>
        <w:jc w:val="center"/>
        <w:rPr>
          <w:rFonts w:ascii="Verdana" w:hAnsi="Verdana"/>
          <w:b/>
          <w:sz w:val="22"/>
          <w:szCs w:val="22"/>
        </w:rPr>
      </w:pPr>
    </w:p>
    <w:p w14:paraId="7122A166" w14:textId="77777777" w:rsidR="00D63C4E" w:rsidRDefault="00BD4D9B" w:rsidP="00BD4D9B">
      <w:pPr>
        <w:jc w:val="center"/>
        <w:rPr>
          <w:rFonts w:ascii="Verdana" w:hAnsi="Verdana"/>
          <w:b/>
          <w:sz w:val="22"/>
          <w:szCs w:val="22"/>
        </w:rPr>
      </w:pPr>
      <w:r w:rsidRPr="00BD4D9B">
        <w:rPr>
          <w:rFonts w:ascii="Verdana" w:hAnsi="Verdana"/>
          <w:b/>
          <w:sz w:val="22"/>
          <w:szCs w:val="22"/>
        </w:rPr>
        <w:t xml:space="preserve">DEPARTMENT FOR </w:t>
      </w:r>
      <w:r w:rsidR="00D63C4E">
        <w:rPr>
          <w:rFonts w:ascii="Verdana" w:hAnsi="Verdana"/>
          <w:b/>
          <w:sz w:val="22"/>
          <w:szCs w:val="22"/>
        </w:rPr>
        <w:t>CORPORATE CORE</w:t>
      </w:r>
    </w:p>
    <w:p w14:paraId="27698FF4" w14:textId="47031035" w:rsidR="00B77B0E" w:rsidRPr="00BD4D9B" w:rsidRDefault="004E0716" w:rsidP="00BD4D9B">
      <w:pPr>
        <w:jc w:val="center"/>
        <w:rPr>
          <w:rFonts w:ascii="Verdana" w:hAnsi="Verdana"/>
          <w:b/>
          <w:sz w:val="22"/>
          <w:szCs w:val="22"/>
        </w:rPr>
      </w:pPr>
      <w:r w:rsidRPr="004E0716">
        <w:rPr>
          <w:rFonts w:ascii="Verdana" w:hAnsi="Verdana"/>
          <w:b/>
          <w:sz w:val="22"/>
          <w:szCs w:val="22"/>
        </w:rPr>
        <w:t xml:space="preserve">Learning and Development </w:t>
      </w:r>
      <w:r w:rsidR="00845C4C">
        <w:rPr>
          <w:rFonts w:ascii="Verdana" w:hAnsi="Verdana"/>
          <w:b/>
          <w:sz w:val="22"/>
          <w:szCs w:val="22"/>
        </w:rPr>
        <w:t>Officer</w:t>
      </w:r>
      <w:r w:rsidRPr="004E0716">
        <w:rPr>
          <w:rFonts w:ascii="Verdana" w:hAnsi="Verdana"/>
          <w:b/>
          <w:sz w:val="22"/>
          <w:szCs w:val="22"/>
        </w:rPr>
        <w:t xml:space="preserve"> </w:t>
      </w:r>
    </w:p>
    <w:p w14:paraId="17C459F6" w14:textId="77777777" w:rsidR="00BD4D9B" w:rsidRPr="00BD4D9B" w:rsidRDefault="00BD4D9B" w:rsidP="00BD4D9B">
      <w:pPr>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1760"/>
        <w:gridCol w:w="2004"/>
      </w:tblGrid>
      <w:tr w:rsidR="00C96AAA" w:rsidRPr="00BD4D9B" w14:paraId="469992C6" w14:textId="77777777" w:rsidTr="00D13CDD">
        <w:trPr>
          <w:trHeight w:val="468"/>
        </w:trPr>
        <w:tc>
          <w:tcPr>
            <w:tcW w:w="2731" w:type="pct"/>
          </w:tcPr>
          <w:p w14:paraId="62BBEF6F" w14:textId="77777777" w:rsidR="00AD319B" w:rsidRPr="00A023D5" w:rsidRDefault="00AD319B" w:rsidP="00595CD9">
            <w:pPr>
              <w:spacing w:before="120" w:after="120"/>
              <w:rPr>
                <w:rFonts w:ascii="Verdana" w:hAnsi="Verdana"/>
                <w:b/>
                <w:sz w:val="22"/>
                <w:szCs w:val="22"/>
              </w:rPr>
            </w:pPr>
            <w:r w:rsidRPr="00F76A00">
              <w:rPr>
                <w:rFonts w:ascii="Verdana" w:hAnsi="Verdana"/>
                <w:b/>
                <w:sz w:val="22"/>
                <w:szCs w:val="22"/>
              </w:rPr>
              <w:t>SHORT LISTING CRITERIA</w:t>
            </w:r>
          </w:p>
        </w:tc>
        <w:tc>
          <w:tcPr>
            <w:tcW w:w="1061" w:type="pct"/>
          </w:tcPr>
          <w:p w14:paraId="547ED268" w14:textId="34B95AF7" w:rsidR="00AD319B" w:rsidRPr="00F76A00" w:rsidRDefault="00AD319B" w:rsidP="00595CD9">
            <w:pPr>
              <w:spacing w:before="120" w:after="120"/>
              <w:jc w:val="center"/>
              <w:rPr>
                <w:rFonts w:ascii="Verdana" w:hAnsi="Verdana"/>
                <w:b/>
                <w:sz w:val="22"/>
                <w:szCs w:val="22"/>
              </w:rPr>
            </w:pPr>
            <w:r w:rsidRPr="00F76A00">
              <w:rPr>
                <w:rFonts w:ascii="Verdana" w:hAnsi="Verdana"/>
                <w:b/>
                <w:sz w:val="22"/>
                <w:szCs w:val="22"/>
              </w:rPr>
              <w:t>ESSENTIAL</w:t>
            </w:r>
          </w:p>
        </w:tc>
        <w:tc>
          <w:tcPr>
            <w:tcW w:w="1208" w:type="pct"/>
          </w:tcPr>
          <w:p w14:paraId="6B696D78" w14:textId="45D69780" w:rsidR="00AD319B" w:rsidRPr="00A023D5" w:rsidRDefault="00AD319B" w:rsidP="00595CD9">
            <w:pPr>
              <w:spacing w:before="120" w:after="120"/>
              <w:jc w:val="center"/>
              <w:rPr>
                <w:rFonts w:ascii="Verdana" w:hAnsi="Verdana"/>
                <w:b/>
                <w:sz w:val="22"/>
                <w:szCs w:val="22"/>
              </w:rPr>
            </w:pPr>
            <w:r w:rsidRPr="00F76A00">
              <w:rPr>
                <w:rFonts w:ascii="Verdana" w:hAnsi="Verdana"/>
                <w:b/>
                <w:sz w:val="22"/>
                <w:szCs w:val="22"/>
              </w:rPr>
              <w:t>DESIRABLE</w:t>
            </w:r>
          </w:p>
        </w:tc>
      </w:tr>
      <w:tr w:rsidR="00C3156C" w:rsidRPr="00C05BBB" w14:paraId="4EAF7764" w14:textId="77777777" w:rsidTr="00D13CDD">
        <w:trPr>
          <w:trHeight w:val="577"/>
        </w:trPr>
        <w:tc>
          <w:tcPr>
            <w:tcW w:w="2731" w:type="pct"/>
          </w:tcPr>
          <w:p w14:paraId="060BD200" w14:textId="31698023" w:rsidR="00C3156C" w:rsidRPr="00A023D5" w:rsidRDefault="005C190A" w:rsidP="00E64A0B">
            <w:pPr>
              <w:rPr>
                <w:rFonts w:ascii="Verdana" w:hAnsi="Verdana"/>
                <w:sz w:val="22"/>
                <w:szCs w:val="22"/>
              </w:rPr>
            </w:pPr>
            <w:r w:rsidRPr="005C190A">
              <w:rPr>
                <w:rFonts w:ascii="Verdana" w:hAnsi="Verdana"/>
                <w:sz w:val="22"/>
                <w:szCs w:val="22"/>
              </w:rPr>
              <w:t>Experience working in or with housing services or local government.</w:t>
            </w:r>
          </w:p>
        </w:tc>
        <w:tc>
          <w:tcPr>
            <w:tcW w:w="1061" w:type="pct"/>
          </w:tcPr>
          <w:p w14:paraId="74119797" w14:textId="524A9175"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Pr>
          <w:p w14:paraId="7B1E2647" w14:textId="205AAF82" w:rsidR="00C3156C" w:rsidRPr="00C05BBB" w:rsidRDefault="00C3156C" w:rsidP="00C96AAA">
            <w:pPr>
              <w:jc w:val="center"/>
              <w:rPr>
                <w:rFonts w:ascii="Verdana" w:hAnsi="Verdana"/>
                <w:sz w:val="22"/>
                <w:szCs w:val="22"/>
              </w:rPr>
            </w:pPr>
          </w:p>
        </w:tc>
      </w:tr>
      <w:tr w:rsidR="00C3156C" w:rsidRPr="00C05BBB" w14:paraId="76478796" w14:textId="77777777" w:rsidTr="00D13CDD">
        <w:trPr>
          <w:trHeight w:val="577"/>
        </w:trPr>
        <w:tc>
          <w:tcPr>
            <w:tcW w:w="2731" w:type="pct"/>
          </w:tcPr>
          <w:p w14:paraId="3216A84E" w14:textId="0D8FDFF1" w:rsidR="00C3156C" w:rsidRDefault="00E86FF4" w:rsidP="00A76D85">
            <w:pPr>
              <w:rPr>
                <w:rFonts w:ascii="Verdana" w:hAnsi="Verdana"/>
                <w:sz w:val="22"/>
                <w:szCs w:val="22"/>
              </w:rPr>
            </w:pPr>
            <w:r>
              <w:rPr>
                <w:rFonts w:ascii="Verdana" w:hAnsi="Verdana"/>
                <w:sz w:val="22"/>
                <w:szCs w:val="22"/>
              </w:rPr>
              <w:t>C</w:t>
            </w:r>
            <w:r w:rsidRPr="00E86FF4">
              <w:rPr>
                <w:rFonts w:ascii="Verdana" w:hAnsi="Verdana"/>
                <w:sz w:val="22"/>
                <w:szCs w:val="22"/>
              </w:rPr>
              <w:t>IPD qualification or equivalent in L&amp;D or Organisational Developmen</w:t>
            </w:r>
            <w:r>
              <w:rPr>
                <w:rFonts w:ascii="Verdana" w:hAnsi="Verdana"/>
                <w:sz w:val="22"/>
                <w:szCs w:val="22"/>
              </w:rPr>
              <w:t>t</w:t>
            </w:r>
            <w:r w:rsidR="004E0716">
              <w:rPr>
                <w:rFonts w:ascii="Verdana" w:hAnsi="Verdana"/>
                <w:sz w:val="22"/>
                <w:szCs w:val="22"/>
              </w:rPr>
              <w:t xml:space="preserve"> (Level 5)</w:t>
            </w:r>
          </w:p>
        </w:tc>
        <w:tc>
          <w:tcPr>
            <w:tcW w:w="1061" w:type="pct"/>
          </w:tcPr>
          <w:p w14:paraId="78D67AFF" w14:textId="1D8FF1FE" w:rsidR="00C3156C" w:rsidRPr="00C05BBB" w:rsidRDefault="00C3156C" w:rsidP="00A76D85">
            <w:pPr>
              <w:jc w:val="center"/>
              <w:rPr>
                <w:rFonts w:ascii="Verdana" w:hAnsi="Verdana"/>
                <w:sz w:val="22"/>
                <w:szCs w:val="22"/>
              </w:rPr>
            </w:pPr>
            <w:r w:rsidRPr="00C05BBB">
              <w:rPr>
                <w:rFonts w:ascii="Verdana" w:hAnsi="Verdana"/>
                <w:sz w:val="22"/>
                <w:szCs w:val="22"/>
              </w:rPr>
              <w:sym w:font="Wingdings" w:char="F0FC"/>
            </w:r>
          </w:p>
        </w:tc>
        <w:tc>
          <w:tcPr>
            <w:tcW w:w="1208" w:type="pct"/>
          </w:tcPr>
          <w:p w14:paraId="5380263B" w14:textId="77777777" w:rsidR="00C3156C" w:rsidRPr="00C05BBB" w:rsidRDefault="00C3156C" w:rsidP="00A76D85">
            <w:pPr>
              <w:jc w:val="center"/>
              <w:rPr>
                <w:rFonts w:ascii="Verdana" w:hAnsi="Verdana"/>
                <w:sz w:val="22"/>
                <w:szCs w:val="22"/>
              </w:rPr>
            </w:pPr>
          </w:p>
        </w:tc>
      </w:tr>
      <w:tr w:rsidR="00C3156C" w:rsidRPr="00C05BBB" w14:paraId="38E7D929" w14:textId="77777777" w:rsidTr="00D13CDD">
        <w:trPr>
          <w:trHeight w:val="577"/>
        </w:trPr>
        <w:tc>
          <w:tcPr>
            <w:tcW w:w="2731" w:type="pct"/>
          </w:tcPr>
          <w:p w14:paraId="1C357E99" w14:textId="0CA3D2AD" w:rsidR="00C3156C" w:rsidRDefault="00C3156C" w:rsidP="00E64A0B">
            <w:pPr>
              <w:rPr>
                <w:rFonts w:ascii="Verdana" w:hAnsi="Verdana"/>
                <w:sz w:val="22"/>
                <w:szCs w:val="22"/>
              </w:rPr>
            </w:pPr>
            <w:r>
              <w:rPr>
                <w:rFonts w:ascii="Verdana" w:hAnsi="Verdana"/>
                <w:sz w:val="22"/>
                <w:szCs w:val="22"/>
              </w:rPr>
              <w:t xml:space="preserve">Accreditation and experience in coaching </w:t>
            </w:r>
          </w:p>
        </w:tc>
        <w:tc>
          <w:tcPr>
            <w:tcW w:w="1061" w:type="pct"/>
          </w:tcPr>
          <w:p w14:paraId="69174329" w14:textId="77777777" w:rsidR="00C3156C" w:rsidRPr="00C05BBB" w:rsidRDefault="00C3156C" w:rsidP="00C96AAA">
            <w:pPr>
              <w:jc w:val="center"/>
              <w:rPr>
                <w:rFonts w:ascii="Verdana" w:hAnsi="Verdana"/>
                <w:sz w:val="22"/>
                <w:szCs w:val="22"/>
              </w:rPr>
            </w:pPr>
          </w:p>
        </w:tc>
        <w:tc>
          <w:tcPr>
            <w:tcW w:w="1208" w:type="pct"/>
          </w:tcPr>
          <w:p w14:paraId="70F66E06" w14:textId="48799C98"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r>
      <w:tr w:rsidR="00C3156C" w:rsidRPr="00C05BBB" w14:paraId="2B356AB7" w14:textId="77777777" w:rsidTr="00D13CDD">
        <w:trPr>
          <w:trHeight w:val="577"/>
        </w:trPr>
        <w:tc>
          <w:tcPr>
            <w:tcW w:w="2731" w:type="pct"/>
          </w:tcPr>
          <w:p w14:paraId="3C840C13" w14:textId="4B071D93" w:rsidR="00C3156C" w:rsidRPr="00FC76FA" w:rsidRDefault="00C3156C" w:rsidP="00C96AAA">
            <w:pPr>
              <w:pStyle w:val="BodyText"/>
              <w:rPr>
                <w:rFonts w:ascii="Verdana" w:hAnsi="Verdana" w:cs="Arial"/>
                <w:sz w:val="22"/>
                <w:szCs w:val="22"/>
              </w:rPr>
            </w:pPr>
            <w:r>
              <w:rPr>
                <w:rFonts w:ascii="Verdana" w:hAnsi="Verdana" w:cs="Arial"/>
                <w:sz w:val="22"/>
                <w:szCs w:val="22"/>
              </w:rPr>
              <w:t>Significant e</w:t>
            </w:r>
            <w:r w:rsidRPr="00FC76FA">
              <w:rPr>
                <w:rFonts w:ascii="Verdana" w:hAnsi="Verdana" w:cs="Arial"/>
                <w:sz w:val="22"/>
                <w:szCs w:val="22"/>
              </w:rPr>
              <w:t xml:space="preserve">xperience of </w:t>
            </w:r>
            <w:r>
              <w:rPr>
                <w:rFonts w:ascii="Verdana" w:hAnsi="Verdana" w:cs="Arial"/>
                <w:sz w:val="22"/>
                <w:szCs w:val="22"/>
              </w:rPr>
              <w:t>researching, d</w:t>
            </w:r>
            <w:r w:rsidRPr="00FC76FA">
              <w:rPr>
                <w:rFonts w:ascii="Verdana" w:hAnsi="Verdana" w:cs="Arial"/>
                <w:sz w:val="22"/>
                <w:szCs w:val="22"/>
              </w:rPr>
              <w:t xml:space="preserve">eveloping, </w:t>
            </w:r>
            <w:r>
              <w:rPr>
                <w:rFonts w:ascii="Verdana" w:hAnsi="Verdana" w:cs="Arial"/>
                <w:sz w:val="22"/>
                <w:szCs w:val="22"/>
              </w:rPr>
              <w:t>and implementing strategies and policies</w:t>
            </w:r>
          </w:p>
          <w:p w14:paraId="30CFF917" w14:textId="77777777" w:rsidR="00C3156C" w:rsidRPr="00395E29" w:rsidRDefault="00C3156C" w:rsidP="00C96AAA">
            <w:pPr>
              <w:rPr>
                <w:rFonts w:ascii="Verdana" w:hAnsi="Verdana"/>
                <w:sz w:val="22"/>
                <w:szCs w:val="22"/>
              </w:rPr>
            </w:pPr>
          </w:p>
        </w:tc>
        <w:tc>
          <w:tcPr>
            <w:tcW w:w="1061" w:type="pct"/>
          </w:tcPr>
          <w:p w14:paraId="08173E70" w14:textId="11BB242D"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Pr>
          <w:p w14:paraId="7C56DBA6" w14:textId="2999D67A" w:rsidR="00C3156C" w:rsidRPr="00C05BBB" w:rsidRDefault="00C3156C" w:rsidP="00C96AAA">
            <w:pPr>
              <w:jc w:val="center"/>
              <w:rPr>
                <w:rFonts w:ascii="Verdana" w:hAnsi="Verdana"/>
                <w:sz w:val="22"/>
                <w:szCs w:val="22"/>
              </w:rPr>
            </w:pPr>
          </w:p>
        </w:tc>
      </w:tr>
      <w:tr w:rsidR="00C3156C" w:rsidRPr="00C05BBB" w14:paraId="23281E6B" w14:textId="77777777" w:rsidTr="00D13CDD">
        <w:trPr>
          <w:trHeight w:val="822"/>
        </w:trPr>
        <w:tc>
          <w:tcPr>
            <w:tcW w:w="2731" w:type="pct"/>
          </w:tcPr>
          <w:p w14:paraId="3B4BA840" w14:textId="2DAEA11B" w:rsidR="00C3156C" w:rsidRDefault="004E0716" w:rsidP="00C96AAA">
            <w:pPr>
              <w:pStyle w:val="BodyText"/>
              <w:rPr>
                <w:rFonts w:ascii="Verdana" w:hAnsi="Verdana" w:cs="Arial"/>
                <w:sz w:val="22"/>
                <w:szCs w:val="22"/>
              </w:rPr>
            </w:pPr>
            <w:r>
              <w:rPr>
                <w:rFonts w:ascii="Verdana" w:hAnsi="Verdana" w:cs="Arial"/>
                <w:sz w:val="22"/>
                <w:szCs w:val="22"/>
              </w:rPr>
              <w:t>U</w:t>
            </w:r>
            <w:r w:rsidR="00C3156C" w:rsidRPr="00FC76FA">
              <w:rPr>
                <w:rFonts w:ascii="Verdana" w:hAnsi="Verdana" w:cs="Arial"/>
                <w:sz w:val="22"/>
                <w:szCs w:val="22"/>
              </w:rPr>
              <w:t xml:space="preserve">nderstanding of </w:t>
            </w:r>
            <w:r w:rsidR="00C3156C">
              <w:rPr>
                <w:rFonts w:ascii="Verdana" w:hAnsi="Verdana" w:cs="Arial"/>
                <w:sz w:val="22"/>
                <w:szCs w:val="22"/>
              </w:rPr>
              <w:t xml:space="preserve">equalities legislation and </w:t>
            </w:r>
            <w:r w:rsidR="00C3156C" w:rsidRPr="00FC76FA">
              <w:rPr>
                <w:rFonts w:ascii="Verdana" w:hAnsi="Verdana" w:cs="Arial"/>
                <w:sz w:val="22"/>
                <w:szCs w:val="22"/>
              </w:rPr>
              <w:t>employment law</w:t>
            </w:r>
            <w:r w:rsidR="00C3156C">
              <w:rPr>
                <w:rFonts w:ascii="Verdana" w:hAnsi="Verdana" w:cs="Arial"/>
                <w:sz w:val="22"/>
                <w:szCs w:val="22"/>
              </w:rPr>
              <w:t>/</w:t>
            </w:r>
            <w:r w:rsidR="00C3156C" w:rsidRPr="00FC76FA">
              <w:rPr>
                <w:rFonts w:ascii="Verdana" w:hAnsi="Verdana" w:cs="Arial"/>
                <w:sz w:val="22"/>
                <w:szCs w:val="22"/>
              </w:rPr>
              <w:t>best practice</w:t>
            </w:r>
            <w:r w:rsidR="00C3156C">
              <w:rPr>
                <w:rFonts w:ascii="Verdana" w:hAnsi="Verdana" w:cs="Arial"/>
                <w:sz w:val="22"/>
                <w:szCs w:val="22"/>
              </w:rPr>
              <w:t xml:space="preserve"> and increasing representation</w:t>
            </w:r>
            <w:r w:rsidR="00C3156C" w:rsidRPr="00FC76FA">
              <w:rPr>
                <w:rFonts w:ascii="Verdana" w:hAnsi="Verdana" w:cs="Arial"/>
                <w:sz w:val="22"/>
                <w:szCs w:val="22"/>
              </w:rPr>
              <w:t>.</w:t>
            </w:r>
          </w:p>
        </w:tc>
        <w:tc>
          <w:tcPr>
            <w:tcW w:w="1061" w:type="pct"/>
          </w:tcPr>
          <w:p w14:paraId="1C0B61DA" w14:textId="536790B0"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Pr>
          <w:p w14:paraId="08AE560E" w14:textId="77A33FB0" w:rsidR="00C3156C" w:rsidRPr="00C05BBB" w:rsidRDefault="00C3156C" w:rsidP="00C96AAA">
            <w:pPr>
              <w:jc w:val="center"/>
              <w:rPr>
                <w:rFonts w:ascii="Verdana" w:hAnsi="Verdana"/>
                <w:sz w:val="22"/>
                <w:szCs w:val="22"/>
              </w:rPr>
            </w:pPr>
          </w:p>
        </w:tc>
      </w:tr>
      <w:tr w:rsidR="00C3156C" w:rsidRPr="00BD4D9B" w14:paraId="66C3CF0B" w14:textId="77777777" w:rsidTr="00D13CDD">
        <w:trPr>
          <w:trHeight w:val="1196"/>
        </w:trPr>
        <w:tc>
          <w:tcPr>
            <w:tcW w:w="2731" w:type="pct"/>
            <w:tcBorders>
              <w:bottom w:val="single" w:sz="4" w:space="0" w:color="auto"/>
            </w:tcBorders>
          </w:tcPr>
          <w:p w14:paraId="5523C5B6" w14:textId="77777777" w:rsidR="00C3156C" w:rsidRPr="002F2C24" w:rsidRDefault="00C3156C" w:rsidP="00C96AAA">
            <w:pPr>
              <w:rPr>
                <w:rFonts w:ascii="Verdana" w:hAnsi="Verdana" w:cs="Arial"/>
                <w:sz w:val="22"/>
                <w:szCs w:val="22"/>
              </w:rPr>
            </w:pPr>
            <w:r w:rsidRPr="00FC76FA">
              <w:rPr>
                <w:rFonts w:ascii="Verdana" w:hAnsi="Verdana" w:cs="Arial"/>
                <w:sz w:val="22"/>
                <w:szCs w:val="22"/>
              </w:rPr>
              <w:t>Experience using IT systems including Microsoft Office to produce reports</w:t>
            </w:r>
            <w:r>
              <w:rPr>
                <w:rFonts w:ascii="Verdana" w:hAnsi="Verdana" w:cs="Arial"/>
                <w:sz w:val="22"/>
                <w:szCs w:val="22"/>
              </w:rPr>
              <w:t>, statistical analysis and correspondence as required.</w:t>
            </w:r>
          </w:p>
        </w:tc>
        <w:tc>
          <w:tcPr>
            <w:tcW w:w="1061" w:type="pct"/>
          </w:tcPr>
          <w:p w14:paraId="03E50759" w14:textId="47268E92"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Pr>
          <w:p w14:paraId="2CE4F626" w14:textId="472A03FF" w:rsidR="00C3156C" w:rsidRPr="00C05BBB" w:rsidRDefault="00C3156C" w:rsidP="00C96AAA">
            <w:pPr>
              <w:jc w:val="center"/>
              <w:rPr>
                <w:rFonts w:ascii="Verdana" w:hAnsi="Verdana"/>
                <w:sz w:val="22"/>
                <w:szCs w:val="22"/>
              </w:rPr>
            </w:pPr>
          </w:p>
        </w:tc>
      </w:tr>
      <w:tr w:rsidR="00C3156C" w:rsidRPr="00BD4D9B" w14:paraId="275CD4E1" w14:textId="77777777" w:rsidTr="00D13CDD">
        <w:trPr>
          <w:trHeight w:val="766"/>
        </w:trPr>
        <w:tc>
          <w:tcPr>
            <w:tcW w:w="2731" w:type="pct"/>
            <w:tcBorders>
              <w:top w:val="single" w:sz="4" w:space="0" w:color="auto"/>
              <w:left w:val="single" w:sz="4" w:space="0" w:color="auto"/>
              <w:bottom w:val="single" w:sz="4" w:space="0" w:color="auto"/>
              <w:right w:val="single" w:sz="4" w:space="0" w:color="auto"/>
            </w:tcBorders>
          </w:tcPr>
          <w:p w14:paraId="00EABE87" w14:textId="77777777" w:rsidR="00C3156C" w:rsidRPr="00A023D5" w:rsidRDefault="00C3156C" w:rsidP="00C96AAA">
            <w:pPr>
              <w:pStyle w:val="BodyText"/>
              <w:rPr>
                <w:rFonts w:ascii="Verdana" w:hAnsi="Verdana" w:cs="Arial"/>
                <w:sz w:val="22"/>
                <w:szCs w:val="22"/>
              </w:rPr>
            </w:pPr>
            <w:r w:rsidRPr="00A023D5">
              <w:rPr>
                <w:rFonts w:ascii="Verdana" w:hAnsi="Verdana" w:cs="Arial"/>
                <w:sz w:val="22"/>
                <w:szCs w:val="22"/>
              </w:rPr>
              <w:t xml:space="preserve">Ability to organise and prioritise workload, </w:t>
            </w:r>
            <w:proofErr w:type="gramStart"/>
            <w:r w:rsidRPr="00A023D5">
              <w:rPr>
                <w:rFonts w:ascii="Verdana" w:hAnsi="Verdana" w:cs="Arial"/>
                <w:sz w:val="22"/>
                <w:szCs w:val="22"/>
              </w:rPr>
              <w:t>in order to</w:t>
            </w:r>
            <w:proofErr w:type="gramEnd"/>
            <w:r w:rsidRPr="00A023D5">
              <w:rPr>
                <w:rFonts w:ascii="Verdana" w:hAnsi="Verdana" w:cs="Arial"/>
                <w:sz w:val="22"/>
                <w:szCs w:val="22"/>
              </w:rPr>
              <w:t xml:space="preserve"> meet deadlines. </w:t>
            </w:r>
          </w:p>
        </w:tc>
        <w:tc>
          <w:tcPr>
            <w:tcW w:w="1061" w:type="pct"/>
            <w:tcBorders>
              <w:top w:val="single" w:sz="4" w:space="0" w:color="auto"/>
              <w:left w:val="single" w:sz="4" w:space="0" w:color="auto"/>
              <w:bottom w:val="single" w:sz="4" w:space="0" w:color="auto"/>
              <w:right w:val="single" w:sz="4" w:space="0" w:color="auto"/>
            </w:tcBorders>
          </w:tcPr>
          <w:p w14:paraId="2C70B7D7" w14:textId="2D3860B0"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Borders>
              <w:top w:val="single" w:sz="4" w:space="0" w:color="auto"/>
              <w:left w:val="single" w:sz="4" w:space="0" w:color="auto"/>
              <w:bottom w:val="single" w:sz="4" w:space="0" w:color="auto"/>
              <w:right w:val="single" w:sz="4" w:space="0" w:color="auto"/>
            </w:tcBorders>
          </w:tcPr>
          <w:p w14:paraId="22B57BD8" w14:textId="3247E49B" w:rsidR="00C3156C" w:rsidRPr="00C05BBB" w:rsidRDefault="00C3156C" w:rsidP="00C96AAA">
            <w:pPr>
              <w:jc w:val="center"/>
              <w:rPr>
                <w:rFonts w:ascii="Verdana" w:hAnsi="Verdana"/>
                <w:sz w:val="22"/>
                <w:szCs w:val="22"/>
              </w:rPr>
            </w:pPr>
          </w:p>
        </w:tc>
      </w:tr>
      <w:tr w:rsidR="00C3156C" w:rsidRPr="00BD4D9B" w14:paraId="3F0EFA92" w14:textId="77777777" w:rsidTr="00D13CDD">
        <w:trPr>
          <w:trHeight w:val="1199"/>
        </w:trPr>
        <w:tc>
          <w:tcPr>
            <w:tcW w:w="2731" w:type="pct"/>
            <w:tcBorders>
              <w:top w:val="single" w:sz="4" w:space="0" w:color="auto"/>
              <w:left w:val="single" w:sz="4" w:space="0" w:color="auto"/>
              <w:bottom w:val="single" w:sz="4" w:space="0" w:color="auto"/>
              <w:right w:val="single" w:sz="4" w:space="0" w:color="auto"/>
            </w:tcBorders>
          </w:tcPr>
          <w:p w14:paraId="2F5F7330" w14:textId="47F2ADE7" w:rsidR="00C3156C" w:rsidRPr="00A023D5" w:rsidRDefault="00C3156C" w:rsidP="00C96AAA">
            <w:pPr>
              <w:pStyle w:val="BodyText"/>
              <w:rPr>
                <w:rFonts w:ascii="Verdana" w:hAnsi="Verdana" w:cs="Arial"/>
                <w:sz w:val="22"/>
                <w:szCs w:val="22"/>
              </w:rPr>
            </w:pPr>
            <w:r>
              <w:rPr>
                <w:rFonts w:ascii="Verdana" w:hAnsi="Verdana" w:cs="Arial"/>
                <w:sz w:val="22"/>
                <w:szCs w:val="22"/>
              </w:rPr>
              <w:t xml:space="preserve">Experience of carrying </w:t>
            </w:r>
            <w:r w:rsidRPr="00A023D5">
              <w:rPr>
                <w:rFonts w:ascii="Verdana" w:hAnsi="Verdana" w:cs="Arial"/>
                <w:sz w:val="22"/>
                <w:szCs w:val="22"/>
              </w:rPr>
              <w:t>out research</w:t>
            </w:r>
            <w:r>
              <w:rPr>
                <w:rFonts w:ascii="Verdana" w:hAnsi="Verdana" w:cs="Arial"/>
                <w:sz w:val="22"/>
                <w:szCs w:val="22"/>
              </w:rPr>
              <w:t xml:space="preserve">, analysis and project development </w:t>
            </w:r>
            <w:r w:rsidRPr="00A023D5">
              <w:rPr>
                <w:rFonts w:ascii="Verdana" w:hAnsi="Verdana" w:cs="Arial"/>
                <w:sz w:val="22"/>
                <w:szCs w:val="22"/>
              </w:rPr>
              <w:t xml:space="preserve"> </w:t>
            </w:r>
          </w:p>
        </w:tc>
        <w:tc>
          <w:tcPr>
            <w:tcW w:w="1061" w:type="pct"/>
            <w:tcBorders>
              <w:top w:val="single" w:sz="4" w:space="0" w:color="auto"/>
              <w:left w:val="single" w:sz="4" w:space="0" w:color="auto"/>
              <w:bottom w:val="single" w:sz="4" w:space="0" w:color="auto"/>
              <w:right w:val="single" w:sz="4" w:space="0" w:color="auto"/>
            </w:tcBorders>
          </w:tcPr>
          <w:p w14:paraId="4FFBAE39" w14:textId="66E21E1F"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Borders>
              <w:top w:val="single" w:sz="4" w:space="0" w:color="auto"/>
              <w:left w:val="single" w:sz="4" w:space="0" w:color="auto"/>
              <w:bottom w:val="single" w:sz="4" w:space="0" w:color="auto"/>
              <w:right w:val="single" w:sz="4" w:space="0" w:color="auto"/>
            </w:tcBorders>
          </w:tcPr>
          <w:p w14:paraId="5E7B6643" w14:textId="7A004197" w:rsidR="00C3156C" w:rsidRPr="00C05BBB" w:rsidRDefault="00C3156C" w:rsidP="00C96AAA">
            <w:pPr>
              <w:jc w:val="center"/>
              <w:rPr>
                <w:rFonts w:ascii="Verdana" w:hAnsi="Verdana"/>
                <w:sz w:val="22"/>
                <w:szCs w:val="22"/>
              </w:rPr>
            </w:pPr>
          </w:p>
        </w:tc>
      </w:tr>
      <w:tr w:rsidR="00C3156C" w:rsidRPr="00BD4D9B" w14:paraId="577A31C0" w14:textId="77777777" w:rsidTr="00D13CDD">
        <w:trPr>
          <w:trHeight w:val="765"/>
        </w:trPr>
        <w:tc>
          <w:tcPr>
            <w:tcW w:w="2731" w:type="pct"/>
            <w:tcBorders>
              <w:top w:val="single" w:sz="4" w:space="0" w:color="auto"/>
              <w:left w:val="single" w:sz="4" w:space="0" w:color="auto"/>
              <w:bottom w:val="single" w:sz="4" w:space="0" w:color="auto"/>
              <w:right w:val="single" w:sz="4" w:space="0" w:color="auto"/>
            </w:tcBorders>
          </w:tcPr>
          <w:p w14:paraId="2E0D3730" w14:textId="78BC0158" w:rsidR="00C3156C" w:rsidRPr="00FC76FA" w:rsidRDefault="00C3156C" w:rsidP="00C96AAA">
            <w:pPr>
              <w:pStyle w:val="BodyText"/>
              <w:rPr>
                <w:rFonts w:ascii="Verdana" w:hAnsi="Verdana" w:cs="Arial"/>
                <w:sz w:val="22"/>
                <w:szCs w:val="22"/>
              </w:rPr>
            </w:pPr>
            <w:r w:rsidRPr="00FC76FA">
              <w:rPr>
                <w:rFonts w:ascii="Verdana" w:hAnsi="Verdana" w:cs="Arial"/>
                <w:sz w:val="22"/>
                <w:szCs w:val="22"/>
              </w:rPr>
              <w:t xml:space="preserve">Experience of </w:t>
            </w:r>
            <w:r>
              <w:rPr>
                <w:rFonts w:ascii="Verdana" w:hAnsi="Verdana" w:cs="Arial"/>
                <w:sz w:val="22"/>
                <w:szCs w:val="22"/>
              </w:rPr>
              <w:t xml:space="preserve">developing, </w:t>
            </w:r>
            <w:r w:rsidRPr="00FC76FA">
              <w:rPr>
                <w:rFonts w:ascii="Verdana" w:hAnsi="Verdana" w:cs="Arial"/>
                <w:sz w:val="22"/>
                <w:szCs w:val="22"/>
              </w:rPr>
              <w:t>delivering training</w:t>
            </w:r>
            <w:r>
              <w:rPr>
                <w:rFonts w:ascii="Verdana" w:hAnsi="Verdana" w:cs="Arial"/>
                <w:sz w:val="22"/>
                <w:szCs w:val="22"/>
              </w:rPr>
              <w:t xml:space="preserve"> and facilitation </w:t>
            </w:r>
          </w:p>
          <w:p w14:paraId="4C0AFFE8" w14:textId="77777777" w:rsidR="00C3156C" w:rsidRPr="00FC76FA" w:rsidRDefault="00C3156C" w:rsidP="00C96AAA">
            <w:pPr>
              <w:pStyle w:val="BodyText"/>
              <w:rPr>
                <w:rFonts w:ascii="Verdana" w:hAnsi="Verdana" w:cs="Arial"/>
                <w:sz w:val="22"/>
                <w:szCs w:val="22"/>
              </w:rPr>
            </w:pPr>
          </w:p>
        </w:tc>
        <w:tc>
          <w:tcPr>
            <w:tcW w:w="1061" w:type="pct"/>
            <w:tcBorders>
              <w:top w:val="single" w:sz="4" w:space="0" w:color="auto"/>
              <w:left w:val="single" w:sz="4" w:space="0" w:color="auto"/>
              <w:bottom w:val="single" w:sz="4" w:space="0" w:color="auto"/>
              <w:right w:val="single" w:sz="4" w:space="0" w:color="auto"/>
            </w:tcBorders>
          </w:tcPr>
          <w:p w14:paraId="1CD3F49D" w14:textId="24CFB2C8" w:rsidR="00C3156C" w:rsidRPr="00FC76FA" w:rsidRDefault="00C3156C" w:rsidP="00C96AAA">
            <w:pPr>
              <w:jc w:val="center"/>
              <w:rPr>
                <w:rFonts w:ascii="Verdana" w:hAnsi="Verdana"/>
                <w:b/>
                <w:sz w:val="22"/>
                <w:szCs w:val="22"/>
              </w:rPr>
            </w:pPr>
            <w:r w:rsidRPr="00395E29">
              <w:rPr>
                <w:rFonts w:ascii="Verdana" w:hAnsi="Verdana"/>
                <w:sz w:val="22"/>
                <w:szCs w:val="22"/>
              </w:rPr>
              <w:sym w:font="Wingdings" w:char="F0FC"/>
            </w:r>
          </w:p>
        </w:tc>
        <w:tc>
          <w:tcPr>
            <w:tcW w:w="1208" w:type="pct"/>
            <w:tcBorders>
              <w:top w:val="single" w:sz="4" w:space="0" w:color="auto"/>
              <w:left w:val="single" w:sz="4" w:space="0" w:color="auto"/>
              <w:bottom w:val="single" w:sz="4" w:space="0" w:color="auto"/>
              <w:right w:val="single" w:sz="4" w:space="0" w:color="auto"/>
            </w:tcBorders>
          </w:tcPr>
          <w:p w14:paraId="22B6BCEA" w14:textId="1AE8CAD6" w:rsidR="00C3156C" w:rsidRPr="00FC76FA" w:rsidRDefault="00C3156C" w:rsidP="00C96AAA">
            <w:pPr>
              <w:jc w:val="center"/>
              <w:rPr>
                <w:rFonts w:ascii="Verdana" w:hAnsi="Verdana"/>
                <w:b/>
                <w:sz w:val="22"/>
                <w:szCs w:val="22"/>
              </w:rPr>
            </w:pPr>
          </w:p>
        </w:tc>
      </w:tr>
      <w:tr w:rsidR="00C3156C" w:rsidRPr="00BD4D9B" w14:paraId="3E0CA461" w14:textId="77777777" w:rsidTr="00D13CDD">
        <w:trPr>
          <w:trHeight w:val="847"/>
        </w:trPr>
        <w:tc>
          <w:tcPr>
            <w:tcW w:w="2731" w:type="pct"/>
            <w:tcBorders>
              <w:top w:val="single" w:sz="4" w:space="0" w:color="auto"/>
              <w:left w:val="single" w:sz="4" w:space="0" w:color="auto"/>
              <w:bottom w:val="single" w:sz="4" w:space="0" w:color="auto"/>
              <w:right w:val="single" w:sz="4" w:space="0" w:color="auto"/>
            </w:tcBorders>
          </w:tcPr>
          <w:p w14:paraId="3C8CA8EF" w14:textId="77777777" w:rsidR="00C3156C" w:rsidRPr="00A023D5" w:rsidRDefault="00C3156C" w:rsidP="00C96AAA">
            <w:pPr>
              <w:pStyle w:val="BodyText"/>
              <w:rPr>
                <w:rFonts w:ascii="Verdana" w:hAnsi="Verdana" w:cs="Arial"/>
                <w:sz w:val="22"/>
                <w:szCs w:val="22"/>
              </w:rPr>
            </w:pPr>
            <w:r w:rsidRPr="00A023D5">
              <w:rPr>
                <w:rFonts w:ascii="Verdana" w:hAnsi="Verdana" w:cs="Arial"/>
                <w:sz w:val="22"/>
                <w:szCs w:val="22"/>
              </w:rPr>
              <w:t>Experience of communicating with a variety of people and developing good interpersonal skills</w:t>
            </w:r>
          </w:p>
        </w:tc>
        <w:tc>
          <w:tcPr>
            <w:tcW w:w="1061" w:type="pct"/>
            <w:tcBorders>
              <w:top w:val="single" w:sz="4" w:space="0" w:color="auto"/>
              <w:left w:val="single" w:sz="4" w:space="0" w:color="auto"/>
              <w:bottom w:val="single" w:sz="4" w:space="0" w:color="auto"/>
              <w:right w:val="single" w:sz="4" w:space="0" w:color="auto"/>
            </w:tcBorders>
          </w:tcPr>
          <w:p w14:paraId="56F09B33" w14:textId="5C1B3690"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Borders>
              <w:top w:val="single" w:sz="4" w:space="0" w:color="auto"/>
              <w:left w:val="single" w:sz="4" w:space="0" w:color="auto"/>
              <w:bottom w:val="single" w:sz="4" w:space="0" w:color="auto"/>
              <w:right w:val="single" w:sz="4" w:space="0" w:color="auto"/>
            </w:tcBorders>
          </w:tcPr>
          <w:p w14:paraId="6FF250A4" w14:textId="527B6D26" w:rsidR="00C3156C" w:rsidRPr="00C05BBB" w:rsidRDefault="00C3156C" w:rsidP="00C96AAA">
            <w:pPr>
              <w:jc w:val="center"/>
              <w:rPr>
                <w:rFonts w:ascii="Verdana" w:hAnsi="Verdana"/>
                <w:sz w:val="22"/>
                <w:szCs w:val="22"/>
              </w:rPr>
            </w:pPr>
          </w:p>
        </w:tc>
      </w:tr>
      <w:tr w:rsidR="00C3156C" w:rsidRPr="00BD4D9B" w14:paraId="33DE8836" w14:textId="77777777" w:rsidTr="00D13CDD">
        <w:trPr>
          <w:trHeight w:val="537"/>
        </w:trPr>
        <w:tc>
          <w:tcPr>
            <w:tcW w:w="2731" w:type="pct"/>
            <w:tcBorders>
              <w:top w:val="single" w:sz="4" w:space="0" w:color="auto"/>
              <w:left w:val="single" w:sz="4" w:space="0" w:color="auto"/>
              <w:bottom w:val="single" w:sz="4" w:space="0" w:color="auto"/>
              <w:right w:val="single" w:sz="4" w:space="0" w:color="auto"/>
            </w:tcBorders>
          </w:tcPr>
          <w:p w14:paraId="060B005F" w14:textId="77777777" w:rsidR="00C3156C" w:rsidRPr="00A023D5" w:rsidRDefault="00C3156C" w:rsidP="00C96AAA">
            <w:pPr>
              <w:pStyle w:val="BodyText"/>
              <w:rPr>
                <w:rFonts w:ascii="Verdana" w:hAnsi="Verdana" w:cs="Arial"/>
                <w:sz w:val="22"/>
                <w:szCs w:val="22"/>
              </w:rPr>
            </w:pPr>
            <w:r w:rsidRPr="00A023D5">
              <w:rPr>
                <w:rFonts w:ascii="Verdana" w:hAnsi="Verdana" w:cs="Arial"/>
                <w:sz w:val="22"/>
                <w:szCs w:val="22"/>
              </w:rPr>
              <w:t>Experience of designing and creating marketing materials</w:t>
            </w:r>
            <w:r w:rsidRPr="00A023D5">
              <w:rPr>
                <w:rFonts w:ascii="Verdana" w:hAnsi="Verdana" w:cs="Arial"/>
                <w:sz w:val="22"/>
                <w:szCs w:val="22"/>
              </w:rPr>
              <w:tab/>
            </w:r>
          </w:p>
        </w:tc>
        <w:tc>
          <w:tcPr>
            <w:tcW w:w="1061" w:type="pct"/>
            <w:tcBorders>
              <w:top w:val="single" w:sz="4" w:space="0" w:color="auto"/>
              <w:left w:val="single" w:sz="4" w:space="0" w:color="auto"/>
              <w:bottom w:val="single" w:sz="4" w:space="0" w:color="auto"/>
              <w:right w:val="single" w:sz="4" w:space="0" w:color="auto"/>
            </w:tcBorders>
          </w:tcPr>
          <w:p w14:paraId="0887CA94" w14:textId="77777777" w:rsidR="00C3156C" w:rsidRPr="00C05BBB" w:rsidRDefault="00C3156C" w:rsidP="00C96AAA">
            <w:pPr>
              <w:jc w:val="center"/>
              <w:rPr>
                <w:rFonts w:ascii="Verdana" w:hAnsi="Verdana"/>
                <w:sz w:val="22"/>
                <w:szCs w:val="22"/>
              </w:rPr>
            </w:pPr>
          </w:p>
        </w:tc>
        <w:tc>
          <w:tcPr>
            <w:tcW w:w="1208" w:type="pct"/>
            <w:tcBorders>
              <w:top w:val="single" w:sz="4" w:space="0" w:color="auto"/>
              <w:left w:val="single" w:sz="4" w:space="0" w:color="auto"/>
              <w:bottom w:val="single" w:sz="4" w:space="0" w:color="auto"/>
              <w:right w:val="single" w:sz="4" w:space="0" w:color="auto"/>
            </w:tcBorders>
          </w:tcPr>
          <w:p w14:paraId="52E19A05" w14:textId="6A273A1B"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r>
      <w:tr w:rsidR="00C3156C" w:rsidRPr="00BD4D9B" w14:paraId="5B5117C0" w14:textId="77777777" w:rsidTr="00D13CDD">
        <w:trPr>
          <w:trHeight w:val="393"/>
        </w:trPr>
        <w:tc>
          <w:tcPr>
            <w:tcW w:w="2731" w:type="pct"/>
            <w:tcBorders>
              <w:top w:val="single" w:sz="4" w:space="0" w:color="auto"/>
              <w:left w:val="single" w:sz="4" w:space="0" w:color="auto"/>
              <w:bottom w:val="single" w:sz="4" w:space="0" w:color="auto"/>
              <w:right w:val="single" w:sz="4" w:space="0" w:color="auto"/>
            </w:tcBorders>
          </w:tcPr>
          <w:p w14:paraId="7B1C43A6" w14:textId="657DB7DF" w:rsidR="00C3156C" w:rsidRPr="00A023D5" w:rsidRDefault="00C3156C" w:rsidP="00C96AAA">
            <w:pPr>
              <w:pStyle w:val="BodyText"/>
              <w:rPr>
                <w:rFonts w:ascii="Verdana" w:hAnsi="Verdana" w:cs="Arial"/>
                <w:sz w:val="22"/>
                <w:szCs w:val="22"/>
              </w:rPr>
            </w:pPr>
            <w:r w:rsidRPr="00A023D5">
              <w:rPr>
                <w:rFonts w:ascii="Verdana" w:hAnsi="Verdana" w:cs="Arial"/>
                <w:sz w:val="22"/>
                <w:szCs w:val="22"/>
              </w:rPr>
              <w:t>Knowledge of Apprenticeships</w:t>
            </w:r>
            <w:r>
              <w:rPr>
                <w:rFonts w:ascii="Verdana" w:hAnsi="Verdana" w:cs="Arial"/>
                <w:sz w:val="22"/>
                <w:szCs w:val="22"/>
              </w:rPr>
              <w:t xml:space="preserve"> and wider talent development approaches </w:t>
            </w:r>
          </w:p>
        </w:tc>
        <w:tc>
          <w:tcPr>
            <w:tcW w:w="1061" w:type="pct"/>
            <w:tcBorders>
              <w:top w:val="single" w:sz="4" w:space="0" w:color="auto"/>
              <w:left w:val="single" w:sz="4" w:space="0" w:color="auto"/>
              <w:bottom w:val="single" w:sz="4" w:space="0" w:color="auto"/>
              <w:right w:val="single" w:sz="4" w:space="0" w:color="auto"/>
            </w:tcBorders>
          </w:tcPr>
          <w:p w14:paraId="4FD89150" w14:textId="1B091ED0" w:rsidR="00C3156C" w:rsidRPr="00C05BBB" w:rsidRDefault="00C3156C" w:rsidP="00C96AAA">
            <w:pPr>
              <w:jc w:val="center"/>
              <w:rPr>
                <w:rFonts w:ascii="Verdana" w:hAnsi="Verdana"/>
                <w:sz w:val="22"/>
                <w:szCs w:val="22"/>
              </w:rPr>
            </w:pPr>
            <w:r w:rsidRPr="00C05BBB">
              <w:rPr>
                <w:rFonts w:ascii="Verdana" w:hAnsi="Verdana"/>
                <w:sz w:val="22"/>
                <w:szCs w:val="22"/>
              </w:rPr>
              <w:sym w:font="Wingdings" w:char="F0FC"/>
            </w:r>
          </w:p>
        </w:tc>
        <w:tc>
          <w:tcPr>
            <w:tcW w:w="1208" w:type="pct"/>
            <w:tcBorders>
              <w:top w:val="single" w:sz="4" w:space="0" w:color="auto"/>
              <w:left w:val="single" w:sz="4" w:space="0" w:color="auto"/>
              <w:bottom w:val="single" w:sz="4" w:space="0" w:color="auto"/>
              <w:right w:val="single" w:sz="4" w:space="0" w:color="auto"/>
            </w:tcBorders>
          </w:tcPr>
          <w:p w14:paraId="1A62CCA2" w14:textId="0BB3B5A1" w:rsidR="00C3156C" w:rsidRPr="00C05BBB" w:rsidRDefault="00C3156C" w:rsidP="00C96AAA">
            <w:pPr>
              <w:jc w:val="center"/>
              <w:rPr>
                <w:rFonts w:ascii="Verdana" w:hAnsi="Verdana"/>
                <w:sz w:val="22"/>
                <w:szCs w:val="22"/>
              </w:rPr>
            </w:pPr>
          </w:p>
        </w:tc>
      </w:tr>
    </w:tbl>
    <w:p w14:paraId="64C390B8" w14:textId="408D5522" w:rsidR="00BD4D9B" w:rsidRPr="00E64A0B" w:rsidRDefault="00BD4D9B">
      <w:pPr>
        <w:rPr>
          <w:rFonts w:ascii="Verdana" w:hAnsi="Verdana" w:cs="Arial"/>
          <w:b/>
          <w:sz w:val="22"/>
          <w:szCs w:val="22"/>
        </w:rPr>
      </w:pPr>
    </w:p>
    <w:sectPr w:rsidR="00BD4D9B" w:rsidRPr="00E64A0B" w:rsidSect="008354A4">
      <w:headerReference w:type="default" r:id="rId11"/>
      <w:footerReference w:type="default" r:id="rId12"/>
      <w:pgSz w:w="11906" w:h="16838"/>
      <w:pgMar w:top="1440" w:right="1800" w:bottom="1440" w:left="1800" w:header="708"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E2FB" w14:textId="77777777" w:rsidR="005C40E6" w:rsidRDefault="005C40E6">
      <w:r>
        <w:separator/>
      </w:r>
    </w:p>
  </w:endnote>
  <w:endnote w:type="continuationSeparator" w:id="0">
    <w:p w14:paraId="74492BE4" w14:textId="77777777" w:rsidR="005C40E6" w:rsidRDefault="005C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71303"/>
      <w:docPartObj>
        <w:docPartGallery w:val="Page Numbers (Bottom of Page)"/>
        <w:docPartUnique/>
      </w:docPartObj>
    </w:sdtPr>
    <w:sdtEndPr/>
    <w:sdtContent>
      <w:p w14:paraId="1B7DDA7D" w14:textId="77777777" w:rsidR="008354A4" w:rsidRDefault="000E53E3">
        <w:pPr>
          <w:pStyle w:val="Footer"/>
          <w:jc w:val="right"/>
        </w:pPr>
        <w:r w:rsidRPr="008354A4">
          <w:rPr>
            <w:rFonts w:ascii="Verdana" w:hAnsi="Verdana"/>
            <w:sz w:val="18"/>
            <w:szCs w:val="18"/>
          </w:rPr>
          <w:fldChar w:fldCharType="begin"/>
        </w:r>
        <w:r w:rsidR="008354A4" w:rsidRPr="008354A4">
          <w:rPr>
            <w:rFonts w:ascii="Verdana" w:hAnsi="Verdana"/>
            <w:sz w:val="18"/>
            <w:szCs w:val="18"/>
          </w:rPr>
          <w:instrText xml:space="preserve"> PAGE   \* MERGEFORMAT </w:instrText>
        </w:r>
        <w:r w:rsidRPr="008354A4">
          <w:rPr>
            <w:rFonts w:ascii="Verdana" w:hAnsi="Verdana"/>
            <w:sz w:val="18"/>
            <w:szCs w:val="18"/>
          </w:rPr>
          <w:fldChar w:fldCharType="separate"/>
        </w:r>
        <w:r w:rsidR="0001070F">
          <w:rPr>
            <w:rFonts w:ascii="Verdana" w:hAnsi="Verdana"/>
            <w:noProof/>
            <w:sz w:val="18"/>
            <w:szCs w:val="18"/>
          </w:rPr>
          <w:t>7</w:t>
        </w:r>
        <w:r w:rsidRPr="008354A4">
          <w:rPr>
            <w:rFonts w:ascii="Verdana" w:hAnsi="Verdana"/>
            <w:sz w:val="18"/>
            <w:szCs w:val="18"/>
          </w:rPr>
          <w:fldChar w:fldCharType="end"/>
        </w:r>
      </w:p>
    </w:sdtContent>
  </w:sdt>
  <w:p w14:paraId="4633AF7F" w14:textId="77777777" w:rsidR="008354A4" w:rsidRDefault="0083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9CBA" w14:textId="77777777" w:rsidR="005C40E6" w:rsidRDefault="005C40E6">
      <w:r>
        <w:separator/>
      </w:r>
    </w:p>
  </w:footnote>
  <w:footnote w:type="continuationSeparator" w:id="0">
    <w:p w14:paraId="430DE37D" w14:textId="77777777" w:rsidR="005C40E6" w:rsidRDefault="005C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B6A9" w14:textId="71E2A785" w:rsidR="00731933" w:rsidRPr="00731933" w:rsidRDefault="00731933" w:rsidP="00731933">
    <w:pPr>
      <w:pStyle w:val="Header"/>
    </w:pPr>
    <w:r>
      <w:rPr>
        <w:rFonts w:ascii="Verdana" w:hAnsi="Verdana"/>
        <w:noProof/>
        <w:color w:val="FF0000"/>
        <w:sz w:val="22"/>
        <w:szCs w:val="22"/>
        <w:lang w:eastAsia="en-GB"/>
      </w:rPr>
      <w:drawing>
        <wp:anchor distT="0" distB="0" distL="114300" distR="114300" simplePos="0" relativeHeight="251658240" behindDoc="0" locked="0" layoutInCell="1" allowOverlap="1" wp14:anchorId="1F4187D7" wp14:editId="78BAE684">
          <wp:simplePos x="0" y="0"/>
          <wp:positionH relativeFrom="column">
            <wp:posOffset>4736078</wp:posOffset>
          </wp:positionH>
          <wp:positionV relativeFrom="paragraph">
            <wp:posOffset>-283072</wp:posOffset>
          </wp:positionV>
          <wp:extent cx="1485900" cy="609600"/>
          <wp:effectExtent l="0" t="0" r="0" b="0"/>
          <wp:wrapSquare wrapText="bothSides"/>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E41"/>
    <w:multiLevelType w:val="multilevel"/>
    <w:tmpl w:val="654E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3F9"/>
    <w:multiLevelType w:val="multilevel"/>
    <w:tmpl w:val="DD5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8F3"/>
    <w:multiLevelType w:val="hybridMultilevel"/>
    <w:tmpl w:val="83CA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47F36"/>
    <w:multiLevelType w:val="hybridMultilevel"/>
    <w:tmpl w:val="6ABC3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81501"/>
    <w:multiLevelType w:val="hybridMultilevel"/>
    <w:tmpl w:val="979E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42788"/>
    <w:multiLevelType w:val="multilevel"/>
    <w:tmpl w:val="8AA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60280"/>
    <w:multiLevelType w:val="hybridMultilevel"/>
    <w:tmpl w:val="A6F6B438"/>
    <w:lvl w:ilvl="0" w:tplc="353CA322">
      <w:start w:val="1"/>
      <w:numFmt w:val="decimal"/>
      <w:lvlText w:val="%1."/>
      <w:lvlJc w:val="left"/>
      <w:pPr>
        <w:tabs>
          <w:tab w:val="num" w:pos="720"/>
        </w:tabs>
        <w:ind w:left="720" w:hanging="360"/>
      </w:pPr>
      <w:rPr>
        <w:rFonts w:ascii="Verdana" w:hAnsi="Verdan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E2BD1"/>
    <w:multiLevelType w:val="hybridMultilevel"/>
    <w:tmpl w:val="3DA407C6"/>
    <w:lvl w:ilvl="0" w:tplc="2A2AF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2608C"/>
    <w:multiLevelType w:val="hybridMultilevel"/>
    <w:tmpl w:val="3C5AAEBE"/>
    <w:lvl w:ilvl="0" w:tplc="8C32F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04280"/>
    <w:multiLevelType w:val="hybridMultilevel"/>
    <w:tmpl w:val="C706C62A"/>
    <w:lvl w:ilvl="0" w:tplc="DD1CF8AC">
      <w:start w:val="1"/>
      <w:numFmt w:val="decimal"/>
      <w:lvlText w:val="%1."/>
      <w:lvlJc w:val="left"/>
      <w:pPr>
        <w:tabs>
          <w:tab w:val="num" w:pos="720"/>
        </w:tabs>
        <w:ind w:left="720" w:hanging="360"/>
      </w:pPr>
      <w:rPr>
        <w:rFonts w:ascii="Verdana" w:hAnsi="Verdana" w:hint="default"/>
        <w:b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D1A1A19"/>
    <w:multiLevelType w:val="hybridMultilevel"/>
    <w:tmpl w:val="2FE6F0A0"/>
    <w:lvl w:ilvl="0" w:tplc="0268A184">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029AC"/>
    <w:multiLevelType w:val="hybridMultilevel"/>
    <w:tmpl w:val="C874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2400A"/>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5EF472E3"/>
    <w:multiLevelType w:val="hybridMultilevel"/>
    <w:tmpl w:val="78A6D5EC"/>
    <w:lvl w:ilvl="0" w:tplc="353CA322">
      <w:start w:val="1"/>
      <w:numFmt w:val="decimal"/>
      <w:lvlText w:val="%1."/>
      <w:lvlJc w:val="left"/>
      <w:pPr>
        <w:tabs>
          <w:tab w:val="num" w:pos="720"/>
        </w:tabs>
        <w:ind w:left="720" w:hanging="360"/>
      </w:pPr>
      <w:rPr>
        <w:rFonts w:ascii="Verdana" w:hAnsi="Verdan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2B248F"/>
    <w:multiLevelType w:val="multilevel"/>
    <w:tmpl w:val="6CF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A723F"/>
    <w:multiLevelType w:val="hybridMultilevel"/>
    <w:tmpl w:val="471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B34B5"/>
    <w:multiLevelType w:val="hybridMultilevel"/>
    <w:tmpl w:val="8B00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F45C1"/>
    <w:multiLevelType w:val="hybridMultilevel"/>
    <w:tmpl w:val="F828B72E"/>
    <w:lvl w:ilvl="0" w:tplc="0268A184">
      <w:start w:val="34"/>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915481"/>
    <w:multiLevelType w:val="multilevel"/>
    <w:tmpl w:val="A8009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6901460">
    <w:abstractNumId w:val="13"/>
  </w:num>
  <w:num w:numId="2" w16cid:durableId="1556700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125283">
    <w:abstractNumId w:val="12"/>
  </w:num>
  <w:num w:numId="4" w16cid:durableId="1486357320">
    <w:abstractNumId w:val="14"/>
  </w:num>
  <w:num w:numId="5" w16cid:durableId="1172329606">
    <w:abstractNumId w:val="19"/>
  </w:num>
  <w:num w:numId="6" w16cid:durableId="1309818916">
    <w:abstractNumId w:val="6"/>
  </w:num>
  <w:num w:numId="7" w16cid:durableId="786242002">
    <w:abstractNumId w:val="7"/>
  </w:num>
  <w:num w:numId="8" w16cid:durableId="95369044">
    <w:abstractNumId w:val="3"/>
  </w:num>
  <w:num w:numId="9" w16cid:durableId="67462750">
    <w:abstractNumId w:val="17"/>
  </w:num>
  <w:num w:numId="10" w16cid:durableId="1598978218">
    <w:abstractNumId w:val="16"/>
  </w:num>
  <w:num w:numId="11" w16cid:durableId="1279682520">
    <w:abstractNumId w:val="4"/>
  </w:num>
  <w:num w:numId="12" w16cid:durableId="1231037795">
    <w:abstractNumId w:val="2"/>
  </w:num>
  <w:num w:numId="13" w16cid:durableId="324282423">
    <w:abstractNumId w:val="11"/>
  </w:num>
  <w:num w:numId="14" w16cid:durableId="1782191132">
    <w:abstractNumId w:val="9"/>
  </w:num>
  <w:num w:numId="15" w16cid:durableId="269360093">
    <w:abstractNumId w:val="18"/>
  </w:num>
  <w:num w:numId="16" w16cid:durableId="437995125">
    <w:abstractNumId w:val="8"/>
  </w:num>
  <w:num w:numId="17" w16cid:durableId="1183124896">
    <w:abstractNumId w:val="5"/>
  </w:num>
  <w:num w:numId="18" w16cid:durableId="571625807">
    <w:abstractNumId w:val="15"/>
  </w:num>
  <w:num w:numId="19" w16cid:durableId="226377334">
    <w:abstractNumId w:val="0"/>
  </w:num>
  <w:num w:numId="20" w16cid:durableId="124564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7D"/>
    <w:rsid w:val="00000C82"/>
    <w:rsid w:val="00001CA6"/>
    <w:rsid w:val="00003531"/>
    <w:rsid w:val="00003C60"/>
    <w:rsid w:val="00005EDA"/>
    <w:rsid w:val="000060FA"/>
    <w:rsid w:val="00007A93"/>
    <w:rsid w:val="00010385"/>
    <w:rsid w:val="0001070F"/>
    <w:rsid w:val="00010D9D"/>
    <w:rsid w:val="000127ED"/>
    <w:rsid w:val="00012979"/>
    <w:rsid w:val="00016541"/>
    <w:rsid w:val="000171A9"/>
    <w:rsid w:val="000173CF"/>
    <w:rsid w:val="00020451"/>
    <w:rsid w:val="0002100D"/>
    <w:rsid w:val="000211A4"/>
    <w:rsid w:val="00021DA0"/>
    <w:rsid w:val="000237A5"/>
    <w:rsid w:val="00023975"/>
    <w:rsid w:val="00023D24"/>
    <w:rsid w:val="000277C2"/>
    <w:rsid w:val="000307FF"/>
    <w:rsid w:val="00031ED6"/>
    <w:rsid w:val="000335B1"/>
    <w:rsid w:val="000336E4"/>
    <w:rsid w:val="00034CFD"/>
    <w:rsid w:val="00034F8F"/>
    <w:rsid w:val="00035598"/>
    <w:rsid w:val="000369B8"/>
    <w:rsid w:val="00036AE8"/>
    <w:rsid w:val="00036C7C"/>
    <w:rsid w:val="00037982"/>
    <w:rsid w:val="00041704"/>
    <w:rsid w:val="00043261"/>
    <w:rsid w:val="00045052"/>
    <w:rsid w:val="000450CD"/>
    <w:rsid w:val="000453F0"/>
    <w:rsid w:val="0004565F"/>
    <w:rsid w:val="000464DF"/>
    <w:rsid w:val="0005047C"/>
    <w:rsid w:val="00050B11"/>
    <w:rsid w:val="00050E38"/>
    <w:rsid w:val="00052E3F"/>
    <w:rsid w:val="0005308C"/>
    <w:rsid w:val="000537F5"/>
    <w:rsid w:val="00053C85"/>
    <w:rsid w:val="0006098D"/>
    <w:rsid w:val="00064DB7"/>
    <w:rsid w:val="00065C36"/>
    <w:rsid w:val="0006648F"/>
    <w:rsid w:val="00067F24"/>
    <w:rsid w:val="00070F0E"/>
    <w:rsid w:val="00071003"/>
    <w:rsid w:val="000713FF"/>
    <w:rsid w:val="00071FF2"/>
    <w:rsid w:val="000723FF"/>
    <w:rsid w:val="000726DA"/>
    <w:rsid w:val="00072B6F"/>
    <w:rsid w:val="00073D31"/>
    <w:rsid w:val="00074DF5"/>
    <w:rsid w:val="000776BD"/>
    <w:rsid w:val="00082323"/>
    <w:rsid w:val="00083784"/>
    <w:rsid w:val="00083A0E"/>
    <w:rsid w:val="00083D5D"/>
    <w:rsid w:val="00084107"/>
    <w:rsid w:val="000842CA"/>
    <w:rsid w:val="0008497D"/>
    <w:rsid w:val="00085E7E"/>
    <w:rsid w:val="00087C3E"/>
    <w:rsid w:val="000901E8"/>
    <w:rsid w:val="0009029E"/>
    <w:rsid w:val="0009050D"/>
    <w:rsid w:val="00091AE2"/>
    <w:rsid w:val="00092A90"/>
    <w:rsid w:val="00092AB5"/>
    <w:rsid w:val="00093ED1"/>
    <w:rsid w:val="000941BF"/>
    <w:rsid w:val="000947CC"/>
    <w:rsid w:val="00095818"/>
    <w:rsid w:val="00095AED"/>
    <w:rsid w:val="00096B2A"/>
    <w:rsid w:val="00097F13"/>
    <w:rsid w:val="000A0521"/>
    <w:rsid w:val="000A1923"/>
    <w:rsid w:val="000A1FF4"/>
    <w:rsid w:val="000A2101"/>
    <w:rsid w:val="000A2407"/>
    <w:rsid w:val="000A2C13"/>
    <w:rsid w:val="000A4A42"/>
    <w:rsid w:val="000A4D2D"/>
    <w:rsid w:val="000A527B"/>
    <w:rsid w:val="000B108E"/>
    <w:rsid w:val="000B11E6"/>
    <w:rsid w:val="000B254B"/>
    <w:rsid w:val="000B28F6"/>
    <w:rsid w:val="000B3E19"/>
    <w:rsid w:val="000B4737"/>
    <w:rsid w:val="000B56B4"/>
    <w:rsid w:val="000B5DE2"/>
    <w:rsid w:val="000C0EC1"/>
    <w:rsid w:val="000C306F"/>
    <w:rsid w:val="000C4839"/>
    <w:rsid w:val="000C5CFD"/>
    <w:rsid w:val="000C6AAF"/>
    <w:rsid w:val="000D0476"/>
    <w:rsid w:val="000D3927"/>
    <w:rsid w:val="000D4DDE"/>
    <w:rsid w:val="000D517A"/>
    <w:rsid w:val="000D5B04"/>
    <w:rsid w:val="000D62C5"/>
    <w:rsid w:val="000D739C"/>
    <w:rsid w:val="000D7913"/>
    <w:rsid w:val="000E0678"/>
    <w:rsid w:val="000E1107"/>
    <w:rsid w:val="000E2D23"/>
    <w:rsid w:val="000E3CFC"/>
    <w:rsid w:val="000E53E3"/>
    <w:rsid w:val="000E6019"/>
    <w:rsid w:val="000E716B"/>
    <w:rsid w:val="000F018D"/>
    <w:rsid w:val="000F028B"/>
    <w:rsid w:val="000F1ADA"/>
    <w:rsid w:val="000F2197"/>
    <w:rsid w:val="000F223B"/>
    <w:rsid w:val="000F2EA7"/>
    <w:rsid w:val="000F34EC"/>
    <w:rsid w:val="000F4089"/>
    <w:rsid w:val="000F454B"/>
    <w:rsid w:val="000F59DD"/>
    <w:rsid w:val="000F7557"/>
    <w:rsid w:val="000F7890"/>
    <w:rsid w:val="00100421"/>
    <w:rsid w:val="0010060D"/>
    <w:rsid w:val="001028CA"/>
    <w:rsid w:val="00102932"/>
    <w:rsid w:val="0010338D"/>
    <w:rsid w:val="001063C0"/>
    <w:rsid w:val="00107097"/>
    <w:rsid w:val="001072F8"/>
    <w:rsid w:val="0011108E"/>
    <w:rsid w:val="00111361"/>
    <w:rsid w:val="001123E2"/>
    <w:rsid w:val="00113AD4"/>
    <w:rsid w:val="00113D39"/>
    <w:rsid w:val="00114858"/>
    <w:rsid w:val="00114979"/>
    <w:rsid w:val="00115448"/>
    <w:rsid w:val="00115A19"/>
    <w:rsid w:val="001170CF"/>
    <w:rsid w:val="00117BA3"/>
    <w:rsid w:val="00117CBF"/>
    <w:rsid w:val="00122BD9"/>
    <w:rsid w:val="00123EA9"/>
    <w:rsid w:val="00124816"/>
    <w:rsid w:val="00125390"/>
    <w:rsid w:val="00125BE0"/>
    <w:rsid w:val="0012600E"/>
    <w:rsid w:val="001300F6"/>
    <w:rsid w:val="00130758"/>
    <w:rsid w:val="00131399"/>
    <w:rsid w:val="0013190A"/>
    <w:rsid w:val="00134363"/>
    <w:rsid w:val="00134A92"/>
    <w:rsid w:val="0013765F"/>
    <w:rsid w:val="001376B8"/>
    <w:rsid w:val="0013789C"/>
    <w:rsid w:val="00141181"/>
    <w:rsid w:val="00141354"/>
    <w:rsid w:val="001432CC"/>
    <w:rsid w:val="001443F8"/>
    <w:rsid w:val="00146E69"/>
    <w:rsid w:val="0015003F"/>
    <w:rsid w:val="0015110D"/>
    <w:rsid w:val="00151507"/>
    <w:rsid w:val="001519D6"/>
    <w:rsid w:val="00151C84"/>
    <w:rsid w:val="00152167"/>
    <w:rsid w:val="00153C20"/>
    <w:rsid w:val="00154020"/>
    <w:rsid w:val="001547A6"/>
    <w:rsid w:val="00154943"/>
    <w:rsid w:val="00155338"/>
    <w:rsid w:val="0015668C"/>
    <w:rsid w:val="001621C7"/>
    <w:rsid w:val="00162EE4"/>
    <w:rsid w:val="00163859"/>
    <w:rsid w:val="001639E2"/>
    <w:rsid w:val="00163E23"/>
    <w:rsid w:val="00165093"/>
    <w:rsid w:val="00166D7E"/>
    <w:rsid w:val="001679EC"/>
    <w:rsid w:val="001712A8"/>
    <w:rsid w:val="00171581"/>
    <w:rsid w:val="00171A40"/>
    <w:rsid w:val="0017270A"/>
    <w:rsid w:val="00173F79"/>
    <w:rsid w:val="0017465A"/>
    <w:rsid w:val="00174CB1"/>
    <w:rsid w:val="0017692D"/>
    <w:rsid w:val="00177E93"/>
    <w:rsid w:val="001803B6"/>
    <w:rsid w:val="001805A5"/>
    <w:rsid w:val="0018144B"/>
    <w:rsid w:val="00184018"/>
    <w:rsid w:val="001845DA"/>
    <w:rsid w:val="001863AD"/>
    <w:rsid w:val="001864AC"/>
    <w:rsid w:val="00186828"/>
    <w:rsid w:val="001912C6"/>
    <w:rsid w:val="00192F88"/>
    <w:rsid w:val="00193636"/>
    <w:rsid w:val="00193989"/>
    <w:rsid w:val="001A0F0B"/>
    <w:rsid w:val="001A23EB"/>
    <w:rsid w:val="001A669E"/>
    <w:rsid w:val="001A6B7C"/>
    <w:rsid w:val="001B0146"/>
    <w:rsid w:val="001B2B73"/>
    <w:rsid w:val="001B3D93"/>
    <w:rsid w:val="001B68F8"/>
    <w:rsid w:val="001B7EBA"/>
    <w:rsid w:val="001C061A"/>
    <w:rsid w:val="001C1396"/>
    <w:rsid w:val="001C1991"/>
    <w:rsid w:val="001C199F"/>
    <w:rsid w:val="001C71C0"/>
    <w:rsid w:val="001C77AA"/>
    <w:rsid w:val="001C7EB7"/>
    <w:rsid w:val="001D49FF"/>
    <w:rsid w:val="001E211D"/>
    <w:rsid w:val="001E26EF"/>
    <w:rsid w:val="001E2C4C"/>
    <w:rsid w:val="001E2F7A"/>
    <w:rsid w:val="001E33C9"/>
    <w:rsid w:val="001E574F"/>
    <w:rsid w:val="001E6001"/>
    <w:rsid w:val="001E76D6"/>
    <w:rsid w:val="001E78A3"/>
    <w:rsid w:val="001F0AF2"/>
    <w:rsid w:val="001F1075"/>
    <w:rsid w:val="001F188A"/>
    <w:rsid w:val="001F40DB"/>
    <w:rsid w:val="001F4CDE"/>
    <w:rsid w:val="001F6186"/>
    <w:rsid w:val="001F6486"/>
    <w:rsid w:val="001F66B4"/>
    <w:rsid w:val="001F72F0"/>
    <w:rsid w:val="00200593"/>
    <w:rsid w:val="0020114A"/>
    <w:rsid w:val="00202B09"/>
    <w:rsid w:val="00203A20"/>
    <w:rsid w:val="00203BB5"/>
    <w:rsid w:val="00205867"/>
    <w:rsid w:val="00206A52"/>
    <w:rsid w:val="00207787"/>
    <w:rsid w:val="002100D9"/>
    <w:rsid w:val="00210A76"/>
    <w:rsid w:val="002118D6"/>
    <w:rsid w:val="00211FA5"/>
    <w:rsid w:val="002126EC"/>
    <w:rsid w:val="00215887"/>
    <w:rsid w:val="00215A06"/>
    <w:rsid w:val="00215BB9"/>
    <w:rsid w:val="00216CA3"/>
    <w:rsid w:val="002210CC"/>
    <w:rsid w:val="00224E7D"/>
    <w:rsid w:val="0022730E"/>
    <w:rsid w:val="00227FDF"/>
    <w:rsid w:val="00231240"/>
    <w:rsid w:val="00236741"/>
    <w:rsid w:val="0023719E"/>
    <w:rsid w:val="002404E2"/>
    <w:rsid w:val="0024121A"/>
    <w:rsid w:val="0024344A"/>
    <w:rsid w:val="00244305"/>
    <w:rsid w:val="00245CE3"/>
    <w:rsid w:val="0024656A"/>
    <w:rsid w:val="002479F0"/>
    <w:rsid w:val="00247AAF"/>
    <w:rsid w:val="002522FF"/>
    <w:rsid w:val="00252BA1"/>
    <w:rsid w:val="00255D73"/>
    <w:rsid w:val="0025743B"/>
    <w:rsid w:val="00262FC2"/>
    <w:rsid w:val="0026305A"/>
    <w:rsid w:val="00263774"/>
    <w:rsid w:val="00263DA5"/>
    <w:rsid w:val="002646D9"/>
    <w:rsid w:val="00264A4A"/>
    <w:rsid w:val="00265582"/>
    <w:rsid w:val="002658AA"/>
    <w:rsid w:val="00266DDB"/>
    <w:rsid w:val="002675F1"/>
    <w:rsid w:val="00270B31"/>
    <w:rsid w:val="00270DA9"/>
    <w:rsid w:val="00271A71"/>
    <w:rsid w:val="002726F1"/>
    <w:rsid w:val="00272789"/>
    <w:rsid w:val="00272A5E"/>
    <w:rsid w:val="00274820"/>
    <w:rsid w:val="002757FF"/>
    <w:rsid w:val="00275888"/>
    <w:rsid w:val="00276AE3"/>
    <w:rsid w:val="00276DE8"/>
    <w:rsid w:val="002773C4"/>
    <w:rsid w:val="00277465"/>
    <w:rsid w:val="002778A9"/>
    <w:rsid w:val="00280DB9"/>
    <w:rsid w:val="00282A71"/>
    <w:rsid w:val="00282E96"/>
    <w:rsid w:val="0028465F"/>
    <w:rsid w:val="00285D53"/>
    <w:rsid w:val="00286040"/>
    <w:rsid w:val="00286537"/>
    <w:rsid w:val="002866EA"/>
    <w:rsid w:val="002866F3"/>
    <w:rsid w:val="00287ECA"/>
    <w:rsid w:val="002916EE"/>
    <w:rsid w:val="00292323"/>
    <w:rsid w:val="00293A16"/>
    <w:rsid w:val="00293B49"/>
    <w:rsid w:val="002968DA"/>
    <w:rsid w:val="002A17FB"/>
    <w:rsid w:val="002A295B"/>
    <w:rsid w:val="002A2E0F"/>
    <w:rsid w:val="002A2FB5"/>
    <w:rsid w:val="002A4B7B"/>
    <w:rsid w:val="002A57E4"/>
    <w:rsid w:val="002A659A"/>
    <w:rsid w:val="002A6AA1"/>
    <w:rsid w:val="002A6EAD"/>
    <w:rsid w:val="002A7F09"/>
    <w:rsid w:val="002B2ED1"/>
    <w:rsid w:val="002B5A1C"/>
    <w:rsid w:val="002B5CC7"/>
    <w:rsid w:val="002C164F"/>
    <w:rsid w:val="002C1FF1"/>
    <w:rsid w:val="002C2528"/>
    <w:rsid w:val="002C2D9C"/>
    <w:rsid w:val="002C3296"/>
    <w:rsid w:val="002C5075"/>
    <w:rsid w:val="002C513B"/>
    <w:rsid w:val="002C609E"/>
    <w:rsid w:val="002C643A"/>
    <w:rsid w:val="002C68C5"/>
    <w:rsid w:val="002C6BE0"/>
    <w:rsid w:val="002D1AFC"/>
    <w:rsid w:val="002D4F24"/>
    <w:rsid w:val="002D61A4"/>
    <w:rsid w:val="002D62C5"/>
    <w:rsid w:val="002E098E"/>
    <w:rsid w:val="002E0A40"/>
    <w:rsid w:val="002E2955"/>
    <w:rsid w:val="002E3F67"/>
    <w:rsid w:val="002E462A"/>
    <w:rsid w:val="002E548C"/>
    <w:rsid w:val="002E63F6"/>
    <w:rsid w:val="002E679B"/>
    <w:rsid w:val="002E71C9"/>
    <w:rsid w:val="002F23E6"/>
    <w:rsid w:val="002F2C24"/>
    <w:rsid w:val="002F5A39"/>
    <w:rsid w:val="002F7F10"/>
    <w:rsid w:val="00300596"/>
    <w:rsid w:val="00300D70"/>
    <w:rsid w:val="00305665"/>
    <w:rsid w:val="00305C36"/>
    <w:rsid w:val="0030622F"/>
    <w:rsid w:val="003062CA"/>
    <w:rsid w:val="0030666D"/>
    <w:rsid w:val="0031034F"/>
    <w:rsid w:val="00310AB7"/>
    <w:rsid w:val="003112A6"/>
    <w:rsid w:val="0031329E"/>
    <w:rsid w:val="00317293"/>
    <w:rsid w:val="003252FA"/>
    <w:rsid w:val="0032548B"/>
    <w:rsid w:val="00326F30"/>
    <w:rsid w:val="00327C9A"/>
    <w:rsid w:val="00330414"/>
    <w:rsid w:val="003311DB"/>
    <w:rsid w:val="00332A08"/>
    <w:rsid w:val="00333E38"/>
    <w:rsid w:val="00335883"/>
    <w:rsid w:val="0033624E"/>
    <w:rsid w:val="0033660A"/>
    <w:rsid w:val="0033741F"/>
    <w:rsid w:val="003376A3"/>
    <w:rsid w:val="00337C71"/>
    <w:rsid w:val="0034078A"/>
    <w:rsid w:val="00344F6F"/>
    <w:rsid w:val="00350205"/>
    <w:rsid w:val="00350ACC"/>
    <w:rsid w:val="003520C2"/>
    <w:rsid w:val="00352144"/>
    <w:rsid w:val="0035252D"/>
    <w:rsid w:val="003538C4"/>
    <w:rsid w:val="00353ED0"/>
    <w:rsid w:val="00355811"/>
    <w:rsid w:val="00360F12"/>
    <w:rsid w:val="00363A0B"/>
    <w:rsid w:val="00363F43"/>
    <w:rsid w:val="003645BF"/>
    <w:rsid w:val="003669FC"/>
    <w:rsid w:val="00370295"/>
    <w:rsid w:val="00370505"/>
    <w:rsid w:val="003711D5"/>
    <w:rsid w:val="00371E0D"/>
    <w:rsid w:val="003736B9"/>
    <w:rsid w:val="00373919"/>
    <w:rsid w:val="00373CF8"/>
    <w:rsid w:val="003742CA"/>
    <w:rsid w:val="00375905"/>
    <w:rsid w:val="00376124"/>
    <w:rsid w:val="0037641C"/>
    <w:rsid w:val="00376494"/>
    <w:rsid w:val="00376E59"/>
    <w:rsid w:val="00377D87"/>
    <w:rsid w:val="00383174"/>
    <w:rsid w:val="00384810"/>
    <w:rsid w:val="00385EFA"/>
    <w:rsid w:val="0038622F"/>
    <w:rsid w:val="0038738C"/>
    <w:rsid w:val="00387630"/>
    <w:rsid w:val="0039072A"/>
    <w:rsid w:val="0039104B"/>
    <w:rsid w:val="00391152"/>
    <w:rsid w:val="00393F10"/>
    <w:rsid w:val="003943B4"/>
    <w:rsid w:val="00394701"/>
    <w:rsid w:val="003A33CA"/>
    <w:rsid w:val="003A3444"/>
    <w:rsid w:val="003A399A"/>
    <w:rsid w:val="003A4BFE"/>
    <w:rsid w:val="003B0C60"/>
    <w:rsid w:val="003B2F24"/>
    <w:rsid w:val="003B36D5"/>
    <w:rsid w:val="003B6BA5"/>
    <w:rsid w:val="003B7A87"/>
    <w:rsid w:val="003C3755"/>
    <w:rsid w:val="003C48D2"/>
    <w:rsid w:val="003C48EE"/>
    <w:rsid w:val="003C58A8"/>
    <w:rsid w:val="003C5F89"/>
    <w:rsid w:val="003C6831"/>
    <w:rsid w:val="003D43A8"/>
    <w:rsid w:val="003D6BB8"/>
    <w:rsid w:val="003D713B"/>
    <w:rsid w:val="003E091C"/>
    <w:rsid w:val="003E0C76"/>
    <w:rsid w:val="003E1F26"/>
    <w:rsid w:val="003E309C"/>
    <w:rsid w:val="003E58E1"/>
    <w:rsid w:val="003E648E"/>
    <w:rsid w:val="003E69DE"/>
    <w:rsid w:val="003E7705"/>
    <w:rsid w:val="003E7F8F"/>
    <w:rsid w:val="003F1A00"/>
    <w:rsid w:val="003F1FAA"/>
    <w:rsid w:val="003F261D"/>
    <w:rsid w:val="003F75DF"/>
    <w:rsid w:val="0040006A"/>
    <w:rsid w:val="0040260C"/>
    <w:rsid w:val="004031D3"/>
    <w:rsid w:val="00404582"/>
    <w:rsid w:val="004049EB"/>
    <w:rsid w:val="00405A89"/>
    <w:rsid w:val="004073D1"/>
    <w:rsid w:val="00413D4F"/>
    <w:rsid w:val="0041530D"/>
    <w:rsid w:val="00420E67"/>
    <w:rsid w:val="00423F2E"/>
    <w:rsid w:val="00424550"/>
    <w:rsid w:val="0042472E"/>
    <w:rsid w:val="00425242"/>
    <w:rsid w:val="0042796E"/>
    <w:rsid w:val="00427A96"/>
    <w:rsid w:val="00433E31"/>
    <w:rsid w:val="004344A7"/>
    <w:rsid w:val="004345F9"/>
    <w:rsid w:val="004355F1"/>
    <w:rsid w:val="004359B4"/>
    <w:rsid w:val="004363EE"/>
    <w:rsid w:val="00440175"/>
    <w:rsid w:val="00440DF7"/>
    <w:rsid w:val="004441AE"/>
    <w:rsid w:val="00445F46"/>
    <w:rsid w:val="004467C4"/>
    <w:rsid w:val="00446C0E"/>
    <w:rsid w:val="00447F80"/>
    <w:rsid w:val="00450513"/>
    <w:rsid w:val="00452D57"/>
    <w:rsid w:val="004530BE"/>
    <w:rsid w:val="0045417B"/>
    <w:rsid w:val="00455064"/>
    <w:rsid w:val="0045776F"/>
    <w:rsid w:val="00457D92"/>
    <w:rsid w:val="00460839"/>
    <w:rsid w:val="0046285E"/>
    <w:rsid w:val="00463CAB"/>
    <w:rsid w:val="0046678B"/>
    <w:rsid w:val="00470E72"/>
    <w:rsid w:val="00472BF0"/>
    <w:rsid w:val="004736E1"/>
    <w:rsid w:val="004749D4"/>
    <w:rsid w:val="00475664"/>
    <w:rsid w:val="0047668F"/>
    <w:rsid w:val="00476CED"/>
    <w:rsid w:val="0048325A"/>
    <w:rsid w:val="004837D9"/>
    <w:rsid w:val="004843DE"/>
    <w:rsid w:val="00485617"/>
    <w:rsid w:val="00485781"/>
    <w:rsid w:val="00487231"/>
    <w:rsid w:val="0049496C"/>
    <w:rsid w:val="00496A82"/>
    <w:rsid w:val="004A03E8"/>
    <w:rsid w:val="004A1C3C"/>
    <w:rsid w:val="004A591A"/>
    <w:rsid w:val="004A5CD7"/>
    <w:rsid w:val="004A5F72"/>
    <w:rsid w:val="004A7051"/>
    <w:rsid w:val="004B15B2"/>
    <w:rsid w:val="004B1AAE"/>
    <w:rsid w:val="004B1CFE"/>
    <w:rsid w:val="004B3559"/>
    <w:rsid w:val="004B3AEF"/>
    <w:rsid w:val="004B5CD0"/>
    <w:rsid w:val="004C2BA4"/>
    <w:rsid w:val="004C2E5D"/>
    <w:rsid w:val="004C3623"/>
    <w:rsid w:val="004C4E10"/>
    <w:rsid w:val="004C5687"/>
    <w:rsid w:val="004C77BF"/>
    <w:rsid w:val="004C7F5B"/>
    <w:rsid w:val="004D256F"/>
    <w:rsid w:val="004D2B04"/>
    <w:rsid w:val="004D419B"/>
    <w:rsid w:val="004D48F3"/>
    <w:rsid w:val="004D530A"/>
    <w:rsid w:val="004D654A"/>
    <w:rsid w:val="004D6F76"/>
    <w:rsid w:val="004E0716"/>
    <w:rsid w:val="004E0905"/>
    <w:rsid w:val="004E2070"/>
    <w:rsid w:val="004E32A1"/>
    <w:rsid w:val="004E33D4"/>
    <w:rsid w:val="004E4061"/>
    <w:rsid w:val="004E5DA0"/>
    <w:rsid w:val="004E7141"/>
    <w:rsid w:val="004F258B"/>
    <w:rsid w:val="004F308D"/>
    <w:rsid w:val="004F30D2"/>
    <w:rsid w:val="004F340E"/>
    <w:rsid w:val="004F59D6"/>
    <w:rsid w:val="004F630A"/>
    <w:rsid w:val="004F665E"/>
    <w:rsid w:val="004F69DE"/>
    <w:rsid w:val="004F790F"/>
    <w:rsid w:val="005032DE"/>
    <w:rsid w:val="00503C41"/>
    <w:rsid w:val="00503ED2"/>
    <w:rsid w:val="00503F47"/>
    <w:rsid w:val="00505968"/>
    <w:rsid w:val="00507128"/>
    <w:rsid w:val="00513205"/>
    <w:rsid w:val="00513832"/>
    <w:rsid w:val="005138C4"/>
    <w:rsid w:val="00513E52"/>
    <w:rsid w:val="0051476B"/>
    <w:rsid w:val="00514853"/>
    <w:rsid w:val="00514F46"/>
    <w:rsid w:val="0051598B"/>
    <w:rsid w:val="00515C54"/>
    <w:rsid w:val="005207A9"/>
    <w:rsid w:val="005227C1"/>
    <w:rsid w:val="00525051"/>
    <w:rsid w:val="00525348"/>
    <w:rsid w:val="00527292"/>
    <w:rsid w:val="005278ED"/>
    <w:rsid w:val="005320C6"/>
    <w:rsid w:val="00532A0E"/>
    <w:rsid w:val="00536E35"/>
    <w:rsid w:val="00537C22"/>
    <w:rsid w:val="0054144D"/>
    <w:rsid w:val="00541C78"/>
    <w:rsid w:val="005420AE"/>
    <w:rsid w:val="005434C3"/>
    <w:rsid w:val="0054509B"/>
    <w:rsid w:val="005500F0"/>
    <w:rsid w:val="005524FA"/>
    <w:rsid w:val="00553CB7"/>
    <w:rsid w:val="00553EDE"/>
    <w:rsid w:val="005545EF"/>
    <w:rsid w:val="00554D8C"/>
    <w:rsid w:val="00556D88"/>
    <w:rsid w:val="00556E88"/>
    <w:rsid w:val="00561268"/>
    <w:rsid w:val="00561498"/>
    <w:rsid w:val="00562BD0"/>
    <w:rsid w:val="005649F9"/>
    <w:rsid w:val="0056668B"/>
    <w:rsid w:val="00566A00"/>
    <w:rsid w:val="00567606"/>
    <w:rsid w:val="005700DE"/>
    <w:rsid w:val="0057014B"/>
    <w:rsid w:val="00575E7A"/>
    <w:rsid w:val="0058030A"/>
    <w:rsid w:val="005803FD"/>
    <w:rsid w:val="0058094E"/>
    <w:rsid w:val="00581464"/>
    <w:rsid w:val="0058404F"/>
    <w:rsid w:val="005852DC"/>
    <w:rsid w:val="00585EE8"/>
    <w:rsid w:val="00587657"/>
    <w:rsid w:val="00590ABE"/>
    <w:rsid w:val="00592519"/>
    <w:rsid w:val="00593AC3"/>
    <w:rsid w:val="00594234"/>
    <w:rsid w:val="00595308"/>
    <w:rsid w:val="00595378"/>
    <w:rsid w:val="00595CD9"/>
    <w:rsid w:val="00595DA2"/>
    <w:rsid w:val="00596706"/>
    <w:rsid w:val="00596EE9"/>
    <w:rsid w:val="00597794"/>
    <w:rsid w:val="005A002F"/>
    <w:rsid w:val="005A0BD3"/>
    <w:rsid w:val="005A258A"/>
    <w:rsid w:val="005A3163"/>
    <w:rsid w:val="005A33A5"/>
    <w:rsid w:val="005A411C"/>
    <w:rsid w:val="005A4BEC"/>
    <w:rsid w:val="005A58C2"/>
    <w:rsid w:val="005A60B8"/>
    <w:rsid w:val="005A63C8"/>
    <w:rsid w:val="005B1218"/>
    <w:rsid w:val="005B3D0E"/>
    <w:rsid w:val="005B3D7D"/>
    <w:rsid w:val="005B4284"/>
    <w:rsid w:val="005B4B57"/>
    <w:rsid w:val="005B51F2"/>
    <w:rsid w:val="005B5476"/>
    <w:rsid w:val="005B6A4B"/>
    <w:rsid w:val="005B6BD6"/>
    <w:rsid w:val="005B6D2A"/>
    <w:rsid w:val="005C0021"/>
    <w:rsid w:val="005C190A"/>
    <w:rsid w:val="005C1C8C"/>
    <w:rsid w:val="005C2081"/>
    <w:rsid w:val="005C40E6"/>
    <w:rsid w:val="005C4A61"/>
    <w:rsid w:val="005C6B8E"/>
    <w:rsid w:val="005C7A34"/>
    <w:rsid w:val="005D0229"/>
    <w:rsid w:val="005D045F"/>
    <w:rsid w:val="005D1311"/>
    <w:rsid w:val="005D39AB"/>
    <w:rsid w:val="005D7D1F"/>
    <w:rsid w:val="005E22EA"/>
    <w:rsid w:val="005E2323"/>
    <w:rsid w:val="005E2A00"/>
    <w:rsid w:val="005E384E"/>
    <w:rsid w:val="005E3BF6"/>
    <w:rsid w:val="005E52B6"/>
    <w:rsid w:val="005E551F"/>
    <w:rsid w:val="005E5D6D"/>
    <w:rsid w:val="005F0D37"/>
    <w:rsid w:val="005F3F94"/>
    <w:rsid w:val="005F47B9"/>
    <w:rsid w:val="005F4EC8"/>
    <w:rsid w:val="00603BF3"/>
    <w:rsid w:val="0060566E"/>
    <w:rsid w:val="00607DCC"/>
    <w:rsid w:val="0061066B"/>
    <w:rsid w:val="00617810"/>
    <w:rsid w:val="00617A44"/>
    <w:rsid w:val="00620340"/>
    <w:rsid w:val="00621334"/>
    <w:rsid w:val="006226E9"/>
    <w:rsid w:val="006230C6"/>
    <w:rsid w:val="00623209"/>
    <w:rsid w:val="006241D6"/>
    <w:rsid w:val="00630958"/>
    <w:rsid w:val="00634DE1"/>
    <w:rsid w:val="006351A4"/>
    <w:rsid w:val="00640674"/>
    <w:rsid w:val="00642942"/>
    <w:rsid w:val="00642E20"/>
    <w:rsid w:val="00642EB1"/>
    <w:rsid w:val="00644F8B"/>
    <w:rsid w:val="006458CB"/>
    <w:rsid w:val="00647831"/>
    <w:rsid w:val="00651D22"/>
    <w:rsid w:val="006523BA"/>
    <w:rsid w:val="00653CDB"/>
    <w:rsid w:val="006561F9"/>
    <w:rsid w:val="00657E8D"/>
    <w:rsid w:val="00657FD4"/>
    <w:rsid w:val="00661436"/>
    <w:rsid w:val="006618F1"/>
    <w:rsid w:val="006652BC"/>
    <w:rsid w:val="00666084"/>
    <w:rsid w:val="00670B3D"/>
    <w:rsid w:val="0067190E"/>
    <w:rsid w:val="006732AE"/>
    <w:rsid w:val="006746EB"/>
    <w:rsid w:val="00674AFA"/>
    <w:rsid w:val="00675447"/>
    <w:rsid w:val="00676521"/>
    <w:rsid w:val="006767A6"/>
    <w:rsid w:val="0068011C"/>
    <w:rsid w:val="00680CED"/>
    <w:rsid w:val="00680E72"/>
    <w:rsid w:val="0068272E"/>
    <w:rsid w:val="0068329D"/>
    <w:rsid w:val="00684823"/>
    <w:rsid w:val="00685822"/>
    <w:rsid w:val="0068784E"/>
    <w:rsid w:val="00687B65"/>
    <w:rsid w:val="00687E5F"/>
    <w:rsid w:val="00692726"/>
    <w:rsid w:val="006938A3"/>
    <w:rsid w:val="006949E4"/>
    <w:rsid w:val="006953AD"/>
    <w:rsid w:val="00696D1C"/>
    <w:rsid w:val="00697C9D"/>
    <w:rsid w:val="006A2BC2"/>
    <w:rsid w:val="006A4DE7"/>
    <w:rsid w:val="006A528D"/>
    <w:rsid w:val="006A60AA"/>
    <w:rsid w:val="006B0EC7"/>
    <w:rsid w:val="006B255E"/>
    <w:rsid w:val="006B32AD"/>
    <w:rsid w:val="006B50C5"/>
    <w:rsid w:val="006B79C5"/>
    <w:rsid w:val="006C1A16"/>
    <w:rsid w:val="006C22BB"/>
    <w:rsid w:val="006C48C5"/>
    <w:rsid w:val="006C6D50"/>
    <w:rsid w:val="006C74D2"/>
    <w:rsid w:val="006C7564"/>
    <w:rsid w:val="006D0731"/>
    <w:rsid w:val="006D2D98"/>
    <w:rsid w:val="006D3043"/>
    <w:rsid w:val="006D3C3B"/>
    <w:rsid w:val="006D5E32"/>
    <w:rsid w:val="006D61C5"/>
    <w:rsid w:val="006D6381"/>
    <w:rsid w:val="006D733A"/>
    <w:rsid w:val="006D7E25"/>
    <w:rsid w:val="006E021E"/>
    <w:rsid w:val="006E0FC3"/>
    <w:rsid w:val="006E126D"/>
    <w:rsid w:val="006E1577"/>
    <w:rsid w:val="006E234A"/>
    <w:rsid w:val="006E31D2"/>
    <w:rsid w:val="006E325F"/>
    <w:rsid w:val="006E3A6E"/>
    <w:rsid w:val="006E4964"/>
    <w:rsid w:val="006E5782"/>
    <w:rsid w:val="006E6EC4"/>
    <w:rsid w:val="006E6F57"/>
    <w:rsid w:val="006E7908"/>
    <w:rsid w:val="006F0F50"/>
    <w:rsid w:val="006F0F9E"/>
    <w:rsid w:val="006F1640"/>
    <w:rsid w:val="006F18F1"/>
    <w:rsid w:val="006F5579"/>
    <w:rsid w:val="006F5CD1"/>
    <w:rsid w:val="006F6B5E"/>
    <w:rsid w:val="006F7CB1"/>
    <w:rsid w:val="006F7E05"/>
    <w:rsid w:val="00701FAF"/>
    <w:rsid w:val="0070224E"/>
    <w:rsid w:val="00703773"/>
    <w:rsid w:val="00703F27"/>
    <w:rsid w:val="00706A82"/>
    <w:rsid w:val="007074F2"/>
    <w:rsid w:val="00707818"/>
    <w:rsid w:val="00707EB6"/>
    <w:rsid w:val="0071021D"/>
    <w:rsid w:val="00711045"/>
    <w:rsid w:val="0071467D"/>
    <w:rsid w:val="00721C6E"/>
    <w:rsid w:val="0072212C"/>
    <w:rsid w:val="0072218F"/>
    <w:rsid w:val="007228FA"/>
    <w:rsid w:val="00724203"/>
    <w:rsid w:val="00725656"/>
    <w:rsid w:val="00727266"/>
    <w:rsid w:val="00730723"/>
    <w:rsid w:val="00731933"/>
    <w:rsid w:val="00732CA5"/>
    <w:rsid w:val="0073538C"/>
    <w:rsid w:val="007354DF"/>
    <w:rsid w:val="00735676"/>
    <w:rsid w:val="0073631A"/>
    <w:rsid w:val="00736E7D"/>
    <w:rsid w:val="0074079D"/>
    <w:rsid w:val="00740CB6"/>
    <w:rsid w:val="00740D66"/>
    <w:rsid w:val="0074140F"/>
    <w:rsid w:val="007422E8"/>
    <w:rsid w:val="007427F1"/>
    <w:rsid w:val="00743765"/>
    <w:rsid w:val="00745794"/>
    <w:rsid w:val="00745AF9"/>
    <w:rsid w:val="00747102"/>
    <w:rsid w:val="00750E6A"/>
    <w:rsid w:val="00751D5F"/>
    <w:rsid w:val="00753910"/>
    <w:rsid w:val="007539A7"/>
    <w:rsid w:val="00754B64"/>
    <w:rsid w:val="00755B49"/>
    <w:rsid w:val="00755DA1"/>
    <w:rsid w:val="0075709F"/>
    <w:rsid w:val="00761903"/>
    <w:rsid w:val="00761C27"/>
    <w:rsid w:val="00763BA0"/>
    <w:rsid w:val="00763E93"/>
    <w:rsid w:val="007642F5"/>
    <w:rsid w:val="00764C5A"/>
    <w:rsid w:val="007669EB"/>
    <w:rsid w:val="00766DF1"/>
    <w:rsid w:val="0077039D"/>
    <w:rsid w:val="007726F2"/>
    <w:rsid w:val="00773629"/>
    <w:rsid w:val="00775963"/>
    <w:rsid w:val="007772A5"/>
    <w:rsid w:val="00777505"/>
    <w:rsid w:val="007809B8"/>
    <w:rsid w:val="00781AFC"/>
    <w:rsid w:val="007826E1"/>
    <w:rsid w:val="00782B14"/>
    <w:rsid w:val="00782D27"/>
    <w:rsid w:val="00783946"/>
    <w:rsid w:val="00783D3B"/>
    <w:rsid w:val="00783F8A"/>
    <w:rsid w:val="007842A7"/>
    <w:rsid w:val="007869DA"/>
    <w:rsid w:val="00790236"/>
    <w:rsid w:val="00790B5C"/>
    <w:rsid w:val="00790D22"/>
    <w:rsid w:val="00794A62"/>
    <w:rsid w:val="00797DA5"/>
    <w:rsid w:val="007A06AE"/>
    <w:rsid w:val="007A1B4A"/>
    <w:rsid w:val="007A2339"/>
    <w:rsid w:val="007A37F1"/>
    <w:rsid w:val="007A6350"/>
    <w:rsid w:val="007A6F43"/>
    <w:rsid w:val="007A7F76"/>
    <w:rsid w:val="007B01B2"/>
    <w:rsid w:val="007B1124"/>
    <w:rsid w:val="007B1D9E"/>
    <w:rsid w:val="007B1E81"/>
    <w:rsid w:val="007B3917"/>
    <w:rsid w:val="007B4285"/>
    <w:rsid w:val="007B4FCE"/>
    <w:rsid w:val="007B5B55"/>
    <w:rsid w:val="007B6A0A"/>
    <w:rsid w:val="007C13E3"/>
    <w:rsid w:val="007C1BEC"/>
    <w:rsid w:val="007C2225"/>
    <w:rsid w:val="007C42D5"/>
    <w:rsid w:val="007C5125"/>
    <w:rsid w:val="007C5210"/>
    <w:rsid w:val="007C6747"/>
    <w:rsid w:val="007C678D"/>
    <w:rsid w:val="007C71E8"/>
    <w:rsid w:val="007D0227"/>
    <w:rsid w:val="007D1C39"/>
    <w:rsid w:val="007D2D17"/>
    <w:rsid w:val="007D381D"/>
    <w:rsid w:val="007D3E90"/>
    <w:rsid w:val="007D4064"/>
    <w:rsid w:val="007D43EC"/>
    <w:rsid w:val="007D5918"/>
    <w:rsid w:val="007D65DC"/>
    <w:rsid w:val="007D6D5D"/>
    <w:rsid w:val="007E0C7A"/>
    <w:rsid w:val="007E1077"/>
    <w:rsid w:val="007E1FB7"/>
    <w:rsid w:val="007E2442"/>
    <w:rsid w:val="007E6C51"/>
    <w:rsid w:val="007E6FA3"/>
    <w:rsid w:val="007E7E32"/>
    <w:rsid w:val="007F0CDD"/>
    <w:rsid w:val="007F1833"/>
    <w:rsid w:val="007F1D39"/>
    <w:rsid w:val="007F2340"/>
    <w:rsid w:val="007F5579"/>
    <w:rsid w:val="007F6B60"/>
    <w:rsid w:val="007F7780"/>
    <w:rsid w:val="00800106"/>
    <w:rsid w:val="00800461"/>
    <w:rsid w:val="0080065D"/>
    <w:rsid w:val="008031B4"/>
    <w:rsid w:val="00805D70"/>
    <w:rsid w:val="00806463"/>
    <w:rsid w:val="00806644"/>
    <w:rsid w:val="00806968"/>
    <w:rsid w:val="008069F2"/>
    <w:rsid w:val="00806CA5"/>
    <w:rsid w:val="00807EAD"/>
    <w:rsid w:val="00811783"/>
    <w:rsid w:val="00811D4E"/>
    <w:rsid w:val="008136A0"/>
    <w:rsid w:val="0081457C"/>
    <w:rsid w:val="0081482A"/>
    <w:rsid w:val="00821793"/>
    <w:rsid w:val="00822860"/>
    <w:rsid w:val="00822DE4"/>
    <w:rsid w:val="00822E75"/>
    <w:rsid w:val="00823538"/>
    <w:rsid w:val="0082406B"/>
    <w:rsid w:val="00825F87"/>
    <w:rsid w:val="00826110"/>
    <w:rsid w:val="0082795B"/>
    <w:rsid w:val="00827F7D"/>
    <w:rsid w:val="008354A4"/>
    <w:rsid w:val="0083597F"/>
    <w:rsid w:val="00837915"/>
    <w:rsid w:val="008419E9"/>
    <w:rsid w:val="00844B2D"/>
    <w:rsid w:val="00845362"/>
    <w:rsid w:val="008456B5"/>
    <w:rsid w:val="00845981"/>
    <w:rsid w:val="00845C39"/>
    <w:rsid w:val="00845C4C"/>
    <w:rsid w:val="008461D8"/>
    <w:rsid w:val="0084749C"/>
    <w:rsid w:val="008518B5"/>
    <w:rsid w:val="00851E6C"/>
    <w:rsid w:val="00854351"/>
    <w:rsid w:val="00854B44"/>
    <w:rsid w:val="0086111F"/>
    <w:rsid w:val="00862346"/>
    <w:rsid w:val="00862390"/>
    <w:rsid w:val="00862624"/>
    <w:rsid w:val="00862743"/>
    <w:rsid w:val="00863683"/>
    <w:rsid w:val="008645F0"/>
    <w:rsid w:val="00864EB4"/>
    <w:rsid w:val="00865893"/>
    <w:rsid w:val="008661C4"/>
    <w:rsid w:val="00867856"/>
    <w:rsid w:val="00870C5D"/>
    <w:rsid w:val="00871F7A"/>
    <w:rsid w:val="0087484B"/>
    <w:rsid w:val="00875D41"/>
    <w:rsid w:val="008766CC"/>
    <w:rsid w:val="008768AC"/>
    <w:rsid w:val="00876D28"/>
    <w:rsid w:val="008773AA"/>
    <w:rsid w:val="00877F2A"/>
    <w:rsid w:val="00880B5A"/>
    <w:rsid w:val="00882B19"/>
    <w:rsid w:val="008857BB"/>
    <w:rsid w:val="008863AC"/>
    <w:rsid w:val="0088751E"/>
    <w:rsid w:val="00890CB2"/>
    <w:rsid w:val="008916D9"/>
    <w:rsid w:val="00895147"/>
    <w:rsid w:val="00895DA5"/>
    <w:rsid w:val="008A1056"/>
    <w:rsid w:val="008A6B67"/>
    <w:rsid w:val="008B227B"/>
    <w:rsid w:val="008B34A0"/>
    <w:rsid w:val="008B3E79"/>
    <w:rsid w:val="008B4D96"/>
    <w:rsid w:val="008B56DC"/>
    <w:rsid w:val="008B61D6"/>
    <w:rsid w:val="008C186F"/>
    <w:rsid w:val="008C4363"/>
    <w:rsid w:val="008C4C8D"/>
    <w:rsid w:val="008C6FC7"/>
    <w:rsid w:val="008C71DC"/>
    <w:rsid w:val="008C7401"/>
    <w:rsid w:val="008D0A7C"/>
    <w:rsid w:val="008D0C69"/>
    <w:rsid w:val="008D0F35"/>
    <w:rsid w:val="008D24FA"/>
    <w:rsid w:val="008D329F"/>
    <w:rsid w:val="008D3D79"/>
    <w:rsid w:val="008D490A"/>
    <w:rsid w:val="008D5F3A"/>
    <w:rsid w:val="008D6AF2"/>
    <w:rsid w:val="008D7EF8"/>
    <w:rsid w:val="008D7FF5"/>
    <w:rsid w:val="008E0205"/>
    <w:rsid w:val="008E05A3"/>
    <w:rsid w:val="008E0FC2"/>
    <w:rsid w:val="008E20B0"/>
    <w:rsid w:val="008E466D"/>
    <w:rsid w:val="008E4829"/>
    <w:rsid w:val="008E56DE"/>
    <w:rsid w:val="008E5A23"/>
    <w:rsid w:val="008E5F02"/>
    <w:rsid w:val="008E63E5"/>
    <w:rsid w:val="008E6A6E"/>
    <w:rsid w:val="008E6F78"/>
    <w:rsid w:val="008F03E6"/>
    <w:rsid w:val="008F071A"/>
    <w:rsid w:val="008F1753"/>
    <w:rsid w:val="008F4529"/>
    <w:rsid w:val="008F4748"/>
    <w:rsid w:val="008F6600"/>
    <w:rsid w:val="008F6B6D"/>
    <w:rsid w:val="009000F5"/>
    <w:rsid w:val="00900316"/>
    <w:rsid w:val="009025EF"/>
    <w:rsid w:val="009028DE"/>
    <w:rsid w:val="00902A8D"/>
    <w:rsid w:val="009036FC"/>
    <w:rsid w:val="00906FD9"/>
    <w:rsid w:val="009122C7"/>
    <w:rsid w:val="00912448"/>
    <w:rsid w:val="00914E4F"/>
    <w:rsid w:val="0091645D"/>
    <w:rsid w:val="00916806"/>
    <w:rsid w:val="00916B3E"/>
    <w:rsid w:val="00917BBA"/>
    <w:rsid w:val="009212B9"/>
    <w:rsid w:val="009250EE"/>
    <w:rsid w:val="00925D97"/>
    <w:rsid w:val="00926398"/>
    <w:rsid w:val="009357D8"/>
    <w:rsid w:val="00935E05"/>
    <w:rsid w:val="0093721A"/>
    <w:rsid w:val="00940561"/>
    <w:rsid w:val="009442ED"/>
    <w:rsid w:val="009457C4"/>
    <w:rsid w:val="00946010"/>
    <w:rsid w:val="00951215"/>
    <w:rsid w:val="00951D0C"/>
    <w:rsid w:val="00952E2C"/>
    <w:rsid w:val="00953BE7"/>
    <w:rsid w:val="0095560E"/>
    <w:rsid w:val="0096180D"/>
    <w:rsid w:val="00964C9A"/>
    <w:rsid w:val="009678C0"/>
    <w:rsid w:val="00970478"/>
    <w:rsid w:val="009705D8"/>
    <w:rsid w:val="00970890"/>
    <w:rsid w:val="00970898"/>
    <w:rsid w:val="009709AB"/>
    <w:rsid w:val="00971951"/>
    <w:rsid w:val="009723F4"/>
    <w:rsid w:val="00973DE2"/>
    <w:rsid w:val="00974D14"/>
    <w:rsid w:val="00976855"/>
    <w:rsid w:val="00976F6A"/>
    <w:rsid w:val="0097779D"/>
    <w:rsid w:val="0098114E"/>
    <w:rsid w:val="00981CF0"/>
    <w:rsid w:val="00986D2E"/>
    <w:rsid w:val="00990315"/>
    <w:rsid w:val="00990DF8"/>
    <w:rsid w:val="00990E9C"/>
    <w:rsid w:val="0099197E"/>
    <w:rsid w:val="00995819"/>
    <w:rsid w:val="00996599"/>
    <w:rsid w:val="009969EC"/>
    <w:rsid w:val="009976EF"/>
    <w:rsid w:val="00997AA3"/>
    <w:rsid w:val="009A4F54"/>
    <w:rsid w:val="009A5432"/>
    <w:rsid w:val="009A5F21"/>
    <w:rsid w:val="009B0B71"/>
    <w:rsid w:val="009B28FB"/>
    <w:rsid w:val="009B328A"/>
    <w:rsid w:val="009B3889"/>
    <w:rsid w:val="009B4349"/>
    <w:rsid w:val="009B5B85"/>
    <w:rsid w:val="009B7ED4"/>
    <w:rsid w:val="009C03F3"/>
    <w:rsid w:val="009C05B3"/>
    <w:rsid w:val="009C089F"/>
    <w:rsid w:val="009C446A"/>
    <w:rsid w:val="009C4A2F"/>
    <w:rsid w:val="009D1F60"/>
    <w:rsid w:val="009D2152"/>
    <w:rsid w:val="009D3984"/>
    <w:rsid w:val="009D48F2"/>
    <w:rsid w:val="009D4D62"/>
    <w:rsid w:val="009D6C28"/>
    <w:rsid w:val="009D7386"/>
    <w:rsid w:val="009D7CDB"/>
    <w:rsid w:val="009E0A2F"/>
    <w:rsid w:val="009E0E6F"/>
    <w:rsid w:val="009E58E7"/>
    <w:rsid w:val="009E61B2"/>
    <w:rsid w:val="009E67D4"/>
    <w:rsid w:val="009E6955"/>
    <w:rsid w:val="009E70F9"/>
    <w:rsid w:val="009F0F91"/>
    <w:rsid w:val="009F2DD9"/>
    <w:rsid w:val="009F35ED"/>
    <w:rsid w:val="009F3BC9"/>
    <w:rsid w:val="009F3F6D"/>
    <w:rsid w:val="009F48CA"/>
    <w:rsid w:val="009F494C"/>
    <w:rsid w:val="009F5416"/>
    <w:rsid w:val="009F5CDC"/>
    <w:rsid w:val="00A00043"/>
    <w:rsid w:val="00A00234"/>
    <w:rsid w:val="00A00AE7"/>
    <w:rsid w:val="00A00F18"/>
    <w:rsid w:val="00A00F64"/>
    <w:rsid w:val="00A021CA"/>
    <w:rsid w:val="00A023D5"/>
    <w:rsid w:val="00A03D0E"/>
    <w:rsid w:val="00A06178"/>
    <w:rsid w:val="00A07968"/>
    <w:rsid w:val="00A11CA5"/>
    <w:rsid w:val="00A1414F"/>
    <w:rsid w:val="00A1566B"/>
    <w:rsid w:val="00A15890"/>
    <w:rsid w:val="00A16900"/>
    <w:rsid w:val="00A21568"/>
    <w:rsid w:val="00A2227E"/>
    <w:rsid w:val="00A22664"/>
    <w:rsid w:val="00A234C3"/>
    <w:rsid w:val="00A24127"/>
    <w:rsid w:val="00A24C34"/>
    <w:rsid w:val="00A26C78"/>
    <w:rsid w:val="00A27CFE"/>
    <w:rsid w:val="00A314FE"/>
    <w:rsid w:val="00A32079"/>
    <w:rsid w:val="00A3352F"/>
    <w:rsid w:val="00A33B6D"/>
    <w:rsid w:val="00A33F8F"/>
    <w:rsid w:val="00A35D01"/>
    <w:rsid w:val="00A36113"/>
    <w:rsid w:val="00A409D0"/>
    <w:rsid w:val="00A417EB"/>
    <w:rsid w:val="00A423F1"/>
    <w:rsid w:val="00A42BC9"/>
    <w:rsid w:val="00A44A5C"/>
    <w:rsid w:val="00A47078"/>
    <w:rsid w:val="00A515FC"/>
    <w:rsid w:val="00A52AD2"/>
    <w:rsid w:val="00A5333B"/>
    <w:rsid w:val="00A5366D"/>
    <w:rsid w:val="00A53D56"/>
    <w:rsid w:val="00A55F5C"/>
    <w:rsid w:val="00A571AC"/>
    <w:rsid w:val="00A61DD1"/>
    <w:rsid w:val="00A62603"/>
    <w:rsid w:val="00A6330A"/>
    <w:rsid w:val="00A63D33"/>
    <w:rsid w:val="00A63E2C"/>
    <w:rsid w:val="00A655A3"/>
    <w:rsid w:val="00A66BEA"/>
    <w:rsid w:val="00A675A8"/>
    <w:rsid w:val="00A6793F"/>
    <w:rsid w:val="00A70F18"/>
    <w:rsid w:val="00A7144F"/>
    <w:rsid w:val="00A7265F"/>
    <w:rsid w:val="00A76D85"/>
    <w:rsid w:val="00A8051A"/>
    <w:rsid w:val="00A819BE"/>
    <w:rsid w:val="00A85683"/>
    <w:rsid w:val="00A87490"/>
    <w:rsid w:val="00A91FF2"/>
    <w:rsid w:val="00A921E0"/>
    <w:rsid w:val="00A922BB"/>
    <w:rsid w:val="00A94D9F"/>
    <w:rsid w:val="00A97CAC"/>
    <w:rsid w:val="00AA016E"/>
    <w:rsid w:val="00AA1E97"/>
    <w:rsid w:val="00AA3402"/>
    <w:rsid w:val="00AA38F4"/>
    <w:rsid w:val="00AA3DAC"/>
    <w:rsid w:val="00AA4CEB"/>
    <w:rsid w:val="00AA5F72"/>
    <w:rsid w:val="00AA6919"/>
    <w:rsid w:val="00AA69DB"/>
    <w:rsid w:val="00AB1523"/>
    <w:rsid w:val="00AB2A46"/>
    <w:rsid w:val="00AB35DD"/>
    <w:rsid w:val="00AB4547"/>
    <w:rsid w:val="00AB667D"/>
    <w:rsid w:val="00AB70CE"/>
    <w:rsid w:val="00AC5E10"/>
    <w:rsid w:val="00AC6194"/>
    <w:rsid w:val="00AC79D4"/>
    <w:rsid w:val="00AD058D"/>
    <w:rsid w:val="00AD183B"/>
    <w:rsid w:val="00AD1DCA"/>
    <w:rsid w:val="00AD291A"/>
    <w:rsid w:val="00AD319B"/>
    <w:rsid w:val="00AD3D7A"/>
    <w:rsid w:val="00AD73BD"/>
    <w:rsid w:val="00AE1CD3"/>
    <w:rsid w:val="00AE2879"/>
    <w:rsid w:val="00AE32A2"/>
    <w:rsid w:val="00AE3668"/>
    <w:rsid w:val="00AE3C4C"/>
    <w:rsid w:val="00AE4908"/>
    <w:rsid w:val="00AE61C0"/>
    <w:rsid w:val="00AE6469"/>
    <w:rsid w:val="00AE6615"/>
    <w:rsid w:val="00AE6EA9"/>
    <w:rsid w:val="00AF4BB3"/>
    <w:rsid w:val="00AF51EB"/>
    <w:rsid w:val="00AF5B81"/>
    <w:rsid w:val="00AF5D9E"/>
    <w:rsid w:val="00AF6836"/>
    <w:rsid w:val="00B0738D"/>
    <w:rsid w:val="00B16085"/>
    <w:rsid w:val="00B17565"/>
    <w:rsid w:val="00B2100F"/>
    <w:rsid w:val="00B21095"/>
    <w:rsid w:val="00B218FB"/>
    <w:rsid w:val="00B22165"/>
    <w:rsid w:val="00B25042"/>
    <w:rsid w:val="00B262DC"/>
    <w:rsid w:val="00B27868"/>
    <w:rsid w:val="00B31A68"/>
    <w:rsid w:val="00B336B1"/>
    <w:rsid w:val="00B35B54"/>
    <w:rsid w:val="00B4046F"/>
    <w:rsid w:val="00B40F04"/>
    <w:rsid w:val="00B42551"/>
    <w:rsid w:val="00B4280C"/>
    <w:rsid w:val="00B43DDA"/>
    <w:rsid w:val="00B44A44"/>
    <w:rsid w:val="00B44D77"/>
    <w:rsid w:val="00B4531B"/>
    <w:rsid w:val="00B457BD"/>
    <w:rsid w:val="00B459FB"/>
    <w:rsid w:val="00B45FBA"/>
    <w:rsid w:val="00B503FF"/>
    <w:rsid w:val="00B50E75"/>
    <w:rsid w:val="00B53643"/>
    <w:rsid w:val="00B53B98"/>
    <w:rsid w:val="00B54848"/>
    <w:rsid w:val="00B55CD9"/>
    <w:rsid w:val="00B60EE8"/>
    <w:rsid w:val="00B6175E"/>
    <w:rsid w:val="00B62D45"/>
    <w:rsid w:val="00B65497"/>
    <w:rsid w:val="00B667F5"/>
    <w:rsid w:val="00B7128B"/>
    <w:rsid w:val="00B7129C"/>
    <w:rsid w:val="00B73B26"/>
    <w:rsid w:val="00B7462F"/>
    <w:rsid w:val="00B74ADD"/>
    <w:rsid w:val="00B7511A"/>
    <w:rsid w:val="00B75830"/>
    <w:rsid w:val="00B75D8D"/>
    <w:rsid w:val="00B76EEA"/>
    <w:rsid w:val="00B7743B"/>
    <w:rsid w:val="00B77B0E"/>
    <w:rsid w:val="00B81503"/>
    <w:rsid w:val="00B81BFA"/>
    <w:rsid w:val="00B81C57"/>
    <w:rsid w:val="00B81E47"/>
    <w:rsid w:val="00B822BD"/>
    <w:rsid w:val="00B83468"/>
    <w:rsid w:val="00B84724"/>
    <w:rsid w:val="00B84F2D"/>
    <w:rsid w:val="00B85E1F"/>
    <w:rsid w:val="00B86DB0"/>
    <w:rsid w:val="00B87157"/>
    <w:rsid w:val="00B90B00"/>
    <w:rsid w:val="00B9143D"/>
    <w:rsid w:val="00B91557"/>
    <w:rsid w:val="00B922AF"/>
    <w:rsid w:val="00B92AB3"/>
    <w:rsid w:val="00B92B8A"/>
    <w:rsid w:val="00B943BC"/>
    <w:rsid w:val="00B9492A"/>
    <w:rsid w:val="00B94CE5"/>
    <w:rsid w:val="00B94EC0"/>
    <w:rsid w:val="00B967FC"/>
    <w:rsid w:val="00B96CF7"/>
    <w:rsid w:val="00B97064"/>
    <w:rsid w:val="00BA2889"/>
    <w:rsid w:val="00BA48F0"/>
    <w:rsid w:val="00BA61AA"/>
    <w:rsid w:val="00BA6929"/>
    <w:rsid w:val="00BA73B9"/>
    <w:rsid w:val="00BB16DF"/>
    <w:rsid w:val="00BB39CA"/>
    <w:rsid w:val="00BB4020"/>
    <w:rsid w:val="00BB7914"/>
    <w:rsid w:val="00BC07B1"/>
    <w:rsid w:val="00BC10D8"/>
    <w:rsid w:val="00BC1288"/>
    <w:rsid w:val="00BC13F7"/>
    <w:rsid w:val="00BC29F7"/>
    <w:rsid w:val="00BC337C"/>
    <w:rsid w:val="00BC40BD"/>
    <w:rsid w:val="00BC6242"/>
    <w:rsid w:val="00BD4512"/>
    <w:rsid w:val="00BD49EB"/>
    <w:rsid w:val="00BD4B6D"/>
    <w:rsid w:val="00BD4D9B"/>
    <w:rsid w:val="00BD702B"/>
    <w:rsid w:val="00BE2F63"/>
    <w:rsid w:val="00BE388D"/>
    <w:rsid w:val="00BE4F1D"/>
    <w:rsid w:val="00BE7753"/>
    <w:rsid w:val="00BE7956"/>
    <w:rsid w:val="00BF0314"/>
    <w:rsid w:val="00BF38B0"/>
    <w:rsid w:val="00BF54D5"/>
    <w:rsid w:val="00BF5A59"/>
    <w:rsid w:val="00BF5AD9"/>
    <w:rsid w:val="00BF5B21"/>
    <w:rsid w:val="00BF743C"/>
    <w:rsid w:val="00C002DD"/>
    <w:rsid w:val="00C036E1"/>
    <w:rsid w:val="00C03F39"/>
    <w:rsid w:val="00C0407C"/>
    <w:rsid w:val="00C05BBB"/>
    <w:rsid w:val="00C07283"/>
    <w:rsid w:val="00C106F1"/>
    <w:rsid w:val="00C110BB"/>
    <w:rsid w:val="00C11A78"/>
    <w:rsid w:val="00C12F7B"/>
    <w:rsid w:val="00C1424B"/>
    <w:rsid w:val="00C15D97"/>
    <w:rsid w:val="00C17A01"/>
    <w:rsid w:val="00C2044D"/>
    <w:rsid w:val="00C20626"/>
    <w:rsid w:val="00C22243"/>
    <w:rsid w:val="00C22AA4"/>
    <w:rsid w:val="00C23333"/>
    <w:rsid w:val="00C23DAE"/>
    <w:rsid w:val="00C24272"/>
    <w:rsid w:val="00C3156C"/>
    <w:rsid w:val="00C31F5D"/>
    <w:rsid w:val="00C33AAD"/>
    <w:rsid w:val="00C33F9B"/>
    <w:rsid w:val="00C36934"/>
    <w:rsid w:val="00C36FB9"/>
    <w:rsid w:val="00C37BBE"/>
    <w:rsid w:val="00C400CC"/>
    <w:rsid w:val="00C40630"/>
    <w:rsid w:val="00C424EC"/>
    <w:rsid w:val="00C446C6"/>
    <w:rsid w:val="00C44932"/>
    <w:rsid w:val="00C45C85"/>
    <w:rsid w:val="00C45DE9"/>
    <w:rsid w:val="00C47019"/>
    <w:rsid w:val="00C519BC"/>
    <w:rsid w:val="00C51C41"/>
    <w:rsid w:val="00C523B0"/>
    <w:rsid w:val="00C528D4"/>
    <w:rsid w:val="00C53DD4"/>
    <w:rsid w:val="00C541B5"/>
    <w:rsid w:val="00C54280"/>
    <w:rsid w:val="00C54AE0"/>
    <w:rsid w:val="00C56070"/>
    <w:rsid w:val="00C57979"/>
    <w:rsid w:val="00C609CF"/>
    <w:rsid w:val="00C610FE"/>
    <w:rsid w:val="00C612EB"/>
    <w:rsid w:val="00C62126"/>
    <w:rsid w:val="00C63D58"/>
    <w:rsid w:val="00C63EA6"/>
    <w:rsid w:val="00C6421A"/>
    <w:rsid w:val="00C652F5"/>
    <w:rsid w:val="00C65BB6"/>
    <w:rsid w:val="00C66458"/>
    <w:rsid w:val="00C6677B"/>
    <w:rsid w:val="00C66DBE"/>
    <w:rsid w:val="00C6721E"/>
    <w:rsid w:val="00C6793D"/>
    <w:rsid w:val="00C70B5F"/>
    <w:rsid w:val="00C71292"/>
    <w:rsid w:val="00C728FA"/>
    <w:rsid w:val="00C75D03"/>
    <w:rsid w:val="00C818D7"/>
    <w:rsid w:val="00C82D48"/>
    <w:rsid w:val="00C83EFF"/>
    <w:rsid w:val="00C842BE"/>
    <w:rsid w:val="00C84A93"/>
    <w:rsid w:val="00C84C73"/>
    <w:rsid w:val="00C85E7F"/>
    <w:rsid w:val="00C902C0"/>
    <w:rsid w:val="00C937C3"/>
    <w:rsid w:val="00C94164"/>
    <w:rsid w:val="00C949B9"/>
    <w:rsid w:val="00C94FC8"/>
    <w:rsid w:val="00C95573"/>
    <w:rsid w:val="00C96AAA"/>
    <w:rsid w:val="00CA0B48"/>
    <w:rsid w:val="00CA1B90"/>
    <w:rsid w:val="00CA249E"/>
    <w:rsid w:val="00CA5603"/>
    <w:rsid w:val="00CA5812"/>
    <w:rsid w:val="00CA5978"/>
    <w:rsid w:val="00CA6750"/>
    <w:rsid w:val="00CA7737"/>
    <w:rsid w:val="00CB3105"/>
    <w:rsid w:val="00CB6446"/>
    <w:rsid w:val="00CB673B"/>
    <w:rsid w:val="00CB6A22"/>
    <w:rsid w:val="00CB73EA"/>
    <w:rsid w:val="00CB7894"/>
    <w:rsid w:val="00CB7FAB"/>
    <w:rsid w:val="00CC10A0"/>
    <w:rsid w:val="00CC1B22"/>
    <w:rsid w:val="00CC1B24"/>
    <w:rsid w:val="00CC33BB"/>
    <w:rsid w:val="00CC410F"/>
    <w:rsid w:val="00CC576C"/>
    <w:rsid w:val="00CC64F2"/>
    <w:rsid w:val="00CC67A6"/>
    <w:rsid w:val="00CC7349"/>
    <w:rsid w:val="00CD10EF"/>
    <w:rsid w:val="00CD2AE6"/>
    <w:rsid w:val="00CD2CD2"/>
    <w:rsid w:val="00CD62BC"/>
    <w:rsid w:val="00CD7A12"/>
    <w:rsid w:val="00CE0B23"/>
    <w:rsid w:val="00CE1A50"/>
    <w:rsid w:val="00CE2150"/>
    <w:rsid w:val="00CE2696"/>
    <w:rsid w:val="00CE3CE1"/>
    <w:rsid w:val="00CE4820"/>
    <w:rsid w:val="00CF00FF"/>
    <w:rsid w:val="00CF0591"/>
    <w:rsid w:val="00CF1269"/>
    <w:rsid w:val="00CF279F"/>
    <w:rsid w:val="00CF39B0"/>
    <w:rsid w:val="00CF3D56"/>
    <w:rsid w:val="00CF4695"/>
    <w:rsid w:val="00CF5ED6"/>
    <w:rsid w:val="00CF6D7B"/>
    <w:rsid w:val="00D020FB"/>
    <w:rsid w:val="00D02A5B"/>
    <w:rsid w:val="00D0449E"/>
    <w:rsid w:val="00D104B0"/>
    <w:rsid w:val="00D1302A"/>
    <w:rsid w:val="00D13C31"/>
    <w:rsid w:val="00D13CDD"/>
    <w:rsid w:val="00D14781"/>
    <w:rsid w:val="00D14F08"/>
    <w:rsid w:val="00D1528E"/>
    <w:rsid w:val="00D16A96"/>
    <w:rsid w:val="00D200F6"/>
    <w:rsid w:val="00D20B94"/>
    <w:rsid w:val="00D211A5"/>
    <w:rsid w:val="00D22851"/>
    <w:rsid w:val="00D26F07"/>
    <w:rsid w:val="00D27186"/>
    <w:rsid w:val="00D33D57"/>
    <w:rsid w:val="00D340C5"/>
    <w:rsid w:val="00D34DC7"/>
    <w:rsid w:val="00D35A76"/>
    <w:rsid w:val="00D37BA0"/>
    <w:rsid w:val="00D40B1E"/>
    <w:rsid w:val="00D40C54"/>
    <w:rsid w:val="00D4131B"/>
    <w:rsid w:val="00D42C30"/>
    <w:rsid w:val="00D43B16"/>
    <w:rsid w:val="00D46192"/>
    <w:rsid w:val="00D515A0"/>
    <w:rsid w:val="00D53175"/>
    <w:rsid w:val="00D5328B"/>
    <w:rsid w:val="00D5331A"/>
    <w:rsid w:val="00D5644F"/>
    <w:rsid w:val="00D56DCE"/>
    <w:rsid w:val="00D60076"/>
    <w:rsid w:val="00D617C0"/>
    <w:rsid w:val="00D61D61"/>
    <w:rsid w:val="00D61FA1"/>
    <w:rsid w:val="00D622CC"/>
    <w:rsid w:val="00D63C4E"/>
    <w:rsid w:val="00D6452F"/>
    <w:rsid w:val="00D64B0C"/>
    <w:rsid w:val="00D653F0"/>
    <w:rsid w:val="00D65DB5"/>
    <w:rsid w:val="00D6658D"/>
    <w:rsid w:val="00D679CC"/>
    <w:rsid w:val="00D72490"/>
    <w:rsid w:val="00D74643"/>
    <w:rsid w:val="00D75062"/>
    <w:rsid w:val="00D75D2A"/>
    <w:rsid w:val="00D76A46"/>
    <w:rsid w:val="00D834BD"/>
    <w:rsid w:val="00D8404D"/>
    <w:rsid w:val="00D85CEE"/>
    <w:rsid w:val="00D90CB2"/>
    <w:rsid w:val="00D91E56"/>
    <w:rsid w:val="00D92AFA"/>
    <w:rsid w:val="00D92B52"/>
    <w:rsid w:val="00D94480"/>
    <w:rsid w:val="00D96B77"/>
    <w:rsid w:val="00D96FCF"/>
    <w:rsid w:val="00D97106"/>
    <w:rsid w:val="00D9735F"/>
    <w:rsid w:val="00DA2CAB"/>
    <w:rsid w:val="00DA33FA"/>
    <w:rsid w:val="00DA4C96"/>
    <w:rsid w:val="00DA4DAD"/>
    <w:rsid w:val="00DA5192"/>
    <w:rsid w:val="00DA5C53"/>
    <w:rsid w:val="00DA70C7"/>
    <w:rsid w:val="00DB1FD4"/>
    <w:rsid w:val="00DB4310"/>
    <w:rsid w:val="00DB7BF9"/>
    <w:rsid w:val="00DC1181"/>
    <w:rsid w:val="00DC13B3"/>
    <w:rsid w:val="00DC13F8"/>
    <w:rsid w:val="00DC18BD"/>
    <w:rsid w:val="00DC2624"/>
    <w:rsid w:val="00DC2950"/>
    <w:rsid w:val="00DC3A21"/>
    <w:rsid w:val="00DC3D3D"/>
    <w:rsid w:val="00DC53A5"/>
    <w:rsid w:val="00DC720E"/>
    <w:rsid w:val="00DD00ED"/>
    <w:rsid w:val="00DD0324"/>
    <w:rsid w:val="00DD3CDE"/>
    <w:rsid w:val="00DD7CBC"/>
    <w:rsid w:val="00DE0EE6"/>
    <w:rsid w:val="00DE19BE"/>
    <w:rsid w:val="00DE1E08"/>
    <w:rsid w:val="00DE4511"/>
    <w:rsid w:val="00DE46CD"/>
    <w:rsid w:val="00DE5263"/>
    <w:rsid w:val="00DE6C34"/>
    <w:rsid w:val="00DE7DD8"/>
    <w:rsid w:val="00DF3938"/>
    <w:rsid w:val="00DF3C1A"/>
    <w:rsid w:val="00DF7F12"/>
    <w:rsid w:val="00E0030C"/>
    <w:rsid w:val="00E00922"/>
    <w:rsid w:val="00E017B9"/>
    <w:rsid w:val="00E01919"/>
    <w:rsid w:val="00E038E9"/>
    <w:rsid w:val="00E04568"/>
    <w:rsid w:val="00E04F4F"/>
    <w:rsid w:val="00E06C63"/>
    <w:rsid w:val="00E07184"/>
    <w:rsid w:val="00E119E0"/>
    <w:rsid w:val="00E13D07"/>
    <w:rsid w:val="00E1745A"/>
    <w:rsid w:val="00E17F22"/>
    <w:rsid w:val="00E21116"/>
    <w:rsid w:val="00E2334E"/>
    <w:rsid w:val="00E25459"/>
    <w:rsid w:val="00E25A9B"/>
    <w:rsid w:val="00E27CCE"/>
    <w:rsid w:val="00E303AA"/>
    <w:rsid w:val="00E31BD6"/>
    <w:rsid w:val="00E324CD"/>
    <w:rsid w:val="00E32E37"/>
    <w:rsid w:val="00E3516E"/>
    <w:rsid w:val="00E35BC1"/>
    <w:rsid w:val="00E35E05"/>
    <w:rsid w:val="00E35E2D"/>
    <w:rsid w:val="00E36A86"/>
    <w:rsid w:val="00E41200"/>
    <w:rsid w:val="00E4319B"/>
    <w:rsid w:val="00E431B5"/>
    <w:rsid w:val="00E43C4A"/>
    <w:rsid w:val="00E4417F"/>
    <w:rsid w:val="00E44317"/>
    <w:rsid w:val="00E4448D"/>
    <w:rsid w:val="00E44D15"/>
    <w:rsid w:val="00E45167"/>
    <w:rsid w:val="00E45FC5"/>
    <w:rsid w:val="00E468E3"/>
    <w:rsid w:val="00E50700"/>
    <w:rsid w:val="00E50812"/>
    <w:rsid w:val="00E5201F"/>
    <w:rsid w:val="00E5388C"/>
    <w:rsid w:val="00E5497F"/>
    <w:rsid w:val="00E55099"/>
    <w:rsid w:val="00E568CB"/>
    <w:rsid w:val="00E56FE3"/>
    <w:rsid w:val="00E57A1F"/>
    <w:rsid w:val="00E57BCC"/>
    <w:rsid w:val="00E616CC"/>
    <w:rsid w:val="00E64A0B"/>
    <w:rsid w:val="00E6667C"/>
    <w:rsid w:val="00E673B8"/>
    <w:rsid w:val="00E7305D"/>
    <w:rsid w:val="00E738F9"/>
    <w:rsid w:val="00E76D4A"/>
    <w:rsid w:val="00E7730B"/>
    <w:rsid w:val="00E808D9"/>
    <w:rsid w:val="00E812C8"/>
    <w:rsid w:val="00E86666"/>
    <w:rsid w:val="00E86FF4"/>
    <w:rsid w:val="00E905DC"/>
    <w:rsid w:val="00E923AB"/>
    <w:rsid w:val="00E941CF"/>
    <w:rsid w:val="00E95304"/>
    <w:rsid w:val="00E961BF"/>
    <w:rsid w:val="00E97AF8"/>
    <w:rsid w:val="00EA0BFD"/>
    <w:rsid w:val="00EA33A2"/>
    <w:rsid w:val="00EA42DF"/>
    <w:rsid w:val="00EA5DF7"/>
    <w:rsid w:val="00EA62DB"/>
    <w:rsid w:val="00EA62E0"/>
    <w:rsid w:val="00EA64E0"/>
    <w:rsid w:val="00EA6718"/>
    <w:rsid w:val="00EA764E"/>
    <w:rsid w:val="00EB1CD0"/>
    <w:rsid w:val="00EB1F77"/>
    <w:rsid w:val="00EB54AA"/>
    <w:rsid w:val="00EB61C9"/>
    <w:rsid w:val="00EB631D"/>
    <w:rsid w:val="00EB6A3D"/>
    <w:rsid w:val="00EB6F84"/>
    <w:rsid w:val="00EB7442"/>
    <w:rsid w:val="00EB7AF6"/>
    <w:rsid w:val="00EB7D20"/>
    <w:rsid w:val="00EB7FC3"/>
    <w:rsid w:val="00EC00A0"/>
    <w:rsid w:val="00EC1DA4"/>
    <w:rsid w:val="00EC549E"/>
    <w:rsid w:val="00EC6BA4"/>
    <w:rsid w:val="00EC7F03"/>
    <w:rsid w:val="00ED05CA"/>
    <w:rsid w:val="00ED1354"/>
    <w:rsid w:val="00ED2338"/>
    <w:rsid w:val="00ED2EFF"/>
    <w:rsid w:val="00ED6DA3"/>
    <w:rsid w:val="00ED785B"/>
    <w:rsid w:val="00EE0AB2"/>
    <w:rsid w:val="00EE2401"/>
    <w:rsid w:val="00EE4E6C"/>
    <w:rsid w:val="00EE74A8"/>
    <w:rsid w:val="00EE7B16"/>
    <w:rsid w:val="00EF094A"/>
    <w:rsid w:val="00EF1007"/>
    <w:rsid w:val="00EF2F97"/>
    <w:rsid w:val="00EF3B87"/>
    <w:rsid w:val="00EF4D33"/>
    <w:rsid w:val="00EF4D7C"/>
    <w:rsid w:val="00EF75DA"/>
    <w:rsid w:val="00EF7E7D"/>
    <w:rsid w:val="00F00F96"/>
    <w:rsid w:val="00F01421"/>
    <w:rsid w:val="00F01E9E"/>
    <w:rsid w:val="00F02460"/>
    <w:rsid w:val="00F0287E"/>
    <w:rsid w:val="00F02944"/>
    <w:rsid w:val="00F04F2A"/>
    <w:rsid w:val="00F07DE6"/>
    <w:rsid w:val="00F100D5"/>
    <w:rsid w:val="00F108F0"/>
    <w:rsid w:val="00F10C09"/>
    <w:rsid w:val="00F11997"/>
    <w:rsid w:val="00F11FA7"/>
    <w:rsid w:val="00F124E1"/>
    <w:rsid w:val="00F129C6"/>
    <w:rsid w:val="00F1303B"/>
    <w:rsid w:val="00F13626"/>
    <w:rsid w:val="00F1495B"/>
    <w:rsid w:val="00F15DB5"/>
    <w:rsid w:val="00F16A89"/>
    <w:rsid w:val="00F203A3"/>
    <w:rsid w:val="00F217E1"/>
    <w:rsid w:val="00F2395B"/>
    <w:rsid w:val="00F23EDB"/>
    <w:rsid w:val="00F256F9"/>
    <w:rsid w:val="00F259E9"/>
    <w:rsid w:val="00F25DD1"/>
    <w:rsid w:val="00F261F2"/>
    <w:rsid w:val="00F26C73"/>
    <w:rsid w:val="00F307C6"/>
    <w:rsid w:val="00F31C99"/>
    <w:rsid w:val="00F333A4"/>
    <w:rsid w:val="00F33AAE"/>
    <w:rsid w:val="00F35C0F"/>
    <w:rsid w:val="00F361AC"/>
    <w:rsid w:val="00F37E3C"/>
    <w:rsid w:val="00F4282F"/>
    <w:rsid w:val="00F42ADB"/>
    <w:rsid w:val="00F433B4"/>
    <w:rsid w:val="00F4443B"/>
    <w:rsid w:val="00F44944"/>
    <w:rsid w:val="00F504F7"/>
    <w:rsid w:val="00F518E3"/>
    <w:rsid w:val="00F53826"/>
    <w:rsid w:val="00F53D3E"/>
    <w:rsid w:val="00F56C99"/>
    <w:rsid w:val="00F57CB3"/>
    <w:rsid w:val="00F57D91"/>
    <w:rsid w:val="00F57FF6"/>
    <w:rsid w:val="00F60FD2"/>
    <w:rsid w:val="00F61D87"/>
    <w:rsid w:val="00F62627"/>
    <w:rsid w:val="00F63BE6"/>
    <w:rsid w:val="00F654C3"/>
    <w:rsid w:val="00F7075E"/>
    <w:rsid w:val="00F71184"/>
    <w:rsid w:val="00F7223D"/>
    <w:rsid w:val="00F7371B"/>
    <w:rsid w:val="00F75D96"/>
    <w:rsid w:val="00F76916"/>
    <w:rsid w:val="00F769EF"/>
    <w:rsid w:val="00F76A00"/>
    <w:rsid w:val="00F81665"/>
    <w:rsid w:val="00F81685"/>
    <w:rsid w:val="00F84D38"/>
    <w:rsid w:val="00F85243"/>
    <w:rsid w:val="00F85584"/>
    <w:rsid w:val="00F8580F"/>
    <w:rsid w:val="00F85E85"/>
    <w:rsid w:val="00F91DB6"/>
    <w:rsid w:val="00F91E6B"/>
    <w:rsid w:val="00F93849"/>
    <w:rsid w:val="00F95BB8"/>
    <w:rsid w:val="00F965A0"/>
    <w:rsid w:val="00FA01FF"/>
    <w:rsid w:val="00FA2883"/>
    <w:rsid w:val="00FA3155"/>
    <w:rsid w:val="00FA39ED"/>
    <w:rsid w:val="00FA58B2"/>
    <w:rsid w:val="00FB06AB"/>
    <w:rsid w:val="00FB1836"/>
    <w:rsid w:val="00FB1AF4"/>
    <w:rsid w:val="00FB1F7F"/>
    <w:rsid w:val="00FB23CF"/>
    <w:rsid w:val="00FB291B"/>
    <w:rsid w:val="00FB6EF6"/>
    <w:rsid w:val="00FB7984"/>
    <w:rsid w:val="00FC28F6"/>
    <w:rsid w:val="00FD2CC7"/>
    <w:rsid w:val="00FD3BB7"/>
    <w:rsid w:val="00FD3E46"/>
    <w:rsid w:val="00FD6122"/>
    <w:rsid w:val="00FD7A46"/>
    <w:rsid w:val="00FD7E14"/>
    <w:rsid w:val="00FE03A8"/>
    <w:rsid w:val="00FE2307"/>
    <w:rsid w:val="00FE2606"/>
    <w:rsid w:val="00FE44EB"/>
    <w:rsid w:val="00FE46DF"/>
    <w:rsid w:val="00FE4CB4"/>
    <w:rsid w:val="00FE5A3C"/>
    <w:rsid w:val="00FE7CE8"/>
    <w:rsid w:val="00FE7E9F"/>
    <w:rsid w:val="00FF02DE"/>
    <w:rsid w:val="00FF0934"/>
    <w:rsid w:val="00FF0FDD"/>
    <w:rsid w:val="00FF1667"/>
    <w:rsid w:val="00FF2074"/>
    <w:rsid w:val="00FF2955"/>
    <w:rsid w:val="00FF6139"/>
    <w:rsid w:val="00FF6939"/>
    <w:rsid w:val="00FF6FBC"/>
    <w:rsid w:val="00FF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09FB"/>
  <w15:docId w15:val="{1E3B4862-3DAE-417B-8B42-5DF73DAB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18"/>
    <w:rPr>
      <w:lang w:eastAsia="en-US"/>
    </w:rPr>
  </w:style>
  <w:style w:type="paragraph" w:styleId="Heading1">
    <w:name w:val="heading 1"/>
    <w:basedOn w:val="Normal"/>
    <w:next w:val="Normal"/>
    <w:link w:val="Heading1Char"/>
    <w:qFormat/>
    <w:rsid w:val="00687E5F"/>
    <w:pPr>
      <w:keepNext/>
      <w:jc w:val="center"/>
      <w:outlineLvl w:val="0"/>
    </w:pPr>
    <w:rPr>
      <w:b/>
      <w:sz w:val="26"/>
      <w:lang w:eastAsia="en-GB"/>
    </w:rPr>
  </w:style>
  <w:style w:type="paragraph" w:styleId="Heading3">
    <w:name w:val="heading 3"/>
    <w:basedOn w:val="Normal"/>
    <w:next w:val="Normal"/>
    <w:link w:val="Heading3Char"/>
    <w:qFormat/>
    <w:rsid w:val="00687E5F"/>
    <w:pPr>
      <w:keepNext/>
      <w:outlineLvl w:val="2"/>
    </w:pPr>
    <w:rPr>
      <w:b/>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56A"/>
    <w:pPr>
      <w:tabs>
        <w:tab w:val="center" w:pos="4320"/>
        <w:tab w:val="right" w:pos="8640"/>
      </w:tabs>
    </w:pPr>
  </w:style>
  <w:style w:type="paragraph" w:styleId="Footer">
    <w:name w:val="footer"/>
    <w:basedOn w:val="Normal"/>
    <w:link w:val="FooterChar"/>
    <w:uiPriority w:val="99"/>
    <w:rsid w:val="0024656A"/>
    <w:pPr>
      <w:tabs>
        <w:tab w:val="center" w:pos="4320"/>
        <w:tab w:val="right" w:pos="8640"/>
      </w:tabs>
    </w:pPr>
  </w:style>
  <w:style w:type="character" w:styleId="CommentReference">
    <w:name w:val="annotation reference"/>
    <w:basedOn w:val="DefaultParagraphFont"/>
    <w:semiHidden/>
    <w:rsid w:val="009E61B2"/>
    <w:rPr>
      <w:sz w:val="16"/>
      <w:szCs w:val="16"/>
    </w:rPr>
  </w:style>
  <w:style w:type="paragraph" w:styleId="CommentText">
    <w:name w:val="annotation text"/>
    <w:basedOn w:val="Normal"/>
    <w:semiHidden/>
    <w:rsid w:val="009E61B2"/>
  </w:style>
  <w:style w:type="paragraph" w:styleId="CommentSubject">
    <w:name w:val="annotation subject"/>
    <w:basedOn w:val="CommentText"/>
    <w:next w:val="CommentText"/>
    <w:semiHidden/>
    <w:rsid w:val="009E61B2"/>
    <w:rPr>
      <w:b/>
      <w:bCs/>
    </w:rPr>
  </w:style>
  <w:style w:type="paragraph" w:styleId="BalloonText">
    <w:name w:val="Balloon Text"/>
    <w:basedOn w:val="Normal"/>
    <w:semiHidden/>
    <w:rsid w:val="009E61B2"/>
    <w:rPr>
      <w:rFonts w:ascii="Tahoma" w:hAnsi="Tahoma" w:cs="Tahoma"/>
      <w:sz w:val="16"/>
      <w:szCs w:val="16"/>
    </w:rPr>
  </w:style>
  <w:style w:type="paragraph" w:styleId="NoSpacing">
    <w:name w:val="No Spacing"/>
    <w:qFormat/>
    <w:rsid w:val="00041704"/>
    <w:rPr>
      <w:rFonts w:ascii="Calibri" w:hAnsi="Calibri"/>
      <w:sz w:val="22"/>
      <w:szCs w:val="22"/>
      <w:lang w:eastAsia="en-US"/>
    </w:rPr>
  </w:style>
  <w:style w:type="character" w:styleId="Strong">
    <w:name w:val="Strong"/>
    <w:basedOn w:val="DefaultParagraphFont"/>
    <w:qFormat/>
    <w:rsid w:val="00041704"/>
    <w:rPr>
      <w:rFonts w:cs="Times New Roman"/>
      <w:b/>
      <w:bCs/>
    </w:rPr>
  </w:style>
  <w:style w:type="character" w:customStyle="1" w:styleId="Heading1Char">
    <w:name w:val="Heading 1 Char"/>
    <w:basedOn w:val="DefaultParagraphFont"/>
    <w:link w:val="Heading1"/>
    <w:rsid w:val="00687E5F"/>
    <w:rPr>
      <w:b/>
      <w:sz w:val="26"/>
    </w:rPr>
  </w:style>
  <w:style w:type="character" w:customStyle="1" w:styleId="Heading3Char">
    <w:name w:val="Heading 3 Char"/>
    <w:basedOn w:val="DefaultParagraphFont"/>
    <w:link w:val="Heading3"/>
    <w:rsid w:val="00687E5F"/>
    <w:rPr>
      <w:b/>
      <w:sz w:val="26"/>
    </w:rPr>
  </w:style>
  <w:style w:type="paragraph" w:styleId="BodyText">
    <w:name w:val="Body Text"/>
    <w:basedOn w:val="Normal"/>
    <w:link w:val="BodyTextChar"/>
    <w:rsid w:val="00BD4D9B"/>
    <w:rPr>
      <w:sz w:val="24"/>
      <w:lang w:eastAsia="en-GB"/>
    </w:rPr>
  </w:style>
  <w:style w:type="character" w:customStyle="1" w:styleId="BodyTextChar">
    <w:name w:val="Body Text Char"/>
    <w:basedOn w:val="DefaultParagraphFont"/>
    <w:link w:val="BodyText"/>
    <w:rsid w:val="00BD4D9B"/>
    <w:rPr>
      <w:sz w:val="24"/>
    </w:rPr>
  </w:style>
  <w:style w:type="character" w:customStyle="1" w:styleId="FooterChar">
    <w:name w:val="Footer Char"/>
    <w:basedOn w:val="DefaultParagraphFont"/>
    <w:link w:val="Footer"/>
    <w:uiPriority w:val="99"/>
    <w:rsid w:val="008354A4"/>
    <w:rPr>
      <w:lang w:eastAsia="en-US"/>
    </w:rPr>
  </w:style>
  <w:style w:type="paragraph" w:styleId="ListParagraph">
    <w:name w:val="List Paragraph"/>
    <w:basedOn w:val="Normal"/>
    <w:uiPriority w:val="34"/>
    <w:qFormat/>
    <w:rsid w:val="00556E88"/>
    <w:pPr>
      <w:ind w:left="720"/>
      <w:contextualSpacing/>
    </w:pPr>
  </w:style>
  <w:style w:type="paragraph" w:customStyle="1" w:styleId="paragraph">
    <w:name w:val="paragraph"/>
    <w:basedOn w:val="Normal"/>
    <w:rsid w:val="00E64A0B"/>
    <w:pPr>
      <w:spacing w:before="100" w:beforeAutospacing="1" w:after="100" w:afterAutospacing="1"/>
    </w:pPr>
    <w:rPr>
      <w:sz w:val="24"/>
      <w:szCs w:val="24"/>
      <w:lang w:eastAsia="en-GB"/>
    </w:rPr>
  </w:style>
  <w:style w:type="character" w:customStyle="1" w:styleId="normaltextrun">
    <w:name w:val="normaltextrun"/>
    <w:basedOn w:val="DefaultParagraphFont"/>
    <w:rsid w:val="00E64A0B"/>
  </w:style>
  <w:style w:type="character" w:customStyle="1" w:styleId="eop">
    <w:name w:val="eop"/>
    <w:basedOn w:val="DefaultParagraphFont"/>
    <w:rsid w:val="00E6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976">
      <w:bodyDiv w:val="1"/>
      <w:marLeft w:val="0"/>
      <w:marRight w:val="0"/>
      <w:marTop w:val="0"/>
      <w:marBottom w:val="0"/>
      <w:divBdr>
        <w:top w:val="none" w:sz="0" w:space="0" w:color="auto"/>
        <w:left w:val="none" w:sz="0" w:space="0" w:color="auto"/>
        <w:bottom w:val="none" w:sz="0" w:space="0" w:color="auto"/>
        <w:right w:val="none" w:sz="0" w:space="0" w:color="auto"/>
      </w:divBdr>
    </w:div>
    <w:div w:id="104086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4528</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standard</dc:creator>
  <cp:keywords/>
  <dc:description/>
  <cp:lastModifiedBy>Howarth, Nicole (HR)</cp:lastModifiedBy>
  <cp:revision>2</cp:revision>
  <dcterms:created xsi:type="dcterms:W3CDTF">2026-01-06T11:11:00Z</dcterms:created>
  <dcterms:modified xsi:type="dcterms:W3CDTF">2026-01-06T11:11:00Z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0x0101001AFDB9333E6C75448CF49301F6169472</vt:lpwstr>
  </property>
</Properties>
</file>