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9D1C" w14:textId="77777777" w:rsidR="00ED0BD9" w:rsidRPr="008F4D2B" w:rsidRDefault="00ED0BD9">
      <w:pPr>
        <w:pStyle w:val="Title"/>
        <w:rPr>
          <w:rFonts w:ascii="Arial" w:hAnsi="Arial" w:cs="Arial"/>
          <w:b w:val="0"/>
          <w:sz w:val="22"/>
          <w:szCs w:val="22"/>
        </w:rPr>
      </w:pPr>
      <w:r w:rsidRPr="008F4D2B">
        <w:rPr>
          <w:rFonts w:ascii="Arial" w:hAnsi="Arial" w:cs="Arial"/>
          <w:b w:val="0"/>
          <w:sz w:val="22"/>
          <w:szCs w:val="22"/>
        </w:rPr>
        <w:t>BURY METROPOLITAN BOROUGH COUNCIL</w:t>
      </w:r>
    </w:p>
    <w:p w14:paraId="0DF51E4E" w14:textId="77777777" w:rsidR="00ED0BD9" w:rsidRPr="008F4D2B" w:rsidRDefault="00ED0BD9">
      <w:pPr>
        <w:pStyle w:val="Heading1"/>
        <w:spacing w:after="0"/>
        <w:rPr>
          <w:rFonts w:ascii="Arial" w:hAnsi="Arial" w:cs="Arial"/>
          <w:b w:val="0"/>
          <w:sz w:val="22"/>
          <w:szCs w:val="22"/>
        </w:rPr>
      </w:pPr>
      <w:r w:rsidRPr="008F4D2B">
        <w:rPr>
          <w:rFonts w:ascii="Arial" w:hAnsi="Arial" w:cs="Arial"/>
          <w:b w:val="0"/>
          <w:sz w:val="22"/>
          <w:szCs w:val="22"/>
        </w:rPr>
        <w:t>JOB DESCRIPTION</w:t>
      </w:r>
    </w:p>
    <w:p w14:paraId="0F9855BB" w14:textId="77777777" w:rsidR="00ED0BD9" w:rsidRPr="008F4D2B" w:rsidRDefault="00ED0BD9">
      <w:pPr>
        <w:pStyle w:val="Header"/>
        <w:tabs>
          <w:tab w:val="clear" w:pos="4320"/>
          <w:tab w:val="clear" w:pos="8640"/>
        </w:tabs>
        <w:rPr>
          <w:rFonts w:ascii="Arial" w:hAnsi="Arial" w:cs="Arial"/>
          <w:b w:val="0"/>
          <w:sz w:val="22"/>
          <w:szCs w:val="22"/>
        </w:rPr>
      </w:pPr>
    </w:p>
    <w:p w14:paraId="621D8DAB" w14:textId="77777777" w:rsidR="00ED0BD9" w:rsidRPr="008F4D2B" w:rsidRDefault="00ED0BD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92333B" w:rsidRPr="008F4D2B" w14:paraId="40A6FCE7" w14:textId="77777777">
        <w:trPr>
          <w:cantSplit/>
          <w:trHeight w:val="35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2D0D5CE" w14:textId="77777777" w:rsidR="00ED0BD9" w:rsidRPr="008F4D2B" w:rsidRDefault="00ED0BD9" w:rsidP="00377D6E">
            <w:pPr>
              <w:tabs>
                <w:tab w:val="left" w:pos="1800"/>
              </w:tabs>
              <w:spacing w:before="120" w:after="120"/>
              <w:ind w:left="1800" w:hanging="180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sz w:val="22"/>
                <w:szCs w:val="22"/>
                <w:u w:val="none"/>
              </w:rPr>
              <w:t>Post Title:</w:t>
            </w:r>
            <w:r w:rsidRPr="008F4D2B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 w:rsidR="00FE5EBF">
              <w:rPr>
                <w:rFonts w:ascii="Arial" w:hAnsi="Arial" w:cs="Arial"/>
                <w:sz w:val="22"/>
                <w:szCs w:val="22"/>
                <w:u w:val="none"/>
              </w:rPr>
              <w:t xml:space="preserve">SEND </w:t>
            </w:r>
            <w:r w:rsidR="00377D6E" w:rsidRPr="008F4D2B">
              <w:rPr>
                <w:rFonts w:ascii="Arial" w:hAnsi="Arial" w:cs="Arial"/>
                <w:sz w:val="22"/>
                <w:szCs w:val="22"/>
                <w:u w:val="none"/>
              </w:rPr>
              <w:t xml:space="preserve">Engagement </w:t>
            </w:r>
            <w:r w:rsidR="00377D6E">
              <w:rPr>
                <w:rFonts w:ascii="Arial" w:hAnsi="Arial" w:cs="Arial"/>
                <w:sz w:val="22"/>
                <w:szCs w:val="22"/>
                <w:u w:val="none"/>
              </w:rPr>
              <w:t xml:space="preserve">&amp; </w:t>
            </w:r>
            <w:r w:rsidR="005C5485" w:rsidRPr="008F4D2B">
              <w:rPr>
                <w:rFonts w:ascii="Arial" w:hAnsi="Arial" w:cs="Arial"/>
                <w:sz w:val="22"/>
                <w:szCs w:val="22"/>
                <w:u w:val="none"/>
              </w:rPr>
              <w:t>Communications</w:t>
            </w:r>
            <w:r w:rsidR="00377D6E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33202B" w:rsidRPr="008F4D2B">
              <w:rPr>
                <w:rFonts w:ascii="Arial" w:hAnsi="Arial" w:cs="Arial"/>
                <w:sz w:val="22"/>
                <w:szCs w:val="22"/>
                <w:u w:val="none"/>
              </w:rPr>
              <w:t>Officer</w:t>
            </w:r>
          </w:p>
        </w:tc>
      </w:tr>
      <w:tr w:rsidR="00ED0BD9" w:rsidRPr="008F4D2B" w14:paraId="789E961D" w14:textId="77777777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6141052E" w14:textId="77777777" w:rsidR="00ED0BD9" w:rsidRPr="008F4D2B" w:rsidRDefault="00ED0BD9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Department: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="00DE0D69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Children’s Services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67098B2" w14:textId="77777777" w:rsidR="00ED0BD9" w:rsidRPr="008F4D2B" w:rsidRDefault="00ED0BD9">
            <w:pPr>
              <w:tabs>
                <w:tab w:val="left" w:pos="2381"/>
              </w:tabs>
              <w:spacing w:before="120" w:after="120"/>
              <w:ind w:left="2381" w:hanging="2381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Establishment/Post No: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</w:p>
        </w:tc>
      </w:tr>
      <w:tr w:rsidR="00ED0BD9" w:rsidRPr="008F4D2B" w14:paraId="54C4BEC6" w14:textId="77777777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76F1D23D" w14:textId="77777777" w:rsidR="00ED0BD9" w:rsidRPr="008F4D2B" w:rsidRDefault="00ED0BD9" w:rsidP="00377D6E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Division/Section: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1B6A2B" w14:textId="77777777" w:rsidR="00ED0BD9" w:rsidRPr="008F4D2B" w:rsidRDefault="00ED0BD9">
            <w:pPr>
              <w:tabs>
                <w:tab w:val="left" w:pos="1391"/>
              </w:tabs>
              <w:spacing w:before="120" w:after="120"/>
              <w:ind w:left="1391" w:hanging="1391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Post Grade: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="00F568EE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E9316F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Grade</w:t>
            </w:r>
            <w:r w:rsidR="006C225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8</w:t>
            </w:r>
          </w:p>
        </w:tc>
      </w:tr>
      <w:tr w:rsidR="00ED0BD9" w:rsidRPr="008F4D2B" w14:paraId="2A7E2A1D" w14:textId="77777777">
        <w:trPr>
          <w:cantSplit/>
          <w:trHeight w:val="1440"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1AD792E4" w14:textId="77777777" w:rsidR="00ED0BD9" w:rsidRPr="008F4D2B" w:rsidRDefault="00ED0BD9">
            <w:pPr>
              <w:tabs>
                <w:tab w:val="left" w:pos="1800"/>
              </w:tabs>
              <w:spacing w:before="120"/>
              <w:ind w:left="1800" w:hanging="180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Location: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</w:p>
          <w:p w14:paraId="5B2AE9F3" w14:textId="77777777" w:rsidR="002C15CC" w:rsidRPr="008F4D2B" w:rsidRDefault="0022298F" w:rsidP="00377D6E">
            <w:pPr>
              <w:tabs>
                <w:tab w:val="left" w:pos="1800"/>
              </w:tabs>
              <w:ind w:left="1797" w:hanging="1797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 Knowsley Place</w:t>
            </w:r>
          </w:p>
          <w:p w14:paraId="185E072A" w14:textId="77777777" w:rsidR="0022298F" w:rsidRPr="008F4D2B" w:rsidRDefault="0022298F" w:rsidP="00377D6E">
            <w:pPr>
              <w:tabs>
                <w:tab w:val="left" w:pos="1800"/>
              </w:tabs>
              <w:ind w:left="1797" w:hanging="1797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Duke Street</w:t>
            </w:r>
          </w:p>
          <w:p w14:paraId="6A45A1B5" w14:textId="77777777" w:rsidR="0022298F" w:rsidRPr="008F4D2B" w:rsidRDefault="0022298F" w:rsidP="00377D6E">
            <w:pPr>
              <w:tabs>
                <w:tab w:val="left" w:pos="1800"/>
              </w:tabs>
              <w:ind w:left="1797" w:hanging="1797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Bury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C599997" w14:textId="77777777" w:rsidR="00377D6E" w:rsidRDefault="00ED0BD9" w:rsidP="00377D6E">
            <w:pPr>
              <w:tabs>
                <w:tab w:val="left" w:pos="1391"/>
              </w:tabs>
              <w:ind w:left="1389" w:hanging="1389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Post Hours:</w:t>
            </w:r>
          </w:p>
          <w:p w14:paraId="6465DA7E" w14:textId="77777777" w:rsidR="00ED0BD9" w:rsidRPr="008F4D2B" w:rsidRDefault="00FE5EBF" w:rsidP="00377D6E">
            <w:pPr>
              <w:tabs>
                <w:tab w:val="left" w:pos="1391"/>
              </w:tabs>
              <w:ind w:left="1389" w:hanging="1389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37</w:t>
            </w:r>
            <w:r w:rsidR="005C5485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92333B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hrs</w:t>
            </w:r>
            <w:r w:rsidR="00565F84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per week</w:t>
            </w:r>
          </w:p>
          <w:p w14:paraId="327C0D29" w14:textId="77777777" w:rsidR="00565F84" w:rsidRDefault="00377D6E" w:rsidP="0002155F">
            <w:pPr>
              <w:tabs>
                <w:tab w:val="left" w:pos="1391"/>
              </w:tabs>
              <w:ind w:left="1389" w:hanging="1389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565F84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(flexi-time scheme)</w:t>
            </w:r>
          </w:p>
          <w:p w14:paraId="5C119B42" w14:textId="77777777" w:rsidR="008440EC" w:rsidRPr="008F4D2B" w:rsidRDefault="008440EC" w:rsidP="0002155F">
            <w:pPr>
              <w:tabs>
                <w:tab w:val="left" w:pos="1391"/>
              </w:tabs>
              <w:ind w:left="1389" w:hanging="1389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92333B" w:rsidRPr="008F4D2B" w14:paraId="20B57EEA" w14:textId="77777777">
        <w:trPr>
          <w:cantSplit/>
          <w:trHeight w:val="12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5226D08" w14:textId="77777777" w:rsidR="00FE5E5C" w:rsidRPr="008F4D2B" w:rsidRDefault="00ED0BD9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Special Conditions of Service:</w:t>
            </w:r>
            <w:r w:rsidR="0092333B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 </w:t>
            </w:r>
          </w:p>
          <w:p w14:paraId="54BDA538" w14:textId="77777777" w:rsidR="00ED0BD9" w:rsidRDefault="005C5485" w:rsidP="00377D6E">
            <w:pPr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The postholder will need to be flexible </w:t>
            </w:r>
            <w:r w:rsid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as </w:t>
            </w:r>
            <w:r w:rsidR="00584E0A" w:rsidRP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some weekend/evening work </w:t>
            </w:r>
            <w:r w:rsid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may be </w:t>
            </w:r>
            <w:r w:rsidR="00584E0A" w:rsidRP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required</w:t>
            </w:r>
            <w:r w:rsid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377D6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dependent on</w:t>
            </w:r>
            <w:r w:rsid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AE538D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parent</w:t>
            </w:r>
            <w:r w:rsidR="00FE5EB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 and </w:t>
            </w:r>
            <w:r w:rsidR="00AE538D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carer</w:t>
            </w:r>
            <w:r w:rsidR="00FE5EB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</w:t>
            </w:r>
            <w:r w:rsidR="00AE538D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A85B1F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availability </w:t>
            </w:r>
          </w:p>
          <w:p w14:paraId="0A7842F8" w14:textId="77777777" w:rsidR="00584E0A" w:rsidRPr="00584E0A" w:rsidRDefault="00584E0A" w:rsidP="00377D6E">
            <w:pPr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Casual car user allowance </w:t>
            </w:r>
          </w:p>
          <w:p w14:paraId="42ADCD9B" w14:textId="77777777" w:rsidR="00584E0A" w:rsidRPr="008F4D2B" w:rsidRDefault="009C5518" w:rsidP="00377D6E">
            <w:pPr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Enh</w:t>
            </w:r>
            <w:r w:rsid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nced </w:t>
            </w:r>
            <w:r w:rsidR="0016139D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DBS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disclosure required</w:t>
            </w:r>
          </w:p>
        </w:tc>
      </w:tr>
      <w:tr w:rsidR="0092333B" w:rsidRPr="008F4D2B" w14:paraId="1592EF0D" w14:textId="77777777">
        <w:trPr>
          <w:cantSplit/>
          <w:trHeight w:val="168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DD2950C" w14:textId="77777777" w:rsidR="00ED0BD9" w:rsidRPr="008F4D2B" w:rsidRDefault="00ED0BD9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Purpose and Objectives of Post:</w:t>
            </w:r>
          </w:p>
          <w:p w14:paraId="42ACD67C" w14:textId="77777777" w:rsidR="00B21AEB" w:rsidRPr="008F4D2B" w:rsidRDefault="00B21AEB" w:rsidP="00F568EE">
            <w:pPr>
              <w:tabs>
                <w:tab w:val="left" w:pos="-720"/>
              </w:tabs>
              <w:suppressAutoHyphens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7BAD26E3" w14:textId="77777777" w:rsidR="00506CBB" w:rsidRPr="008F4D2B" w:rsidRDefault="0033202B" w:rsidP="00183A9E">
            <w:pPr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To </w:t>
            </w:r>
            <w:r w:rsidR="00377D6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be the point of contact for </w:t>
            </w:r>
            <w:r w:rsidR="00A85B1F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parents of children and young people with </w:t>
            </w:r>
            <w:r w:rsid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special educational needs and disabilities (</w:t>
            </w:r>
            <w:r w:rsidR="00A85B1F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SEND</w:t>
            </w:r>
            <w:r w:rsid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)</w:t>
            </w:r>
            <w:r w:rsidR="00A85B1F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02155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and Children with Disabilities (</w:t>
            </w:r>
            <w:proofErr w:type="spellStart"/>
            <w:r w:rsidR="0002155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CwD</w:t>
            </w:r>
            <w:proofErr w:type="spellEnd"/>
            <w:r w:rsidR="0002155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)</w:t>
            </w:r>
            <w:r w:rsidR="00FE5EB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and to signpost to appropriate services</w:t>
            </w:r>
          </w:p>
          <w:p w14:paraId="3CB9DC7C" w14:textId="77777777" w:rsidR="0033202B" w:rsidRPr="008F4D2B" w:rsidRDefault="0033202B" w:rsidP="00183A9E">
            <w:pPr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To </w:t>
            </w:r>
            <w:r w:rsidR="00A85B1F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support parents to </w:t>
            </w:r>
            <w:r w:rsidR="0002155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understand</w:t>
            </w:r>
            <w:r w:rsidR="0002155F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the SEND Local Offer </w:t>
            </w:r>
            <w:r w:rsidR="0002155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and to access services</w:t>
            </w:r>
          </w:p>
          <w:p w14:paraId="414C4B00" w14:textId="77777777" w:rsidR="0033202B" w:rsidRPr="008F4D2B" w:rsidRDefault="00A85B1F" w:rsidP="00183A9E">
            <w:pPr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To support good working r</w:t>
            </w:r>
            <w:r w:rsidR="0002155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elationships across the Council and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CCG with the parents of children and young people</w:t>
            </w:r>
            <w:r w:rsidR="004B5BF7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4B5BF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with </w:t>
            </w:r>
            <w:r w:rsidR="004B5BF7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SEND</w:t>
            </w:r>
            <w:r w:rsidR="0002155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,</w:t>
            </w:r>
            <w:r w:rsidR="00584E0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and children with disabilities </w:t>
            </w:r>
          </w:p>
          <w:p w14:paraId="26E6238E" w14:textId="77777777" w:rsidR="00A85B1F" w:rsidRPr="008F4D2B" w:rsidRDefault="00A85B1F" w:rsidP="00183A9E">
            <w:pPr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To develop communications </w:t>
            </w:r>
            <w:r w:rsidR="008B22B1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and feedback mechanisms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for SEND</w:t>
            </w:r>
            <w:r w:rsidR="00FC5AD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,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internally within the Council and CCG</w:t>
            </w:r>
            <w:r w:rsidR="00FC5AD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,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and </w:t>
            </w:r>
            <w:r w:rsidR="00FC5AD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externally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with a wide group of stakeholders</w:t>
            </w:r>
            <w:r w:rsidR="00FC5AD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incuding</w:t>
            </w:r>
            <w:proofErr w:type="spellEnd"/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parents </w:t>
            </w:r>
            <w:r w:rsidR="00FC5AD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and carers</w:t>
            </w:r>
          </w:p>
          <w:p w14:paraId="65EECF48" w14:textId="77777777" w:rsidR="008B22B1" w:rsidRPr="008F4D2B" w:rsidRDefault="008B22B1" w:rsidP="008B22B1">
            <w:pPr>
              <w:tabs>
                <w:tab w:val="left" w:pos="-720"/>
              </w:tabs>
              <w:suppressAutoHyphens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92333B" w:rsidRPr="008F4D2B" w14:paraId="586564FE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E97CCC" w14:textId="60A86091" w:rsidR="00ED0BD9" w:rsidRPr="008F4D2B" w:rsidRDefault="00ED0BD9" w:rsidP="0002155F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Accountable to:</w:t>
            </w:r>
            <w:r w:rsidR="00927FD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Children’s Services </w:t>
            </w:r>
            <w:r w:rsidR="00D41AEE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Strategic Lead </w:t>
            </w:r>
            <w:r w:rsidR="009F0E9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–</w:t>
            </w:r>
            <w:r w:rsidR="00927FD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Strateg</w:t>
            </w:r>
            <w:r w:rsidR="009F0E9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y and Commissioning</w:t>
            </w:r>
          </w:p>
        </w:tc>
      </w:tr>
      <w:tr w:rsidR="0092333B" w:rsidRPr="008F4D2B" w14:paraId="68C47B54" w14:textId="77777777">
        <w:trPr>
          <w:cantSplit/>
        </w:trPr>
        <w:tc>
          <w:tcPr>
            <w:tcW w:w="96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E037AB" w14:textId="2D335549" w:rsidR="00ED0BD9" w:rsidRPr="008F4D2B" w:rsidRDefault="00ED0BD9" w:rsidP="0002155F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Immediately Responsible to:</w:t>
            </w:r>
            <w:r w:rsidR="00927FD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C</w:t>
            </w:r>
            <w:r w:rsidR="009F0E9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ommunications Manager – Children and Young People</w:t>
            </w:r>
          </w:p>
        </w:tc>
      </w:tr>
      <w:tr w:rsidR="0092333B" w:rsidRPr="008F4D2B" w14:paraId="515928BA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4BC280C" w14:textId="77777777" w:rsidR="00A24513" w:rsidRPr="008F4D2B" w:rsidRDefault="00ED0BD9" w:rsidP="00D41AEE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Immediately Responsible for:</w:t>
            </w:r>
            <w:r w:rsidR="00D41AEE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       n/a</w:t>
            </w:r>
          </w:p>
        </w:tc>
      </w:tr>
      <w:tr w:rsidR="0092333B" w:rsidRPr="008F4D2B" w14:paraId="20595342" w14:textId="77777777" w:rsidTr="00183A9E">
        <w:trPr>
          <w:cantSplit/>
          <w:trHeight w:val="2629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7C55A3" w14:textId="77777777" w:rsidR="00ED0BD9" w:rsidRPr="008F4D2B" w:rsidRDefault="00ED0BD9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Relationships: (Internal and External)</w:t>
            </w:r>
          </w:p>
          <w:p w14:paraId="10EE47E7" w14:textId="77777777" w:rsidR="00D71F69" w:rsidRPr="008F4D2B" w:rsidRDefault="00D71F69" w:rsidP="00D71F69">
            <w:pPr>
              <w:spacing w:before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Directors and Senior Officers, </w:t>
            </w:r>
            <w:r w:rsidR="00FC5AD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</w:t>
            </w:r>
            <w:r w:rsidR="00183A9E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taff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within </w:t>
            </w:r>
            <w:r w:rsidR="008B22B1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Council and CCG </w:t>
            </w:r>
          </w:p>
          <w:p w14:paraId="20491BCC" w14:textId="77777777" w:rsidR="00FC5AD0" w:rsidRDefault="00FC5AD0" w:rsidP="00D71F69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taff on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perational teams for SEND and Social Care Children with Disabilities (</w:t>
            </w:r>
            <w:proofErr w:type="spellStart"/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CwD</w:t>
            </w:r>
            <w:proofErr w:type="spellEnd"/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)</w:t>
            </w:r>
          </w:p>
          <w:p w14:paraId="2FBC2166" w14:textId="77777777" w:rsidR="00D71F69" w:rsidRPr="008F4D2B" w:rsidRDefault="00D71F69" w:rsidP="00D71F69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Head teachers &amp; School Governors</w:t>
            </w:r>
          </w:p>
          <w:p w14:paraId="5F5A1A0C" w14:textId="77777777" w:rsidR="008B22B1" w:rsidRPr="008F4D2B" w:rsidRDefault="00183A9E" w:rsidP="00D71F69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</w:t>
            </w:r>
            <w:r w:rsidR="00D71F69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arents &amp;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</w:t>
            </w:r>
            <w:r w:rsidR="00D71F69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arers and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Representative Groups </w:t>
            </w:r>
            <w:r w:rsidR="00927FD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of children and young people with SEND or CWD</w:t>
            </w:r>
          </w:p>
          <w:p w14:paraId="1EA62FF4" w14:textId="77777777" w:rsidR="00183A9E" w:rsidRPr="008F4D2B" w:rsidRDefault="00183A9E" w:rsidP="00183A9E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Children and young people with SEND or </w:t>
            </w:r>
            <w:proofErr w:type="spellStart"/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CwD</w:t>
            </w:r>
            <w:proofErr w:type="spellEnd"/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  <w:p w14:paraId="688A6533" w14:textId="77777777" w:rsidR="00ED0BD9" w:rsidRPr="008F4D2B" w:rsidRDefault="00183A9E" w:rsidP="00FC5AD0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Providers of services </w:t>
            </w:r>
            <w:r w:rsidR="00D71F69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and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the wider community</w:t>
            </w:r>
          </w:p>
        </w:tc>
      </w:tr>
      <w:tr w:rsidR="0092333B" w:rsidRPr="008F4D2B" w14:paraId="3CE5C630" w14:textId="77777777">
        <w:trPr>
          <w:cantSplit/>
          <w:trHeight w:val="1157"/>
        </w:trPr>
        <w:tc>
          <w:tcPr>
            <w:tcW w:w="963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DBDCE0" w14:textId="77777777" w:rsidR="00ED0BD9" w:rsidRPr="008F4D2B" w:rsidRDefault="00ED0BD9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Control of Resources:</w:t>
            </w:r>
          </w:p>
          <w:p w14:paraId="16B5454F" w14:textId="77777777" w:rsidR="006D66E8" w:rsidRPr="008F4D2B" w:rsidRDefault="006D66E8">
            <w:pPr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Stationery, office &amp; ICT equipment</w:t>
            </w:r>
          </w:p>
          <w:p w14:paraId="4330A990" w14:textId="77777777" w:rsidR="003941D4" w:rsidRPr="008F4D2B" w:rsidRDefault="003941D4">
            <w:pPr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Laptop, mobile phone</w:t>
            </w:r>
          </w:p>
        </w:tc>
      </w:tr>
    </w:tbl>
    <w:p w14:paraId="55F10736" w14:textId="77777777" w:rsidR="00150516" w:rsidRPr="008F4D2B" w:rsidRDefault="00150516">
      <w:pPr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183"/>
        <w:gridCol w:w="3960"/>
        <w:gridCol w:w="3330"/>
        <w:gridCol w:w="1267"/>
        <w:gridCol w:w="803"/>
      </w:tblGrid>
      <w:tr w:rsidR="0092333B" w:rsidRPr="008F4D2B" w14:paraId="168772D4" w14:textId="77777777" w:rsidTr="00DF0B86">
        <w:trPr>
          <w:trHeight w:val="12355"/>
        </w:trPr>
        <w:tc>
          <w:tcPr>
            <w:tcW w:w="9543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AAE926A" w14:textId="77777777" w:rsidR="0071091F" w:rsidRPr="008F4D2B" w:rsidRDefault="00ED0BD9" w:rsidP="000E1CCB">
            <w:pPr>
              <w:spacing w:before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lastRenderedPageBreak/>
              <w:br w:type="page"/>
              <w:t>Duties/Responsibilities:</w:t>
            </w:r>
          </w:p>
          <w:p w14:paraId="3633A049" w14:textId="77777777" w:rsidR="00196200" w:rsidRPr="008F4D2B" w:rsidRDefault="00183A9E" w:rsidP="00196200">
            <w:pPr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Engagement</w:t>
            </w:r>
          </w:p>
          <w:p w14:paraId="7598D7B3" w14:textId="77777777" w:rsidR="00196200" w:rsidRPr="008F4D2B" w:rsidRDefault="00196200" w:rsidP="00196200">
            <w:pPr>
              <w:tabs>
                <w:tab w:val="left" w:pos="-720"/>
              </w:tabs>
              <w:suppressAutoHyphens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</w:p>
          <w:p w14:paraId="0397DD4D" w14:textId="77777777" w:rsidR="00196200" w:rsidRPr="008F4D2B" w:rsidRDefault="000E1CCB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To d</w:t>
            </w:r>
            <w:r w:rsidR="0033202B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evelop</w:t>
            </w:r>
            <w:r w:rsidR="00C26461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F270EC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strong working relationships between parents and carers, their representatives and parent/carer groups </w:t>
            </w:r>
            <w:r w:rsidR="008D2CC3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for SEND an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</w:t>
            </w:r>
            <w:r w:rsidR="008D2CC3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="008D2CC3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CwD</w:t>
            </w:r>
            <w:proofErr w:type="spellEnd"/>
          </w:p>
          <w:p w14:paraId="74117C68" w14:textId="77777777" w:rsidR="0033202B" w:rsidRPr="007C7147" w:rsidRDefault="00F270EC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To </w:t>
            </w:r>
            <w:r w:rsidR="007C714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ensure that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parents </w:t>
            </w:r>
            <w:r w:rsidR="0002155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and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carers understand the Local Offer of services</w:t>
            </w:r>
          </w:p>
          <w:p w14:paraId="5DDE8CC7" w14:textId="77777777" w:rsidR="00F270EC" w:rsidRPr="008F4D2B" w:rsidRDefault="00F270EC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support parents and carers to understand the criteria and thresholds for accessing social care and SEND </w:t>
            </w:r>
            <w:r w:rsidR="000E1CCB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services</w:t>
            </w:r>
          </w:p>
          <w:p w14:paraId="3DCB96D2" w14:textId="77777777" w:rsidR="000E1CCB" w:rsidRPr="008F4D2B" w:rsidRDefault="00F270EC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</w:t>
            </w:r>
            <w:r w:rsidR="008D2CC3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act as </w:t>
            </w:r>
            <w:r w:rsidR="000E1CCB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the nominate</w:t>
            </w:r>
            <w:r w:rsidR="00EF02C5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d</w:t>
            </w:r>
            <w:r w:rsidR="000E1CCB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point of contact for </w:t>
            </w:r>
            <w:r w:rsidR="00041A82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initial </w:t>
            </w:r>
            <w:r w:rsidR="000E1CCB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enquiries from parents and carers and their representatives</w:t>
            </w:r>
          </w:p>
          <w:p w14:paraId="4665B8AD" w14:textId="77777777" w:rsidR="00DE44A0" w:rsidRPr="008F4D2B" w:rsidRDefault="000E1CCB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</w:t>
            </w:r>
            <w:r w:rsidR="00F270EC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signpost </w:t>
            </w:r>
            <w:r w:rsidR="0002155F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parents and</w:t>
            </w:r>
            <w:r w:rsidR="008D2CC3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carers 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</w:t>
            </w:r>
            <w:r w:rsidR="00041A82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other services to 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ensure that they </w:t>
            </w:r>
            <w:r w:rsidR="008D2CC3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engage with the appropriate officers and service</w:t>
            </w:r>
            <w:r w:rsidR="00FC5AD0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s/team</w:t>
            </w:r>
            <w:r w:rsidR="00041A82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s</w:t>
            </w:r>
          </w:p>
          <w:p w14:paraId="476A9C24" w14:textId="77777777" w:rsidR="00883FB0" w:rsidRPr="008F4D2B" w:rsidRDefault="00883FB0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provide </w:t>
            </w:r>
            <w:r w:rsidR="00041A82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initial 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advice and guidance </w:t>
            </w:r>
            <w:r w:rsidR="00041A82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as part of the front door 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parents and carers and their representatives </w:t>
            </w:r>
            <w:r w:rsidR="00FC5AD0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for 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SEND and </w:t>
            </w:r>
            <w:proofErr w:type="spellStart"/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CwD</w:t>
            </w:r>
            <w:proofErr w:type="spellEnd"/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services.</w:t>
            </w:r>
          </w:p>
          <w:p w14:paraId="5FF4DC01" w14:textId="77777777" w:rsidR="00DE44A0" w:rsidRPr="008F4D2B" w:rsidRDefault="00883FB0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To c</w:t>
            </w:r>
            <w:r w:rsidR="007E2F7E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ollect, collate, analyse and report on </w:t>
            </w:r>
            <w:r w:rsidR="000E1CCB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en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g</w:t>
            </w:r>
            <w:r w:rsidR="000E1CCB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ag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e</w:t>
            </w:r>
            <w:r w:rsidR="000E1CCB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ment with parents and carers and their representa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t</w:t>
            </w:r>
            <w:r w:rsidR="000E1CCB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ives</w:t>
            </w:r>
            <w:r w:rsidR="007E2F7E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.</w:t>
            </w:r>
          </w:p>
          <w:p w14:paraId="4FA904C7" w14:textId="77777777" w:rsidR="0002155F" w:rsidRPr="000B717E" w:rsidRDefault="0002155F" w:rsidP="0002155F">
            <w:pPr>
              <w:pStyle w:val="ListParagraph"/>
              <w:numPr>
                <w:ilvl w:val="0"/>
                <w:numId w:val="18"/>
              </w:numPr>
              <w:spacing w:after="120"/>
              <w:ind w:left="641" w:hanging="357"/>
              <w:contextualSpacing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0B717E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To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adopt</w:t>
            </w:r>
            <w:r w:rsidRPr="000B717E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and promote the Bury Council and Bury CCG SEND ‘Co-production Strategy’ and the ‘Co-production Charter’.</w:t>
            </w:r>
          </w:p>
          <w:p w14:paraId="22292E25" w14:textId="77777777" w:rsidR="00FC5AD0" w:rsidRDefault="00883FB0" w:rsidP="0002155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641" w:hanging="357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To w</w:t>
            </w:r>
            <w:r w:rsidR="00C35857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ork with </w:t>
            </w:r>
            <w:r w:rsidR="0002155F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senior manager</w:t>
            </w:r>
            <w:r w:rsidR="004B5BF7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s</w:t>
            </w:r>
            <w:r w:rsidR="008B5E1C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to develop </w:t>
            </w:r>
            <w:r w:rsidR="000B717E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strategies, policies</w:t>
            </w:r>
            <w:r w:rsidR="008B5E1C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and </w:t>
            </w:r>
            <w:r w:rsidR="000B717E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services </w:t>
            </w:r>
            <w:r w:rsidR="000B717E" w:rsidRPr="000B717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within the Council and the CCG</w:t>
            </w:r>
            <w:r w:rsidR="008B5E1C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</w:t>
            </w:r>
            <w:r w:rsidR="000B717E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reflecting</w:t>
            </w:r>
            <w:r w:rsidR="008B5E1C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parent/carer engagement</w:t>
            </w:r>
            <w:r w:rsidR="000B717E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and representation</w:t>
            </w:r>
          </w:p>
          <w:p w14:paraId="20DC11D7" w14:textId="77777777" w:rsidR="008B5E1C" w:rsidRDefault="00FC5AD0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work with </w:t>
            </w:r>
            <w:r w:rsidR="00883FB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the </w:t>
            </w:r>
            <w:r w:rsidR="000B717E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lead </w:t>
            </w:r>
            <w:r w:rsidR="00883FB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officer for the engagement </w:t>
            </w:r>
            <w:r w:rsidR="000B717E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and inclusion </w:t>
            </w:r>
            <w:r w:rsidR="00883FB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of children and young people. </w:t>
            </w:r>
          </w:p>
          <w:p w14:paraId="35A53B20" w14:textId="77777777" w:rsidR="007C7147" w:rsidRPr="008F4D2B" w:rsidRDefault="007C7147" w:rsidP="007C71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641" w:hanging="357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contribute to departmental and corporate projects, working groups and initiatives in relation to </w:t>
            </w:r>
            <w:r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parent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an</w:t>
            </w:r>
            <w:r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d carer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engagement.</w:t>
            </w:r>
          </w:p>
          <w:p w14:paraId="1EDA022F" w14:textId="77777777" w:rsidR="00584E0A" w:rsidRDefault="00883FB0" w:rsidP="005D25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641" w:hanging="357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To m</w:t>
            </w:r>
            <w:r w:rsidR="0002617C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onitor, evaluate and report on the impact of </w:t>
            </w:r>
            <w:r w:rsidR="007C7147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parent and carer engagement</w:t>
            </w:r>
            <w:r w:rsidR="0002617C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, using a range of performance management t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ools</w:t>
            </w:r>
            <w:r w:rsidR="0002617C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.</w:t>
            </w:r>
          </w:p>
          <w:p w14:paraId="2C928A76" w14:textId="77777777" w:rsidR="007C7147" w:rsidRDefault="007C7147" w:rsidP="004A20F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CD68BFD" w14:textId="77777777" w:rsidR="00083369" w:rsidRPr="008F4D2B" w:rsidRDefault="00183A9E" w:rsidP="004A20F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Access</w:t>
            </w:r>
            <w:r w:rsidR="00997100" w:rsidRPr="008F4D2B">
              <w:rPr>
                <w:rFonts w:ascii="Arial" w:hAnsi="Arial" w:cs="Arial"/>
                <w:b w:val="0"/>
                <w:sz w:val="22"/>
                <w:szCs w:val="22"/>
              </w:rPr>
              <w:t xml:space="preserve"> to Services</w:t>
            </w:r>
          </w:p>
          <w:p w14:paraId="1DC52874" w14:textId="77777777" w:rsidR="00083369" w:rsidRDefault="00183A9E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ensure that the Local Offer is </w:t>
            </w:r>
            <w:r w:rsidR="0099710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relevant, up to date and understood by </w:t>
            </w:r>
            <w:r w:rsidR="008E5A15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parents, carers and all </w:t>
            </w:r>
            <w:r w:rsidR="0099710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user</w:t>
            </w:r>
            <w:r w:rsidR="008E5A15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groups</w:t>
            </w:r>
            <w:r w:rsidR="00083369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.</w:t>
            </w:r>
          </w:p>
          <w:p w14:paraId="2FAD9ED1" w14:textId="77777777" w:rsidR="005D25E6" w:rsidRDefault="005D25E6" w:rsidP="005D25E6">
            <w:pPr>
              <w:numPr>
                <w:ilvl w:val="0"/>
                <w:numId w:val="18"/>
              </w:numPr>
              <w:ind w:left="641" w:hanging="357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5D25E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To be involved in the development of the Local Offer and othe</w:t>
            </w:r>
            <w:r w:rsidR="004B5BF7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r online websites which support parents and carers,</w:t>
            </w:r>
            <w:r w:rsidR="004B5BF7" w:rsidRPr="005D25E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</w:t>
            </w:r>
            <w:r w:rsidR="007C7147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children and young people</w:t>
            </w:r>
            <w:r w:rsidR="007C7147" w:rsidRPr="005D25E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with SEND</w:t>
            </w:r>
            <w:r w:rsidRPr="005D25E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to feedback on services.   </w:t>
            </w:r>
          </w:p>
          <w:p w14:paraId="32B28601" w14:textId="77777777" w:rsidR="005D25E6" w:rsidRPr="005D25E6" w:rsidRDefault="005D25E6" w:rsidP="005D25E6">
            <w:pPr>
              <w:ind w:left="641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</w:p>
          <w:p w14:paraId="05CB922F" w14:textId="77777777" w:rsidR="00997100" w:rsidRDefault="00997100" w:rsidP="005D25E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41" w:hanging="357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ensure that </w:t>
            </w:r>
            <w:r w:rsidR="007C7147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pathways to services and access and 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eligibility criteria are clear</w:t>
            </w:r>
            <w:r w:rsidR="004B5BF7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ly 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communicated</w:t>
            </w:r>
            <w:r w:rsidR="008E5A15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to users/potential users</w:t>
            </w:r>
            <w:r w:rsidR="00883FB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of Local Offer services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.</w:t>
            </w:r>
          </w:p>
          <w:p w14:paraId="6DB3C2EE" w14:textId="77777777" w:rsidR="005D25E6" w:rsidRDefault="005D25E6" w:rsidP="005D25E6">
            <w:pPr>
              <w:pStyle w:val="ListParagraph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</w:p>
          <w:p w14:paraId="244A0499" w14:textId="77777777" w:rsidR="00083369" w:rsidRPr="008F4D2B" w:rsidRDefault="00183A9E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feedback gaps and </w:t>
            </w:r>
            <w:r w:rsidR="0099710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identify areas of </w:t>
            </w:r>
            <w:r w:rsidR="000B717E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service </w:t>
            </w:r>
            <w:r w:rsidR="004B5BF7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development from intell</w:t>
            </w:r>
            <w:r w:rsidR="0099710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igence gained from </w:t>
            </w:r>
            <w:r w:rsidR="004B5BF7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the </w:t>
            </w:r>
            <w:r w:rsidR="00997100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use of the local offer</w:t>
            </w:r>
            <w:r w:rsidR="00083369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.</w:t>
            </w:r>
          </w:p>
          <w:p w14:paraId="469F16DB" w14:textId="77777777" w:rsidR="00083369" w:rsidRPr="008F4D2B" w:rsidRDefault="00997100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To develop feedback and evaluation mechanisms for SEND and </w:t>
            </w:r>
            <w:proofErr w:type="spellStart"/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CwD</w:t>
            </w:r>
            <w:proofErr w:type="spellEnd"/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services so that the offer is responsive to needs and services are continuously improved</w:t>
            </w:r>
            <w:r w:rsidR="00083369"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.</w:t>
            </w:r>
          </w:p>
          <w:p w14:paraId="603CAF04" w14:textId="77777777" w:rsidR="00083369" w:rsidRPr="008F4D2B" w:rsidRDefault="00083369" w:rsidP="004A20F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13131608" w14:textId="77777777" w:rsidR="00933673" w:rsidRPr="008F4D2B" w:rsidRDefault="00933673" w:rsidP="004A20F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Communications</w:t>
            </w:r>
          </w:p>
          <w:p w14:paraId="5E40E1C2" w14:textId="77777777" w:rsidR="008E5A15" w:rsidRPr="008F4D2B" w:rsidRDefault="008E5A15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To develop a SEND communications strategy w</w:t>
            </w:r>
            <w:r w:rsidR="004B5BF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ith all groups and stakeholders.</w:t>
            </w:r>
          </w:p>
          <w:p w14:paraId="7A21B9CC" w14:textId="77777777" w:rsidR="007C7147" w:rsidRPr="008F4D2B" w:rsidRDefault="007C7147" w:rsidP="007C71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641" w:hanging="357"/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To work with the SEND Executive Board to communicate governance and decision making to paren</w:t>
            </w:r>
            <w:r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ts and carers and other </w:t>
            </w:r>
            <w:proofErr w:type="spellStart"/>
            <w:r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stakehok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ers</w:t>
            </w:r>
            <w:proofErr w:type="spellEnd"/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.   </w:t>
            </w:r>
          </w:p>
          <w:p w14:paraId="7AE1BDA5" w14:textId="77777777" w:rsidR="008E5A15" w:rsidRPr="008F4D2B" w:rsidRDefault="008E5A15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lastRenderedPageBreak/>
              <w:t xml:space="preserve">To </w:t>
            </w:r>
            <w:r w:rsidR="0046023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collate and 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promote </w:t>
            </w:r>
            <w:r w:rsidR="00C00688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good news and success stories on SEND and </w:t>
            </w:r>
            <w:proofErr w:type="spellStart"/>
            <w:r w:rsidR="00C00688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CwD</w:t>
            </w:r>
            <w:proofErr w:type="spellEnd"/>
            <w:r w:rsidR="00C00688"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to a wider audience</w:t>
            </w:r>
          </w:p>
          <w:p w14:paraId="41354A91" w14:textId="77777777" w:rsidR="00883FB0" w:rsidRPr="008F4D2B" w:rsidRDefault="00883FB0" w:rsidP="007C71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641" w:hanging="357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To engage in promotional activities to raise the awareness of SEND an</w:t>
            </w:r>
            <w:r w:rsidR="004B5BF7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d</w:t>
            </w:r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</w:t>
            </w:r>
            <w:proofErr w:type="spellStart"/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>CwD</w:t>
            </w:r>
            <w:proofErr w:type="spellEnd"/>
            <w:r w:rsidRPr="008F4D2B">
              <w:rPr>
                <w:rFonts w:ascii="Arial" w:hAnsi="Arial" w:cs="Arial"/>
                <w:b w:val="0"/>
                <w:spacing w:val="-2"/>
                <w:sz w:val="22"/>
                <w:szCs w:val="22"/>
                <w:u w:val="none"/>
              </w:rPr>
              <w:t xml:space="preserve"> activities.</w:t>
            </w:r>
          </w:p>
          <w:p w14:paraId="347A7E9C" w14:textId="77777777" w:rsidR="00C00688" w:rsidRDefault="00C00688" w:rsidP="007C714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641" w:hanging="357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To work with marketing/communication professionals within the Council and CCG to ensure maximum impact of messages and promotion to raise the profile of services and </w:t>
            </w:r>
            <w:r w:rsidR="007C714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success stories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7C714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for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SEND and </w:t>
            </w:r>
            <w:proofErr w:type="spellStart"/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CwD</w:t>
            </w:r>
            <w:proofErr w:type="spellEnd"/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</w:p>
          <w:p w14:paraId="5A57E9A8" w14:textId="77777777" w:rsidR="00584E0A" w:rsidRPr="005F7AC6" w:rsidRDefault="00584E0A" w:rsidP="00B22E67">
            <w:pPr>
              <w:numPr>
                <w:ilvl w:val="0"/>
                <w:numId w:val="18"/>
              </w:numPr>
              <w:spacing w:after="120"/>
              <w:ind w:left="641" w:hanging="357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To hold regular meetings</w:t>
            </w:r>
            <w:r w:rsid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with parent carer forums/groups </w:t>
            </w: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and put systems in place to link up parent/carer </w:t>
            </w:r>
            <w:r w:rsid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engagement with children and young people </w:t>
            </w:r>
            <w:r w:rsidR="005F7AC6"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participation w</w:t>
            </w:r>
            <w:r w:rsid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ork</w:t>
            </w: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.</w:t>
            </w:r>
          </w:p>
          <w:p w14:paraId="79ABBAB4" w14:textId="77777777" w:rsidR="00584E0A" w:rsidRPr="005F7AC6" w:rsidRDefault="00584E0A" w:rsidP="00B22E67">
            <w:pPr>
              <w:numPr>
                <w:ilvl w:val="0"/>
                <w:numId w:val="18"/>
              </w:numPr>
              <w:spacing w:after="120"/>
              <w:ind w:left="641" w:hanging="357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To create online methods to communicate with </w:t>
            </w:r>
            <w:r w:rsid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parents/carers </w:t>
            </w: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such as social </w:t>
            </w:r>
            <w:r w:rsid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media, newsletters use of Bury One Community and the Bury</w:t>
            </w: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Local Offer website. </w:t>
            </w:r>
          </w:p>
          <w:p w14:paraId="4C268214" w14:textId="77777777" w:rsidR="00584E0A" w:rsidRPr="005F7AC6" w:rsidRDefault="00584E0A" w:rsidP="00B22E67">
            <w:pPr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To </w:t>
            </w:r>
            <w:r w:rsidR="00460234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participate i</w:t>
            </w: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n the network</w:t>
            </w:r>
            <w:r w:rsidR="00460234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s</w:t>
            </w:r>
            <w:r w:rsidRP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of SEND </w:t>
            </w:r>
            <w:r w:rsidR="005F7AC6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parent engagement/</w:t>
            </w:r>
            <w:r w:rsidRPr="005F7AC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participation workers </w:t>
            </w:r>
            <w:r w:rsidR="0046023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in </w:t>
            </w:r>
            <w:r w:rsidRPr="005F7AC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other local authority areas.</w:t>
            </w:r>
          </w:p>
          <w:p w14:paraId="7C590850" w14:textId="77777777" w:rsidR="00584E0A" w:rsidRPr="000B717E" w:rsidRDefault="000B717E" w:rsidP="00584E0A">
            <w:pPr>
              <w:spacing w:before="12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0B717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Other Duties</w:t>
            </w:r>
          </w:p>
          <w:p w14:paraId="7EA0D71A" w14:textId="77777777" w:rsidR="00584E0A" w:rsidRPr="000B717E" w:rsidRDefault="00584E0A" w:rsidP="000B717E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0B717E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To prepare and submit reports within agreed deadlines.  </w:t>
            </w:r>
          </w:p>
          <w:p w14:paraId="7B68EBF7" w14:textId="77777777" w:rsidR="00584E0A" w:rsidRPr="000B717E" w:rsidRDefault="00584E0A" w:rsidP="000B717E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0B717E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To carry out administrative duties, including planning, recording, monitoring and evaluation of work in line with the requirements of the appropriate service area for management information and quality assurance requirements.</w:t>
            </w:r>
          </w:p>
          <w:p w14:paraId="033155C0" w14:textId="77777777" w:rsidR="00584E0A" w:rsidRPr="000B717E" w:rsidRDefault="00584E0A" w:rsidP="000B717E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0B717E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To attend local, regional or national meetings as requested. </w:t>
            </w:r>
          </w:p>
          <w:p w14:paraId="16B35356" w14:textId="77777777" w:rsidR="00933673" w:rsidRPr="008F4D2B" w:rsidRDefault="00933673" w:rsidP="00584E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7890C0A4" w14:textId="77777777" w:rsidR="00196200" w:rsidRPr="008F4D2B" w:rsidRDefault="00196200" w:rsidP="004A20F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General</w:t>
            </w:r>
          </w:p>
          <w:p w14:paraId="643B3F79" w14:textId="77777777" w:rsidR="0040527F" w:rsidRPr="008F4D2B" w:rsidRDefault="0040527F" w:rsidP="000B717E">
            <w:pPr>
              <w:numPr>
                <w:ilvl w:val="0"/>
                <w:numId w:val="18"/>
              </w:numPr>
              <w:spacing w:after="6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To comply with, and ensure that services are developed in line with, Bury Council’s Policies &amp; Procedures.</w:t>
            </w:r>
          </w:p>
          <w:p w14:paraId="4FFEF460" w14:textId="77777777" w:rsidR="00196200" w:rsidRPr="008F4D2B" w:rsidRDefault="00196200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Maintain and promote the Department’s professional image in all dealings with individuals internal and external to the Authority.</w:t>
            </w:r>
          </w:p>
          <w:p w14:paraId="02F1E48A" w14:textId="77777777" w:rsidR="00196200" w:rsidRPr="008F4D2B" w:rsidRDefault="00196200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To maintain safe working practices and keep systems, equipment, records and files in good order.</w:t>
            </w:r>
          </w:p>
          <w:p w14:paraId="14D9378F" w14:textId="77777777" w:rsidR="00F1082E" w:rsidRPr="008F4D2B" w:rsidRDefault="00F1082E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Responsible for the health, safety &amp; welfare of him/herself &amp; others who may be affected by his/her acts or omissions whilst at work in accordance with the Health &amp; Safety Policies of the Council.  </w:t>
            </w:r>
          </w:p>
          <w:p w14:paraId="6C352FFB" w14:textId="77777777" w:rsidR="00196200" w:rsidRPr="008F4D2B" w:rsidRDefault="00196200" w:rsidP="000B71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To ensure confidentiality at all times</w:t>
            </w:r>
            <w:r w:rsidR="00C00688" w:rsidRPr="008F4D2B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and compliance with GDPR legislation. </w:t>
            </w:r>
          </w:p>
          <w:p w14:paraId="4F7EA885" w14:textId="77777777" w:rsidR="00D60E8F" w:rsidRPr="008F4D2B" w:rsidRDefault="00D60E8F" w:rsidP="000B717E">
            <w:pPr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To be responsible for own personal and professional development to meet the changing demands of the role, through training and development as required.</w:t>
            </w:r>
          </w:p>
          <w:p w14:paraId="4913C55E" w14:textId="77777777" w:rsidR="007B1FDB" w:rsidRPr="008F4D2B" w:rsidRDefault="007B1FDB" w:rsidP="001962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5080" w:rsidRPr="008F4D2B" w14:paraId="543A6F2F" w14:textId="77777777" w:rsidTr="006B3E10">
        <w:trPr>
          <w:cantSplit/>
          <w:trHeight w:val="165"/>
        </w:trPr>
        <w:tc>
          <w:tcPr>
            <w:tcW w:w="9543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54CF406" w14:textId="77777777" w:rsidR="00095982" w:rsidRPr="008F4D2B" w:rsidRDefault="00095982" w:rsidP="00727157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ED0BD9" w:rsidRPr="008F4D2B" w14:paraId="38FB53D6" w14:textId="77777777" w:rsidTr="006B3E10">
        <w:trPr>
          <w:cantSplit/>
        </w:trPr>
        <w:tc>
          <w:tcPr>
            <w:tcW w:w="4143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60C83238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Job Description prepared by: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B3B6781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Sign:</w:t>
            </w:r>
          </w:p>
        </w:tc>
        <w:tc>
          <w:tcPr>
            <w:tcW w:w="207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FEC5E9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Date:</w:t>
            </w:r>
          </w:p>
        </w:tc>
      </w:tr>
      <w:tr w:rsidR="00ED0BD9" w:rsidRPr="008F4D2B" w14:paraId="40977AD1" w14:textId="77777777" w:rsidTr="006B3E10">
        <w:trPr>
          <w:cantSplit/>
        </w:trPr>
        <w:tc>
          <w:tcPr>
            <w:tcW w:w="41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1CCC0A91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Agreed correct by Postholder: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ABE1DA3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Sign:</w:t>
            </w:r>
          </w:p>
        </w:tc>
        <w:tc>
          <w:tcPr>
            <w:tcW w:w="207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A83E290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Date:</w:t>
            </w:r>
          </w:p>
        </w:tc>
      </w:tr>
      <w:tr w:rsidR="00ED0BD9" w:rsidRPr="008F4D2B" w14:paraId="785C67DA" w14:textId="77777777" w:rsidTr="006B3E10">
        <w:trPr>
          <w:cantSplit/>
        </w:trPr>
        <w:tc>
          <w:tcPr>
            <w:tcW w:w="4143" w:type="dxa"/>
            <w:gridSpan w:val="2"/>
            <w:tcBorders>
              <w:left w:val="double" w:sz="6" w:space="0" w:color="auto"/>
            </w:tcBorders>
          </w:tcPr>
          <w:p w14:paraId="0E4F68DD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Agreed correct by Supervisor/Manager: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769DF6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Sign:</w:t>
            </w:r>
          </w:p>
        </w:tc>
        <w:tc>
          <w:tcPr>
            <w:tcW w:w="207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969845" w14:textId="77777777" w:rsidR="00ED0BD9" w:rsidRPr="008F4D2B" w:rsidRDefault="00ED0BD9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Date:</w:t>
            </w:r>
          </w:p>
        </w:tc>
      </w:tr>
      <w:tr w:rsidR="006B3E10" w:rsidRPr="008F4D2B" w14:paraId="062F84F1" w14:textId="77777777" w:rsidTr="006B3E10">
        <w:trPr>
          <w:cantSplit/>
        </w:trPr>
        <w:tc>
          <w:tcPr>
            <w:tcW w:w="4143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0C091FC4" w14:textId="77777777" w:rsidR="006B3E10" w:rsidRPr="008F4D2B" w:rsidRDefault="006B3E10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14688F" w14:textId="77777777" w:rsidR="006B3E10" w:rsidRPr="008F4D2B" w:rsidRDefault="006B3E10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FC254C" w14:textId="77777777" w:rsidR="006B3E10" w:rsidRPr="008F4D2B" w:rsidRDefault="006B3E10">
            <w:pPr>
              <w:spacing w:before="120" w:after="60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6B3E10" w:rsidRPr="008F4D2B" w14:paraId="337A1F4D" w14:textId="77777777" w:rsidTr="006B3E10">
        <w:trPr>
          <w:gridBefore w:val="1"/>
          <w:gridAfter w:val="1"/>
          <w:wBefore w:w="183" w:type="dxa"/>
          <w:wAfter w:w="803" w:type="dxa"/>
        </w:trPr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14:paraId="680BCB18" w14:textId="77777777" w:rsidR="006B3E10" w:rsidRPr="008F4D2B" w:rsidRDefault="006B3E10" w:rsidP="006B3E1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77B44BE" w14:textId="77777777" w:rsidR="006B3E10" w:rsidRPr="008F4D2B" w:rsidRDefault="006B3E10" w:rsidP="006B3E1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METROPOLITAN BOROUGH OF BURY</w:t>
            </w:r>
          </w:p>
          <w:p w14:paraId="3F08EB84" w14:textId="77777777" w:rsidR="006B3E10" w:rsidRPr="008F4D2B" w:rsidRDefault="006B3E10" w:rsidP="006B3E10">
            <w:pPr>
              <w:pStyle w:val="Heading3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  <w:u w:val="single"/>
              </w:rPr>
            </w:pPr>
            <w:r w:rsidRPr="008F4D2B">
              <w:rPr>
                <w:rFonts w:ascii="Arial" w:hAnsi="Arial" w:cs="Arial"/>
                <w:b w:val="0"/>
                <w:i w:val="0"/>
                <w:sz w:val="22"/>
                <w:szCs w:val="22"/>
                <w:u w:val="single"/>
              </w:rPr>
              <w:t>Children’s Services Department</w:t>
            </w:r>
          </w:p>
          <w:p w14:paraId="543FED29" w14:textId="77777777" w:rsidR="006B3E10" w:rsidRPr="008F4D2B" w:rsidRDefault="006B3E10" w:rsidP="006B3E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6F0FABE7" w14:textId="77777777" w:rsidR="006B3E10" w:rsidRPr="008F4D2B" w:rsidRDefault="006B3E10" w:rsidP="006B3E10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4742C271" w14:textId="77777777" w:rsidR="006B3E10" w:rsidRPr="008F4D2B" w:rsidRDefault="006B3E10" w:rsidP="006B3E10">
      <w:pPr>
        <w:pStyle w:val="Heading1"/>
        <w:rPr>
          <w:rFonts w:ascii="Arial" w:hAnsi="Arial" w:cs="Arial"/>
          <w:b w:val="0"/>
          <w:sz w:val="22"/>
          <w:szCs w:val="22"/>
          <w:u w:val="single"/>
        </w:rPr>
      </w:pPr>
      <w:r w:rsidRPr="008F4D2B">
        <w:rPr>
          <w:rFonts w:ascii="Arial" w:hAnsi="Arial" w:cs="Arial"/>
          <w:b w:val="0"/>
          <w:sz w:val="22"/>
          <w:szCs w:val="22"/>
          <w:u w:val="single"/>
        </w:rPr>
        <w:t>PERSON SPECIFICATION</w:t>
      </w:r>
    </w:p>
    <w:p w14:paraId="672A36E6" w14:textId="77777777" w:rsidR="006B3E10" w:rsidRPr="008F4D2B" w:rsidRDefault="00AA2A0F" w:rsidP="006B3E10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SEND </w:t>
      </w:r>
      <w:r w:rsidR="004B5BF7" w:rsidRPr="008F4D2B">
        <w:rPr>
          <w:rFonts w:ascii="Arial" w:hAnsi="Arial" w:cs="Arial"/>
          <w:b w:val="0"/>
          <w:sz w:val="22"/>
          <w:szCs w:val="22"/>
        </w:rPr>
        <w:t xml:space="preserve">Engagement </w:t>
      </w:r>
      <w:r w:rsidR="004B5BF7">
        <w:rPr>
          <w:rFonts w:ascii="Arial" w:hAnsi="Arial" w:cs="Arial"/>
          <w:b w:val="0"/>
          <w:sz w:val="22"/>
          <w:szCs w:val="22"/>
        </w:rPr>
        <w:t xml:space="preserve">&amp; </w:t>
      </w:r>
      <w:r w:rsidR="005F7AC6">
        <w:rPr>
          <w:rFonts w:ascii="Arial" w:hAnsi="Arial" w:cs="Arial"/>
          <w:b w:val="0"/>
          <w:sz w:val="22"/>
          <w:szCs w:val="22"/>
        </w:rPr>
        <w:t>Communications</w:t>
      </w:r>
      <w:r w:rsidR="004B5BF7">
        <w:rPr>
          <w:rFonts w:ascii="Arial" w:hAnsi="Arial" w:cs="Arial"/>
          <w:b w:val="0"/>
          <w:sz w:val="22"/>
          <w:szCs w:val="22"/>
        </w:rPr>
        <w:t xml:space="preserve"> </w:t>
      </w:r>
      <w:r w:rsidR="006B3E10" w:rsidRPr="008F4D2B">
        <w:rPr>
          <w:rFonts w:ascii="Arial" w:hAnsi="Arial" w:cs="Arial"/>
          <w:b w:val="0"/>
          <w:sz w:val="22"/>
          <w:szCs w:val="22"/>
        </w:rPr>
        <w:t>Officer</w:t>
      </w:r>
    </w:p>
    <w:p w14:paraId="59890B31" w14:textId="77777777" w:rsidR="006B3E10" w:rsidRPr="008F4D2B" w:rsidRDefault="006B3E10" w:rsidP="006B3E10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579"/>
        <w:gridCol w:w="1559"/>
        <w:gridCol w:w="1560"/>
      </w:tblGrid>
      <w:tr w:rsidR="006B3E10" w:rsidRPr="008F4D2B" w14:paraId="18C8B7CD" w14:textId="77777777" w:rsidTr="009A3EB3">
        <w:tc>
          <w:tcPr>
            <w:tcW w:w="1908" w:type="dxa"/>
          </w:tcPr>
          <w:p w14:paraId="797F3761" w14:textId="77777777" w:rsidR="006B3E10" w:rsidRPr="008F4D2B" w:rsidRDefault="006B3E10" w:rsidP="006B3E10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ASSESSMENT METHOD</w:t>
            </w:r>
          </w:p>
        </w:tc>
        <w:tc>
          <w:tcPr>
            <w:tcW w:w="4579" w:type="dxa"/>
          </w:tcPr>
          <w:p w14:paraId="207C899D" w14:textId="77777777" w:rsidR="006B3E10" w:rsidRPr="008F4D2B" w:rsidRDefault="006B3E10" w:rsidP="006B3E10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SHORT-LISTING CRITERIA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64B80BCC" w14:textId="77777777" w:rsidR="006B3E10" w:rsidRPr="008F4D2B" w:rsidRDefault="006B3E10" w:rsidP="006B3E10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ESSENTIAL</w:t>
            </w:r>
          </w:p>
        </w:tc>
        <w:tc>
          <w:tcPr>
            <w:tcW w:w="1560" w:type="dxa"/>
          </w:tcPr>
          <w:p w14:paraId="03A9810E" w14:textId="77777777" w:rsidR="006B3E10" w:rsidRPr="008F4D2B" w:rsidRDefault="006B3E10" w:rsidP="006B3E10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DESIRABLE</w:t>
            </w:r>
          </w:p>
        </w:tc>
      </w:tr>
      <w:tr w:rsidR="006B3E10" w:rsidRPr="008F4D2B" w14:paraId="376C578B" w14:textId="77777777" w:rsidTr="009A3EB3">
        <w:tc>
          <w:tcPr>
            <w:tcW w:w="1908" w:type="dxa"/>
          </w:tcPr>
          <w:p w14:paraId="673FF269" w14:textId="77777777" w:rsidR="0002617C" w:rsidRPr="008F4D2B" w:rsidRDefault="0002617C" w:rsidP="006B3E10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579" w:type="dxa"/>
          </w:tcPr>
          <w:p w14:paraId="1B43962A" w14:textId="77777777" w:rsidR="006B3E10" w:rsidRPr="002A42AC" w:rsidRDefault="002A42AC" w:rsidP="002A42AC">
            <w:pPr>
              <w:pStyle w:val="Heading7"/>
              <w:spacing w:before="12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i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s</w:t>
            </w:r>
          </w:p>
        </w:tc>
        <w:tc>
          <w:tcPr>
            <w:tcW w:w="1559" w:type="dxa"/>
            <w:tcBorders>
              <w:top w:val="nil"/>
            </w:tcBorders>
          </w:tcPr>
          <w:p w14:paraId="0AE491F1" w14:textId="77777777" w:rsidR="006B3E10" w:rsidRPr="008F4D2B" w:rsidRDefault="006B3E10" w:rsidP="006B3E10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7DBF855E" w14:textId="77777777" w:rsidR="006B3E10" w:rsidRPr="008F4D2B" w:rsidRDefault="006B3E10" w:rsidP="006B3E1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35809611" w14:textId="77777777" w:rsidTr="009A3EB3">
        <w:tc>
          <w:tcPr>
            <w:tcW w:w="1908" w:type="dxa"/>
          </w:tcPr>
          <w:p w14:paraId="526734A7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</w:t>
            </w:r>
          </w:p>
        </w:tc>
        <w:tc>
          <w:tcPr>
            <w:tcW w:w="4579" w:type="dxa"/>
          </w:tcPr>
          <w:p w14:paraId="5C5BDD9B" w14:textId="77777777" w:rsidR="002A42AC" w:rsidRPr="008F4D2B" w:rsidRDefault="002A42AC" w:rsidP="002A42AC">
            <w:pPr>
              <w:pStyle w:val="Heading6"/>
              <w:spacing w:before="120" w:after="12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Level 3 qualification (or equivalent</w:t>
            </w:r>
            <w:r>
              <w:rPr>
                <w:rFonts w:ascii="Arial" w:hAnsi="Arial" w:cs="Arial"/>
                <w:u w:val="none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14:paraId="4B517593" w14:textId="77777777" w:rsidR="002A42AC" w:rsidRPr="008F4D2B" w:rsidRDefault="002A42AC" w:rsidP="002A42AC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0F186252" w14:textId="77777777" w:rsidR="002A42AC" w:rsidRPr="008F4D2B" w:rsidRDefault="002A42AC" w:rsidP="002A42A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6251C074" w14:textId="77777777" w:rsidTr="009A3EB3">
        <w:tc>
          <w:tcPr>
            <w:tcW w:w="1908" w:type="dxa"/>
          </w:tcPr>
          <w:p w14:paraId="2109DF72" w14:textId="77777777" w:rsidR="002A42AC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579" w:type="dxa"/>
          </w:tcPr>
          <w:p w14:paraId="12CDE704" w14:textId="77777777" w:rsidR="002A42AC" w:rsidRPr="008F4D2B" w:rsidRDefault="002A42AC" w:rsidP="002A42AC">
            <w:pPr>
              <w:pStyle w:val="Heading6"/>
              <w:spacing w:before="120"/>
              <w:rPr>
                <w:rFonts w:ascii="Arial" w:hAnsi="Arial" w:cs="Arial"/>
                <w:i/>
              </w:rPr>
            </w:pPr>
            <w:r w:rsidRPr="008F4D2B">
              <w:rPr>
                <w:rFonts w:ascii="Arial" w:hAnsi="Arial" w:cs="Arial"/>
                <w:i/>
              </w:rPr>
              <w:t>Experience</w:t>
            </w:r>
          </w:p>
        </w:tc>
        <w:tc>
          <w:tcPr>
            <w:tcW w:w="1559" w:type="dxa"/>
          </w:tcPr>
          <w:p w14:paraId="00244CB0" w14:textId="77777777" w:rsidR="002A42AC" w:rsidRPr="008F4D2B" w:rsidRDefault="002A42AC" w:rsidP="002A42AC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0B9EB350" w14:textId="77777777" w:rsidR="002A42AC" w:rsidRPr="008F4D2B" w:rsidRDefault="002A42AC" w:rsidP="002A42A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356E7C04" w14:textId="77777777" w:rsidTr="009A3EB3">
        <w:tc>
          <w:tcPr>
            <w:tcW w:w="1908" w:type="dxa"/>
          </w:tcPr>
          <w:p w14:paraId="755119CA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43574E5F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Interview</w:t>
            </w:r>
          </w:p>
        </w:tc>
        <w:tc>
          <w:tcPr>
            <w:tcW w:w="4579" w:type="dxa"/>
          </w:tcPr>
          <w:p w14:paraId="0766733F" w14:textId="77777777" w:rsidR="002A42AC" w:rsidRPr="002B736E" w:rsidRDefault="002A42AC" w:rsidP="002A42AC"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Relevant e</w:t>
            </w: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xperience of working with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parents</w:t>
            </w:r>
            <w:r w:rsidR="0046023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and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families </w:t>
            </w:r>
            <w:r w:rsidRPr="002B736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 a variety of settings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559" w:type="dxa"/>
          </w:tcPr>
          <w:p w14:paraId="005FFE79" w14:textId="77777777" w:rsidR="002A42AC" w:rsidRPr="008F4D2B" w:rsidRDefault="002A42AC" w:rsidP="002A42AC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7DB21F7A" w14:textId="77777777" w:rsidR="002A42AC" w:rsidRPr="008F4D2B" w:rsidRDefault="002A42AC" w:rsidP="002A42A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2ECAC04A" w14:textId="77777777" w:rsidTr="009A3EB3">
        <w:tc>
          <w:tcPr>
            <w:tcW w:w="1908" w:type="dxa"/>
          </w:tcPr>
          <w:p w14:paraId="6A986E82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Application/</w:t>
            </w:r>
          </w:p>
          <w:p w14:paraId="74D44EE2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Interview</w:t>
            </w:r>
          </w:p>
        </w:tc>
        <w:tc>
          <w:tcPr>
            <w:tcW w:w="4579" w:type="dxa"/>
          </w:tcPr>
          <w:p w14:paraId="0FE33641" w14:textId="77777777" w:rsidR="002A42AC" w:rsidRPr="002B736E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Relevant e</w:t>
            </w:r>
            <w:r w:rsidRPr="002B736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xperience of partnership and multi-agency working.</w:t>
            </w:r>
          </w:p>
        </w:tc>
        <w:tc>
          <w:tcPr>
            <w:tcW w:w="1559" w:type="dxa"/>
          </w:tcPr>
          <w:p w14:paraId="1AA522B9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4C31D525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6BA9B8CA" w14:textId="77777777" w:rsidTr="009A3EB3">
        <w:tc>
          <w:tcPr>
            <w:tcW w:w="1908" w:type="dxa"/>
          </w:tcPr>
          <w:p w14:paraId="333F942D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Application/</w:t>
            </w:r>
          </w:p>
          <w:p w14:paraId="29244C27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Interview</w:t>
            </w:r>
          </w:p>
        </w:tc>
        <w:tc>
          <w:tcPr>
            <w:tcW w:w="4579" w:type="dxa"/>
          </w:tcPr>
          <w:p w14:paraId="708A4AC8" w14:textId="77777777" w:rsidR="002A42AC" w:rsidRPr="008F4D2B" w:rsidRDefault="002A42AC" w:rsidP="002A42AC">
            <w:pPr>
              <w:pStyle w:val="Heading6"/>
              <w:spacing w:before="120"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Experience of providing information, advice and guidance.</w:t>
            </w:r>
          </w:p>
        </w:tc>
        <w:tc>
          <w:tcPr>
            <w:tcW w:w="1559" w:type="dxa"/>
          </w:tcPr>
          <w:p w14:paraId="0463D9F7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05AD7D39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2A50091C" w14:textId="77777777" w:rsidTr="009A3EB3">
        <w:tc>
          <w:tcPr>
            <w:tcW w:w="1908" w:type="dxa"/>
          </w:tcPr>
          <w:p w14:paraId="6923095A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</w:p>
        </w:tc>
        <w:tc>
          <w:tcPr>
            <w:tcW w:w="4579" w:type="dxa"/>
          </w:tcPr>
          <w:p w14:paraId="002AB829" w14:textId="77777777" w:rsidR="002A42AC" w:rsidRPr="008F4D2B" w:rsidRDefault="002A42AC" w:rsidP="002A42AC">
            <w:pPr>
              <w:pStyle w:val="Heading8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Skills</w:t>
            </w:r>
          </w:p>
        </w:tc>
        <w:tc>
          <w:tcPr>
            <w:tcW w:w="1559" w:type="dxa"/>
          </w:tcPr>
          <w:p w14:paraId="01E7B70B" w14:textId="77777777" w:rsidR="002A42AC" w:rsidRPr="008F4D2B" w:rsidRDefault="002A42AC" w:rsidP="002A42AC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3165D2AD" w14:textId="77777777" w:rsidR="002A42AC" w:rsidRPr="008F4D2B" w:rsidRDefault="002A42AC" w:rsidP="002A42AC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7CD5A5CB" w14:textId="77777777" w:rsidTr="009A3EB3">
        <w:tc>
          <w:tcPr>
            <w:tcW w:w="1908" w:type="dxa"/>
          </w:tcPr>
          <w:p w14:paraId="5B7A3BB1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7B50E68D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Interview</w:t>
            </w:r>
          </w:p>
        </w:tc>
        <w:tc>
          <w:tcPr>
            <w:tcW w:w="4579" w:type="dxa"/>
          </w:tcPr>
          <w:p w14:paraId="69A9B14C" w14:textId="77777777" w:rsidR="002A42AC" w:rsidRPr="008F4D2B" w:rsidRDefault="002A42AC" w:rsidP="00B22E67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Ability to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diagnose problems and </w:t>
            </w:r>
            <w:r w:rsidR="0046023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provide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solution</w:t>
            </w:r>
            <w:r w:rsidR="0046023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</w:t>
            </w:r>
          </w:p>
        </w:tc>
        <w:tc>
          <w:tcPr>
            <w:tcW w:w="1559" w:type="dxa"/>
          </w:tcPr>
          <w:p w14:paraId="2E03970A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5AC619B9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6707ACC8" w14:textId="77777777" w:rsidTr="009A3EB3">
        <w:tc>
          <w:tcPr>
            <w:tcW w:w="1908" w:type="dxa"/>
          </w:tcPr>
          <w:p w14:paraId="2B4669EA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4759F193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Interview</w:t>
            </w:r>
          </w:p>
        </w:tc>
        <w:tc>
          <w:tcPr>
            <w:tcW w:w="4579" w:type="dxa"/>
          </w:tcPr>
          <w:p w14:paraId="60957DC0" w14:textId="77777777" w:rsidR="002A42AC" w:rsidRPr="002A42AC" w:rsidRDefault="00460234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Stong</w:t>
            </w:r>
            <w:proofErr w:type="spellEnd"/>
            <w:r w:rsidR="002A42AC" w:rsidRPr="009A3EB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communicat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ion skills, both</w:t>
            </w:r>
            <w:r w:rsidR="002A42AC" w:rsidRPr="009A3EB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verbal and</w:t>
            </w:r>
            <w:r w:rsidR="002A42AC" w:rsidRPr="009A3EB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in writing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,</w:t>
            </w:r>
            <w:r w:rsidR="002A42AC" w:rsidRPr="009A3EB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2A42AC" w:rsidRPr="009A3EB3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and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also</w:t>
            </w:r>
            <w:r w:rsidR="002A42AC" w:rsidRPr="009A3EB3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 xml:space="preserve"> using alternative forms of communication.</w:t>
            </w:r>
          </w:p>
        </w:tc>
        <w:tc>
          <w:tcPr>
            <w:tcW w:w="1559" w:type="dxa"/>
          </w:tcPr>
          <w:p w14:paraId="6206176C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1EBD80EC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486E4F5C" w14:textId="77777777" w:rsidTr="009A3EB3">
        <w:tc>
          <w:tcPr>
            <w:tcW w:w="1908" w:type="dxa"/>
          </w:tcPr>
          <w:p w14:paraId="2C7C66B3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3B7CA609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Interview</w:t>
            </w:r>
          </w:p>
        </w:tc>
        <w:tc>
          <w:tcPr>
            <w:tcW w:w="4579" w:type="dxa"/>
          </w:tcPr>
          <w:p w14:paraId="37FA8C46" w14:textId="77777777" w:rsidR="002A42AC" w:rsidRPr="002A42AC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9A3EB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Ability to be able to develop effective relationships between </w:t>
            </w:r>
            <w:r w:rsidR="0046023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LA and CCG </w:t>
            </w:r>
            <w:r w:rsidRPr="009A3EB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officers and partner agencies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559" w:type="dxa"/>
          </w:tcPr>
          <w:p w14:paraId="21E42D94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49B53991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3C3A022F" w14:textId="77777777" w:rsidTr="009A3EB3">
        <w:tc>
          <w:tcPr>
            <w:tcW w:w="1908" w:type="dxa"/>
          </w:tcPr>
          <w:p w14:paraId="4AE7548A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27A2FCFD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Interview</w:t>
            </w:r>
          </w:p>
        </w:tc>
        <w:tc>
          <w:tcPr>
            <w:tcW w:w="4579" w:type="dxa"/>
          </w:tcPr>
          <w:p w14:paraId="32D03AFF" w14:textId="77777777" w:rsidR="002A42AC" w:rsidRPr="009A3EB3" w:rsidRDefault="00B22E67" w:rsidP="00B22E67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Influencing and negotiation skills</w:t>
            </w:r>
          </w:p>
        </w:tc>
        <w:tc>
          <w:tcPr>
            <w:tcW w:w="1559" w:type="dxa"/>
          </w:tcPr>
          <w:p w14:paraId="79740E3E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745356E8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27BA84D5" w14:textId="77777777" w:rsidTr="009A3EB3">
        <w:tc>
          <w:tcPr>
            <w:tcW w:w="1908" w:type="dxa"/>
          </w:tcPr>
          <w:p w14:paraId="1872A150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00A3448C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Interview</w:t>
            </w:r>
          </w:p>
        </w:tc>
        <w:tc>
          <w:tcPr>
            <w:tcW w:w="4579" w:type="dxa"/>
          </w:tcPr>
          <w:p w14:paraId="1289511B" w14:textId="77777777" w:rsidR="002A42AC" w:rsidRPr="009A3EB3" w:rsidRDefault="00B22E67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9A3EB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Ability to work on own initiative and as part of a team.</w:t>
            </w:r>
          </w:p>
        </w:tc>
        <w:tc>
          <w:tcPr>
            <w:tcW w:w="1559" w:type="dxa"/>
          </w:tcPr>
          <w:p w14:paraId="38F92CA9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4A33290C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2405ACFD" w14:textId="77777777" w:rsidTr="009A3EB3">
        <w:tc>
          <w:tcPr>
            <w:tcW w:w="1908" w:type="dxa"/>
          </w:tcPr>
          <w:p w14:paraId="3986A031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7CBC5635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Interview</w:t>
            </w:r>
          </w:p>
        </w:tc>
        <w:tc>
          <w:tcPr>
            <w:tcW w:w="4579" w:type="dxa"/>
          </w:tcPr>
          <w:p w14:paraId="60442A5C" w14:textId="77777777" w:rsidR="002A42AC" w:rsidRPr="009A3EB3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9A3EB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Flexibility, adaptability and ability to cope with pressure and change.</w:t>
            </w:r>
          </w:p>
        </w:tc>
        <w:tc>
          <w:tcPr>
            <w:tcW w:w="1559" w:type="dxa"/>
          </w:tcPr>
          <w:p w14:paraId="3219F60C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2900F00B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7E06F7C0" w14:textId="77777777" w:rsidTr="009A3EB3">
        <w:tc>
          <w:tcPr>
            <w:tcW w:w="1908" w:type="dxa"/>
          </w:tcPr>
          <w:p w14:paraId="08CA3B55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</w:p>
        </w:tc>
        <w:tc>
          <w:tcPr>
            <w:tcW w:w="4579" w:type="dxa"/>
          </w:tcPr>
          <w:p w14:paraId="5152E20D" w14:textId="77777777" w:rsidR="002A42AC" w:rsidRPr="008F4D2B" w:rsidRDefault="002A42AC" w:rsidP="002A42AC">
            <w:pPr>
              <w:pStyle w:val="Heading8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</w:rPr>
              <w:t>Knowledge</w:t>
            </w:r>
          </w:p>
        </w:tc>
        <w:tc>
          <w:tcPr>
            <w:tcW w:w="1559" w:type="dxa"/>
          </w:tcPr>
          <w:p w14:paraId="73B6F312" w14:textId="77777777" w:rsidR="002A42AC" w:rsidRPr="008F4D2B" w:rsidRDefault="002A42AC" w:rsidP="002A42AC">
            <w:pPr>
              <w:spacing w:before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4C97FE63" w14:textId="77777777" w:rsidR="002A42AC" w:rsidRPr="008F4D2B" w:rsidRDefault="002A42AC" w:rsidP="002A42AC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01A63DA9" w14:textId="77777777" w:rsidTr="009A3EB3">
        <w:tc>
          <w:tcPr>
            <w:tcW w:w="1908" w:type="dxa"/>
          </w:tcPr>
          <w:p w14:paraId="6C5B6E25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0A9D62C7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Interview</w:t>
            </w:r>
          </w:p>
        </w:tc>
        <w:tc>
          <w:tcPr>
            <w:tcW w:w="4579" w:type="dxa"/>
          </w:tcPr>
          <w:p w14:paraId="52E31DF8" w14:textId="77777777" w:rsidR="002A42AC" w:rsidRPr="008F4D2B" w:rsidRDefault="002A42AC" w:rsidP="00A03F11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Understanding of </w:t>
            </w:r>
            <w:r w:rsidR="00A03F1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legislation on SEND and </w:t>
            </w:r>
            <w:proofErr w:type="spellStart"/>
            <w:r w:rsidR="00A03F1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CwD</w:t>
            </w:r>
            <w:proofErr w:type="spellEnd"/>
            <w:r w:rsidR="00A03F11" w:rsidRPr="00A03F1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 Children Act 1989</w:t>
            </w:r>
            <w:r w:rsidR="00A03F11" w:rsidRPr="007D79F3">
              <w:rPr>
                <w:sz w:val="26"/>
                <w:szCs w:val="26"/>
              </w:rPr>
              <w:t xml:space="preserve"> </w:t>
            </w:r>
            <w:r w:rsidR="00A03F11" w:rsidRPr="00A03F1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Children &amp; Young Person’s Act 2008; </w:t>
            </w:r>
            <w:r w:rsidRPr="00153EC7">
              <w:rPr>
                <w:rFonts w:ascii="Arial" w:hAnsi="Arial" w:cs="Arial"/>
                <w:b w:val="0"/>
                <w:color w:val="000000"/>
                <w:sz w:val="22"/>
                <w:szCs w:val="22"/>
                <w:u w:val="none"/>
              </w:rPr>
              <w:t>Children and Families Act (2014), SEND Code of Practice (2014)</w:t>
            </w:r>
            <w:r w:rsidRPr="00153EC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559" w:type="dxa"/>
          </w:tcPr>
          <w:p w14:paraId="6E019D57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4EFE022C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272E53A3" w14:textId="77777777" w:rsidTr="009A3EB3">
        <w:tc>
          <w:tcPr>
            <w:tcW w:w="1908" w:type="dxa"/>
          </w:tcPr>
          <w:p w14:paraId="6198308B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</w:t>
            </w:r>
          </w:p>
          <w:p w14:paraId="268B2E86" w14:textId="77777777" w:rsidR="002A42AC" w:rsidRPr="008F4D2B" w:rsidRDefault="002A42AC" w:rsidP="002A42AC">
            <w:pPr>
              <w:pStyle w:val="Heading6"/>
              <w:spacing w:before="0" w:after="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>Interview</w:t>
            </w:r>
          </w:p>
        </w:tc>
        <w:tc>
          <w:tcPr>
            <w:tcW w:w="4579" w:type="dxa"/>
          </w:tcPr>
          <w:p w14:paraId="44848A72" w14:textId="77777777" w:rsidR="002A42AC" w:rsidRPr="008F4D2B" w:rsidRDefault="002A42AC" w:rsidP="004B5BF7">
            <w:pPr>
              <w:pStyle w:val="Heading6"/>
              <w:spacing w:before="120" w:after="120"/>
              <w:rPr>
                <w:rFonts w:ascii="Arial" w:hAnsi="Arial" w:cs="Arial"/>
                <w:u w:val="none"/>
              </w:rPr>
            </w:pPr>
            <w:r w:rsidRPr="008F4D2B">
              <w:rPr>
                <w:rFonts w:ascii="Arial" w:hAnsi="Arial" w:cs="Arial"/>
                <w:u w:val="none"/>
              </w:rPr>
              <w:t xml:space="preserve">Knowledge of </w:t>
            </w:r>
            <w:r>
              <w:rPr>
                <w:rFonts w:ascii="Arial" w:hAnsi="Arial" w:cs="Arial"/>
                <w:u w:val="none"/>
              </w:rPr>
              <w:t xml:space="preserve">SEND and social care pathways, transition </w:t>
            </w:r>
            <w:r w:rsidR="004B5BF7">
              <w:rPr>
                <w:rFonts w:ascii="Arial" w:hAnsi="Arial" w:cs="Arial"/>
                <w:u w:val="none"/>
              </w:rPr>
              <w:t>stage</w:t>
            </w:r>
            <w:r>
              <w:rPr>
                <w:rFonts w:ascii="Arial" w:hAnsi="Arial" w:cs="Arial"/>
                <w:u w:val="none"/>
              </w:rPr>
              <w:t xml:space="preserve">s, and </w:t>
            </w:r>
            <w:proofErr w:type="spellStart"/>
            <w:r>
              <w:rPr>
                <w:rFonts w:ascii="Arial" w:hAnsi="Arial" w:cs="Arial"/>
                <w:u w:val="none"/>
              </w:rPr>
              <w:t>Preparaing</w:t>
            </w:r>
            <w:proofErr w:type="spellEnd"/>
            <w:r>
              <w:rPr>
                <w:rFonts w:ascii="Arial" w:hAnsi="Arial" w:cs="Arial"/>
                <w:u w:val="none"/>
              </w:rPr>
              <w:t xml:space="preserve"> for Adulthood.</w:t>
            </w:r>
          </w:p>
        </w:tc>
        <w:tc>
          <w:tcPr>
            <w:tcW w:w="1559" w:type="dxa"/>
          </w:tcPr>
          <w:p w14:paraId="2BC000FF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7FF2F858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A42AC" w:rsidRPr="008F4D2B" w14:paraId="383EAC40" w14:textId="77777777" w:rsidTr="009A3EB3">
        <w:tc>
          <w:tcPr>
            <w:tcW w:w="1908" w:type="dxa"/>
          </w:tcPr>
          <w:p w14:paraId="374B5DDF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Application/ Interview</w:t>
            </w:r>
          </w:p>
          <w:p w14:paraId="615CFCB1" w14:textId="77777777" w:rsidR="002A42AC" w:rsidRPr="008F4D2B" w:rsidRDefault="002A42AC" w:rsidP="002A42AC">
            <w:pPr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579" w:type="dxa"/>
          </w:tcPr>
          <w:p w14:paraId="4756F37C" w14:textId="77777777" w:rsidR="002A42AC" w:rsidRPr="00153EC7" w:rsidRDefault="002A42AC" w:rsidP="002A42AC">
            <w:pPr>
              <w:pStyle w:val="Heading6"/>
              <w:spacing w:before="120" w:after="120"/>
              <w:rPr>
                <w:rFonts w:ascii="Arial" w:hAnsi="Arial" w:cs="Arial"/>
                <w:u w:val="none"/>
              </w:rPr>
            </w:pPr>
            <w:r w:rsidRPr="00153EC7">
              <w:rPr>
                <w:rFonts w:ascii="Arial" w:hAnsi="Arial" w:cs="Arial"/>
                <w:u w:val="none"/>
              </w:rPr>
              <w:t xml:space="preserve">Understanding </w:t>
            </w:r>
            <w:r w:rsidRPr="00153EC7">
              <w:rPr>
                <w:rFonts w:ascii="Arial" w:hAnsi="Arial" w:cs="Arial"/>
                <w:color w:val="000000"/>
                <w:u w:val="none"/>
              </w:rPr>
              <w:t>of Equal Opportunities, Inclusion and Diversity</w:t>
            </w:r>
            <w:r w:rsidRPr="00153EC7">
              <w:rPr>
                <w:rFonts w:ascii="Arial" w:hAnsi="Arial" w:cs="Arial"/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6DC7A613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8F4D2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sym w:font="Wingdings" w:char="F0FC"/>
            </w:r>
          </w:p>
        </w:tc>
        <w:tc>
          <w:tcPr>
            <w:tcW w:w="1560" w:type="dxa"/>
          </w:tcPr>
          <w:p w14:paraId="1F3B126D" w14:textId="77777777" w:rsidR="002A42AC" w:rsidRPr="008F4D2B" w:rsidRDefault="002A42AC" w:rsidP="002A42AC">
            <w:pPr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</w:tbl>
    <w:p w14:paraId="5762E61F" w14:textId="77777777" w:rsidR="00ED0BD9" w:rsidRPr="008F4D2B" w:rsidRDefault="00ED0BD9" w:rsidP="00955344">
      <w:pPr>
        <w:rPr>
          <w:rFonts w:ascii="Arial" w:hAnsi="Arial" w:cs="Arial"/>
          <w:b w:val="0"/>
          <w:sz w:val="22"/>
          <w:szCs w:val="22"/>
          <w:u w:val="none"/>
        </w:rPr>
      </w:pPr>
    </w:p>
    <w:sectPr w:rsidR="00ED0BD9" w:rsidRPr="008F4D2B" w:rsidSect="00955344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1440" w:header="706" w:footer="706" w:gutter="0"/>
      <w:paperSrc w:first="266" w:other="2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A0900" w14:textId="77777777" w:rsidR="009A2D9F" w:rsidRDefault="009A2D9F">
      <w:r>
        <w:separator/>
      </w:r>
    </w:p>
  </w:endnote>
  <w:endnote w:type="continuationSeparator" w:id="0">
    <w:p w14:paraId="0205E773" w14:textId="77777777" w:rsidR="009A2D9F" w:rsidRDefault="009A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dprint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0A78" w14:textId="77777777" w:rsidR="006B3E10" w:rsidRDefault="006B3E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7B5B69" w14:textId="77777777" w:rsidR="006B3E10" w:rsidRDefault="006B3E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92EC" w14:textId="77777777" w:rsidR="006B3E10" w:rsidRDefault="006B3E10">
    <w:pPr>
      <w:pStyle w:val="Heading2"/>
      <w:tabs>
        <w:tab w:val="right" w:pos="10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090F" w14:textId="77777777" w:rsidR="009A2D9F" w:rsidRDefault="009A2D9F">
      <w:r>
        <w:separator/>
      </w:r>
    </w:p>
  </w:footnote>
  <w:footnote w:type="continuationSeparator" w:id="0">
    <w:p w14:paraId="1F91B232" w14:textId="77777777" w:rsidR="009A2D9F" w:rsidRDefault="009A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78B2" w14:textId="77777777" w:rsidR="004B5BF7" w:rsidRDefault="00453175">
    <w:pPr>
      <w:pStyle w:val="Header"/>
    </w:pPr>
    <w:r>
      <w:rPr>
        <w:noProof/>
        <w:lang w:val="en-US"/>
      </w:rPr>
      <w:pict w14:anchorId="236B4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F18"/>
    <w:multiLevelType w:val="hybridMultilevel"/>
    <w:tmpl w:val="23C82646"/>
    <w:lvl w:ilvl="0" w:tplc="677A48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519FB"/>
    <w:multiLevelType w:val="hybridMultilevel"/>
    <w:tmpl w:val="0CD83A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1A20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BE2D7C"/>
    <w:multiLevelType w:val="hybridMultilevel"/>
    <w:tmpl w:val="312A8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6B4B"/>
    <w:multiLevelType w:val="hybridMultilevel"/>
    <w:tmpl w:val="F89AB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1A0"/>
    <w:multiLevelType w:val="hybridMultilevel"/>
    <w:tmpl w:val="EA52020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1F1817"/>
    <w:multiLevelType w:val="multilevel"/>
    <w:tmpl w:val="BE288F6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CFF"/>
    <w:multiLevelType w:val="hybridMultilevel"/>
    <w:tmpl w:val="F34AFD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011D6"/>
    <w:multiLevelType w:val="hybridMultilevel"/>
    <w:tmpl w:val="D0B674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16710"/>
    <w:multiLevelType w:val="hybridMultilevel"/>
    <w:tmpl w:val="B3E8743C"/>
    <w:lvl w:ilvl="0" w:tplc="1548B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F8005D4"/>
    <w:multiLevelType w:val="hybridMultilevel"/>
    <w:tmpl w:val="96A6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457"/>
    <w:multiLevelType w:val="hybridMultilevel"/>
    <w:tmpl w:val="DBAA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0E28"/>
    <w:multiLevelType w:val="hybridMultilevel"/>
    <w:tmpl w:val="BE288F60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48C4"/>
    <w:multiLevelType w:val="hybridMultilevel"/>
    <w:tmpl w:val="D2D84F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139FD"/>
    <w:multiLevelType w:val="hybridMultilevel"/>
    <w:tmpl w:val="B3F65EE6"/>
    <w:lvl w:ilvl="0" w:tplc="B79ED71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37173"/>
    <w:multiLevelType w:val="hybridMultilevel"/>
    <w:tmpl w:val="D918EA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8177B2"/>
    <w:multiLevelType w:val="hybridMultilevel"/>
    <w:tmpl w:val="8B9E9C36"/>
    <w:lvl w:ilvl="0" w:tplc="5AA263B4"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Kidprint" w:hAnsi="Rockwell" w:hint="default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6F5F"/>
    <w:multiLevelType w:val="hybridMultilevel"/>
    <w:tmpl w:val="B7FC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50B8A"/>
    <w:multiLevelType w:val="singleLevel"/>
    <w:tmpl w:val="5AA263B4"/>
    <w:lvl w:ilvl="0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Kidprint" w:hAnsi="Rockwell" w:hint="default"/>
        <w:sz w:val="24"/>
      </w:rPr>
    </w:lvl>
  </w:abstractNum>
  <w:abstractNum w:abstractNumId="18" w15:restartNumberingAfterBreak="0">
    <w:nsid w:val="634B72A8"/>
    <w:multiLevelType w:val="hybridMultilevel"/>
    <w:tmpl w:val="AC90A5AA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2AA"/>
    <w:multiLevelType w:val="multilevel"/>
    <w:tmpl w:val="6A00F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90199E"/>
    <w:multiLevelType w:val="hybridMultilevel"/>
    <w:tmpl w:val="F3A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2657"/>
    <w:multiLevelType w:val="hybridMultilevel"/>
    <w:tmpl w:val="037892E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66EE0"/>
    <w:multiLevelType w:val="hybridMultilevel"/>
    <w:tmpl w:val="C372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3381"/>
    <w:multiLevelType w:val="hybridMultilevel"/>
    <w:tmpl w:val="96DCDE9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502A"/>
    <w:multiLevelType w:val="hybridMultilevel"/>
    <w:tmpl w:val="3970F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FE7D33"/>
    <w:multiLevelType w:val="hybridMultilevel"/>
    <w:tmpl w:val="95E26D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82A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154BC9"/>
    <w:multiLevelType w:val="hybridMultilevel"/>
    <w:tmpl w:val="29342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70DA2"/>
    <w:multiLevelType w:val="multilevel"/>
    <w:tmpl w:val="3892A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4E4B0A"/>
    <w:multiLevelType w:val="hybridMultilevel"/>
    <w:tmpl w:val="CEF088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078973">
    <w:abstractNumId w:val="11"/>
  </w:num>
  <w:num w:numId="2" w16cid:durableId="557399939">
    <w:abstractNumId w:val="8"/>
  </w:num>
  <w:num w:numId="3" w16cid:durableId="242684288">
    <w:abstractNumId w:val="12"/>
  </w:num>
  <w:num w:numId="4" w16cid:durableId="662051765">
    <w:abstractNumId w:val="14"/>
  </w:num>
  <w:num w:numId="5" w16cid:durableId="1542093969">
    <w:abstractNumId w:val="7"/>
  </w:num>
  <w:num w:numId="6" w16cid:durableId="363874015">
    <w:abstractNumId w:val="25"/>
  </w:num>
  <w:num w:numId="7" w16cid:durableId="69549944">
    <w:abstractNumId w:val="29"/>
  </w:num>
  <w:num w:numId="8" w16cid:durableId="1885824241">
    <w:abstractNumId w:val="15"/>
  </w:num>
  <w:num w:numId="9" w16cid:durableId="320230677">
    <w:abstractNumId w:val="13"/>
  </w:num>
  <w:num w:numId="10" w16cid:durableId="1718699359">
    <w:abstractNumId w:val="17"/>
  </w:num>
  <w:num w:numId="11" w16cid:durableId="425614891">
    <w:abstractNumId w:val="1"/>
  </w:num>
  <w:num w:numId="12" w16cid:durableId="377170298">
    <w:abstractNumId w:val="0"/>
  </w:num>
  <w:num w:numId="13" w16cid:durableId="36636263">
    <w:abstractNumId w:val="26"/>
  </w:num>
  <w:num w:numId="14" w16cid:durableId="1537304207">
    <w:abstractNumId w:val="23"/>
  </w:num>
  <w:num w:numId="15" w16cid:durableId="711079798">
    <w:abstractNumId w:val="24"/>
  </w:num>
  <w:num w:numId="16" w16cid:durableId="1432816880">
    <w:abstractNumId w:val="5"/>
  </w:num>
  <w:num w:numId="17" w16cid:durableId="1705329826">
    <w:abstractNumId w:val="21"/>
  </w:num>
  <w:num w:numId="18" w16cid:durableId="335883926">
    <w:abstractNumId w:val="4"/>
  </w:num>
  <w:num w:numId="19" w16cid:durableId="2138141223">
    <w:abstractNumId w:val="3"/>
  </w:num>
  <w:num w:numId="20" w16cid:durableId="2005669047">
    <w:abstractNumId w:val="18"/>
  </w:num>
  <w:num w:numId="21" w16cid:durableId="1751851098">
    <w:abstractNumId w:val="6"/>
  </w:num>
  <w:num w:numId="22" w16cid:durableId="1229069453">
    <w:abstractNumId w:val="9"/>
  </w:num>
  <w:num w:numId="23" w16cid:durableId="1793941475">
    <w:abstractNumId w:val="20"/>
  </w:num>
  <w:num w:numId="24" w16cid:durableId="936865954">
    <w:abstractNumId w:val="2"/>
  </w:num>
  <w:num w:numId="25" w16cid:durableId="1892883676">
    <w:abstractNumId w:val="22"/>
  </w:num>
  <w:num w:numId="26" w16cid:durableId="1880051681">
    <w:abstractNumId w:val="10"/>
  </w:num>
  <w:num w:numId="27" w16cid:durableId="992874243">
    <w:abstractNumId w:val="27"/>
  </w:num>
  <w:num w:numId="28" w16cid:durableId="1654944809">
    <w:abstractNumId w:val="28"/>
  </w:num>
  <w:num w:numId="29" w16cid:durableId="1951163795">
    <w:abstractNumId w:val="16"/>
  </w:num>
  <w:num w:numId="30" w16cid:durableId="4274327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C7"/>
    <w:rsid w:val="0000075B"/>
    <w:rsid w:val="0002155F"/>
    <w:rsid w:val="0002617C"/>
    <w:rsid w:val="000261C6"/>
    <w:rsid w:val="00041A82"/>
    <w:rsid w:val="000569CF"/>
    <w:rsid w:val="00082C89"/>
    <w:rsid w:val="00083369"/>
    <w:rsid w:val="00095982"/>
    <w:rsid w:val="000B6DEA"/>
    <w:rsid w:val="000B717E"/>
    <w:rsid w:val="000E1CCB"/>
    <w:rsid w:val="000E46FE"/>
    <w:rsid w:val="000F08D7"/>
    <w:rsid w:val="000F6A5A"/>
    <w:rsid w:val="0010160D"/>
    <w:rsid w:val="001048E6"/>
    <w:rsid w:val="001048FC"/>
    <w:rsid w:val="001219CD"/>
    <w:rsid w:val="00137CCE"/>
    <w:rsid w:val="00150516"/>
    <w:rsid w:val="00153EC7"/>
    <w:rsid w:val="0016139D"/>
    <w:rsid w:val="00166274"/>
    <w:rsid w:val="001729E7"/>
    <w:rsid w:val="00180024"/>
    <w:rsid w:val="00183A9E"/>
    <w:rsid w:val="001930DA"/>
    <w:rsid w:val="00196200"/>
    <w:rsid w:val="001A0579"/>
    <w:rsid w:val="001A4DB7"/>
    <w:rsid w:val="001B6833"/>
    <w:rsid w:val="001B7CFB"/>
    <w:rsid w:val="001E06C3"/>
    <w:rsid w:val="0022298F"/>
    <w:rsid w:val="0024259D"/>
    <w:rsid w:val="00260C7E"/>
    <w:rsid w:val="00277B1E"/>
    <w:rsid w:val="00287598"/>
    <w:rsid w:val="002A42AC"/>
    <w:rsid w:val="002A5080"/>
    <w:rsid w:val="002B736E"/>
    <w:rsid w:val="002C15CC"/>
    <w:rsid w:val="002C37FF"/>
    <w:rsid w:val="002C54CE"/>
    <w:rsid w:val="002E77DE"/>
    <w:rsid w:val="0030240D"/>
    <w:rsid w:val="0033202B"/>
    <w:rsid w:val="003625BB"/>
    <w:rsid w:val="003668B2"/>
    <w:rsid w:val="00367365"/>
    <w:rsid w:val="00377D6E"/>
    <w:rsid w:val="003941D4"/>
    <w:rsid w:val="003C1896"/>
    <w:rsid w:val="003C56E4"/>
    <w:rsid w:val="003D5B6B"/>
    <w:rsid w:val="003E5847"/>
    <w:rsid w:val="0040527F"/>
    <w:rsid w:val="00415218"/>
    <w:rsid w:val="00431F8B"/>
    <w:rsid w:val="00441F8D"/>
    <w:rsid w:val="00453E6B"/>
    <w:rsid w:val="00460234"/>
    <w:rsid w:val="0046529A"/>
    <w:rsid w:val="004865A5"/>
    <w:rsid w:val="004A20F8"/>
    <w:rsid w:val="004B0FF9"/>
    <w:rsid w:val="004B5BF7"/>
    <w:rsid w:val="004D728B"/>
    <w:rsid w:val="00506CBB"/>
    <w:rsid w:val="00556401"/>
    <w:rsid w:val="00565F84"/>
    <w:rsid w:val="0058086B"/>
    <w:rsid w:val="00584E0A"/>
    <w:rsid w:val="005C5485"/>
    <w:rsid w:val="005D0112"/>
    <w:rsid w:val="005D25E6"/>
    <w:rsid w:val="005D6593"/>
    <w:rsid w:val="005F7AC6"/>
    <w:rsid w:val="006251B5"/>
    <w:rsid w:val="00636F7A"/>
    <w:rsid w:val="006474D7"/>
    <w:rsid w:val="00657F9B"/>
    <w:rsid w:val="0066054C"/>
    <w:rsid w:val="0068478B"/>
    <w:rsid w:val="006932B6"/>
    <w:rsid w:val="006B3E10"/>
    <w:rsid w:val="006C2250"/>
    <w:rsid w:val="006D2F6B"/>
    <w:rsid w:val="006D66E8"/>
    <w:rsid w:val="006F6F6F"/>
    <w:rsid w:val="00702145"/>
    <w:rsid w:val="0071091F"/>
    <w:rsid w:val="007202CA"/>
    <w:rsid w:val="007222C8"/>
    <w:rsid w:val="00727157"/>
    <w:rsid w:val="00730519"/>
    <w:rsid w:val="00753A38"/>
    <w:rsid w:val="007863F0"/>
    <w:rsid w:val="007A5B80"/>
    <w:rsid w:val="007A7400"/>
    <w:rsid w:val="007B1FDB"/>
    <w:rsid w:val="007C7147"/>
    <w:rsid w:val="007D31B0"/>
    <w:rsid w:val="007E2F7E"/>
    <w:rsid w:val="007F682E"/>
    <w:rsid w:val="00817B9B"/>
    <w:rsid w:val="008408AE"/>
    <w:rsid w:val="008440EC"/>
    <w:rsid w:val="0085768C"/>
    <w:rsid w:val="00883FB0"/>
    <w:rsid w:val="008B22B1"/>
    <w:rsid w:val="008B5E1C"/>
    <w:rsid w:val="008C5A49"/>
    <w:rsid w:val="008D2CC3"/>
    <w:rsid w:val="008E5A15"/>
    <w:rsid w:val="008F4D2B"/>
    <w:rsid w:val="0090183F"/>
    <w:rsid w:val="00904C23"/>
    <w:rsid w:val="009130FA"/>
    <w:rsid w:val="0092333B"/>
    <w:rsid w:val="00927FD6"/>
    <w:rsid w:val="00933673"/>
    <w:rsid w:val="00953223"/>
    <w:rsid w:val="00955344"/>
    <w:rsid w:val="009606CB"/>
    <w:rsid w:val="00962736"/>
    <w:rsid w:val="0097268C"/>
    <w:rsid w:val="00977447"/>
    <w:rsid w:val="00995399"/>
    <w:rsid w:val="00997100"/>
    <w:rsid w:val="009A2D9F"/>
    <w:rsid w:val="009A3EB3"/>
    <w:rsid w:val="009C5518"/>
    <w:rsid w:val="009F0E91"/>
    <w:rsid w:val="00A03F11"/>
    <w:rsid w:val="00A24513"/>
    <w:rsid w:val="00A3217F"/>
    <w:rsid w:val="00A60AF8"/>
    <w:rsid w:val="00A72147"/>
    <w:rsid w:val="00A85B1F"/>
    <w:rsid w:val="00AA2A0F"/>
    <w:rsid w:val="00AB66C7"/>
    <w:rsid w:val="00AD186F"/>
    <w:rsid w:val="00AE2DFF"/>
    <w:rsid w:val="00AE538D"/>
    <w:rsid w:val="00AF1BB6"/>
    <w:rsid w:val="00B04F1C"/>
    <w:rsid w:val="00B15291"/>
    <w:rsid w:val="00B21490"/>
    <w:rsid w:val="00B21AEB"/>
    <w:rsid w:val="00B22C17"/>
    <w:rsid w:val="00B22E67"/>
    <w:rsid w:val="00B405AB"/>
    <w:rsid w:val="00B439F4"/>
    <w:rsid w:val="00B85785"/>
    <w:rsid w:val="00BA757E"/>
    <w:rsid w:val="00BC19AE"/>
    <w:rsid w:val="00C00688"/>
    <w:rsid w:val="00C26461"/>
    <w:rsid w:val="00C31844"/>
    <w:rsid w:val="00C346B7"/>
    <w:rsid w:val="00C35857"/>
    <w:rsid w:val="00C611B6"/>
    <w:rsid w:val="00C67849"/>
    <w:rsid w:val="00D04C35"/>
    <w:rsid w:val="00D2701E"/>
    <w:rsid w:val="00D41AEE"/>
    <w:rsid w:val="00D60E8F"/>
    <w:rsid w:val="00D61BC7"/>
    <w:rsid w:val="00D71F69"/>
    <w:rsid w:val="00D8726E"/>
    <w:rsid w:val="00D90BA1"/>
    <w:rsid w:val="00D97AD8"/>
    <w:rsid w:val="00DB3F18"/>
    <w:rsid w:val="00DE0D69"/>
    <w:rsid w:val="00DE327E"/>
    <w:rsid w:val="00DE44A0"/>
    <w:rsid w:val="00DF0B86"/>
    <w:rsid w:val="00E06767"/>
    <w:rsid w:val="00E1319B"/>
    <w:rsid w:val="00E2789D"/>
    <w:rsid w:val="00E41246"/>
    <w:rsid w:val="00E50AF5"/>
    <w:rsid w:val="00E66DB8"/>
    <w:rsid w:val="00E9316F"/>
    <w:rsid w:val="00E9748D"/>
    <w:rsid w:val="00EB5A8E"/>
    <w:rsid w:val="00EC092E"/>
    <w:rsid w:val="00ED0BD9"/>
    <w:rsid w:val="00ED6049"/>
    <w:rsid w:val="00EF02C5"/>
    <w:rsid w:val="00EF4683"/>
    <w:rsid w:val="00F036D9"/>
    <w:rsid w:val="00F1082E"/>
    <w:rsid w:val="00F13531"/>
    <w:rsid w:val="00F14435"/>
    <w:rsid w:val="00F270EC"/>
    <w:rsid w:val="00F3518E"/>
    <w:rsid w:val="00F52AA7"/>
    <w:rsid w:val="00F568EE"/>
    <w:rsid w:val="00F8489E"/>
    <w:rsid w:val="00FA5831"/>
    <w:rsid w:val="00FC5AD0"/>
    <w:rsid w:val="00FE2D86"/>
    <w:rsid w:val="00FE5E5C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859946"/>
  <w15:chartTrackingRefBased/>
  <w15:docId w15:val="{456062C5-BA59-4B8C-828D-2596A95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u w:val="single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 w:val="0"/>
      <w:u w:val="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u w:val="none"/>
    </w:rPr>
  </w:style>
  <w:style w:type="paragraph" w:styleId="Heading4">
    <w:name w:val="heading 4"/>
    <w:basedOn w:val="Normal"/>
    <w:next w:val="Normal"/>
    <w:qFormat/>
    <w:rsid w:val="003C1896"/>
    <w:pPr>
      <w:keepNext/>
      <w:spacing w:before="240" w:after="60"/>
      <w:outlineLvl w:val="3"/>
    </w:pPr>
    <w:rPr>
      <w:bCs/>
      <w:sz w:val="28"/>
      <w:szCs w:val="28"/>
      <w:u w:val="none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6B3E10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B3E1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B3E1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u w:val="none"/>
    </w:rPr>
  </w:style>
  <w:style w:type="paragraph" w:styleId="Subtitle">
    <w:name w:val="Subtitle"/>
    <w:basedOn w:val="Normal"/>
    <w:qFormat/>
    <w:pPr>
      <w:jc w:val="center"/>
    </w:pPr>
    <w:rPr>
      <w:w w:val="150"/>
      <w:sz w:val="32"/>
      <w:u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/>
      <w:jc w:val="both"/>
    </w:pPr>
    <w:rPr>
      <w:sz w:val="16"/>
      <w:u w:val="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/>
      <w:jc w:val="both"/>
    </w:pPr>
    <w:rPr>
      <w:rFonts w:ascii="Arial" w:hAnsi="Arial"/>
      <w:u w:val="none"/>
    </w:rPr>
  </w:style>
  <w:style w:type="paragraph" w:customStyle="1" w:styleId="TableText">
    <w:name w:val="Table Text"/>
    <w:basedOn w:val="Normal"/>
    <w:rsid w:val="00B22C17"/>
    <w:pPr>
      <w:tabs>
        <w:tab w:val="decimal" w:pos="0"/>
      </w:tabs>
    </w:pPr>
    <w:rPr>
      <w:b w:val="0"/>
      <w:sz w:val="24"/>
      <w:u w:val="none"/>
      <w:lang w:eastAsia="en-GB"/>
    </w:rPr>
  </w:style>
  <w:style w:type="paragraph" w:styleId="ListParagraph">
    <w:name w:val="List Paragraph"/>
    <w:basedOn w:val="Normal"/>
    <w:uiPriority w:val="34"/>
    <w:qFormat/>
    <w:rsid w:val="00196200"/>
    <w:pPr>
      <w:ind w:left="720"/>
    </w:pPr>
  </w:style>
  <w:style w:type="character" w:customStyle="1" w:styleId="Heading6Char">
    <w:name w:val="Heading 6 Char"/>
    <w:link w:val="Heading6"/>
    <w:rsid w:val="006B3E10"/>
    <w:rPr>
      <w:rFonts w:ascii="Calibri" w:eastAsia="Times New Roman" w:hAnsi="Calibri" w:cs="Times New Roman"/>
      <w:bCs/>
      <w:sz w:val="22"/>
      <w:szCs w:val="22"/>
      <w:u w:val="single"/>
      <w:lang w:eastAsia="en-US"/>
    </w:rPr>
  </w:style>
  <w:style w:type="character" w:customStyle="1" w:styleId="Heading7Char">
    <w:name w:val="Heading 7 Char"/>
    <w:link w:val="Heading7"/>
    <w:rsid w:val="006B3E10"/>
    <w:rPr>
      <w:rFonts w:ascii="Calibri" w:eastAsia="Times New Roman" w:hAnsi="Calibri" w:cs="Times New Roman"/>
      <w:b/>
      <w:sz w:val="24"/>
      <w:szCs w:val="24"/>
      <w:u w:val="single"/>
      <w:lang w:eastAsia="en-US"/>
    </w:rPr>
  </w:style>
  <w:style w:type="character" w:customStyle="1" w:styleId="Heading8Char">
    <w:name w:val="Heading 8 Char"/>
    <w:link w:val="Heading8"/>
    <w:rsid w:val="006B3E10"/>
    <w:rPr>
      <w:rFonts w:ascii="Calibri" w:eastAsia="Times New Roman" w:hAnsi="Calibri" w:cs="Times New Roman"/>
      <w:b/>
      <w:i/>
      <w:iCs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8F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4D2B"/>
    <w:rPr>
      <w:rFonts w:ascii="Segoe UI" w:hAnsi="Segoe UI" w:cs="Segoe UI"/>
      <w:b/>
      <w:sz w:val="18"/>
      <w:szCs w:val="18"/>
      <w:u w:val="single"/>
      <w:lang w:eastAsia="en-US"/>
    </w:rPr>
  </w:style>
  <w:style w:type="paragraph" w:styleId="NormalWeb">
    <w:name w:val="Normal (Web)"/>
    <w:basedOn w:val="Normal"/>
    <w:uiPriority w:val="99"/>
    <w:unhideWhenUsed/>
    <w:rsid w:val="00166274"/>
    <w:pPr>
      <w:spacing w:before="100" w:beforeAutospacing="1" w:after="100" w:afterAutospacing="1"/>
    </w:pPr>
    <w:rPr>
      <w:b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Bury M.B.C.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S.Rhodes</dc:creator>
  <cp:keywords/>
  <cp:lastModifiedBy>Kingston, Jo</cp:lastModifiedBy>
  <cp:revision>2</cp:revision>
  <cp:lastPrinted>2019-12-18T12:52:00Z</cp:lastPrinted>
  <dcterms:created xsi:type="dcterms:W3CDTF">2025-09-16T11:04:00Z</dcterms:created>
  <dcterms:modified xsi:type="dcterms:W3CDTF">2025-09-16T11:04:00Z</dcterms:modified>
</cp:coreProperties>
</file>