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10594" w14:textId="77777777" w:rsidR="0051492E" w:rsidRPr="003D1FD9" w:rsidRDefault="0051492E">
      <w:pPr>
        <w:pStyle w:val="Title"/>
        <w:rPr>
          <w:rFonts w:ascii="Verdana" w:hAnsi="Verdana"/>
          <w:sz w:val="24"/>
          <w:szCs w:val="24"/>
        </w:rPr>
      </w:pPr>
      <w:r w:rsidRPr="003D1FD9">
        <w:rPr>
          <w:rFonts w:ascii="Verdana" w:hAnsi="Verdana"/>
          <w:sz w:val="24"/>
          <w:szCs w:val="24"/>
        </w:rPr>
        <w:t>BURY METROPOLITAN BOROUGH COUNCIL</w:t>
      </w:r>
    </w:p>
    <w:p w14:paraId="6C7FCEDD" w14:textId="77777777" w:rsidR="0051492E" w:rsidRPr="003D1FD9" w:rsidRDefault="0051492E">
      <w:pPr>
        <w:pStyle w:val="Subtitle"/>
        <w:rPr>
          <w:rFonts w:ascii="Verdana" w:hAnsi="Verdana"/>
          <w:sz w:val="24"/>
          <w:szCs w:val="24"/>
        </w:rPr>
      </w:pPr>
      <w:r w:rsidRPr="003D1FD9">
        <w:rPr>
          <w:rFonts w:ascii="Verdana" w:hAnsi="Verdana"/>
          <w:sz w:val="24"/>
          <w:szCs w:val="24"/>
        </w:rPr>
        <w:t>JOB DESCRIPTION</w:t>
      </w:r>
    </w:p>
    <w:p w14:paraId="7E2FD4CA" w14:textId="77777777" w:rsidR="0051492E" w:rsidRPr="006C604E" w:rsidRDefault="0051492E">
      <w:pPr>
        <w:jc w:val="center"/>
        <w:rPr>
          <w:rFonts w:ascii="Verdana" w:hAnsi="Verdana"/>
          <w:sz w:val="16"/>
          <w:szCs w:val="16"/>
        </w:rPr>
      </w:pPr>
    </w:p>
    <w:tbl>
      <w:tblPr>
        <w:tblW w:w="11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63"/>
        <w:gridCol w:w="1770"/>
        <w:gridCol w:w="1784"/>
        <w:gridCol w:w="3041"/>
        <w:gridCol w:w="26"/>
      </w:tblGrid>
      <w:tr w:rsidR="0051492E" w:rsidRPr="00D16FAD" w14:paraId="74E5D457" w14:textId="77777777" w:rsidTr="00DF64DF">
        <w:trPr>
          <w:gridAfter w:val="1"/>
          <w:wAfter w:w="26" w:type="dxa"/>
          <w:trHeight w:val="453"/>
          <w:jc w:val="center"/>
        </w:trPr>
        <w:tc>
          <w:tcPr>
            <w:tcW w:w="11058" w:type="dxa"/>
            <w:gridSpan w:val="4"/>
            <w:vAlign w:val="center"/>
          </w:tcPr>
          <w:p w14:paraId="0C0347CA" w14:textId="5312E271" w:rsidR="0051492E" w:rsidRPr="00F42F08" w:rsidRDefault="0051492E" w:rsidP="00792734">
            <w:pPr>
              <w:jc w:val="both"/>
              <w:rPr>
                <w:rFonts w:ascii="Verdana" w:hAnsi="Verdana"/>
                <w:sz w:val="22"/>
                <w:szCs w:val="22"/>
              </w:rPr>
            </w:pPr>
            <w:r w:rsidRPr="00D16FAD">
              <w:rPr>
                <w:rFonts w:ascii="Verdana" w:hAnsi="Verdana"/>
                <w:b/>
                <w:sz w:val="22"/>
                <w:szCs w:val="22"/>
              </w:rPr>
              <w:t xml:space="preserve">Post Title:   </w:t>
            </w:r>
            <w:r w:rsidR="00792734">
              <w:rPr>
                <w:rFonts w:ascii="Verdana" w:hAnsi="Verdana" w:cstheme="minorBidi"/>
                <w:noProof/>
                <w:color w:val="244061" w:themeColor="accent1" w:themeShade="80"/>
                <w:sz w:val="22"/>
                <w:szCs w:val="22"/>
              </w:rPr>
              <w:t>Early Help</w:t>
            </w:r>
            <w:r w:rsidR="004364E5">
              <w:rPr>
                <w:rFonts w:ascii="Verdana" w:hAnsi="Verdana" w:cstheme="minorBidi"/>
                <w:noProof/>
                <w:color w:val="244061" w:themeColor="accent1" w:themeShade="80"/>
                <w:sz w:val="22"/>
                <w:szCs w:val="22"/>
              </w:rPr>
              <w:t xml:space="preserve"> Locality</w:t>
            </w:r>
            <w:r w:rsidR="00792734">
              <w:rPr>
                <w:rFonts w:ascii="Verdana" w:hAnsi="Verdana" w:cstheme="minorBidi"/>
                <w:noProof/>
                <w:color w:val="244061" w:themeColor="accent1" w:themeShade="80"/>
                <w:sz w:val="22"/>
                <w:szCs w:val="22"/>
              </w:rPr>
              <w:t xml:space="preserve"> Team Leader</w:t>
            </w:r>
          </w:p>
        </w:tc>
      </w:tr>
      <w:tr w:rsidR="00D16FAD" w:rsidRPr="00D16FAD" w14:paraId="1B17E3C2" w14:textId="77777777" w:rsidTr="00DF64DF">
        <w:trPr>
          <w:gridAfter w:val="1"/>
          <w:wAfter w:w="26" w:type="dxa"/>
          <w:trHeight w:val="598"/>
          <w:jc w:val="center"/>
        </w:trPr>
        <w:tc>
          <w:tcPr>
            <w:tcW w:w="6233" w:type="dxa"/>
            <w:gridSpan w:val="2"/>
          </w:tcPr>
          <w:p w14:paraId="30100425" w14:textId="77777777" w:rsidR="00092ACF" w:rsidRDefault="00D16FAD" w:rsidP="00D16FAD">
            <w:pPr>
              <w:rPr>
                <w:rFonts w:ascii="Verdana" w:hAnsi="Verdana"/>
                <w:b/>
                <w:sz w:val="22"/>
                <w:szCs w:val="22"/>
              </w:rPr>
            </w:pPr>
            <w:r w:rsidRPr="00D16FAD">
              <w:rPr>
                <w:rFonts w:ascii="Verdana" w:hAnsi="Verdana"/>
                <w:b/>
                <w:sz w:val="22"/>
                <w:szCs w:val="22"/>
              </w:rPr>
              <w:t xml:space="preserve">Division/Section: </w:t>
            </w:r>
            <w:r w:rsidR="00092ACF">
              <w:rPr>
                <w:rFonts w:ascii="Verdana" w:hAnsi="Verdana"/>
                <w:b/>
                <w:sz w:val="22"/>
                <w:szCs w:val="22"/>
              </w:rPr>
              <w:t xml:space="preserve"> </w:t>
            </w:r>
          </w:p>
          <w:p w14:paraId="717BC0B4" w14:textId="77777777" w:rsidR="00092ACF" w:rsidRPr="003871B4" w:rsidRDefault="00092ACF" w:rsidP="00D16FAD">
            <w:pPr>
              <w:rPr>
                <w:rFonts w:ascii="Verdana" w:hAnsi="Verdana"/>
                <w:b/>
                <w:sz w:val="8"/>
                <w:szCs w:val="8"/>
              </w:rPr>
            </w:pPr>
          </w:p>
          <w:p w14:paraId="339C9B40" w14:textId="60E69F8B" w:rsidR="00D16FAD" w:rsidRPr="00FA44F9" w:rsidRDefault="00D16FAD" w:rsidP="003871B4">
            <w:pPr>
              <w:rPr>
                <w:rFonts w:ascii="Verdana" w:hAnsi="Verdana" w:cstheme="minorBidi"/>
                <w:noProof/>
                <w:color w:val="244061" w:themeColor="accent1" w:themeShade="80"/>
                <w:sz w:val="16"/>
                <w:szCs w:val="16"/>
              </w:rPr>
            </w:pPr>
            <w:r w:rsidRPr="00D16FAD">
              <w:rPr>
                <w:rFonts w:ascii="Verdana" w:hAnsi="Verdana" w:cstheme="minorBidi"/>
                <w:noProof/>
                <w:color w:val="244061" w:themeColor="accent1" w:themeShade="80"/>
                <w:sz w:val="22"/>
                <w:szCs w:val="22"/>
              </w:rPr>
              <w:t>Children</w:t>
            </w:r>
            <w:r w:rsidR="00001853">
              <w:rPr>
                <w:rFonts w:ascii="Verdana" w:hAnsi="Verdana" w:cstheme="minorBidi"/>
                <w:noProof/>
                <w:color w:val="244061" w:themeColor="accent1" w:themeShade="80"/>
                <w:sz w:val="22"/>
                <w:szCs w:val="22"/>
              </w:rPr>
              <w:t xml:space="preserve"> &amp;</w:t>
            </w:r>
            <w:r w:rsidRPr="00D16FAD">
              <w:rPr>
                <w:rFonts w:ascii="Verdana" w:hAnsi="Verdana" w:cstheme="minorBidi"/>
                <w:noProof/>
                <w:color w:val="244061" w:themeColor="accent1" w:themeShade="80"/>
                <w:sz w:val="22"/>
                <w:szCs w:val="22"/>
              </w:rPr>
              <w:t xml:space="preserve"> Young People </w:t>
            </w:r>
          </w:p>
        </w:tc>
        <w:tc>
          <w:tcPr>
            <w:tcW w:w="4825" w:type="dxa"/>
            <w:gridSpan w:val="2"/>
          </w:tcPr>
          <w:p w14:paraId="19FCA26C" w14:textId="77777777" w:rsidR="00D16FAD" w:rsidRPr="00D16FAD" w:rsidRDefault="00D16FAD" w:rsidP="00BA7810">
            <w:pPr>
              <w:tabs>
                <w:tab w:val="left" w:pos="4326"/>
              </w:tabs>
              <w:jc w:val="both"/>
              <w:rPr>
                <w:rFonts w:ascii="Verdana" w:hAnsi="Verdana"/>
                <w:b/>
                <w:sz w:val="22"/>
                <w:szCs w:val="22"/>
              </w:rPr>
            </w:pPr>
            <w:r w:rsidRPr="00D16FAD">
              <w:rPr>
                <w:rFonts w:ascii="Verdana" w:hAnsi="Verdana"/>
                <w:b/>
                <w:sz w:val="22"/>
                <w:szCs w:val="22"/>
              </w:rPr>
              <w:t xml:space="preserve">Establishment/Post Number: </w:t>
            </w:r>
          </w:p>
          <w:p w14:paraId="0BEFB73E" w14:textId="77777777" w:rsidR="00D16FAD" w:rsidRPr="00D16FAD" w:rsidRDefault="00D16FAD" w:rsidP="00BA7810">
            <w:pPr>
              <w:jc w:val="both"/>
              <w:rPr>
                <w:rFonts w:ascii="Verdana" w:hAnsi="Verdana"/>
                <w:b/>
                <w:sz w:val="22"/>
                <w:szCs w:val="22"/>
              </w:rPr>
            </w:pPr>
          </w:p>
          <w:p w14:paraId="06558D3C" w14:textId="77777777" w:rsidR="00D16FAD" w:rsidRPr="00D16FAD" w:rsidRDefault="00D16FAD" w:rsidP="00BA7810">
            <w:pPr>
              <w:tabs>
                <w:tab w:val="left" w:pos="4326"/>
              </w:tabs>
              <w:jc w:val="both"/>
              <w:rPr>
                <w:rFonts w:ascii="Verdana" w:hAnsi="Verdana"/>
                <w:sz w:val="22"/>
                <w:szCs w:val="22"/>
              </w:rPr>
            </w:pPr>
          </w:p>
        </w:tc>
      </w:tr>
      <w:tr w:rsidR="00D16FAD" w:rsidRPr="00D16FAD" w14:paraId="5B6C39C7" w14:textId="77777777" w:rsidTr="00DF64DF">
        <w:trPr>
          <w:gridAfter w:val="1"/>
          <w:wAfter w:w="26" w:type="dxa"/>
          <w:trHeight w:val="1161"/>
          <w:jc w:val="center"/>
        </w:trPr>
        <w:tc>
          <w:tcPr>
            <w:tcW w:w="6233" w:type="dxa"/>
            <w:gridSpan w:val="2"/>
          </w:tcPr>
          <w:p w14:paraId="7E893C59" w14:textId="77777777" w:rsidR="00D16FAD" w:rsidRDefault="00D16FAD" w:rsidP="009D77ED">
            <w:pPr>
              <w:jc w:val="both"/>
              <w:rPr>
                <w:rFonts w:ascii="Verdana" w:hAnsi="Verdana"/>
                <w:b/>
                <w:sz w:val="22"/>
                <w:szCs w:val="22"/>
              </w:rPr>
            </w:pPr>
            <w:r w:rsidRPr="00D16FAD">
              <w:rPr>
                <w:rFonts w:ascii="Verdana" w:hAnsi="Verdana"/>
                <w:b/>
                <w:sz w:val="22"/>
                <w:szCs w:val="22"/>
              </w:rPr>
              <w:t xml:space="preserve">Location: </w:t>
            </w:r>
          </w:p>
          <w:p w14:paraId="71DD2F58" w14:textId="77777777" w:rsidR="00355182" w:rsidRPr="003871B4" w:rsidRDefault="00355182" w:rsidP="009D77ED">
            <w:pPr>
              <w:jc w:val="both"/>
              <w:rPr>
                <w:rFonts w:ascii="Verdana" w:hAnsi="Verdana"/>
                <w:b/>
                <w:sz w:val="8"/>
                <w:szCs w:val="8"/>
              </w:rPr>
            </w:pPr>
          </w:p>
          <w:p w14:paraId="4D6E3D7A" w14:textId="77777777" w:rsidR="00355182" w:rsidRPr="00F42F08" w:rsidRDefault="00092ACF">
            <w:pPr>
              <w:jc w:val="both"/>
              <w:rPr>
                <w:rFonts w:ascii="Verdana" w:hAnsi="Verdana" w:cstheme="minorBidi"/>
                <w:noProof/>
                <w:color w:val="244061" w:themeColor="accent1" w:themeShade="80"/>
                <w:sz w:val="22"/>
                <w:szCs w:val="22"/>
              </w:rPr>
            </w:pPr>
            <w:r w:rsidRPr="00092ACF">
              <w:rPr>
                <w:rFonts w:ascii="Verdana" w:hAnsi="Verdana" w:cstheme="minorBidi"/>
                <w:noProof/>
                <w:color w:val="244061" w:themeColor="accent1" w:themeShade="80"/>
                <w:sz w:val="22"/>
                <w:szCs w:val="22"/>
              </w:rPr>
              <w:t>You must also be prepared to work within the community any other establishment within the Borough.</w:t>
            </w:r>
          </w:p>
        </w:tc>
        <w:tc>
          <w:tcPr>
            <w:tcW w:w="4825" w:type="dxa"/>
            <w:gridSpan w:val="2"/>
          </w:tcPr>
          <w:p w14:paraId="19394A90" w14:textId="77777777" w:rsidR="00355182" w:rsidRDefault="00D16FAD" w:rsidP="00BA7810">
            <w:pPr>
              <w:tabs>
                <w:tab w:val="left" w:pos="4326"/>
              </w:tabs>
              <w:jc w:val="both"/>
              <w:rPr>
                <w:rFonts w:ascii="Verdana" w:hAnsi="Verdana"/>
                <w:b/>
                <w:sz w:val="22"/>
                <w:szCs w:val="22"/>
              </w:rPr>
            </w:pPr>
            <w:r w:rsidRPr="00D16FAD">
              <w:rPr>
                <w:rFonts w:ascii="Verdana" w:hAnsi="Verdana"/>
                <w:b/>
                <w:sz w:val="22"/>
                <w:szCs w:val="22"/>
              </w:rPr>
              <w:t xml:space="preserve">Post Grade: </w:t>
            </w:r>
            <w:r>
              <w:rPr>
                <w:rFonts w:ascii="Verdana" w:hAnsi="Verdana"/>
                <w:b/>
                <w:sz w:val="22"/>
                <w:szCs w:val="22"/>
              </w:rPr>
              <w:t xml:space="preserve">   </w:t>
            </w:r>
          </w:p>
          <w:p w14:paraId="45EE369A" w14:textId="77777777" w:rsidR="00355182" w:rsidRDefault="00355182" w:rsidP="00BA7810">
            <w:pPr>
              <w:tabs>
                <w:tab w:val="left" w:pos="4326"/>
              </w:tabs>
              <w:jc w:val="both"/>
              <w:rPr>
                <w:rFonts w:ascii="Verdana" w:hAnsi="Verdana"/>
                <w:b/>
                <w:sz w:val="22"/>
                <w:szCs w:val="22"/>
              </w:rPr>
            </w:pPr>
          </w:p>
          <w:p w14:paraId="5EB185F0" w14:textId="77777777" w:rsidR="00D16FAD" w:rsidRPr="00D16FAD" w:rsidRDefault="00D16FAD" w:rsidP="00792734">
            <w:pPr>
              <w:tabs>
                <w:tab w:val="left" w:pos="4326"/>
              </w:tabs>
              <w:jc w:val="both"/>
              <w:rPr>
                <w:rFonts w:ascii="Verdana" w:hAnsi="Verdana"/>
                <w:sz w:val="22"/>
                <w:szCs w:val="22"/>
              </w:rPr>
            </w:pPr>
            <w:r w:rsidRPr="0050163E">
              <w:rPr>
                <w:rFonts w:ascii="Verdana" w:hAnsi="Verdana" w:cstheme="minorBidi"/>
                <w:noProof/>
                <w:color w:val="244061" w:themeColor="accent1" w:themeShade="80"/>
                <w:sz w:val="22"/>
                <w:szCs w:val="22"/>
              </w:rPr>
              <w:t xml:space="preserve">Grade </w:t>
            </w:r>
            <w:r w:rsidR="001C45DB">
              <w:rPr>
                <w:rFonts w:ascii="Verdana" w:hAnsi="Verdana" w:cstheme="minorBidi"/>
                <w:noProof/>
                <w:color w:val="244061" w:themeColor="accent1" w:themeShade="80"/>
                <w:sz w:val="22"/>
                <w:szCs w:val="22"/>
              </w:rPr>
              <w:t>15</w:t>
            </w:r>
          </w:p>
        </w:tc>
      </w:tr>
      <w:tr w:rsidR="00D16FAD" w:rsidRPr="00D16FAD" w14:paraId="469FBC10" w14:textId="77777777" w:rsidTr="00DF64DF">
        <w:trPr>
          <w:gridAfter w:val="1"/>
          <w:wAfter w:w="26" w:type="dxa"/>
          <w:trHeight w:val="1596"/>
          <w:jc w:val="center"/>
        </w:trPr>
        <w:tc>
          <w:tcPr>
            <w:tcW w:w="6233" w:type="dxa"/>
            <w:gridSpan w:val="2"/>
          </w:tcPr>
          <w:p w14:paraId="61F16F37" w14:textId="77777777" w:rsidR="00D16FAD" w:rsidRDefault="00D16FAD">
            <w:pPr>
              <w:jc w:val="both"/>
              <w:rPr>
                <w:rFonts w:ascii="Verdana" w:hAnsi="Verdana"/>
                <w:b/>
                <w:sz w:val="22"/>
                <w:szCs w:val="22"/>
              </w:rPr>
            </w:pPr>
            <w:r w:rsidRPr="00D16FAD">
              <w:rPr>
                <w:rFonts w:ascii="Verdana" w:hAnsi="Verdana"/>
                <w:b/>
                <w:sz w:val="22"/>
                <w:szCs w:val="22"/>
              </w:rPr>
              <w:t xml:space="preserve">Special Conditions of Service: </w:t>
            </w:r>
          </w:p>
          <w:p w14:paraId="06448EB7" w14:textId="77777777" w:rsidR="00D16FAD" w:rsidRPr="003871B4" w:rsidRDefault="00D16FAD">
            <w:pPr>
              <w:jc w:val="both"/>
              <w:rPr>
                <w:rFonts w:ascii="Verdana" w:hAnsi="Verdana"/>
                <w:b/>
                <w:sz w:val="8"/>
                <w:szCs w:val="8"/>
              </w:rPr>
            </w:pPr>
          </w:p>
          <w:p w14:paraId="0F23AE04" w14:textId="77777777" w:rsidR="00D16FAD" w:rsidRPr="0050163E" w:rsidRDefault="00D16FAD">
            <w:pPr>
              <w:jc w:val="both"/>
              <w:rPr>
                <w:rFonts w:ascii="Verdana" w:hAnsi="Verdana" w:cstheme="minorBidi"/>
                <w:noProof/>
                <w:color w:val="244061" w:themeColor="accent1" w:themeShade="80"/>
                <w:sz w:val="22"/>
                <w:szCs w:val="22"/>
              </w:rPr>
            </w:pPr>
            <w:r w:rsidRPr="0050163E">
              <w:rPr>
                <w:rFonts w:ascii="Verdana" w:hAnsi="Verdana" w:cstheme="minorBidi"/>
                <w:noProof/>
                <w:color w:val="244061" w:themeColor="accent1" w:themeShade="80"/>
                <w:sz w:val="22"/>
                <w:szCs w:val="22"/>
              </w:rPr>
              <w:t>Car User Allowance will be payable</w:t>
            </w:r>
            <w:r w:rsidR="0050163E">
              <w:rPr>
                <w:rFonts w:ascii="Verdana" w:hAnsi="Verdana" w:cstheme="minorBidi"/>
                <w:noProof/>
                <w:color w:val="244061" w:themeColor="accent1" w:themeShade="80"/>
                <w:sz w:val="22"/>
                <w:szCs w:val="22"/>
              </w:rPr>
              <w:t xml:space="preserve"> </w:t>
            </w:r>
          </w:p>
          <w:p w14:paraId="66D79762" w14:textId="77777777" w:rsidR="00B2749D" w:rsidRDefault="00B2749D" w:rsidP="00BA7810">
            <w:pPr>
              <w:jc w:val="both"/>
              <w:rPr>
                <w:rFonts w:ascii="Verdana" w:hAnsi="Verdana" w:cstheme="minorBidi"/>
                <w:noProof/>
                <w:color w:val="244061" w:themeColor="accent1" w:themeShade="80"/>
                <w:sz w:val="22"/>
                <w:szCs w:val="22"/>
              </w:rPr>
            </w:pPr>
          </w:p>
          <w:p w14:paraId="77D772D3" w14:textId="77777777" w:rsidR="00D16FAD" w:rsidRPr="00FA44F9" w:rsidRDefault="00B2749D" w:rsidP="006B5817">
            <w:pPr>
              <w:jc w:val="both"/>
              <w:rPr>
                <w:rFonts w:ascii="Verdana" w:hAnsi="Verdana" w:cstheme="minorBidi"/>
                <w:noProof/>
                <w:color w:val="244061" w:themeColor="accent1" w:themeShade="80"/>
                <w:sz w:val="22"/>
                <w:szCs w:val="22"/>
              </w:rPr>
            </w:pPr>
            <w:r w:rsidRPr="00B2749D">
              <w:rPr>
                <w:rFonts w:ascii="Verdana" w:hAnsi="Verdana" w:cstheme="minorBidi"/>
                <w:noProof/>
                <w:color w:val="244061" w:themeColor="accent1" w:themeShade="80"/>
                <w:sz w:val="22"/>
                <w:szCs w:val="22"/>
              </w:rPr>
              <w:t xml:space="preserve">Work outside normal office hours will be required </w:t>
            </w:r>
          </w:p>
        </w:tc>
        <w:tc>
          <w:tcPr>
            <w:tcW w:w="4825" w:type="dxa"/>
            <w:gridSpan w:val="2"/>
          </w:tcPr>
          <w:p w14:paraId="1F5CFBE5" w14:textId="77777777" w:rsidR="00355182" w:rsidRDefault="00D16FAD" w:rsidP="00BA7810">
            <w:pPr>
              <w:tabs>
                <w:tab w:val="left" w:pos="4326"/>
              </w:tabs>
              <w:jc w:val="both"/>
              <w:rPr>
                <w:rFonts w:ascii="Verdana" w:hAnsi="Verdana"/>
                <w:b/>
                <w:sz w:val="22"/>
                <w:szCs w:val="22"/>
              </w:rPr>
            </w:pPr>
            <w:r w:rsidRPr="00D16FAD">
              <w:rPr>
                <w:rFonts w:ascii="Verdana" w:hAnsi="Verdana"/>
                <w:b/>
                <w:sz w:val="22"/>
                <w:szCs w:val="22"/>
              </w:rPr>
              <w:t xml:space="preserve">Post Hours: </w:t>
            </w:r>
            <w:r>
              <w:rPr>
                <w:rFonts w:ascii="Verdana" w:hAnsi="Verdana"/>
                <w:b/>
                <w:sz w:val="22"/>
                <w:szCs w:val="22"/>
              </w:rPr>
              <w:t xml:space="preserve"> </w:t>
            </w:r>
          </w:p>
          <w:p w14:paraId="4D3841C1" w14:textId="77777777" w:rsidR="00355182" w:rsidRDefault="00355182" w:rsidP="00BA7810">
            <w:pPr>
              <w:tabs>
                <w:tab w:val="left" w:pos="4326"/>
              </w:tabs>
              <w:jc w:val="both"/>
              <w:rPr>
                <w:rFonts w:ascii="Verdana" w:hAnsi="Verdana"/>
                <w:b/>
                <w:sz w:val="22"/>
                <w:szCs w:val="22"/>
              </w:rPr>
            </w:pPr>
          </w:p>
          <w:p w14:paraId="023F607C" w14:textId="77777777" w:rsidR="00D16FAD" w:rsidRDefault="00D16FAD" w:rsidP="00BA7810">
            <w:pPr>
              <w:tabs>
                <w:tab w:val="left" w:pos="4326"/>
              </w:tabs>
              <w:jc w:val="both"/>
              <w:rPr>
                <w:rFonts w:ascii="Verdana" w:hAnsi="Verdana"/>
                <w:sz w:val="22"/>
                <w:szCs w:val="22"/>
              </w:rPr>
            </w:pPr>
            <w:r w:rsidRPr="0050163E">
              <w:rPr>
                <w:rFonts w:ascii="Verdana" w:hAnsi="Verdana" w:cstheme="minorBidi"/>
                <w:noProof/>
                <w:color w:val="244061" w:themeColor="accent1" w:themeShade="80"/>
                <w:sz w:val="22"/>
                <w:szCs w:val="22"/>
              </w:rPr>
              <w:t>37 hours</w:t>
            </w:r>
            <w:r w:rsidRPr="00D16FAD">
              <w:rPr>
                <w:rFonts w:ascii="Verdana" w:hAnsi="Verdana"/>
                <w:sz w:val="22"/>
                <w:szCs w:val="22"/>
              </w:rPr>
              <w:t xml:space="preserve"> </w:t>
            </w:r>
          </w:p>
          <w:p w14:paraId="54652094" w14:textId="77777777" w:rsidR="00B2749D" w:rsidRPr="00D16FAD" w:rsidRDefault="00B2749D" w:rsidP="00B2749D">
            <w:pPr>
              <w:jc w:val="both"/>
              <w:rPr>
                <w:rFonts w:ascii="Verdana" w:hAnsi="Verdana"/>
                <w:sz w:val="22"/>
                <w:szCs w:val="22"/>
              </w:rPr>
            </w:pPr>
            <w:r w:rsidRPr="00B2749D">
              <w:rPr>
                <w:rFonts w:ascii="Verdana" w:hAnsi="Verdana" w:cstheme="minorBidi"/>
                <w:noProof/>
                <w:color w:val="244061" w:themeColor="accent1" w:themeShade="80"/>
                <w:sz w:val="22"/>
                <w:szCs w:val="22"/>
              </w:rPr>
              <w:t>However, this is subject to service requirements.</w:t>
            </w:r>
          </w:p>
        </w:tc>
      </w:tr>
      <w:tr w:rsidR="00D16FAD" w:rsidRPr="00D16FAD" w14:paraId="5B7201D5" w14:textId="77777777" w:rsidTr="00DF64DF">
        <w:trPr>
          <w:gridAfter w:val="1"/>
          <w:wAfter w:w="26" w:type="dxa"/>
          <w:trHeight w:val="3194"/>
          <w:jc w:val="center"/>
        </w:trPr>
        <w:tc>
          <w:tcPr>
            <w:tcW w:w="11058" w:type="dxa"/>
            <w:gridSpan w:val="4"/>
            <w:tcBorders>
              <w:bottom w:val="single" w:sz="4" w:space="0" w:color="auto"/>
            </w:tcBorders>
          </w:tcPr>
          <w:p w14:paraId="78FE8AAD" w14:textId="77777777" w:rsidR="00D16FAD" w:rsidRDefault="006C604E">
            <w:pPr>
              <w:jc w:val="both"/>
              <w:rPr>
                <w:rFonts w:ascii="Verdana" w:hAnsi="Verdana"/>
                <w:b/>
                <w:sz w:val="22"/>
                <w:szCs w:val="22"/>
              </w:rPr>
            </w:pPr>
            <w:r>
              <w:rPr>
                <w:rFonts w:ascii="Verdana" w:hAnsi="Verdana"/>
                <w:b/>
                <w:sz w:val="22"/>
                <w:szCs w:val="22"/>
              </w:rPr>
              <w:t xml:space="preserve">General </w:t>
            </w:r>
            <w:r w:rsidR="00D16FAD" w:rsidRPr="00D16FAD">
              <w:rPr>
                <w:rFonts w:ascii="Verdana" w:hAnsi="Verdana"/>
                <w:b/>
                <w:sz w:val="22"/>
                <w:szCs w:val="22"/>
              </w:rPr>
              <w:t>Purpose and Objectives of Post:</w:t>
            </w:r>
          </w:p>
          <w:p w14:paraId="581AF905" w14:textId="77777777" w:rsidR="00A07BD3" w:rsidRDefault="00A07BD3">
            <w:pPr>
              <w:jc w:val="both"/>
              <w:rPr>
                <w:rFonts w:ascii="Verdana" w:hAnsi="Verdana"/>
                <w:b/>
                <w:sz w:val="22"/>
                <w:szCs w:val="22"/>
              </w:rPr>
            </w:pPr>
          </w:p>
          <w:p w14:paraId="1DD01D7E" w14:textId="77777777" w:rsidR="00C11011" w:rsidRDefault="00C11011" w:rsidP="00C11011">
            <w:pPr>
              <w:jc w:val="both"/>
              <w:rPr>
                <w:rFonts w:ascii="Verdana" w:hAnsi="Verdana" w:cstheme="minorBidi"/>
                <w:noProof/>
                <w:color w:val="244061" w:themeColor="accent1" w:themeShade="80"/>
                <w:sz w:val="22"/>
                <w:szCs w:val="22"/>
              </w:rPr>
            </w:pPr>
            <w:r>
              <w:rPr>
                <w:rFonts w:ascii="Verdana" w:hAnsi="Verdana" w:cstheme="minorBidi"/>
                <w:noProof/>
                <w:color w:val="244061" w:themeColor="accent1" w:themeShade="80"/>
                <w:sz w:val="22"/>
                <w:szCs w:val="22"/>
              </w:rPr>
              <w:t>The p</w:t>
            </w:r>
            <w:r w:rsidRPr="0050163E">
              <w:rPr>
                <w:rFonts w:ascii="Verdana" w:hAnsi="Verdana" w:cstheme="minorBidi"/>
                <w:noProof/>
                <w:color w:val="244061" w:themeColor="accent1" w:themeShade="80"/>
                <w:sz w:val="22"/>
                <w:szCs w:val="22"/>
              </w:rPr>
              <w:t xml:space="preserve">urpose of the </w:t>
            </w:r>
            <w:r w:rsidRPr="00C11011">
              <w:rPr>
                <w:rFonts w:ascii="Verdana" w:hAnsi="Verdana" w:cstheme="minorBidi"/>
                <w:noProof/>
                <w:color w:val="244061" w:themeColor="accent1" w:themeShade="80"/>
                <w:sz w:val="22"/>
                <w:szCs w:val="22"/>
              </w:rPr>
              <w:t xml:space="preserve">Early Help Team Leader </w:t>
            </w:r>
            <w:r>
              <w:rPr>
                <w:rFonts w:ascii="Verdana" w:hAnsi="Verdana" w:cstheme="minorBidi"/>
                <w:noProof/>
                <w:color w:val="244061" w:themeColor="accent1" w:themeShade="80"/>
                <w:sz w:val="22"/>
                <w:szCs w:val="22"/>
              </w:rPr>
              <w:t>role</w:t>
            </w:r>
            <w:r w:rsidRPr="0050163E">
              <w:rPr>
                <w:rFonts w:ascii="Verdana" w:hAnsi="Verdana" w:cstheme="minorBidi"/>
                <w:noProof/>
                <w:color w:val="244061" w:themeColor="accent1" w:themeShade="80"/>
                <w:sz w:val="22"/>
                <w:szCs w:val="22"/>
              </w:rPr>
              <w:t xml:space="preserve"> is to </w:t>
            </w:r>
            <w:r>
              <w:rPr>
                <w:rFonts w:ascii="Verdana" w:hAnsi="Verdana" w:cstheme="minorBidi"/>
                <w:noProof/>
                <w:color w:val="244061" w:themeColor="accent1" w:themeShade="80"/>
                <w:sz w:val="22"/>
                <w:szCs w:val="22"/>
              </w:rPr>
              <w:t xml:space="preserve">lead and develop a locality team who </w:t>
            </w:r>
            <w:r w:rsidRPr="0050163E">
              <w:rPr>
                <w:rFonts w:ascii="Verdana" w:hAnsi="Verdana" w:cstheme="minorBidi"/>
                <w:noProof/>
                <w:color w:val="244061" w:themeColor="accent1" w:themeShade="80"/>
                <w:sz w:val="22"/>
                <w:szCs w:val="22"/>
              </w:rPr>
              <w:t>coordinate intensive and early support to families experienci</w:t>
            </w:r>
            <w:r>
              <w:rPr>
                <w:rFonts w:ascii="Verdana" w:hAnsi="Verdana" w:cstheme="minorBidi"/>
                <w:noProof/>
                <w:color w:val="244061" w:themeColor="accent1" w:themeShade="80"/>
                <w:sz w:val="22"/>
                <w:szCs w:val="22"/>
              </w:rPr>
              <w:t>ng multiple and complex issues</w:t>
            </w:r>
            <w:r w:rsidR="006B5817">
              <w:rPr>
                <w:rFonts w:ascii="Verdana" w:hAnsi="Verdana" w:cstheme="minorBidi"/>
                <w:noProof/>
                <w:color w:val="244061" w:themeColor="accent1" w:themeShade="80"/>
                <w:sz w:val="22"/>
                <w:szCs w:val="22"/>
              </w:rPr>
              <w:t>. This will be acheived</w:t>
            </w:r>
            <w:r>
              <w:rPr>
                <w:rFonts w:ascii="Verdana" w:hAnsi="Verdana" w:cstheme="minorBidi"/>
                <w:noProof/>
                <w:color w:val="244061" w:themeColor="accent1" w:themeShade="80"/>
                <w:sz w:val="22"/>
                <w:szCs w:val="22"/>
              </w:rPr>
              <w:t xml:space="preserve"> by taking</w:t>
            </w:r>
            <w:r w:rsidRPr="0050163E">
              <w:rPr>
                <w:rFonts w:ascii="Verdana" w:hAnsi="Verdana" w:cstheme="minorBidi"/>
                <w:noProof/>
                <w:color w:val="244061" w:themeColor="accent1" w:themeShade="80"/>
                <w:sz w:val="22"/>
                <w:szCs w:val="22"/>
              </w:rPr>
              <w:t xml:space="preserve"> a whole family approach to intervention and assessment and work across services to effect </w:t>
            </w:r>
            <w:r>
              <w:rPr>
                <w:rFonts w:ascii="Verdana" w:hAnsi="Verdana" w:cstheme="minorBidi"/>
                <w:noProof/>
                <w:color w:val="244061" w:themeColor="accent1" w:themeShade="80"/>
                <w:sz w:val="22"/>
                <w:szCs w:val="22"/>
              </w:rPr>
              <w:t>positive</w:t>
            </w:r>
            <w:r w:rsidRPr="0050163E">
              <w:rPr>
                <w:rFonts w:ascii="Verdana" w:hAnsi="Verdana" w:cstheme="minorBidi"/>
                <w:noProof/>
                <w:color w:val="244061" w:themeColor="accent1" w:themeShade="80"/>
                <w:sz w:val="22"/>
                <w:szCs w:val="22"/>
              </w:rPr>
              <w:t xml:space="preserve"> change</w:t>
            </w:r>
            <w:r>
              <w:rPr>
                <w:rFonts w:ascii="Verdana" w:hAnsi="Verdana" w:cstheme="minorBidi"/>
                <w:noProof/>
                <w:color w:val="244061" w:themeColor="accent1" w:themeShade="80"/>
                <w:sz w:val="22"/>
                <w:szCs w:val="22"/>
              </w:rPr>
              <w:t>s</w:t>
            </w:r>
            <w:r w:rsidRPr="0050163E">
              <w:rPr>
                <w:rFonts w:ascii="Verdana" w:hAnsi="Verdana" w:cstheme="minorBidi"/>
                <w:noProof/>
                <w:color w:val="244061" w:themeColor="accent1" w:themeShade="80"/>
                <w:sz w:val="22"/>
                <w:szCs w:val="22"/>
              </w:rPr>
              <w:t xml:space="preserve"> </w:t>
            </w:r>
            <w:r>
              <w:rPr>
                <w:rFonts w:ascii="Verdana" w:hAnsi="Verdana" w:cstheme="minorBidi"/>
                <w:noProof/>
                <w:color w:val="244061" w:themeColor="accent1" w:themeShade="80"/>
                <w:sz w:val="22"/>
                <w:szCs w:val="22"/>
              </w:rPr>
              <w:t>with</w:t>
            </w:r>
            <w:r w:rsidRPr="0050163E">
              <w:rPr>
                <w:rFonts w:ascii="Verdana" w:hAnsi="Verdana" w:cstheme="minorBidi"/>
                <w:noProof/>
                <w:color w:val="244061" w:themeColor="accent1" w:themeShade="80"/>
                <w:sz w:val="22"/>
                <w:szCs w:val="22"/>
              </w:rPr>
              <w:t xml:space="preserve"> families in order to enable them to achieve their potential</w:t>
            </w:r>
            <w:r>
              <w:rPr>
                <w:rFonts w:ascii="Verdana" w:hAnsi="Verdana" w:cstheme="minorBidi"/>
                <w:noProof/>
                <w:color w:val="244061" w:themeColor="accent1" w:themeShade="80"/>
                <w:sz w:val="22"/>
                <w:szCs w:val="22"/>
              </w:rPr>
              <w:t>.</w:t>
            </w:r>
          </w:p>
          <w:p w14:paraId="54083B18" w14:textId="77777777" w:rsidR="00C11011" w:rsidRDefault="00C11011">
            <w:pPr>
              <w:jc w:val="both"/>
              <w:rPr>
                <w:rFonts w:ascii="Verdana" w:hAnsi="Verdana" w:cstheme="minorBidi"/>
                <w:noProof/>
                <w:color w:val="244061" w:themeColor="accent1" w:themeShade="80"/>
                <w:sz w:val="22"/>
                <w:szCs w:val="22"/>
              </w:rPr>
            </w:pPr>
          </w:p>
          <w:p w14:paraId="5ACFFD21" w14:textId="77777777" w:rsidR="00C11011" w:rsidRDefault="00C11011">
            <w:pPr>
              <w:jc w:val="both"/>
              <w:rPr>
                <w:rFonts w:ascii="Verdana" w:hAnsi="Verdana" w:cstheme="minorBidi"/>
                <w:noProof/>
                <w:color w:val="244061" w:themeColor="accent1" w:themeShade="80"/>
                <w:sz w:val="22"/>
                <w:szCs w:val="22"/>
              </w:rPr>
            </w:pPr>
            <w:r w:rsidRPr="00B2749D">
              <w:rPr>
                <w:rFonts w:ascii="Verdana" w:hAnsi="Verdana" w:cstheme="minorBidi"/>
                <w:b/>
                <w:noProof/>
                <w:color w:val="244061" w:themeColor="accent1" w:themeShade="80"/>
                <w:sz w:val="22"/>
                <w:szCs w:val="22"/>
              </w:rPr>
              <w:t>The objectives of this post are</w:t>
            </w:r>
            <w:r>
              <w:rPr>
                <w:rFonts w:ascii="Verdana" w:hAnsi="Verdana" w:cstheme="minorBidi"/>
                <w:noProof/>
                <w:color w:val="244061" w:themeColor="accent1" w:themeShade="80"/>
                <w:sz w:val="22"/>
                <w:szCs w:val="22"/>
              </w:rPr>
              <w:t>:</w:t>
            </w:r>
          </w:p>
          <w:p w14:paraId="782ECD07" w14:textId="77777777" w:rsidR="00C11011" w:rsidRDefault="00C11011">
            <w:pPr>
              <w:jc w:val="both"/>
              <w:rPr>
                <w:rFonts w:ascii="Verdana" w:hAnsi="Verdana" w:cstheme="minorBidi"/>
                <w:noProof/>
                <w:color w:val="244061" w:themeColor="accent1" w:themeShade="80"/>
                <w:sz w:val="22"/>
                <w:szCs w:val="22"/>
              </w:rPr>
            </w:pPr>
          </w:p>
          <w:p w14:paraId="367C70EB" w14:textId="77777777" w:rsidR="00496449" w:rsidRDefault="009A3BD9">
            <w:pPr>
              <w:jc w:val="both"/>
              <w:rPr>
                <w:rFonts w:ascii="Verdana" w:hAnsi="Verdana" w:cstheme="minorBidi"/>
                <w:noProof/>
                <w:color w:val="244061" w:themeColor="accent1" w:themeShade="80"/>
                <w:sz w:val="22"/>
                <w:szCs w:val="22"/>
              </w:rPr>
            </w:pPr>
            <w:r w:rsidRPr="009A3BD9">
              <w:rPr>
                <w:rFonts w:ascii="Verdana" w:hAnsi="Verdana" w:cstheme="minorBidi"/>
                <w:noProof/>
                <w:color w:val="244061" w:themeColor="accent1" w:themeShade="80"/>
                <w:sz w:val="22"/>
                <w:szCs w:val="22"/>
              </w:rPr>
              <w:t xml:space="preserve">To </w:t>
            </w:r>
            <w:r w:rsidR="00496449">
              <w:rPr>
                <w:rFonts w:ascii="Verdana" w:hAnsi="Verdana" w:cstheme="minorBidi"/>
                <w:noProof/>
                <w:color w:val="244061" w:themeColor="accent1" w:themeShade="80"/>
                <w:sz w:val="22"/>
                <w:szCs w:val="22"/>
              </w:rPr>
              <w:t xml:space="preserve">contribute to </w:t>
            </w:r>
            <w:r w:rsidRPr="009A3BD9">
              <w:rPr>
                <w:rFonts w:ascii="Verdana" w:hAnsi="Verdana" w:cstheme="minorBidi"/>
                <w:noProof/>
                <w:color w:val="244061" w:themeColor="accent1" w:themeShade="80"/>
                <w:sz w:val="22"/>
                <w:szCs w:val="22"/>
              </w:rPr>
              <w:t xml:space="preserve">the development of </w:t>
            </w:r>
            <w:r w:rsidR="00496449">
              <w:rPr>
                <w:rFonts w:ascii="Verdana" w:hAnsi="Verdana" w:cstheme="minorBidi"/>
                <w:noProof/>
                <w:color w:val="244061" w:themeColor="accent1" w:themeShade="80"/>
                <w:sz w:val="22"/>
                <w:szCs w:val="22"/>
              </w:rPr>
              <w:t xml:space="preserve">early help </w:t>
            </w:r>
            <w:r w:rsidRPr="009A3BD9">
              <w:rPr>
                <w:rFonts w:ascii="Verdana" w:hAnsi="Verdana" w:cstheme="minorBidi"/>
                <w:noProof/>
                <w:color w:val="244061" w:themeColor="accent1" w:themeShade="80"/>
                <w:sz w:val="22"/>
                <w:szCs w:val="22"/>
              </w:rPr>
              <w:t>integrated services working in place</w:t>
            </w:r>
            <w:r w:rsidR="00496449">
              <w:rPr>
                <w:rFonts w:ascii="Verdana" w:hAnsi="Verdana" w:cstheme="minorBidi"/>
                <w:noProof/>
                <w:color w:val="244061" w:themeColor="accent1" w:themeShade="80"/>
                <w:sz w:val="22"/>
                <w:szCs w:val="22"/>
              </w:rPr>
              <w:t xml:space="preserve">. </w:t>
            </w:r>
          </w:p>
          <w:p w14:paraId="5F04A616" w14:textId="77777777" w:rsidR="00496449" w:rsidRDefault="00496449">
            <w:pPr>
              <w:jc w:val="both"/>
              <w:rPr>
                <w:rFonts w:ascii="Verdana" w:hAnsi="Verdana" w:cstheme="minorBidi"/>
                <w:noProof/>
                <w:color w:val="244061" w:themeColor="accent1" w:themeShade="80"/>
                <w:sz w:val="22"/>
                <w:szCs w:val="22"/>
              </w:rPr>
            </w:pPr>
          </w:p>
          <w:p w14:paraId="5064751B" w14:textId="77777777" w:rsidR="009B77E5" w:rsidRDefault="00496449">
            <w:pPr>
              <w:jc w:val="both"/>
              <w:rPr>
                <w:rFonts w:ascii="Verdana" w:hAnsi="Verdana" w:cstheme="minorBidi"/>
                <w:noProof/>
                <w:color w:val="244061" w:themeColor="accent1" w:themeShade="80"/>
                <w:sz w:val="22"/>
                <w:szCs w:val="22"/>
              </w:rPr>
            </w:pPr>
            <w:r w:rsidRPr="00496449">
              <w:rPr>
                <w:rFonts w:ascii="Verdana" w:hAnsi="Verdana" w:cstheme="minorBidi"/>
                <w:noProof/>
                <w:color w:val="244061" w:themeColor="accent1" w:themeShade="80"/>
                <w:sz w:val="22"/>
                <w:szCs w:val="22"/>
              </w:rPr>
              <w:t xml:space="preserve">To lead on developing effective working relationships with </w:t>
            </w:r>
            <w:r w:rsidR="009B77E5">
              <w:rPr>
                <w:rFonts w:ascii="Verdana" w:hAnsi="Verdana" w:cstheme="minorBidi"/>
                <w:noProof/>
                <w:color w:val="244061" w:themeColor="accent1" w:themeShade="80"/>
                <w:sz w:val="22"/>
                <w:szCs w:val="22"/>
              </w:rPr>
              <w:t xml:space="preserve">all </w:t>
            </w:r>
            <w:r w:rsidRPr="00496449">
              <w:rPr>
                <w:rFonts w:ascii="Verdana" w:hAnsi="Verdana" w:cstheme="minorBidi"/>
                <w:noProof/>
                <w:color w:val="244061" w:themeColor="accent1" w:themeShade="80"/>
                <w:sz w:val="22"/>
                <w:szCs w:val="22"/>
              </w:rPr>
              <w:t>partners</w:t>
            </w:r>
            <w:r w:rsidR="009B77E5">
              <w:rPr>
                <w:rFonts w:ascii="Verdana" w:hAnsi="Verdana" w:cstheme="minorBidi"/>
                <w:noProof/>
                <w:color w:val="244061" w:themeColor="accent1" w:themeShade="80"/>
                <w:sz w:val="22"/>
                <w:szCs w:val="22"/>
              </w:rPr>
              <w:t xml:space="preserve">. </w:t>
            </w:r>
          </w:p>
          <w:p w14:paraId="38ED61DA" w14:textId="77777777" w:rsidR="009B77E5" w:rsidRDefault="009B77E5">
            <w:pPr>
              <w:jc w:val="both"/>
              <w:rPr>
                <w:rFonts w:ascii="Verdana" w:hAnsi="Verdana" w:cstheme="minorBidi"/>
                <w:noProof/>
                <w:color w:val="244061" w:themeColor="accent1" w:themeShade="80"/>
                <w:sz w:val="22"/>
                <w:szCs w:val="22"/>
              </w:rPr>
            </w:pPr>
          </w:p>
          <w:p w14:paraId="05CFC842" w14:textId="77777777" w:rsidR="009B77E5" w:rsidRDefault="009B77E5" w:rsidP="009B77E5">
            <w:pPr>
              <w:jc w:val="both"/>
              <w:rPr>
                <w:rFonts w:ascii="Arial" w:hAnsi="Arial"/>
                <w:sz w:val="24"/>
                <w:szCs w:val="24"/>
                <w:highlight w:val="yellow"/>
              </w:rPr>
            </w:pPr>
            <w:r>
              <w:rPr>
                <w:rFonts w:ascii="Verdana" w:hAnsi="Verdana" w:cstheme="minorBidi"/>
                <w:noProof/>
                <w:color w:val="244061" w:themeColor="accent1" w:themeShade="80"/>
                <w:sz w:val="22"/>
                <w:szCs w:val="22"/>
              </w:rPr>
              <w:t>Leadership</w:t>
            </w:r>
            <w:r w:rsidR="00496449">
              <w:rPr>
                <w:rFonts w:ascii="Verdana" w:hAnsi="Verdana" w:cstheme="minorBidi"/>
                <w:noProof/>
                <w:color w:val="244061" w:themeColor="accent1" w:themeShade="80"/>
                <w:sz w:val="22"/>
                <w:szCs w:val="22"/>
              </w:rPr>
              <w:t xml:space="preserve"> and develop</w:t>
            </w:r>
            <w:r>
              <w:rPr>
                <w:rFonts w:ascii="Verdana" w:hAnsi="Verdana" w:cstheme="minorBidi"/>
                <w:noProof/>
                <w:color w:val="244061" w:themeColor="accent1" w:themeShade="80"/>
                <w:sz w:val="22"/>
                <w:szCs w:val="22"/>
              </w:rPr>
              <w:t>ment</w:t>
            </w:r>
            <w:r w:rsidR="00496449">
              <w:rPr>
                <w:rFonts w:ascii="Verdana" w:hAnsi="Verdana" w:cstheme="minorBidi"/>
                <w:noProof/>
                <w:color w:val="244061" w:themeColor="accent1" w:themeShade="80"/>
                <w:sz w:val="22"/>
                <w:szCs w:val="22"/>
              </w:rPr>
              <w:t xml:space="preserve"> </w:t>
            </w:r>
            <w:r w:rsidR="00A07BD3" w:rsidRPr="00A07BD3">
              <w:rPr>
                <w:rFonts w:ascii="Verdana" w:hAnsi="Verdana" w:cstheme="minorBidi"/>
                <w:noProof/>
                <w:color w:val="244061" w:themeColor="accent1" w:themeShade="80"/>
                <w:sz w:val="22"/>
                <w:szCs w:val="22"/>
              </w:rPr>
              <w:t xml:space="preserve">of early </w:t>
            </w:r>
            <w:r w:rsidR="00496449">
              <w:rPr>
                <w:rFonts w:ascii="Verdana" w:hAnsi="Verdana" w:cstheme="minorBidi"/>
                <w:noProof/>
                <w:color w:val="244061" w:themeColor="accent1" w:themeShade="80"/>
                <w:sz w:val="22"/>
                <w:szCs w:val="22"/>
              </w:rPr>
              <w:t>help</w:t>
            </w:r>
            <w:r w:rsidR="00A07BD3" w:rsidRPr="00A07BD3">
              <w:rPr>
                <w:rFonts w:ascii="Verdana" w:hAnsi="Verdana" w:cstheme="minorBidi"/>
                <w:noProof/>
                <w:color w:val="244061" w:themeColor="accent1" w:themeShade="80"/>
                <w:sz w:val="22"/>
                <w:szCs w:val="22"/>
              </w:rPr>
              <w:t xml:space="preserve"> locality team</w:t>
            </w:r>
            <w:r w:rsidR="009A3BD9">
              <w:rPr>
                <w:rFonts w:ascii="Verdana" w:hAnsi="Verdana" w:cstheme="minorBidi"/>
                <w:noProof/>
                <w:color w:val="244061" w:themeColor="accent1" w:themeShade="80"/>
                <w:sz w:val="22"/>
                <w:szCs w:val="22"/>
              </w:rPr>
              <w:t>s</w:t>
            </w:r>
            <w:r>
              <w:rPr>
                <w:rFonts w:ascii="Verdana" w:hAnsi="Verdana" w:cstheme="minorBidi"/>
                <w:noProof/>
                <w:color w:val="244061" w:themeColor="accent1" w:themeShade="80"/>
                <w:sz w:val="22"/>
                <w:szCs w:val="22"/>
              </w:rPr>
              <w:t xml:space="preserve">, </w:t>
            </w:r>
            <w:r w:rsidR="009A3BD9" w:rsidRPr="009A3BD9">
              <w:rPr>
                <w:rFonts w:ascii="Verdana" w:hAnsi="Verdana" w:cstheme="minorBidi"/>
                <w:noProof/>
                <w:color w:val="244061" w:themeColor="accent1" w:themeShade="80"/>
                <w:sz w:val="22"/>
                <w:szCs w:val="22"/>
              </w:rPr>
              <w:t>directly manag</w:t>
            </w:r>
            <w:r>
              <w:rPr>
                <w:rFonts w:ascii="Verdana" w:hAnsi="Verdana" w:cstheme="minorBidi"/>
                <w:noProof/>
                <w:color w:val="244061" w:themeColor="accent1" w:themeShade="80"/>
                <w:sz w:val="22"/>
                <w:szCs w:val="22"/>
              </w:rPr>
              <w:t>ing</w:t>
            </w:r>
            <w:r w:rsidR="009A3BD9" w:rsidRPr="009A3BD9">
              <w:rPr>
                <w:rFonts w:ascii="Verdana" w:hAnsi="Verdana" w:cstheme="minorBidi"/>
                <w:noProof/>
                <w:color w:val="244061" w:themeColor="accent1" w:themeShade="80"/>
                <w:sz w:val="22"/>
                <w:szCs w:val="22"/>
              </w:rPr>
              <w:t xml:space="preserve"> </w:t>
            </w:r>
            <w:r w:rsidR="00881147">
              <w:rPr>
                <w:rFonts w:ascii="Verdana" w:hAnsi="Verdana" w:cstheme="minorBidi"/>
                <w:noProof/>
                <w:color w:val="244061" w:themeColor="accent1" w:themeShade="80"/>
                <w:sz w:val="22"/>
                <w:szCs w:val="22"/>
              </w:rPr>
              <w:t xml:space="preserve">and supervising </w:t>
            </w:r>
            <w:r w:rsidR="009A3BD9" w:rsidRPr="009A3BD9">
              <w:rPr>
                <w:rFonts w:ascii="Verdana" w:hAnsi="Verdana" w:cstheme="minorBidi"/>
                <w:noProof/>
                <w:color w:val="244061" w:themeColor="accent1" w:themeShade="80"/>
                <w:sz w:val="22"/>
                <w:szCs w:val="22"/>
              </w:rPr>
              <w:t>staff and work</w:t>
            </w:r>
            <w:r>
              <w:rPr>
                <w:rFonts w:ascii="Verdana" w:hAnsi="Verdana" w:cstheme="minorBidi"/>
                <w:noProof/>
                <w:color w:val="244061" w:themeColor="accent1" w:themeShade="80"/>
                <w:sz w:val="22"/>
                <w:szCs w:val="22"/>
              </w:rPr>
              <w:t>ing</w:t>
            </w:r>
            <w:r w:rsidR="009A3BD9" w:rsidRPr="009A3BD9">
              <w:rPr>
                <w:rFonts w:ascii="Verdana" w:hAnsi="Verdana" w:cstheme="minorBidi"/>
                <w:noProof/>
                <w:color w:val="244061" w:themeColor="accent1" w:themeShade="80"/>
                <w:sz w:val="22"/>
                <w:szCs w:val="22"/>
              </w:rPr>
              <w:t xml:space="preserve"> closely with other agencies</w:t>
            </w:r>
            <w:r w:rsidR="00881147">
              <w:rPr>
                <w:rFonts w:ascii="Verdana" w:hAnsi="Verdana" w:cstheme="minorBidi"/>
                <w:noProof/>
                <w:color w:val="244061" w:themeColor="accent1" w:themeShade="80"/>
                <w:sz w:val="22"/>
                <w:szCs w:val="22"/>
              </w:rPr>
              <w:t xml:space="preserve">; </w:t>
            </w:r>
            <w:r w:rsidRPr="00881147">
              <w:rPr>
                <w:rFonts w:ascii="Verdana" w:hAnsi="Verdana" w:cstheme="minorBidi"/>
                <w:noProof/>
                <w:color w:val="244061" w:themeColor="accent1" w:themeShade="80"/>
                <w:sz w:val="22"/>
                <w:szCs w:val="22"/>
              </w:rPr>
              <w:t xml:space="preserve"> providin</w:t>
            </w:r>
            <w:r w:rsidR="006B5817">
              <w:rPr>
                <w:rFonts w:ascii="Verdana" w:hAnsi="Verdana" w:cstheme="minorBidi"/>
                <w:noProof/>
                <w:color w:val="244061" w:themeColor="accent1" w:themeShade="80"/>
                <w:sz w:val="22"/>
                <w:szCs w:val="22"/>
              </w:rPr>
              <w:t xml:space="preserve">g high support and challenge </w:t>
            </w:r>
            <w:r w:rsidR="00881147" w:rsidRPr="00881147">
              <w:rPr>
                <w:rFonts w:ascii="Verdana" w:hAnsi="Verdana" w:cstheme="minorBidi"/>
                <w:noProof/>
                <w:color w:val="244061" w:themeColor="accent1" w:themeShade="80"/>
                <w:sz w:val="22"/>
                <w:szCs w:val="22"/>
              </w:rPr>
              <w:t>ensuring</w:t>
            </w:r>
            <w:r w:rsidRPr="00881147">
              <w:rPr>
                <w:rFonts w:ascii="Verdana" w:hAnsi="Verdana" w:cstheme="minorBidi"/>
                <w:noProof/>
                <w:color w:val="244061" w:themeColor="accent1" w:themeShade="80"/>
                <w:sz w:val="22"/>
                <w:szCs w:val="22"/>
              </w:rPr>
              <w:t xml:space="preserve"> </w:t>
            </w:r>
            <w:r w:rsidR="00881147">
              <w:rPr>
                <w:rFonts w:ascii="Verdana" w:hAnsi="Verdana" w:cstheme="minorBidi"/>
                <w:noProof/>
                <w:color w:val="244061" w:themeColor="accent1" w:themeShade="80"/>
                <w:sz w:val="22"/>
                <w:szCs w:val="22"/>
              </w:rPr>
              <w:t xml:space="preserve">intervention is provided to the </w:t>
            </w:r>
            <w:r w:rsidRPr="00881147">
              <w:rPr>
                <w:rFonts w:ascii="Verdana" w:hAnsi="Verdana" w:cstheme="minorBidi"/>
                <w:noProof/>
                <w:color w:val="244061" w:themeColor="accent1" w:themeShade="80"/>
                <w:sz w:val="22"/>
                <w:szCs w:val="22"/>
              </w:rPr>
              <w:t>right families</w:t>
            </w:r>
            <w:r w:rsidR="00881147">
              <w:rPr>
                <w:rFonts w:ascii="Verdana" w:hAnsi="Verdana" w:cstheme="minorBidi"/>
                <w:noProof/>
                <w:color w:val="244061" w:themeColor="accent1" w:themeShade="80"/>
                <w:sz w:val="22"/>
                <w:szCs w:val="22"/>
              </w:rPr>
              <w:t xml:space="preserve"> at the right time resulting in positive </w:t>
            </w:r>
            <w:r w:rsidRPr="00881147">
              <w:rPr>
                <w:rFonts w:ascii="Verdana" w:hAnsi="Verdana" w:cstheme="minorBidi"/>
                <w:noProof/>
                <w:color w:val="244061" w:themeColor="accent1" w:themeShade="80"/>
                <w:sz w:val="22"/>
                <w:szCs w:val="22"/>
              </w:rPr>
              <w:t>impact</w:t>
            </w:r>
            <w:r w:rsidR="00881147" w:rsidRPr="00881147">
              <w:rPr>
                <w:rFonts w:ascii="Verdana" w:hAnsi="Verdana" w:cstheme="minorBidi"/>
                <w:noProof/>
                <w:color w:val="244061" w:themeColor="accent1" w:themeShade="80"/>
                <w:sz w:val="22"/>
                <w:szCs w:val="22"/>
              </w:rPr>
              <w:t xml:space="preserve"> leading to sustainable improved outcomes.</w:t>
            </w:r>
            <w:r w:rsidR="00881147">
              <w:rPr>
                <w:rFonts w:ascii="Arial" w:hAnsi="Arial"/>
                <w:sz w:val="24"/>
                <w:szCs w:val="24"/>
                <w:highlight w:val="yellow"/>
              </w:rPr>
              <w:t xml:space="preserve"> </w:t>
            </w:r>
            <w:r w:rsidRPr="00A07BD3">
              <w:rPr>
                <w:rFonts w:ascii="Arial" w:hAnsi="Arial"/>
                <w:sz w:val="24"/>
                <w:szCs w:val="24"/>
                <w:highlight w:val="yellow"/>
              </w:rPr>
              <w:t xml:space="preserve"> </w:t>
            </w:r>
          </w:p>
          <w:p w14:paraId="0F423A36" w14:textId="77777777" w:rsidR="00AA347A" w:rsidRDefault="00AA347A" w:rsidP="00AA347A">
            <w:pPr>
              <w:jc w:val="both"/>
              <w:rPr>
                <w:rFonts w:ascii="Verdana" w:hAnsi="Verdana" w:cstheme="minorBidi"/>
                <w:noProof/>
                <w:color w:val="244061" w:themeColor="accent1" w:themeShade="80"/>
                <w:sz w:val="22"/>
                <w:szCs w:val="22"/>
              </w:rPr>
            </w:pPr>
          </w:p>
          <w:p w14:paraId="7ABFDFDD" w14:textId="77777777" w:rsidR="00496449" w:rsidRPr="00496449" w:rsidRDefault="00496449" w:rsidP="00496449">
            <w:pPr>
              <w:jc w:val="both"/>
              <w:rPr>
                <w:rFonts w:ascii="Verdana" w:hAnsi="Verdana" w:cstheme="minorBidi"/>
                <w:noProof/>
                <w:color w:val="244061" w:themeColor="accent1" w:themeShade="80"/>
                <w:sz w:val="22"/>
                <w:szCs w:val="22"/>
              </w:rPr>
            </w:pPr>
            <w:r w:rsidRPr="00496449">
              <w:rPr>
                <w:rFonts w:ascii="Verdana" w:hAnsi="Verdana" w:cstheme="minorBidi"/>
                <w:noProof/>
                <w:color w:val="244061" w:themeColor="accent1" w:themeShade="80"/>
                <w:sz w:val="22"/>
                <w:szCs w:val="22"/>
              </w:rPr>
              <w:t xml:space="preserve">To provide effective management oversight of </w:t>
            </w:r>
            <w:r w:rsidR="009B77E5">
              <w:rPr>
                <w:rFonts w:ascii="Verdana" w:hAnsi="Verdana" w:cstheme="minorBidi"/>
                <w:noProof/>
                <w:color w:val="244061" w:themeColor="accent1" w:themeShade="80"/>
                <w:sz w:val="22"/>
                <w:szCs w:val="22"/>
              </w:rPr>
              <w:t>early help a</w:t>
            </w:r>
            <w:r w:rsidRPr="00496449">
              <w:rPr>
                <w:rFonts w:ascii="Verdana" w:hAnsi="Verdana" w:cstheme="minorBidi"/>
                <w:noProof/>
                <w:color w:val="244061" w:themeColor="accent1" w:themeShade="80"/>
                <w:sz w:val="22"/>
                <w:szCs w:val="22"/>
              </w:rPr>
              <w:t>ssessments, plan</w:t>
            </w:r>
            <w:r w:rsidR="00C11011">
              <w:rPr>
                <w:rFonts w:ascii="Verdana" w:hAnsi="Verdana" w:cstheme="minorBidi"/>
                <w:noProof/>
                <w:color w:val="244061" w:themeColor="accent1" w:themeShade="80"/>
                <w:sz w:val="22"/>
                <w:szCs w:val="22"/>
              </w:rPr>
              <w:t>s</w:t>
            </w:r>
            <w:r w:rsidRPr="00496449">
              <w:rPr>
                <w:rFonts w:ascii="Verdana" w:hAnsi="Verdana" w:cstheme="minorBidi"/>
                <w:noProof/>
                <w:color w:val="244061" w:themeColor="accent1" w:themeShade="80"/>
                <w:sz w:val="22"/>
                <w:szCs w:val="22"/>
              </w:rPr>
              <w:t xml:space="preserve"> and interventions and ensure robust case recording on </w:t>
            </w:r>
            <w:r w:rsidR="009B77E5">
              <w:rPr>
                <w:rFonts w:ascii="Verdana" w:hAnsi="Verdana" w:cstheme="minorBidi"/>
                <w:noProof/>
                <w:color w:val="244061" w:themeColor="accent1" w:themeShade="80"/>
                <w:sz w:val="22"/>
                <w:szCs w:val="22"/>
              </w:rPr>
              <w:t xml:space="preserve">the </w:t>
            </w:r>
            <w:r w:rsidR="009B77E5" w:rsidRPr="009B77E5">
              <w:rPr>
                <w:rFonts w:ascii="Verdana" w:hAnsi="Verdana" w:cstheme="minorBidi"/>
                <w:noProof/>
                <w:color w:val="244061" w:themeColor="accent1" w:themeShade="80"/>
                <w:sz w:val="22"/>
                <w:szCs w:val="22"/>
              </w:rPr>
              <w:t xml:space="preserve">electronic </w:t>
            </w:r>
            <w:r w:rsidR="009B77E5">
              <w:rPr>
                <w:rFonts w:ascii="Verdana" w:hAnsi="Verdana" w:cstheme="minorBidi"/>
                <w:noProof/>
                <w:color w:val="244061" w:themeColor="accent1" w:themeShade="80"/>
                <w:sz w:val="22"/>
                <w:szCs w:val="22"/>
              </w:rPr>
              <w:t>data s</w:t>
            </w:r>
            <w:r w:rsidRPr="00496449">
              <w:rPr>
                <w:rFonts w:ascii="Verdana" w:hAnsi="Verdana" w:cstheme="minorBidi"/>
                <w:noProof/>
                <w:color w:val="244061" w:themeColor="accent1" w:themeShade="80"/>
                <w:sz w:val="22"/>
                <w:szCs w:val="22"/>
              </w:rPr>
              <w:t>ystem.</w:t>
            </w:r>
          </w:p>
          <w:p w14:paraId="2DFC0E9B" w14:textId="77777777" w:rsidR="00496449" w:rsidRPr="00496449" w:rsidRDefault="00496449" w:rsidP="00496449">
            <w:pPr>
              <w:jc w:val="both"/>
              <w:rPr>
                <w:rFonts w:ascii="Verdana" w:hAnsi="Verdana" w:cstheme="minorBidi"/>
                <w:noProof/>
                <w:color w:val="244061" w:themeColor="accent1" w:themeShade="80"/>
                <w:sz w:val="22"/>
                <w:szCs w:val="22"/>
              </w:rPr>
            </w:pPr>
            <w:r w:rsidRPr="00496449">
              <w:rPr>
                <w:rFonts w:ascii="Verdana" w:hAnsi="Verdana" w:cstheme="minorBidi"/>
                <w:noProof/>
                <w:color w:val="244061" w:themeColor="accent1" w:themeShade="80"/>
                <w:sz w:val="22"/>
                <w:szCs w:val="22"/>
              </w:rPr>
              <w:t xml:space="preserve"> </w:t>
            </w:r>
          </w:p>
          <w:p w14:paraId="39C92ABF" w14:textId="77777777" w:rsidR="00496449" w:rsidRPr="00496449" w:rsidRDefault="00496449" w:rsidP="00496449">
            <w:pPr>
              <w:jc w:val="both"/>
              <w:rPr>
                <w:rFonts w:ascii="Verdana" w:hAnsi="Verdana" w:cstheme="minorBidi"/>
                <w:noProof/>
                <w:color w:val="244061" w:themeColor="accent1" w:themeShade="80"/>
                <w:sz w:val="22"/>
                <w:szCs w:val="22"/>
              </w:rPr>
            </w:pPr>
            <w:r w:rsidRPr="00496449">
              <w:rPr>
                <w:rFonts w:ascii="Verdana" w:hAnsi="Verdana" w:cstheme="minorBidi"/>
                <w:noProof/>
                <w:color w:val="244061" w:themeColor="accent1" w:themeShade="80"/>
                <w:sz w:val="22"/>
                <w:szCs w:val="22"/>
              </w:rPr>
              <w:t xml:space="preserve">To develop and deliver innovative ways of engaging with and developing services for families with additional needs. </w:t>
            </w:r>
          </w:p>
          <w:p w14:paraId="7579C470" w14:textId="77777777" w:rsidR="003871B4" w:rsidRPr="003871B4" w:rsidRDefault="003871B4" w:rsidP="00C11011">
            <w:pPr>
              <w:jc w:val="both"/>
              <w:rPr>
                <w:rFonts w:ascii="Verdana" w:hAnsi="Verdana" w:cstheme="minorBidi"/>
                <w:noProof/>
                <w:color w:val="244061" w:themeColor="accent1" w:themeShade="80"/>
                <w:sz w:val="16"/>
                <w:szCs w:val="16"/>
              </w:rPr>
            </w:pPr>
          </w:p>
        </w:tc>
      </w:tr>
      <w:tr w:rsidR="00D16FAD" w:rsidRPr="00D16FAD" w14:paraId="5A4E9C8B" w14:textId="77777777" w:rsidTr="00DF64DF">
        <w:trPr>
          <w:gridAfter w:val="1"/>
          <w:wAfter w:w="26" w:type="dxa"/>
          <w:trHeight w:val="256"/>
          <w:jc w:val="center"/>
        </w:trPr>
        <w:tc>
          <w:tcPr>
            <w:tcW w:w="11058" w:type="dxa"/>
            <w:gridSpan w:val="4"/>
            <w:tcBorders>
              <w:top w:val="single" w:sz="4" w:space="0" w:color="auto"/>
              <w:left w:val="single" w:sz="4" w:space="0" w:color="auto"/>
              <w:bottom w:val="single" w:sz="4" w:space="0" w:color="auto"/>
              <w:right w:val="single" w:sz="4" w:space="0" w:color="auto"/>
            </w:tcBorders>
            <w:vAlign w:val="center"/>
          </w:tcPr>
          <w:p w14:paraId="3FBD400A" w14:textId="77777777" w:rsidR="00D16FAD" w:rsidRPr="00F42F08" w:rsidRDefault="00D16FAD" w:rsidP="002A69BB">
            <w:pPr>
              <w:jc w:val="both"/>
              <w:rPr>
                <w:rFonts w:ascii="Verdana" w:hAnsi="Verdana" w:cstheme="minorBidi"/>
                <w:noProof/>
                <w:color w:val="244061" w:themeColor="accent1" w:themeShade="80"/>
                <w:sz w:val="22"/>
                <w:szCs w:val="22"/>
              </w:rPr>
            </w:pPr>
            <w:r w:rsidRPr="00D16FAD">
              <w:rPr>
                <w:rFonts w:ascii="Verdana" w:hAnsi="Verdana"/>
                <w:b/>
                <w:sz w:val="22"/>
                <w:szCs w:val="22"/>
              </w:rPr>
              <w:t>Accountable to:</w:t>
            </w:r>
            <w:r w:rsidR="00C174F7">
              <w:rPr>
                <w:rFonts w:ascii="Verdana" w:hAnsi="Verdana"/>
                <w:b/>
                <w:sz w:val="22"/>
                <w:szCs w:val="22"/>
              </w:rPr>
              <w:t xml:space="preserve">     </w:t>
            </w:r>
            <w:r w:rsidR="003C4105" w:rsidRPr="003C4105">
              <w:rPr>
                <w:rFonts w:ascii="Verdana" w:hAnsi="Verdana" w:cstheme="minorBidi"/>
                <w:noProof/>
                <w:color w:val="244061" w:themeColor="accent1" w:themeShade="80"/>
                <w:sz w:val="22"/>
                <w:szCs w:val="22"/>
              </w:rPr>
              <w:t xml:space="preserve">Assistant Director for </w:t>
            </w:r>
            <w:r w:rsidR="002A69BB">
              <w:rPr>
                <w:rFonts w:ascii="Verdana" w:hAnsi="Verdana" w:cstheme="minorBidi"/>
                <w:noProof/>
                <w:color w:val="244061" w:themeColor="accent1" w:themeShade="80"/>
                <w:sz w:val="22"/>
                <w:szCs w:val="22"/>
              </w:rPr>
              <w:t>Early Help</w:t>
            </w:r>
          </w:p>
        </w:tc>
      </w:tr>
      <w:tr w:rsidR="00D16FAD" w:rsidRPr="00D16FAD" w14:paraId="4C675765" w14:textId="77777777" w:rsidTr="00DF64DF">
        <w:trPr>
          <w:gridAfter w:val="1"/>
          <w:wAfter w:w="26" w:type="dxa"/>
          <w:trHeight w:val="271"/>
          <w:jc w:val="center"/>
        </w:trPr>
        <w:tc>
          <w:tcPr>
            <w:tcW w:w="11058" w:type="dxa"/>
            <w:gridSpan w:val="4"/>
            <w:tcBorders>
              <w:top w:val="single" w:sz="4" w:space="0" w:color="auto"/>
            </w:tcBorders>
            <w:vAlign w:val="center"/>
          </w:tcPr>
          <w:p w14:paraId="14D86354" w14:textId="77777777" w:rsidR="00D16FAD" w:rsidRPr="00F42F08" w:rsidRDefault="00D16FAD" w:rsidP="003C4105">
            <w:pPr>
              <w:jc w:val="both"/>
              <w:rPr>
                <w:rFonts w:ascii="Verdana" w:hAnsi="Verdana" w:cstheme="minorBidi"/>
                <w:noProof/>
                <w:color w:val="244061" w:themeColor="accent1" w:themeShade="80"/>
                <w:sz w:val="22"/>
                <w:szCs w:val="22"/>
              </w:rPr>
            </w:pPr>
            <w:r w:rsidRPr="00D16FAD">
              <w:rPr>
                <w:rFonts w:ascii="Verdana" w:hAnsi="Verdana"/>
                <w:b/>
                <w:sz w:val="22"/>
                <w:szCs w:val="22"/>
              </w:rPr>
              <w:t>Immediately Responsible to:</w:t>
            </w:r>
            <w:r w:rsidR="00C174F7">
              <w:rPr>
                <w:rFonts w:ascii="Verdana" w:hAnsi="Verdana"/>
                <w:b/>
                <w:sz w:val="22"/>
                <w:szCs w:val="22"/>
              </w:rPr>
              <w:t xml:space="preserve">  </w:t>
            </w:r>
            <w:r w:rsidR="002A69BB" w:rsidRPr="002A69BB">
              <w:rPr>
                <w:rFonts w:ascii="Verdana" w:hAnsi="Verdana" w:cstheme="minorBidi"/>
                <w:noProof/>
                <w:color w:val="244061" w:themeColor="accent1" w:themeShade="80"/>
                <w:sz w:val="22"/>
                <w:szCs w:val="22"/>
              </w:rPr>
              <w:t xml:space="preserve">Early Help Service Manager </w:t>
            </w:r>
          </w:p>
        </w:tc>
      </w:tr>
      <w:tr w:rsidR="00D16FAD" w:rsidRPr="00D16FAD" w14:paraId="4DA1C79C" w14:textId="77777777" w:rsidTr="00DF64DF">
        <w:trPr>
          <w:gridAfter w:val="1"/>
          <w:wAfter w:w="26" w:type="dxa"/>
          <w:trHeight w:val="271"/>
          <w:jc w:val="center"/>
        </w:trPr>
        <w:tc>
          <w:tcPr>
            <w:tcW w:w="11058" w:type="dxa"/>
            <w:gridSpan w:val="4"/>
            <w:vAlign w:val="center"/>
          </w:tcPr>
          <w:p w14:paraId="33909B47" w14:textId="77777777" w:rsidR="00D16FAD" w:rsidRPr="00F42F08" w:rsidRDefault="00D16FAD" w:rsidP="003C4105">
            <w:pPr>
              <w:jc w:val="both"/>
              <w:rPr>
                <w:rFonts w:ascii="Verdana" w:hAnsi="Verdana"/>
                <w:sz w:val="22"/>
                <w:szCs w:val="22"/>
              </w:rPr>
            </w:pPr>
            <w:r w:rsidRPr="00D16FAD">
              <w:rPr>
                <w:rFonts w:ascii="Verdana" w:hAnsi="Verdana"/>
                <w:b/>
                <w:sz w:val="22"/>
                <w:szCs w:val="22"/>
              </w:rPr>
              <w:t>Immediately Responsible for:</w:t>
            </w:r>
            <w:r w:rsidR="00C174F7">
              <w:rPr>
                <w:rFonts w:ascii="Verdana" w:hAnsi="Verdana"/>
                <w:b/>
                <w:sz w:val="22"/>
                <w:szCs w:val="22"/>
              </w:rPr>
              <w:t xml:space="preserve"> </w:t>
            </w:r>
            <w:r w:rsidR="003C4105">
              <w:rPr>
                <w:rFonts w:ascii="Verdana" w:hAnsi="Verdana" w:cstheme="minorBidi"/>
                <w:noProof/>
                <w:color w:val="244061" w:themeColor="accent1" w:themeShade="80"/>
                <w:sz w:val="22"/>
                <w:szCs w:val="22"/>
              </w:rPr>
              <w:t xml:space="preserve">Early Help Locality Team Workforce </w:t>
            </w:r>
          </w:p>
        </w:tc>
      </w:tr>
      <w:tr w:rsidR="00D16FAD" w:rsidRPr="00D16FAD" w14:paraId="5B9E8B3D" w14:textId="77777777" w:rsidTr="00DF64DF">
        <w:trPr>
          <w:gridAfter w:val="1"/>
          <w:wAfter w:w="26" w:type="dxa"/>
          <w:trHeight w:val="2849"/>
          <w:jc w:val="center"/>
        </w:trPr>
        <w:tc>
          <w:tcPr>
            <w:tcW w:w="11058" w:type="dxa"/>
            <w:gridSpan w:val="4"/>
          </w:tcPr>
          <w:p w14:paraId="52739D30" w14:textId="77777777" w:rsidR="00D16FAD" w:rsidRPr="00D16FAD" w:rsidRDefault="00D16FAD">
            <w:pPr>
              <w:jc w:val="both"/>
              <w:rPr>
                <w:rFonts w:ascii="Verdana" w:hAnsi="Verdana"/>
                <w:b/>
                <w:sz w:val="22"/>
                <w:szCs w:val="22"/>
              </w:rPr>
            </w:pPr>
            <w:r w:rsidRPr="00D16FAD">
              <w:rPr>
                <w:rFonts w:ascii="Verdana" w:hAnsi="Verdana"/>
                <w:b/>
                <w:sz w:val="22"/>
                <w:szCs w:val="22"/>
              </w:rPr>
              <w:t>Relationships: (Internal and External)</w:t>
            </w:r>
          </w:p>
          <w:p w14:paraId="38621B65" w14:textId="77777777" w:rsidR="00D16FAD" w:rsidRPr="00092ACF" w:rsidRDefault="00D16FAD">
            <w:pPr>
              <w:jc w:val="both"/>
              <w:rPr>
                <w:rFonts w:ascii="Verdana" w:hAnsi="Verdana" w:cstheme="minorBidi"/>
                <w:noProof/>
                <w:color w:val="244061" w:themeColor="accent1" w:themeShade="80"/>
                <w:sz w:val="22"/>
                <w:szCs w:val="22"/>
                <w:u w:val="single"/>
              </w:rPr>
            </w:pPr>
            <w:r w:rsidRPr="00092ACF">
              <w:rPr>
                <w:rFonts w:ascii="Verdana" w:hAnsi="Verdana" w:cstheme="minorBidi"/>
                <w:noProof/>
                <w:color w:val="244061" w:themeColor="accent1" w:themeShade="80"/>
                <w:sz w:val="22"/>
                <w:szCs w:val="22"/>
                <w:u w:val="single"/>
              </w:rPr>
              <w:t>Internal</w:t>
            </w:r>
          </w:p>
          <w:p w14:paraId="26C1CD2E" w14:textId="77777777" w:rsidR="00092ACF" w:rsidRPr="00092ACF" w:rsidRDefault="00092ACF" w:rsidP="00092ACF">
            <w:pPr>
              <w:spacing w:before="80" w:after="80"/>
              <w:jc w:val="both"/>
              <w:rPr>
                <w:rFonts w:ascii="Verdana" w:hAnsi="Verdana" w:cstheme="minorBidi"/>
                <w:noProof/>
                <w:color w:val="244061" w:themeColor="accent1" w:themeShade="80"/>
                <w:sz w:val="22"/>
                <w:szCs w:val="22"/>
              </w:rPr>
            </w:pPr>
            <w:r w:rsidRPr="00092ACF">
              <w:rPr>
                <w:rFonts w:ascii="Verdana" w:hAnsi="Verdana" w:cstheme="minorBidi"/>
                <w:noProof/>
                <w:color w:val="244061" w:themeColor="accent1" w:themeShade="80"/>
                <w:sz w:val="22"/>
                <w:szCs w:val="22"/>
              </w:rPr>
              <w:t xml:space="preserve">With other Childrens’ Services staff </w:t>
            </w:r>
          </w:p>
          <w:p w14:paraId="73E92F3B" w14:textId="77777777" w:rsidR="00D16FAD" w:rsidRPr="00092ACF" w:rsidRDefault="00D16FAD">
            <w:pPr>
              <w:jc w:val="both"/>
              <w:rPr>
                <w:rFonts w:ascii="Verdana" w:hAnsi="Verdana" w:cstheme="minorBidi"/>
                <w:noProof/>
                <w:color w:val="244061" w:themeColor="accent1" w:themeShade="80"/>
                <w:sz w:val="22"/>
                <w:szCs w:val="22"/>
                <w:u w:val="single"/>
              </w:rPr>
            </w:pPr>
            <w:r w:rsidRPr="00092ACF">
              <w:rPr>
                <w:rFonts w:ascii="Verdana" w:hAnsi="Verdana" w:cstheme="minorBidi"/>
                <w:noProof/>
                <w:color w:val="244061" w:themeColor="accent1" w:themeShade="80"/>
                <w:sz w:val="22"/>
                <w:szCs w:val="22"/>
                <w:u w:val="single"/>
              </w:rPr>
              <w:t>External</w:t>
            </w:r>
          </w:p>
          <w:p w14:paraId="53C5DC40" w14:textId="77777777" w:rsidR="00D16FAD" w:rsidRPr="00092ACF" w:rsidRDefault="00D16FAD" w:rsidP="00092ACF">
            <w:pPr>
              <w:spacing w:line="276" w:lineRule="auto"/>
              <w:jc w:val="both"/>
              <w:rPr>
                <w:rFonts w:ascii="Verdana" w:hAnsi="Verdana" w:cstheme="minorBidi"/>
                <w:noProof/>
                <w:color w:val="244061" w:themeColor="accent1" w:themeShade="80"/>
                <w:sz w:val="22"/>
                <w:szCs w:val="22"/>
              </w:rPr>
            </w:pPr>
            <w:r w:rsidRPr="00092ACF">
              <w:rPr>
                <w:rFonts w:ascii="Verdana" w:hAnsi="Verdana" w:cstheme="minorBidi"/>
                <w:noProof/>
                <w:color w:val="244061" w:themeColor="accent1" w:themeShade="80"/>
                <w:sz w:val="22"/>
                <w:szCs w:val="22"/>
              </w:rPr>
              <w:t xml:space="preserve">With those </w:t>
            </w:r>
            <w:r w:rsidR="00031CF2">
              <w:rPr>
                <w:rFonts w:ascii="Verdana" w:hAnsi="Verdana" w:cstheme="minorBidi"/>
                <w:noProof/>
                <w:color w:val="244061" w:themeColor="accent1" w:themeShade="80"/>
                <w:sz w:val="22"/>
                <w:szCs w:val="22"/>
              </w:rPr>
              <w:t>children, young people</w:t>
            </w:r>
            <w:r w:rsidRPr="00092ACF">
              <w:rPr>
                <w:rFonts w:ascii="Verdana" w:hAnsi="Verdana" w:cstheme="minorBidi"/>
                <w:noProof/>
                <w:color w:val="244061" w:themeColor="accent1" w:themeShade="80"/>
                <w:sz w:val="22"/>
                <w:szCs w:val="22"/>
              </w:rPr>
              <w:t xml:space="preserve"> and their families who are in receipt of services.</w:t>
            </w:r>
          </w:p>
          <w:p w14:paraId="689F59CA" w14:textId="77777777" w:rsidR="00D16FAD" w:rsidRPr="00092ACF" w:rsidRDefault="00D16FAD" w:rsidP="00092ACF">
            <w:pPr>
              <w:spacing w:line="276" w:lineRule="auto"/>
              <w:jc w:val="both"/>
              <w:rPr>
                <w:rFonts w:ascii="Verdana" w:hAnsi="Verdana" w:cstheme="minorBidi"/>
                <w:noProof/>
                <w:color w:val="244061" w:themeColor="accent1" w:themeShade="80"/>
                <w:sz w:val="22"/>
                <w:szCs w:val="22"/>
              </w:rPr>
            </w:pPr>
            <w:r w:rsidRPr="00092ACF">
              <w:rPr>
                <w:rFonts w:ascii="Verdana" w:hAnsi="Verdana" w:cstheme="minorBidi"/>
                <w:noProof/>
                <w:color w:val="244061" w:themeColor="accent1" w:themeShade="80"/>
                <w:sz w:val="22"/>
                <w:szCs w:val="22"/>
              </w:rPr>
              <w:t>With staff in other sections/departments of the Local Authority as appropriate.</w:t>
            </w:r>
          </w:p>
          <w:p w14:paraId="444492B8" w14:textId="77777777" w:rsidR="00D16FAD" w:rsidRPr="00092ACF" w:rsidRDefault="00D16FAD" w:rsidP="00092ACF">
            <w:pPr>
              <w:spacing w:line="276" w:lineRule="auto"/>
              <w:jc w:val="both"/>
              <w:rPr>
                <w:rFonts w:ascii="Verdana" w:hAnsi="Verdana" w:cstheme="minorBidi"/>
                <w:noProof/>
                <w:color w:val="244061" w:themeColor="accent1" w:themeShade="80"/>
                <w:sz w:val="22"/>
                <w:szCs w:val="22"/>
              </w:rPr>
            </w:pPr>
            <w:r w:rsidRPr="00092ACF">
              <w:rPr>
                <w:rFonts w:ascii="Verdana" w:hAnsi="Verdana" w:cstheme="minorBidi"/>
                <w:noProof/>
                <w:color w:val="244061" w:themeColor="accent1" w:themeShade="80"/>
                <w:sz w:val="22"/>
                <w:szCs w:val="22"/>
              </w:rPr>
              <w:t>With Health Authority personnel, including health visitors</w:t>
            </w:r>
            <w:r w:rsidR="00092ACF" w:rsidRPr="00092ACF">
              <w:rPr>
                <w:rFonts w:ascii="Verdana" w:hAnsi="Verdana" w:cstheme="minorBidi"/>
                <w:noProof/>
                <w:color w:val="244061" w:themeColor="accent1" w:themeShade="80"/>
                <w:sz w:val="22"/>
                <w:szCs w:val="22"/>
              </w:rPr>
              <w:t>, school nurses</w:t>
            </w:r>
            <w:r w:rsidRPr="00092ACF">
              <w:rPr>
                <w:rFonts w:ascii="Verdana" w:hAnsi="Verdana" w:cstheme="minorBidi"/>
                <w:noProof/>
                <w:color w:val="244061" w:themeColor="accent1" w:themeShade="80"/>
                <w:sz w:val="22"/>
                <w:szCs w:val="22"/>
              </w:rPr>
              <w:t xml:space="preserve"> and GP’s.</w:t>
            </w:r>
          </w:p>
          <w:p w14:paraId="15BD6BBF" w14:textId="77777777" w:rsidR="00D16FAD" w:rsidRPr="00092ACF" w:rsidRDefault="00D16FAD" w:rsidP="00092ACF">
            <w:pPr>
              <w:spacing w:line="276" w:lineRule="auto"/>
              <w:jc w:val="both"/>
              <w:rPr>
                <w:rFonts w:ascii="Verdana" w:hAnsi="Verdana" w:cstheme="minorBidi"/>
                <w:noProof/>
                <w:color w:val="244061" w:themeColor="accent1" w:themeShade="80"/>
                <w:sz w:val="22"/>
                <w:szCs w:val="22"/>
              </w:rPr>
            </w:pPr>
            <w:r w:rsidRPr="00092ACF">
              <w:rPr>
                <w:rFonts w:ascii="Verdana" w:hAnsi="Verdana" w:cstheme="minorBidi"/>
                <w:noProof/>
                <w:color w:val="244061" w:themeColor="accent1" w:themeShade="80"/>
                <w:sz w:val="22"/>
                <w:szCs w:val="22"/>
              </w:rPr>
              <w:t>With staff in relevant statutory and voluntary organisations.</w:t>
            </w:r>
          </w:p>
          <w:p w14:paraId="1EDB3C21" w14:textId="77777777" w:rsidR="00092ACF" w:rsidRPr="00F42F08" w:rsidRDefault="00D16FAD" w:rsidP="00F42F08">
            <w:pPr>
              <w:spacing w:line="276" w:lineRule="auto"/>
              <w:jc w:val="both"/>
              <w:rPr>
                <w:rFonts w:ascii="Verdana" w:hAnsi="Verdana" w:cstheme="minorBidi"/>
                <w:noProof/>
                <w:color w:val="244061" w:themeColor="accent1" w:themeShade="80"/>
                <w:sz w:val="22"/>
                <w:szCs w:val="22"/>
              </w:rPr>
            </w:pPr>
            <w:r w:rsidRPr="00092ACF">
              <w:rPr>
                <w:rFonts w:ascii="Verdana" w:hAnsi="Verdana" w:cstheme="minorBidi"/>
                <w:noProof/>
                <w:color w:val="244061" w:themeColor="accent1" w:themeShade="80"/>
                <w:sz w:val="22"/>
                <w:szCs w:val="22"/>
              </w:rPr>
              <w:t>With members of the Council, and members of the public and the local community.</w:t>
            </w:r>
          </w:p>
        </w:tc>
      </w:tr>
      <w:tr w:rsidR="0002288A" w:rsidRPr="00D16FAD" w14:paraId="17F0B5E2" w14:textId="77777777" w:rsidTr="00DF64DF">
        <w:trPr>
          <w:gridAfter w:val="1"/>
          <w:wAfter w:w="26" w:type="dxa"/>
          <w:trHeight w:val="1191"/>
          <w:jc w:val="center"/>
        </w:trPr>
        <w:tc>
          <w:tcPr>
            <w:tcW w:w="11058" w:type="dxa"/>
            <w:gridSpan w:val="4"/>
          </w:tcPr>
          <w:p w14:paraId="6C508769" w14:textId="77777777" w:rsidR="0002288A" w:rsidRPr="0002288A" w:rsidRDefault="0002288A" w:rsidP="0002288A">
            <w:pPr>
              <w:jc w:val="both"/>
              <w:rPr>
                <w:rFonts w:ascii="Verdana" w:hAnsi="Verdana"/>
                <w:b/>
                <w:sz w:val="22"/>
                <w:szCs w:val="22"/>
              </w:rPr>
            </w:pPr>
            <w:r w:rsidRPr="0002288A">
              <w:rPr>
                <w:rFonts w:ascii="Verdana" w:hAnsi="Verdana"/>
                <w:b/>
                <w:sz w:val="22"/>
                <w:szCs w:val="22"/>
              </w:rPr>
              <w:t>Control of Resources</w:t>
            </w:r>
          </w:p>
          <w:p w14:paraId="6867C8B2" w14:textId="77777777" w:rsidR="0002288A" w:rsidRPr="0002288A" w:rsidRDefault="0002288A" w:rsidP="0002288A">
            <w:pPr>
              <w:spacing w:line="276" w:lineRule="auto"/>
              <w:jc w:val="both"/>
              <w:rPr>
                <w:rFonts w:ascii="Verdana" w:hAnsi="Verdana" w:cstheme="minorBidi"/>
                <w:noProof/>
                <w:color w:val="244061" w:themeColor="accent1" w:themeShade="80"/>
                <w:sz w:val="22"/>
                <w:szCs w:val="22"/>
              </w:rPr>
            </w:pPr>
            <w:r w:rsidRPr="0002288A">
              <w:rPr>
                <w:rFonts w:ascii="Verdana" w:hAnsi="Verdana"/>
                <w:sz w:val="22"/>
                <w:szCs w:val="22"/>
              </w:rPr>
              <w:t>•</w:t>
            </w:r>
            <w:r w:rsidRPr="0002288A">
              <w:rPr>
                <w:rFonts w:ascii="Verdana" w:hAnsi="Verdana"/>
                <w:sz w:val="22"/>
                <w:szCs w:val="22"/>
              </w:rPr>
              <w:tab/>
            </w:r>
            <w:r w:rsidRPr="0002288A">
              <w:rPr>
                <w:rFonts w:ascii="Verdana" w:hAnsi="Verdana" w:cstheme="minorBidi"/>
                <w:noProof/>
                <w:color w:val="244061" w:themeColor="accent1" w:themeShade="80"/>
                <w:sz w:val="22"/>
                <w:szCs w:val="22"/>
              </w:rPr>
              <w:t>To work within controlled budgets.</w:t>
            </w:r>
          </w:p>
          <w:p w14:paraId="708B30C0" w14:textId="77777777" w:rsidR="0002288A" w:rsidRPr="0002288A" w:rsidRDefault="0002288A" w:rsidP="0002288A">
            <w:pPr>
              <w:spacing w:line="276" w:lineRule="auto"/>
              <w:jc w:val="both"/>
              <w:rPr>
                <w:rFonts w:ascii="Verdana" w:hAnsi="Verdana" w:cstheme="minorBidi"/>
                <w:noProof/>
                <w:color w:val="244061" w:themeColor="accent1" w:themeShade="80"/>
                <w:sz w:val="22"/>
                <w:szCs w:val="22"/>
              </w:rPr>
            </w:pPr>
            <w:r w:rsidRPr="0002288A">
              <w:rPr>
                <w:rFonts w:ascii="Verdana" w:hAnsi="Verdana" w:cstheme="minorBidi"/>
                <w:noProof/>
                <w:color w:val="244061" w:themeColor="accent1" w:themeShade="80"/>
                <w:sz w:val="22"/>
                <w:szCs w:val="22"/>
              </w:rPr>
              <w:t>•</w:t>
            </w:r>
            <w:r w:rsidRPr="0002288A">
              <w:rPr>
                <w:rFonts w:ascii="Verdana" w:hAnsi="Verdana" w:cstheme="minorBidi"/>
                <w:noProof/>
                <w:color w:val="244061" w:themeColor="accent1" w:themeShade="80"/>
                <w:sz w:val="22"/>
                <w:szCs w:val="22"/>
              </w:rPr>
              <w:tab/>
              <w:t xml:space="preserve">Use of office equipment e.g. Laptop, PC, mobile phone </w:t>
            </w:r>
          </w:p>
          <w:p w14:paraId="26DA18A8" w14:textId="77777777" w:rsidR="0002288A" w:rsidRPr="00D16FAD" w:rsidRDefault="0002288A" w:rsidP="00DF64DF">
            <w:pPr>
              <w:spacing w:line="276" w:lineRule="auto"/>
              <w:jc w:val="both"/>
              <w:rPr>
                <w:rFonts w:ascii="Verdana" w:hAnsi="Verdana"/>
                <w:b/>
                <w:sz w:val="22"/>
                <w:szCs w:val="22"/>
              </w:rPr>
            </w:pPr>
          </w:p>
        </w:tc>
      </w:tr>
      <w:tr w:rsidR="00D16FAD" w:rsidRPr="00D16FAD" w14:paraId="231C819B" w14:textId="77777777" w:rsidTr="00DF64DF">
        <w:trPr>
          <w:gridAfter w:val="1"/>
          <w:wAfter w:w="26" w:type="dxa"/>
          <w:jc w:val="center"/>
        </w:trPr>
        <w:tc>
          <w:tcPr>
            <w:tcW w:w="11058" w:type="dxa"/>
            <w:gridSpan w:val="4"/>
          </w:tcPr>
          <w:p w14:paraId="087E5235" w14:textId="77777777" w:rsidR="0002288A" w:rsidRDefault="0002288A" w:rsidP="0002288A">
            <w:pPr>
              <w:ind w:left="454" w:hanging="425"/>
              <w:rPr>
                <w:rFonts w:ascii="Verdana" w:hAnsi="Verdana" w:cstheme="minorBidi"/>
                <w:color w:val="17365D" w:themeColor="text2" w:themeShade="BF"/>
                <w:szCs w:val="22"/>
                <w:lang w:eastAsia="en-US"/>
              </w:rPr>
            </w:pPr>
            <w:r w:rsidRPr="000155F3">
              <w:rPr>
                <w:rFonts w:ascii="Verdana" w:hAnsi="Verdana" w:cstheme="minorBidi"/>
                <w:color w:val="17365D" w:themeColor="text2" w:themeShade="BF"/>
                <w:szCs w:val="22"/>
                <w:lang w:eastAsia="en-US"/>
              </w:rPr>
              <w:lastRenderedPageBreak/>
              <w:t>Duties/Responsibilities:</w:t>
            </w:r>
          </w:p>
          <w:p w14:paraId="1D0695A0" w14:textId="77777777" w:rsidR="00FC2744" w:rsidRPr="000155F3" w:rsidRDefault="00FC2744" w:rsidP="0002288A">
            <w:pPr>
              <w:ind w:left="454" w:hanging="425"/>
              <w:rPr>
                <w:rFonts w:ascii="Verdana" w:hAnsi="Verdana" w:cstheme="minorBidi"/>
                <w:color w:val="17365D" w:themeColor="text2" w:themeShade="BF"/>
                <w:szCs w:val="22"/>
                <w:lang w:eastAsia="en-US"/>
              </w:rPr>
            </w:pPr>
          </w:p>
          <w:p w14:paraId="20A6E77B" w14:textId="77777777" w:rsidR="005879AD" w:rsidRPr="001C45DB" w:rsidRDefault="005879AD" w:rsidP="007804D6">
            <w:pPr>
              <w:pStyle w:val="ListParagraph"/>
              <w:numPr>
                <w:ilvl w:val="0"/>
                <w:numId w:val="28"/>
              </w:numPr>
              <w:rPr>
                <w:rFonts w:ascii="Verdana" w:hAnsi="Verdana" w:cstheme="minorBidi"/>
                <w:color w:val="17365D" w:themeColor="text2" w:themeShade="BF"/>
                <w:sz w:val="22"/>
                <w:szCs w:val="22"/>
                <w:lang w:eastAsia="en-US"/>
              </w:rPr>
            </w:pPr>
            <w:r w:rsidRPr="001C45DB">
              <w:rPr>
                <w:rFonts w:ascii="Verdana" w:hAnsi="Verdana" w:cstheme="minorBidi"/>
                <w:color w:val="17365D" w:themeColor="text2" w:themeShade="BF"/>
                <w:sz w:val="22"/>
                <w:szCs w:val="22"/>
                <w:lang w:eastAsia="en-US"/>
              </w:rPr>
              <w:t xml:space="preserve">Contribute to developing and improving early help services using a creative and innovative approach to service/partnership development and delivery. </w:t>
            </w:r>
          </w:p>
          <w:p w14:paraId="3E0B10AE" w14:textId="77777777" w:rsidR="005879AD" w:rsidRPr="001C45DB" w:rsidRDefault="005879AD" w:rsidP="001C15F6">
            <w:pPr>
              <w:pStyle w:val="ListParagraph"/>
              <w:rPr>
                <w:rFonts w:ascii="Verdana" w:hAnsi="Verdana" w:cstheme="minorBidi"/>
                <w:color w:val="17365D" w:themeColor="text2" w:themeShade="BF"/>
                <w:sz w:val="22"/>
                <w:szCs w:val="22"/>
                <w:lang w:eastAsia="en-US"/>
              </w:rPr>
            </w:pPr>
          </w:p>
          <w:p w14:paraId="498BC97D" w14:textId="77777777" w:rsidR="005879AD" w:rsidRPr="001C45DB" w:rsidRDefault="005879AD" w:rsidP="007804D6">
            <w:pPr>
              <w:pStyle w:val="ListParagraph"/>
              <w:numPr>
                <w:ilvl w:val="0"/>
                <w:numId w:val="28"/>
              </w:numPr>
              <w:rPr>
                <w:rFonts w:ascii="Verdana" w:hAnsi="Verdana" w:cstheme="minorBidi"/>
                <w:color w:val="17365D" w:themeColor="text2" w:themeShade="BF"/>
                <w:sz w:val="22"/>
                <w:szCs w:val="22"/>
                <w:lang w:eastAsia="en-US"/>
              </w:rPr>
            </w:pPr>
            <w:r w:rsidRPr="001C45DB">
              <w:rPr>
                <w:rFonts w:ascii="Verdana" w:hAnsi="Verdana" w:cstheme="minorBidi"/>
                <w:color w:val="17365D" w:themeColor="text2" w:themeShade="BF"/>
                <w:sz w:val="22"/>
                <w:szCs w:val="22"/>
                <w:lang w:eastAsia="en-US"/>
              </w:rPr>
              <w:t>Actively promote and deliver partnership working through integrated practice for effective service delivery providing specialist advice as appropriate to partner agencies and integrated services.</w:t>
            </w:r>
          </w:p>
          <w:p w14:paraId="12BD97EE" w14:textId="77777777" w:rsidR="00F3157A" w:rsidRPr="001C45DB" w:rsidRDefault="00F3157A" w:rsidP="00F3157A">
            <w:pPr>
              <w:rPr>
                <w:rFonts w:ascii="Verdana" w:hAnsi="Verdana" w:cstheme="minorBidi"/>
                <w:color w:val="17365D" w:themeColor="text2" w:themeShade="BF"/>
                <w:sz w:val="22"/>
                <w:szCs w:val="22"/>
                <w:lang w:eastAsia="en-US"/>
              </w:rPr>
            </w:pPr>
          </w:p>
          <w:p w14:paraId="0E7A3EEF" w14:textId="77777777" w:rsidR="00F3157A" w:rsidRPr="001C45DB" w:rsidRDefault="00F3157A" w:rsidP="007804D6">
            <w:pPr>
              <w:pStyle w:val="ListParagraph"/>
              <w:numPr>
                <w:ilvl w:val="0"/>
                <w:numId w:val="28"/>
              </w:numPr>
              <w:rPr>
                <w:rFonts w:ascii="Verdana" w:hAnsi="Verdana" w:cstheme="minorBidi"/>
                <w:color w:val="17365D" w:themeColor="text2" w:themeShade="BF"/>
                <w:sz w:val="22"/>
                <w:szCs w:val="22"/>
                <w:lang w:eastAsia="en-US"/>
              </w:rPr>
            </w:pPr>
            <w:r w:rsidRPr="001C45DB">
              <w:rPr>
                <w:rFonts w:ascii="Verdana" w:hAnsi="Verdana" w:cstheme="minorBidi"/>
                <w:color w:val="17365D" w:themeColor="text2" w:themeShade="BF"/>
                <w:sz w:val="22"/>
                <w:szCs w:val="22"/>
                <w:lang w:eastAsia="en-US"/>
              </w:rPr>
              <w:t>Directing, managing and motivating a locally based team, including managing caseload levels through appropriately allocated, planned and supervised work, which will be critically evaluated and reviewed, monitoring performance and high quality service delivery outcomes.</w:t>
            </w:r>
          </w:p>
          <w:p w14:paraId="02CD1684" w14:textId="77777777" w:rsidR="0062733F" w:rsidRPr="001C45DB" w:rsidRDefault="00F3157A" w:rsidP="00F3157A">
            <w:pPr>
              <w:tabs>
                <w:tab w:val="left" w:pos="7665"/>
              </w:tabs>
              <w:rPr>
                <w:rFonts w:ascii="Verdana" w:hAnsi="Verdana" w:cstheme="minorBidi"/>
                <w:color w:val="17365D" w:themeColor="text2" w:themeShade="BF"/>
                <w:sz w:val="22"/>
                <w:szCs w:val="22"/>
                <w:lang w:eastAsia="en-US"/>
              </w:rPr>
            </w:pPr>
            <w:r w:rsidRPr="001C45DB">
              <w:rPr>
                <w:rFonts w:ascii="Verdana" w:hAnsi="Verdana" w:cstheme="minorBidi"/>
                <w:color w:val="17365D" w:themeColor="text2" w:themeShade="BF"/>
                <w:sz w:val="22"/>
                <w:szCs w:val="22"/>
                <w:lang w:eastAsia="en-US"/>
              </w:rPr>
              <w:tab/>
            </w:r>
          </w:p>
          <w:p w14:paraId="10E58891" w14:textId="77777777" w:rsidR="00675F0F" w:rsidRPr="001C45DB" w:rsidRDefault="00675F0F" w:rsidP="007804D6">
            <w:pPr>
              <w:pStyle w:val="ListParagraph"/>
              <w:numPr>
                <w:ilvl w:val="0"/>
                <w:numId w:val="28"/>
              </w:numPr>
              <w:rPr>
                <w:rFonts w:ascii="Verdana" w:hAnsi="Verdana" w:cstheme="minorBidi"/>
                <w:color w:val="17365D" w:themeColor="text2" w:themeShade="BF"/>
                <w:sz w:val="22"/>
                <w:szCs w:val="22"/>
                <w:lang w:eastAsia="en-US"/>
              </w:rPr>
            </w:pPr>
            <w:r w:rsidRPr="001C45DB">
              <w:rPr>
                <w:rFonts w:ascii="Verdana" w:hAnsi="Verdana" w:cstheme="minorBidi"/>
                <w:color w:val="17365D" w:themeColor="text2" w:themeShade="BF"/>
                <w:sz w:val="22"/>
                <w:szCs w:val="22"/>
                <w:lang w:eastAsia="en-US"/>
              </w:rPr>
              <w:t>Ensure that children and young people's opinions and those of significant others are sought over all issues which are likely to affect th</w:t>
            </w:r>
            <w:r w:rsidR="001C15F6" w:rsidRPr="001C45DB">
              <w:rPr>
                <w:rFonts w:ascii="Verdana" w:hAnsi="Verdana" w:cstheme="minorBidi"/>
                <w:color w:val="17365D" w:themeColor="text2" w:themeShade="BF"/>
                <w:sz w:val="22"/>
                <w:szCs w:val="22"/>
                <w:lang w:eastAsia="en-US"/>
              </w:rPr>
              <w:t>eir daily life and their future ensuring that wherever possible individuals are enabled to make decisions about their own lives and to contribute to the development of the service in general</w:t>
            </w:r>
          </w:p>
          <w:p w14:paraId="50B4E883" w14:textId="77777777" w:rsidR="00664BFE" w:rsidRPr="001C45DB" w:rsidRDefault="00664BFE" w:rsidP="0062733F">
            <w:pPr>
              <w:pStyle w:val="Footer"/>
              <w:jc w:val="both"/>
              <w:rPr>
                <w:rFonts w:ascii="Verdana" w:hAnsi="Verdana" w:cstheme="minorBidi"/>
                <w:color w:val="17365D" w:themeColor="text2" w:themeShade="BF"/>
                <w:sz w:val="22"/>
                <w:szCs w:val="22"/>
              </w:rPr>
            </w:pPr>
          </w:p>
          <w:p w14:paraId="4748BF28" w14:textId="77777777" w:rsidR="00023F2A" w:rsidRPr="001C45DB" w:rsidRDefault="00023F2A" w:rsidP="007804D6">
            <w:pPr>
              <w:pStyle w:val="ListParagraph"/>
              <w:numPr>
                <w:ilvl w:val="0"/>
                <w:numId w:val="28"/>
              </w:numPr>
              <w:rPr>
                <w:rFonts w:ascii="Verdana" w:hAnsi="Verdana" w:cstheme="minorBidi"/>
                <w:color w:val="17365D" w:themeColor="text2" w:themeShade="BF"/>
                <w:sz w:val="22"/>
                <w:szCs w:val="22"/>
                <w:lang w:eastAsia="en-US"/>
              </w:rPr>
            </w:pPr>
            <w:r w:rsidRPr="001C45DB">
              <w:rPr>
                <w:rFonts w:ascii="Verdana" w:hAnsi="Verdana" w:cstheme="minorBidi"/>
                <w:color w:val="17365D" w:themeColor="text2" w:themeShade="BF"/>
                <w:sz w:val="22"/>
                <w:szCs w:val="22"/>
                <w:lang w:eastAsia="en-US"/>
              </w:rPr>
              <w:t>To work in collaboration with statutory Childrens Social Care teams to ensure appropriate referral pathways, management of risk and step up and step down of cases between services.</w:t>
            </w:r>
          </w:p>
          <w:p w14:paraId="4CDA4C01" w14:textId="77777777" w:rsidR="00023F2A" w:rsidRPr="001C45DB" w:rsidRDefault="00023F2A" w:rsidP="00675F0F">
            <w:pPr>
              <w:rPr>
                <w:rFonts w:ascii="Verdana" w:hAnsi="Verdana" w:cstheme="minorBidi"/>
                <w:color w:val="17365D" w:themeColor="text2" w:themeShade="BF"/>
                <w:sz w:val="22"/>
                <w:szCs w:val="22"/>
                <w:lang w:eastAsia="en-US"/>
              </w:rPr>
            </w:pPr>
          </w:p>
          <w:p w14:paraId="6DA2A079" w14:textId="77777777" w:rsidR="000155F3" w:rsidRPr="001C45DB" w:rsidRDefault="00023F2A" w:rsidP="007804D6">
            <w:pPr>
              <w:pStyle w:val="ListParagraph"/>
              <w:numPr>
                <w:ilvl w:val="0"/>
                <w:numId w:val="28"/>
              </w:numPr>
              <w:pBdr>
                <w:top w:val="nil"/>
                <w:left w:val="nil"/>
                <w:bottom w:val="nil"/>
                <w:right w:val="nil"/>
                <w:between w:val="nil"/>
              </w:pBdr>
              <w:rPr>
                <w:rFonts w:ascii="Verdana" w:hAnsi="Verdana" w:cstheme="minorBidi"/>
                <w:color w:val="17365D" w:themeColor="text2" w:themeShade="BF"/>
                <w:sz w:val="22"/>
                <w:szCs w:val="22"/>
                <w:lang w:eastAsia="en-US"/>
              </w:rPr>
            </w:pPr>
            <w:r w:rsidRPr="001C45DB">
              <w:rPr>
                <w:rFonts w:ascii="Verdana" w:hAnsi="Verdana" w:cstheme="minorBidi"/>
                <w:color w:val="17365D" w:themeColor="text2" w:themeShade="BF"/>
                <w:sz w:val="22"/>
                <w:szCs w:val="22"/>
                <w:lang w:eastAsia="en-US"/>
              </w:rPr>
              <w:t xml:space="preserve">To work in partnership with other Early Help Team Leaders to share good practice and develop </w:t>
            </w:r>
            <w:r w:rsidR="006B5817" w:rsidRPr="001C45DB">
              <w:rPr>
                <w:rFonts w:ascii="Verdana" w:hAnsi="Verdana" w:cstheme="minorBidi"/>
                <w:color w:val="17365D" w:themeColor="text2" w:themeShade="BF"/>
                <w:sz w:val="22"/>
                <w:szCs w:val="22"/>
                <w:lang w:eastAsia="en-US"/>
              </w:rPr>
              <w:t>a consistency of</w:t>
            </w:r>
            <w:r w:rsidRPr="001C45DB">
              <w:rPr>
                <w:rFonts w:ascii="Verdana" w:hAnsi="Verdana" w:cstheme="minorBidi"/>
                <w:color w:val="17365D" w:themeColor="text2" w:themeShade="BF"/>
                <w:sz w:val="22"/>
                <w:szCs w:val="22"/>
                <w:lang w:eastAsia="en-US"/>
              </w:rPr>
              <w:t xml:space="preserve"> approach. </w:t>
            </w:r>
          </w:p>
          <w:p w14:paraId="12F32132" w14:textId="77777777" w:rsidR="000155F3" w:rsidRPr="001C45DB" w:rsidRDefault="000155F3" w:rsidP="000155F3">
            <w:pPr>
              <w:pBdr>
                <w:top w:val="nil"/>
                <w:left w:val="nil"/>
                <w:bottom w:val="nil"/>
                <w:right w:val="nil"/>
                <w:between w:val="nil"/>
              </w:pBdr>
              <w:rPr>
                <w:rFonts w:ascii="Verdana" w:hAnsi="Verdana" w:cstheme="minorBidi"/>
                <w:color w:val="17365D" w:themeColor="text2" w:themeShade="BF"/>
                <w:sz w:val="22"/>
                <w:szCs w:val="22"/>
                <w:lang w:eastAsia="en-US"/>
              </w:rPr>
            </w:pPr>
          </w:p>
          <w:p w14:paraId="144D298C" w14:textId="77777777" w:rsidR="000155F3" w:rsidRPr="001C45DB" w:rsidRDefault="00CF768F" w:rsidP="007804D6">
            <w:pPr>
              <w:pStyle w:val="ListParagraph"/>
              <w:numPr>
                <w:ilvl w:val="0"/>
                <w:numId w:val="28"/>
              </w:numPr>
              <w:pBdr>
                <w:top w:val="nil"/>
                <w:left w:val="nil"/>
                <w:bottom w:val="nil"/>
                <w:right w:val="nil"/>
                <w:between w:val="nil"/>
              </w:pBdr>
              <w:rPr>
                <w:rFonts w:ascii="Verdana" w:hAnsi="Verdana" w:cstheme="minorBidi"/>
                <w:color w:val="17365D" w:themeColor="text2" w:themeShade="BF"/>
                <w:sz w:val="22"/>
                <w:szCs w:val="22"/>
                <w:lang w:eastAsia="en-US"/>
              </w:rPr>
            </w:pPr>
            <w:r w:rsidRPr="001C45DB">
              <w:rPr>
                <w:rFonts w:ascii="Verdana" w:hAnsi="Verdana" w:cstheme="minorBidi"/>
                <w:color w:val="17365D" w:themeColor="text2" w:themeShade="BF"/>
                <w:sz w:val="22"/>
                <w:szCs w:val="22"/>
                <w:lang w:eastAsia="en-US"/>
              </w:rPr>
              <w:t>To contribute to the development of services through multi-agency collaboration to</w:t>
            </w:r>
            <w:r w:rsidR="000155F3" w:rsidRPr="001C45DB">
              <w:rPr>
                <w:rFonts w:ascii="Verdana" w:hAnsi="Verdana" w:cstheme="minorBidi"/>
                <w:color w:val="17365D" w:themeColor="text2" w:themeShade="BF"/>
                <w:sz w:val="22"/>
                <w:szCs w:val="22"/>
                <w:lang w:eastAsia="en-US"/>
              </w:rPr>
              <w:t xml:space="preserve"> define</w:t>
            </w:r>
            <w:r w:rsidRPr="001C45DB">
              <w:rPr>
                <w:rFonts w:ascii="Verdana" w:hAnsi="Verdana" w:cstheme="minorBidi"/>
                <w:color w:val="17365D" w:themeColor="text2" w:themeShade="BF"/>
                <w:sz w:val="22"/>
                <w:szCs w:val="22"/>
                <w:lang w:eastAsia="en-US"/>
              </w:rPr>
              <w:t xml:space="preserve"> and develop</w:t>
            </w:r>
            <w:r w:rsidR="000155F3" w:rsidRPr="001C45DB">
              <w:rPr>
                <w:rFonts w:ascii="Verdana" w:hAnsi="Verdana" w:cstheme="minorBidi"/>
                <w:color w:val="17365D" w:themeColor="text2" w:themeShade="BF"/>
                <w:sz w:val="22"/>
                <w:szCs w:val="22"/>
                <w:lang w:eastAsia="en-US"/>
              </w:rPr>
              <w:t xml:space="preserve"> the Early Help offer and communicate this widely to both professionals and families</w:t>
            </w:r>
            <w:r w:rsidRPr="001C45DB">
              <w:rPr>
                <w:rFonts w:ascii="Verdana" w:hAnsi="Verdana" w:cstheme="minorBidi"/>
                <w:color w:val="17365D" w:themeColor="text2" w:themeShade="BF"/>
                <w:sz w:val="22"/>
                <w:szCs w:val="22"/>
                <w:lang w:eastAsia="en-US"/>
              </w:rPr>
              <w:t xml:space="preserve">. </w:t>
            </w:r>
            <w:r w:rsidR="000155F3" w:rsidRPr="001C45DB">
              <w:rPr>
                <w:rFonts w:ascii="Verdana" w:hAnsi="Verdana" w:cstheme="minorBidi"/>
                <w:color w:val="17365D" w:themeColor="text2" w:themeShade="BF"/>
                <w:sz w:val="22"/>
                <w:szCs w:val="22"/>
                <w:lang w:eastAsia="en-US"/>
              </w:rPr>
              <w:t xml:space="preserve"> </w:t>
            </w:r>
          </w:p>
          <w:p w14:paraId="6F3FA40B" w14:textId="77777777" w:rsidR="00CF768F" w:rsidRPr="001C45DB" w:rsidRDefault="00CF768F" w:rsidP="00CF768F">
            <w:pPr>
              <w:pBdr>
                <w:top w:val="nil"/>
                <w:left w:val="nil"/>
                <w:bottom w:val="nil"/>
                <w:right w:val="nil"/>
                <w:between w:val="nil"/>
              </w:pBdr>
              <w:rPr>
                <w:rFonts w:ascii="Verdana" w:hAnsi="Verdana" w:cstheme="minorBidi"/>
                <w:color w:val="17365D" w:themeColor="text2" w:themeShade="BF"/>
                <w:sz w:val="22"/>
                <w:szCs w:val="22"/>
                <w:lang w:eastAsia="en-US"/>
              </w:rPr>
            </w:pPr>
          </w:p>
          <w:p w14:paraId="77851F12" w14:textId="77777777" w:rsidR="000155F3" w:rsidRPr="001C45DB" w:rsidRDefault="000155F3" w:rsidP="007804D6">
            <w:pPr>
              <w:pStyle w:val="ListParagraph"/>
              <w:numPr>
                <w:ilvl w:val="0"/>
                <w:numId w:val="28"/>
              </w:numPr>
              <w:pBdr>
                <w:top w:val="nil"/>
                <w:left w:val="nil"/>
                <w:bottom w:val="nil"/>
                <w:right w:val="nil"/>
                <w:between w:val="nil"/>
              </w:pBdr>
              <w:rPr>
                <w:rFonts w:ascii="Verdana" w:hAnsi="Verdana" w:cstheme="minorBidi"/>
                <w:color w:val="17365D" w:themeColor="text2" w:themeShade="BF"/>
                <w:sz w:val="22"/>
                <w:szCs w:val="22"/>
                <w:lang w:eastAsia="en-US"/>
              </w:rPr>
            </w:pPr>
            <w:r w:rsidRPr="001C45DB">
              <w:rPr>
                <w:rFonts w:ascii="Verdana" w:hAnsi="Verdana" w:cstheme="minorBidi"/>
                <w:color w:val="17365D" w:themeColor="text2" w:themeShade="BF"/>
                <w:sz w:val="22"/>
                <w:szCs w:val="22"/>
                <w:lang w:eastAsia="en-US"/>
              </w:rPr>
              <w:t xml:space="preserve">Manage and maintain positive relationships with partner organisations and other external bodies. </w:t>
            </w:r>
          </w:p>
          <w:p w14:paraId="4905F717" w14:textId="77777777" w:rsidR="000155F3" w:rsidRPr="001C45DB" w:rsidRDefault="000155F3" w:rsidP="000155F3">
            <w:pPr>
              <w:pBdr>
                <w:top w:val="nil"/>
                <w:left w:val="nil"/>
                <w:bottom w:val="nil"/>
                <w:right w:val="nil"/>
                <w:between w:val="nil"/>
              </w:pBdr>
              <w:rPr>
                <w:rFonts w:ascii="Verdana" w:hAnsi="Verdana" w:cstheme="minorBidi"/>
                <w:color w:val="17365D" w:themeColor="text2" w:themeShade="BF"/>
                <w:sz w:val="22"/>
                <w:szCs w:val="22"/>
                <w:lang w:eastAsia="en-US"/>
              </w:rPr>
            </w:pPr>
          </w:p>
          <w:p w14:paraId="04E50972" w14:textId="77777777" w:rsidR="00675F0F" w:rsidRPr="001C45DB" w:rsidRDefault="00DB4D3E" w:rsidP="007804D6">
            <w:pPr>
              <w:pStyle w:val="ListParagraph"/>
              <w:numPr>
                <w:ilvl w:val="0"/>
                <w:numId w:val="28"/>
              </w:numPr>
              <w:rPr>
                <w:rFonts w:ascii="Verdana" w:hAnsi="Verdana" w:cstheme="minorBidi"/>
                <w:color w:val="17365D" w:themeColor="text2" w:themeShade="BF"/>
                <w:sz w:val="22"/>
                <w:szCs w:val="22"/>
                <w:lang w:eastAsia="en-US"/>
              </w:rPr>
            </w:pPr>
            <w:r w:rsidRPr="001C45DB">
              <w:rPr>
                <w:rFonts w:ascii="Verdana" w:hAnsi="Verdana" w:cstheme="minorBidi"/>
                <w:color w:val="17365D" w:themeColor="text2" w:themeShade="BF"/>
                <w:sz w:val="22"/>
                <w:szCs w:val="22"/>
                <w:lang w:eastAsia="en-US"/>
              </w:rPr>
              <w:t xml:space="preserve">Proactively manage performance of the team across a range of agreed indicators, prepare appropriate reports and undertake management actions to improve performance as necessary. </w:t>
            </w:r>
          </w:p>
          <w:p w14:paraId="61A816F4" w14:textId="77777777" w:rsidR="00DB4D3E" w:rsidRPr="001C45DB" w:rsidRDefault="00DB4D3E" w:rsidP="00DB4D3E">
            <w:pPr>
              <w:pStyle w:val="ListParagraph"/>
              <w:rPr>
                <w:rFonts w:ascii="Verdana" w:hAnsi="Verdana" w:cstheme="minorBidi"/>
                <w:color w:val="17365D" w:themeColor="text2" w:themeShade="BF"/>
                <w:sz w:val="22"/>
                <w:szCs w:val="22"/>
                <w:lang w:eastAsia="en-US"/>
              </w:rPr>
            </w:pPr>
          </w:p>
          <w:p w14:paraId="088585DB" w14:textId="77777777" w:rsidR="00DB4D3E" w:rsidRPr="001C45DB" w:rsidRDefault="00DB4D3E" w:rsidP="007804D6">
            <w:pPr>
              <w:pStyle w:val="ListParagraph"/>
              <w:numPr>
                <w:ilvl w:val="0"/>
                <w:numId w:val="28"/>
              </w:numPr>
              <w:rPr>
                <w:rFonts w:ascii="Verdana" w:hAnsi="Verdana" w:cstheme="minorBidi"/>
                <w:color w:val="17365D" w:themeColor="text2" w:themeShade="BF"/>
                <w:sz w:val="22"/>
                <w:szCs w:val="22"/>
                <w:lang w:eastAsia="en-US"/>
              </w:rPr>
            </w:pPr>
            <w:r w:rsidRPr="001C45DB">
              <w:rPr>
                <w:rFonts w:ascii="Verdana" w:hAnsi="Verdana" w:cstheme="minorBidi"/>
                <w:color w:val="17365D" w:themeColor="text2" w:themeShade="BF"/>
                <w:sz w:val="22"/>
                <w:szCs w:val="22"/>
                <w:lang w:eastAsia="en-US"/>
              </w:rPr>
              <w:t>Promote and instigate appropriate use of information technology, processes and systems in service delivery, maintaining records and management information to ensure efficient and effective service delivery including planning and control.</w:t>
            </w:r>
          </w:p>
          <w:p w14:paraId="056CD5AA" w14:textId="77777777" w:rsidR="00DB4D3E" w:rsidRPr="001C45DB" w:rsidRDefault="00DB4D3E" w:rsidP="00DB4D3E">
            <w:pPr>
              <w:pStyle w:val="ListParagraph"/>
              <w:rPr>
                <w:rFonts w:ascii="Verdana" w:hAnsi="Verdana" w:cstheme="minorBidi"/>
                <w:color w:val="17365D" w:themeColor="text2" w:themeShade="BF"/>
                <w:sz w:val="22"/>
                <w:szCs w:val="22"/>
                <w:lang w:eastAsia="en-US"/>
              </w:rPr>
            </w:pPr>
          </w:p>
          <w:p w14:paraId="3B4D8997" w14:textId="77777777" w:rsidR="00675F0F" w:rsidRPr="001C45DB" w:rsidRDefault="00675F0F" w:rsidP="007804D6">
            <w:pPr>
              <w:pStyle w:val="ListParagraph"/>
              <w:numPr>
                <w:ilvl w:val="0"/>
                <w:numId w:val="28"/>
              </w:numPr>
              <w:rPr>
                <w:rFonts w:ascii="Verdana" w:hAnsi="Verdana" w:cstheme="minorBidi"/>
                <w:color w:val="17365D" w:themeColor="text2" w:themeShade="BF"/>
                <w:sz w:val="22"/>
                <w:szCs w:val="22"/>
                <w:lang w:eastAsia="en-US"/>
              </w:rPr>
            </w:pPr>
            <w:r w:rsidRPr="001C45DB">
              <w:rPr>
                <w:rFonts w:ascii="Verdana" w:hAnsi="Verdana" w:cstheme="minorBidi"/>
                <w:color w:val="17365D" w:themeColor="text2" w:themeShade="BF"/>
                <w:sz w:val="22"/>
                <w:szCs w:val="22"/>
                <w:lang w:eastAsia="en-US"/>
              </w:rPr>
              <w:t>To lead on safeguarding to ensure that children’s welfare, development and protection is upheld at all times; to ensure all procedures and policies necessary for the effective and safe running are in place, and to contribute to continuous improvement in policy and practice within the service area.</w:t>
            </w:r>
          </w:p>
          <w:p w14:paraId="28A42D7D" w14:textId="77777777" w:rsidR="00675F0F" w:rsidRPr="001C45DB" w:rsidRDefault="00675F0F" w:rsidP="00675F0F">
            <w:pPr>
              <w:rPr>
                <w:rFonts w:ascii="Verdana" w:hAnsi="Verdana" w:cstheme="minorBidi"/>
                <w:color w:val="17365D" w:themeColor="text2" w:themeShade="BF"/>
                <w:sz w:val="22"/>
                <w:szCs w:val="22"/>
                <w:lang w:eastAsia="en-US"/>
              </w:rPr>
            </w:pPr>
          </w:p>
          <w:p w14:paraId="3D71E0C3" w14:textId="77777777" w:rsidR="00023F2A" w:rsidRPr="001C45DB" w:rsidRDefault="005879AD" w:rsidP="007804D6">
            <w:pPr>
              <w:pStyle w:val="ListParagraph"/>
              <w:numPr>
                <w:ilvl w:val="0"/>
                <w:numId w:val="28"/>
              </w:numPr>
              <w:rPr>
                <w:rFonts w:ascii="Verdana" w:hAnsi="Verdana" w:cstheme="minorBidi"/>
                <w:color w:val="17365D" w:themeColor="text2" w:themeShade="BF"/>
                <w:sz w:val="22"/>
                <w:szCs w:val="22"/>
                <w:lang w:eastAsia="en-US"/>
              </w:rPr>
            </w:pPr>
            <w:r w:rsidRPr="001C45DB">
              <w:rPr>
                <w:rFonts w:ascii="Verdana" w:hAnsi="Verdana" w:cstheme="minorBidi"/>
                <w:color w:val="17365D" w:themeColor="text2" w:themeShade="BF"/>
                <w:sz w:val="22"/>
                <w:szCs w:val="22"/>
                <w:lang w:eastAsia="en-US"/>
              </w:rPr>
              <w:t>Deal with all staff management issues promptly including recruitment &amp; selection, probation of new employees, attendance management, staff supervision, performance, grievance or disciplinary issues.</w:t>
            </w:r>
          </w:p>
          <w:p w14:paraId="54C87633" w14:textId="77777777" w:rsidR="005879AD" w:rsidRPr="001C45DB" w:rsidRDefault="005879AD" w:rsidP="00CF768F">
            <w:pPr>
              <w:rPr>
                <w:rFonts w:ascii="Verdana" w:hAnsi="Verdana" w:cstheme="minorBidi"/>
                <w:color w:val="17365D" w:themeColor="text2" w:themeShade="BF"/>
                <w:sz w:val="22"/>
                <w:szCs w:val="22"/>
                <w:lang w:eastAsia="en-US"/>
              </w:rPr>
            </w:pPr>
          </w:p>
          <w:p w14:paraId="296B68CE" w14:textId="77777777" w:rsidR="0022158E" w:rsidRPr="001C45DB" w:rsidRDefault="0022158E" w:rsidP="007804D6">
            <w:pPr>
              <w:pStyle w:val="ListParagraph"/>
              <w:numPr>
                <w:ilvl w:val="0"/>
                <w:numId w:val="28"/>
              </w:numPr>
              <w:rPr>
                <w:rFonts w:ascii="Verdana" w:hAnsi="Verdana" w:cstheme="minorBidi"/>
                <w:color w:val="17365D" w:themeColor="text2" w:themeShade="BF"/>
                <w:sz w:val="22"/>
                <w:szCs w:val="22"/>
                <w:lang w:eastAsia="en-US"/>
              </w:rPr>
            </w:pPr>
            <w:r w:rsidRPr="001C45DB">
              <w:rPr>
                <w:rFonts w:ascii="Verdana" w:hAnsi="Verdana" w:cstheme="minorBidi"/>
                <w:color w:val="17365D" w:themeColor="text2" w:themeShade="BF"/>
                <w:sz w:val="22"/>
                <w:szCs w:val="22"/>
                <w:lang w:eastAsia="en-US"/>
              </w:rPr>
              <w:t>To undertake any other duties which are consistent with the post.</w:t>
            </w:r>
          </w:p>
          <w:p w14:paraId="18A07E5B" w14:textId="77777777" w:rsidR="001C15F6" w:rsidRPr="001C45DB" w:rsidRDefault="001C15F6" w:rsidP="00CF768F">
            <w:pPr>
              <w:pStyle w:val="ListParagraph"/>
              <w:rPr>
                <w:rFonts w:ascii="Verdana" w:hAnsi="Verdana" w:cstheme="minorBidi"/>
                <w:color w:val="17365D" w:themeColor="text2" w:themeShade="BF"/>
                <w:sz w:val="22"/>
                <w:szCs w:val="22"/>
                <w:lang w:eastAsia="en-US"/>
              </w:rPr>
            </w:pPr>
          </w:p>
          <w:p w14:paraId="601C2287" w14:textId="77777777" w:rsidR="00B14BF0" w:rsidRPr="001C45DB" w:rsidRDefault="001C15F6" w:rsidP="007804D6">
            <w:pPr>
              <w:pStyle w:val="ListParagraph"/>
              <w:numPr>
                <w:ilvl w:val="0"/>
                <w:numId w:val="28"/>
              </w:numPr>
              <w:rPr>
                <w:rFonts w:ascii="Verdana" w:hAnsi="Verdana" w:cstheme="minorBidi"/>
                <w:color w:val="17365D" w:themeColor="text2" w:themeShade="BF"/>
                <w:sz w:val="22"/>
                <w:szCs w:val="22"/>
                <w:lang w:eastAsia="en-US"/>
              </w:rPr>
            </w:pPr>
            <w:r w:rsidRPr="001C45DB">
              <w:rPr>
                <w:rFonts w:ascii="Verdana" w:hAnsi="Verdana" w:cstheme="minorBidi"/>
                <w:color w:val="17365D" w:themeColor="text2" w:themeShade="BF"/>
                <w:sz w:val="22"/>
                <w:szCs w:val="22"/>
                <w:lang w:eastAsia="en-US"/>
              </w:rPr>
              <w:t>Actively participate in training and development activities as necessary to ensure up to date knowledge, skills and competencies.</w:t>
            </w:r>
          </w:p>
          <w:p w14:paraId="32657B19" w14:textId="77777777" w:rsidR="00664BFE" w:rsidRPr="001C45DB" w:rsidRDefault="00664BFE" w:rsidP="0022158E">
            <w:pPr>
              <w:rPr>
                <w:rFonts w:ascii="Verdana" w:hAnsi="Verdana" w:cstheme="minorBidi"/>
                <w:color w:val="17365D" w:themeColor="text2" w:themeShade="BF"/>
                <w:sz w:val="22"/>
                <w:szCs w:val="22"/>
                <w:lang w:eastAsia="en-US"/>
              </w:rPr>
            </w:pPr>
          </w:p>
          <w:p w14:paraId="7A3030B1" w14:textId="77777777" w:rsidR="00DB4D3E" w:rsidRPr="001C45DB" w:rsidRDefault="00DB4D3E" w:rsidP="007804D6">
            <w:pPr>
              <w:pStyle w:val="ListParagraph"/>
              <w:numPr>
                <w:ilvl w:val="0"/>
                <w:numId w:val="28"/>
              </w:numPr>
              <w:rPr>
                <w:rFonts w:ascii="Verdana" w:hAnsi="Verdana" w:cstheme="minorBidi"/>
                <w:color w:val="17365D" w:themeColor="text2" w:themeShade="BF"/>
                <w:sz w:val="22"/>
                <w:szCs w:val="22"/>
                <w:lang w:eastAsia="en-US"/>
              </w:rPr>
            </w:pPr>
            <w:r w:rsidRPr="001C45DB">
              <w:rPr>
                <w:rFonts w:ascii="Verdana" w:hAnsi="Verdana" w:cstheme="minorBidi"/>
                <w:color w:val="17365D" w:themeColor="text2" w:themeShade="BF"/>
                <w:sz w:val="22"/>
                <w:szCs w:val="22"/>
                <w:lang w:eastAsia="en-US"/>
              </w:rPr>
              <w:t xml:space="preserve">Actively promote the effective use of resources and to manage appropriate financial resources within available budgets </w:t>
            </w:r>
          </w:p>
          <w:p w14:paraId="25C8E280" w14:textId="77777777" w:rsidR="001C45DB" w:rsidRPr="001C45DB" w:rsidRDefault="001C45DB" w:rsidP="001C45DB">
            <w:pPr>
              <w:pStyle w:val="ListParagraph"/>
              <w:rPr>
                <w:rFonts w:ascii="Verdana" w:hAnsi="Verdana" w:cstheme="minorBidi"/>
                <w:color w:val="17365D" w:themeColor="text2" w:themeShade="BF"/>
                <w:sz w:val="22"/>
                <w:szCs w:val="22"/>
                <w:lang w:eastAsia="en-US"/>
              </w:rPr>
            </w:pPr>
          </w:p>
          <w:p w14:paraId="26A60711" w14:textId="77777777" w:rsidR="001C45DB" w:rsidRPr="001C45DB" w:rsidRDefault="001C45DB" w:rsidP="007804D6">
            <w:pPr>
              <w:pStyle w:val="ListParagraph"/>
              <w:numPr>
                <w:ilvl w:val="0"/>
                <w:numId w:val="28"/>
              </w:numPr>
              <w:rPr>
                <w:rFonts w:ascii="Verdana" w:hAnsi="Verdana" w:cstheme="minorBidi"/>
                <w:color w:val="17365D" w:themeColor="text2" w:themeShade="BF"/>
                <w:sz w:val="22"/>
                <w:szCs w:val="22"/>
                <w:lang w:eastAsia="en-US"/>
              </w:rPr>
            </w:pPr>
            <w:r w:rsidRPr="001C45DB">
              <w:rPr>
                <w:rFonts w:ascii="Verdana" w:hAnsi="Verdana" w:cstheme="minorBidi"/>
                <w:color w:val="17365D" w:themeColor="text2" w:themeShade="BF"/>
                <w:sz w:val="22"/>
                <w:szCs w:val="22"/>
                <w:lang w:eastAsia="en-US"/>
              </w:rPr>
              <w:lastRenderedPageBreak/>
              <w:t>Keep appraised of key policy changes, research and best practice initiatives in respect of Early Help and Intervention, and disseminate within teams to ensure continuous service improvement.</w:t>
            </w:r>
          </w:p>
          <w:p w14:paraId="4A69E45A" w14:textId="77777777" w:rsidR="00DB4D3E" w:rsidRPr="001C45DB" w:rsidRDefault="00DB4D3E" w:rsidP="00DB4D3E">
            <w:pPr>
              <w:rPr>
                <w:rFonts w:ascii="Verdana" w:hAnsi="Verdana" w:cstheme="minorBidi"/>
                <w:color w:val="17365D" w:themeColor="text2" w:themeShade="BF"/>
                <w:sz w:val="22"/>
                <w:szCs w:val="22"/>
                <w:lang w:eastAsia="en-US"/>
              </w:rPr>
            </w:pPr>
          </w:p>
          <w:p w14:paraId="5B6A2DFB" w14:textId="77777777" w:rsidR="0038567A" w:rsidRPr="007804D6" w:rsidRDefault="0038567A" w:rsidP="007804D6">
            <w:pPr>
              <w:pStyle w:val="ListParagraph"/>
              <w:numPr>
                <w:ilvl w:val="0"/>
                <w:numId w:val="28"/>
              </w:numPr>
              <w:rPr>
                <w:rFonts w:ascii="Verdana" w:hAnsi="Verdana" w:cstheme="minorBidi"/>
                <w:color w:val="17365D" w:themeColor="text2" w:themeShade="BF"/>
                <w:szCs w:val="22"/>
                <w:lang w:eastAsia="en-US"/>
              </w:rPr>
            </w:pPr>
            <w:r w:rsidRPr="001C45DB">
              <w:rPr>
                <w:rFonts w:ascii="Verdana" w:hAnsi="Verdana" w:cstheme="minorBidi"/>
                <w:color w:val="17365D" w:themeColor="text2" w:themeShade="BF"/>
                <w:sz w:val="22"/>
                <w:szCs w:val="22"/>
                <w:lang w:eastAsia="en-US"/>
              </w:rPr>
              <w:t>Hold regular team meetings, contribute to service development and feed into the continuous improvement of the wider department. Drive improvement and changes in policies relating to services for children and families</w:t>
            </w:r>
            <w:r w:rsidR="00675F0F" w:rsidRPr="001C45DB">
              <w:rPr>
                <w:rFonts w:ascii="Verdana" w:hAnsi="Verdana" w:cstheme="minorBidi"/>
                <w:color w:val="17365D" w:themeColor="text2" w:themeShade="BF"/>
                <w:sz w:val="22"/>
                <w:szCs w:val="22"/>
                <w:lang w:eastAsia="en-US"/>
              </w:rPr>
              <w:t xml:space="preserve">. </w:t>
            </w:r>
          </w:p>
          <w:p w14:paraId="1372D57F" w14:textId="77777777" w:rsidR="007804D6" w:rsidRPr="007804D6" w:rsidRDefault="007804D6" w:rsidP="007804D6">
            <w:pPr>
              <w:pStyle w:val="ListParagraph"/>
              <w:rPr>
                <w:rFonts w:ascii="Verdana" w:hAnsi="Verdana" w:cstheme="minorBidi"/>
                <w:color w:val="17365D" w:themeColor="text2" w:themeShade="BF"/>
                <w:szCs w:val="22"/>
                <w:lang w:eastAsia="en-US"/>
              </w:rPr>
            </w:pPr>
          </w:p>
          <w:p w14:paraId="37751E69" w14:textId="77777777" w:rsidR="00DF64DF" w:rsidRPr="007804D6" w:rsidRDefault="007804D6" w:rsidP="007804D6">
            <w:pPr>
              <w:pStyle w:val="ListParagraph"/>
              <w:numPr>
                <w:ilvl w:val="0"/>
                <w:numId w:val="28"/>
              </w:numPr>
              <w:spacing w:after="60" w:line="276" w:lineRule="auto"/>
              <w:rPr>
                <w:rFonts w:ascii="Verdana" w:hAnsi="Verdana" w:cstheme="minorBidi"/>
                <w:noProof/>
                <w:color w:val="244061" w:themeColor="accent1" w:themeShade="80"/>
                <w:sz w:val="22"/>
                <w:szCs w:val="22"/>
              </w:rPr>
            </w:pPr>
            <w:r>
              <w:rPr>
                <w:rFonts w:ascii="Verdana" w:hAnsi="Verdana" w:cstheme="minorBidi"/>
                <w:noProof/>
                <w:color w:val="244061" w:themeColor="accent1" w:themeShade="80"/>
                <w:sz w:val="22"/>
                <w:szCs w:val="22"/>
              </w:rPr>
              <w:t xml:space="preserve">To oversee building management activities ensuring maintenance and health and safety checks are </w:t>
            </w:r>
            <w:r w:rsidRPr="007804D6">
              <w:rPr>
                <w:rFonts w:ascii="Verdana" w:hAnsi="Verdana" w:cstheme="minorBidi"/>
                <w:noProof/>
                <w:color w:val="244061" w:themeColor="accent1" w:themeShade="80"/>
                <w:sz w:val="22"/>
                <w:szCs w:val="22"/>
              </w:rPr>
              <w:t xml:space="preserve">routinely </w:t>
            </w:r>
            <w:r>
              <w:rPr>
                <w:rFonts w:ascii="Verdana" w:hAnsi="Verdana" w:cstheme="minorBidi"/>
                <w:noProof/>
                <w:color w:val="244061" w:themeColor="accent1" w:themeShade="80"/>
                <w:sz w:val="22"/>
                <w:szCs w:val="22"/>
              </w:rPr>
              <w:t>completed.</w:t>
            </w:r>
          </w:p>
        </w:tc>
      </w:tr>
      <w:tr w:rsidR="0051492E" w:rsidRPr="003D1FD9" w14:paraId="743F0A15" w14:textId="77777777" w:rsidTr="002138E0">
        <w:trPr>
          <w:jc w:val="center"/>
        </w:trPr>
        <w:tc>
          <w:tcPr>
            <w:tcW w:w="11084" w:type="dxa"/>
            <w:gridSpan w:val="5"/>
          </w:tcPr>
          <w:p w14:paraId="17A4DA86" w14:textId="77777777" w:rsidR="0008529D" w:rsidRDefault="0008529D" w:rsidP="0008529D">
            <w:pPr>
              <w:rPr>
                <w:rFonts w:ascii="Verdana" w:hAnsi="Verdana" w:cstheme="minorBidi"/>
                <w:color w:val="17365D" w:themeColor="text2" w:themeShade="BF"/>
                <w:sz w:val="22"/>
                <w:szCs w:val="22"/>
                <w:lang w:eastAsia="en-US"/>
              </w:rPr>
            </w:pPr>
          </w:p>
          <w:p w14:paraId="2A5FF789" w14:textId="77777777" w:rsidR="00FC2744" w:rsidRPr="00070602" w:rsidRDefault="00FC2744" w:rsidP="00FC2744">
            <w:pPr>
              <w:jc w:val="both"/>
              <w:rPr>
                <w:rFonts w:ascii="Verdana" w:hAnsi="Verdana"/>
                <w:color w:val="000000"/>
                <w:sz w:val="22"/>
                <w:szCs w:val="22"/>
              </w:rPr>
            </w:pPr>
            <w:r w:rsidRPr="00070602">
              <w:rPr>
                <w:rFonts w:ascii="Verdana" w:hAnsi="Verdana"/>
                <w:b/>
                <w:bCs/>
                <w:color w:val="000000"/>
                <w:sz w:val="22"/>
                <w:szCs w:val="22"/>
              </w:rPr>
              <w:t>Safeguarding:</w:t>
            </w:r>
          </w:p>
          <w:p w14:paraId="3EA806BB" w14:textId="77777777" w:rsidR="00FC2744" w:rsidRPr="00B2749D" w:rsidRDefault="00FC2744" w:rsidP="00FC2744">
            <w:pPr>
              <w:pStyle w:val="msonospacing0"/>
              <w:spacing w:before="120"/>
              <w:jc w:val="both"/>
              <w:rPr>
                <w:rFonts w:ascii="Verdana" w:eastAsia="Times New Roman" w:hAnsi="Verdana" w:cstheme="minorBidi"/>
                <w:color w:val="17365D" w:themeColor="text2" w:themeShade="BF"/>
                <w:lang w:eastAsia="en-US"/>
              </w:rPr>
            </w:pPr>
            <w:r w:rsidRPr="00B2749D">
              <w:rPr>
                <w:rFonts w:ascii="Verdana" w:eastAsia="Times New Roman" w:hAnsi="Verdana" w:cstheme="minorBidi"/>
                <w:color w:val="17365D" w:themeColor="text2" w:themeShade="BF"/>
                <w:lang w:eastAsia="en-US"/>
              </w:rPr>
              <w:t>As an employee of Bury Council, you have a responsibility for, and must be committed to, safeguarding and promoting the welfare of children, young people and vulnerable adults and for ensuring that they are protected from harm.</w:t>
            </w:r>
          </w:p>
          <w:p w14:paraId="4F17041B" w14:textId="77777777" w:rsidR="00FC2744" w:rsidRPr="00D930B0" w:rsidRDefault="00FC2744" w:rsidP="00FC2744">
            <w:pPr>
              <w:pStyle w:val="msonospacing0"/>
              <w:jc w:val="both"/>
              <w:rPr>
                <w:rFonts w:ascii="Verdana" w:hAnsi="Verdana"/>
                <w:color w:val="000000"/>
              </w:rPr>
            </w:pPr>
          </w:p>
          <w:p w14:paraId="41056749" w14:textId="77777777" w:rsidR="00FC2744" w:rsidRPr="00070602" w:rsidRDefault="00FC2744" w:rsidP="00FC2744">
            <w:pPr>
              <w:jc w:val="both"/>
              <w:rPr>
                <w:rFonts w:ascii="Verdana" w:hAnsi="Verdana"/>
                <w:color w:val="000000"/>
                <w:sz w:val="22"/>
                <w:szCs w:val="22"/>
              </w:rPr>
            </w:pPr>
            <w:r w:rsidRPr="00070602">
              <w:rPr>
                <w:rFonts w:ascii="Verdana" w:hAnsi="Verdana"/>
                <w:b/>
                <w:bCs/>
                <w:color w:val="000000"/>
                <w:sz w:val="22"/>
                <w:szCs w:val="22"/>
              </w:rPr>
              <w:t>Equality Diversity and Inclusion:</w:t>
            </w:r>
          </w:p>
          <w:p w14:paraId="07582F71" w14:textId="77777777" w:rsidR="00FC2744" w:rsidRPr="00B2749D" w:rsidRDefault="00FC2744" w:rsidP="00FC2744">
            <w:pPr>
              <w:pStyle w:val="msonospacing0"/>
              <w:spacing w:before="120"/>
              <w:jc w:val="both"/>
              <w:rPr>
                <w:rFonts w:ascii="Verdana" w:eastAsia="Times New Roman" w:hAnsi="Verdana" w:cstheme="minorBidi"/>
                <w:color w:val="17365D" w:themeColor="text2" w:themeShade="BF"/>
                <w:lang w:eastAsia="en-US"/>
              </w:rPr>
            </w:pPr>
            <w:r w:rsidRPr="00B2749D">
              <w:rPr>
                <w:rFonts w:ascii="Verdana" w:eastAsia="Times New Roman" w:hAnsi="Verdana" w:cstheme="minorBidi"/>
                <w:color w:val="17365D" w:themeColor="text2" w:themeShade="BF"/>
                <w:lang w:eastAsia="en-US"/>
              </w:rPr>
              <w:t>Bury Council is committed to equality, diversity and inclusion, and expects all staff to comply with its equality related policies/procedures, and to treat others with fairness and respect.</w:t>
            </w:r>
          </w:p>
          <w:p w14:paraId="5D20C64F" w14:textId="77777777" w:rsidR="00FC2744" w:rsidRDefault="00FC2744" w:rsidP="00FC2744">
            <w:pPr>
              <w:pStyle w:val="msonospacing0"/>
              <w:jc w:val="both"/>
              <w:rPr>
                <w:rFonts w:ascii="Verdana" w:hAnsi="Verdana"/>
                <w:color w:val="000000"/>
              </w:rPr>
            </w:pPr>
          </w:p>
          <w:p w14:paraId="4D64B0BF" w14:textId="77777777" w:rsidR="00FC2744" w:rsidRPr="00DE120A" w:rsidRDefault="00FC2744" w:rsidP="00FC2744">
            <w:pPr>
              <w:jc w:val="both"/>
              <w:rPr>
                <w:rFonts w:ascii="Verdana" w:hAnsi="Verdana" w:cs="Arial"/>
                <w:b/>
                <w:bCs/>
                <w:sz w:val="22"/>
                <w:szCs w:val="22"/>
              </w:rPr>
            </w:pPr>
            <w:r w:rsidRPr="00DE120A">
              <w:rPr>
                <w:rFonts w:ascii="Verdana" w:hAnsi="Verdana" w:cs="Arial"/>
                <w:b/>
                <w:bCs/>
                <w:sz w:val="22"/>
                <w:szCs w:val="22"/>
              </w:rPr>
              <w:t>Health and Wellbeing</w:t>
            </w:r>
            <w:r>
              <w:rPr>
                <w:rFonts w:ascii="Verdana" w:hAnsi="Verdana" w:cs="Arial"/>
                <w:b/>
                <w:bCs/>
                <w:sz w:val="22"/>
                <w:szCs w:val="22"/>
              </w:rPr>
              <w:t>:</w:t>
            </w:r>
          </w:p>
          <w:p w14:paraId="2ADD6661" w14:textId="77777777" w:rsidR="00FC2744" w:rsidRPr="00B2749D" w:rsidRDefault="00FC2744" w:rsidP="00B2749D">
            <w:pPr>
              <w:pStyle w:val="msonospacing0"/>
              <w:spacing w:before="120"/>
              <w:jc w:val="both"/>
              <w:rPr>
                <w:rFonts w:ascii="Verdana" w:eastAsia="Times New Roman" w:hAnsi="Verdana" w:cstheme="minorBidi"/>
                <w:color w:val="17365D" w:themeColor="text2" w:themeShade="BF"/>
                <w:lang w:eastAsia="en-US"/>
              </w:rPr>
            </w:pPr>
            <w:r w:rsidRPr="00B2749D">
              <w:rPr>
                <w:rFonts w:ascii="Verdana" w:eastAsia="Times New Roman" w:hAnsi="Verdana" w:cstheme="minorBidi"/>
                <w:color w:val="17365D" w:themeColor="text2" w:themeShade="BF"/>
                <w:lang w:eastAsia="en-US"/>
              </w:rPr>
              <w:t>As an employee of Bury Council, you should contribute to a culture that values and supports the physical and emotional wellbeing of your colleagues.</w:t>
            </w:r>
          </w:p>
          <w:p w14:paraId="0AAD6CA9" w14:textId="77777777" w:rsidR="00FC2744" w:rsidRDefault="00FC2744" w:rsidP="00FC2744">
            <w:pPr>
              <w:jc w:val="both"/>
              <w:rPr>
                <w:rFonts w:ascii="Verdana" w:hAnsi="Verdana"/>
                <w:b/>
                <w:bCs/>
                <w:color w:val="000000"/>
                <w:sz w:val="22"/>
                <w:szCs w:val="22"/>
              </w:rPr>
            </w:pPr>
          </w:p>
          <w:p w14:paraId="3A2E4592" w14:textId="77777777" w:rsidR="00FC2744" w:rsidRPr="00070602" w:rsidRDefault="00FC2744" w:rsidP="00FC2744">
            <w:pPr>
              <w:jc w:val="both"/>
              <w:rPr>
                <w:rFonts w:ascii="Verdana" w:hAnsi="Verdana"/>
                <w:color w:val="000000"/>
                <w:sz w:val="22"/>
                <w:szCs w:val="22"/>
              </w:rPr>
            </w:pPr>
            <w:r w:rsidRPr="00070602">
              <w:rPr>
                <w:rFonts w:ascii="Verdana" w:hAnsi="Verdana"/>
                <w:b/>
                <w:bCs/>
                <w:color w:val="000000"/>
                <w:sz w:val="22"/>
                <w:szCs w:val="22"/>
              </w:rPr>
              <w:t>Health and Safety:</w:t>
            </w:r>
          </w:p>
          <w:p w14:paraId="1C2FB208" w14:textId="77777777" w:rsidR="00FC2744" w:rsidRDefault="00FC2744" w:rsidP="00FC2744">
            <w:pPr>
              <w:pStyle w:val="msonospacing0"/>
              <w:spacing w:before="120"/>
              <w:jc w:val="both"/>
              <w:rPr>
                <w:rFonts w:ascii="Verdana" w:eastAsia="Times New Roman" w:hAnsi="Verdana" w:cstheme="minorBidi"/>
                <w:color w:val="17365D" w:themeColor="text2" w:themeShade="BF"/>
                <w:lang w:eastAsia="en-US"/>
              </w:rPr>
            </w:pPr>
            <w:r w:rsidRPr="00B2749D">
              <w:rPr>
                <w:rFonts w:ascii="Verdana" w:eastAsia="Times New Roman" w:hAnsi="Verdana" w:cstheme="minorBidi"/>
                <w:color w:val="17365D" w:themeColor="text2" w:themeShade="BF"/>
                <w:lang w:eastAsia="en-US"/>
              </w:rPr>
              <w:t>The post holder is responsible for Employees Duties as specified with the Corporate and Departmental Health and Safety Policies.</w:t>
            </w:r>
          </w:p>
          <w:p w14:paraId="6CCD9506" w14:textId="77777777" w:rsidR="003A4BDB" w:rsidRPr="00B2749D" w:rsidRDefault="003A4BDB" w:rsidP="00FC2744">
            <w:pPr>
              <w:pStyle w:val="msonospacing0"/>
              <w:spacing w:before="120"/>
              <w:jc w:val="both"/>
              <w:rPr>
                <w:rFonts w:ascii="Verdana" w:eastAsia="Times New Roman" w:hAnsi="Verdana" w:cstheme="minorBidi"/>
                <w:color w:val="17365D" w:themeColor="text2" w:themeShade="BF"/>
                <w:lang w:eastAsia="en-US"/>
              </w:rPr>
            </w:pPr>
          </w:p>
          <w:p w14:paraId="25DB0942" w14:textId="77777777" w:rsidR="003A4BDB" w:rsidRDefault="00FC2744" w:rsidP="00B2749D">
            <w:pPr>
              <w:pStyle w:val="msonospacing0"/>
              <w:spacing w:before="120"/>
              <w:jc w:val="both"/>
              <w:rPr>
                <w:rFonts w:ascii="Verdana" w:eastAsia="Times New Roman" w:hAnsi="Verdana" w:cstheme="minorBidi"/>
                <w:color w:val="17365D" w:themeColor="text2" w:themeShade="BF"/>
                <w:lang w:eastAsia="en-US"/>
              </w:rPr>
            </w:pPr>
            <w:r w:rsidRPr="00B2749D">
              <w:rPr>
                <w:rFonts w:ascii="Verdana" w:eastAsia="Times New Roman" w:hAnsi="Verdana" w:cstheme="minorBidi"/>
                <w:color w:val="17365D" w:themeColor="text2" w:themeShade="BF"/>
                <w:lang w:eastAsia="en-US"/>
              </w:rPr>
              <w:t xml:space="preserve">Where an employee is asked to undertake duties other than those specified directly in his/her job description, such duties shall be discussed with the employee concerned who may have his/her Trade Union Representative present if so desired. </w:t>
            </w:r>
          </w:p>
          <w:p w14:paraId="5EFEE90A" w14:textId="77777777" w:rsidR="002138E0" w:rsidRPr="003A4BDB" w:rsidRDefault="00FC2744" w:rsidP="00B2749D">
            <w:pPr>
              <w:pStyle w:val="msonospacing0"/>
              <w:spacing w:before="120"/>
              <w:jc w:val="both"/>
              <w:rPr>
                <w:rFonts w:ascii="Verdana" w:eastAsia="Times New Roman" w:hAnsi="Verdana" w:cstheme="minorBidi"/>
                <w:color w:val="17365D" w:themeColor="text2" w:themeShade="BF"/>
                <w:lang w:eastAsia="en-US"/>
              </w:rPr>
            </w:pPr>
            <w:r w:rsidRPr="00B2749D">
              <w:rPr>
                <w:rFonts w:ascii="Verdana" w:eastAsia="Times New Roman" w:hAnsi="Verdana" w:cstheme="minorBidi"/>
                <w:color w:val="17365D" w:themeColor="text2" w:themeShade="BF"/>
                <w:lang w:eastAsia="en-US"/>
              </w:rPr>
              <w:t xml:space="preserve"> </w:t>
            </w:r>
          </w:p>
        </w:tc>
      </w:tr>
      <w:tr w:rsidR="0051492E" w:rsidRPr="003D1FD9" w14:paraId="356D8E92" w14:textId="77777777" w:rsidTr="00DF64DF">
        <w:trPr>
          <w:trHeight w:val="256"/>
          <w:jc w:val="center"/>
        </w:trPr>
        <w:tc>
          <w:tcPr>
            <w:tcW w:w="4463" w:type="dxa"/>
          </w:tcPr>
          <w:p w14:paraId="3172C596" w14:textId="77777777" w:rsidR="0051492E" w:rsidRPr="007678D7" w:rsidRDefault="0051492E" w:rsidP="00B2749D">
            <w:pPr>
              <w:spacing w:before="120" w:after="120"/>
              <w:jc w:val="both"/>
              <w:rPr>
                <w:rFonts w:ascii="Verdana" w:hAnsi="Verdana"/>
                <w:b/>
                <w:sz w:val="22"/>
                <w:szCs w:val="22"/>
              </w:rPr>
            </w:pPr>
            <w:r w:rsidRPr="007678D7">
              <w:rPr>
                <w:rFonts w:ascii="Verdana" w:hAnsi="Verdana"/>
                <w:b/>
                <w:sz w:val="22"/>
                <w:szCs w:val="22"/>
              </w:rPr>
              <w:t>Job Description prepared by:</w:t>
            </w:r>
          </w:p>
        </w:tc>
        <w:tc>
          <w:tcPr>
            <w:tcW w:w="3554" w:type="dxa"/>
            <w:gridSpan w:val="2"/>
          </w:tcPr>
          <w:p w14:paraId="1B12CC02" w14:textId="77777777" w:rsidR="0051492E" w:rsidRPr="007678D7" w:rsidRDefault="0051492E" w:rsidP="00B2749D">
            <w:pPr>
              <w:spacing w:before="120" w:after="120"/>
              <w:jc w:val="both"/>
              <w:rPr>
                <w:rFonts w:ascii="Verdana" w:hAnsi="Verdana"/>
                <w:b/>
                <w:sz w:val="22"/>
                <w:szCs w:val="22"/>
              </w:rPr>
            </w:pPr>
            <w:r w:rsidRPr="007678D7">
              <w:rPr>
                <w:rFonts w:ascii="Verdana" w:hAnsi="Verdana"/>
                <w:b/>
                <w:sz w:val="22"/>
                <w:szCs w:val="22"/>
              </w:rPr>
              <w:t>Sign:</w:t>
            </w:r>
          </w:p>
        </w:tc>
        <w:tc>
          <w:tcPr>
            <w:tcW w:w="3067" w:type="dxa"/>
            <w:gridSpan w:val="2"/>
          </w:tcPr>
          <w:p w14:paraId="3B292B43" w14:textId="77777777" w:rsidR="0051492E" w:rsidRPr="007678D7" w:rsidRDefault="0051492E" w:rsidP="00B2749D">
            <w:pPr>
              <w:spacing w:before="120" w:after="120"/>
              <w:jc w:val="both"/>
              <w:rPr>
                <w:rFonts w:ascii="Verdana" w:hAnsi="Verdana"/>
                <w:b/>
                <w:sz w:val="22"/>
                <w:szCs w:val="22"/>
              </w:rPr>
            </w:pPr>
            <w:r w:rsidRPr="007678D7">
              <w:rPr>
                <w:rFonts w:ascii="Verdana" w:hAnsi="Verdana"/>
                <w:b/>
                <w:sz w:val="22"/>
                <w:szCs w:val="22"/>
              </w:rPr>
              <w:t>Date:</w:t>
            </w:r>
          </w:p>
        </w:tc>
      </w:tr>
      <w:tr w:rsidR="0051492E" w:rsidRPr="003D1FD9" w14:paraId="0AC3C958" w14:textId="77777777" w:rsidTr="00DF64DF">
        <w:trPr>
          <w:trHeight w:val="271"/>
          <w:jc w:val="center"/>
        </w:trPr>
        <w:tc>
          <w:tcPr>
            <w:tcW w:w="4463" w:type="dxa"/>
          </w:tcPr>
          <w:p w14:paraId="470339BA" w14:textId="77777777" w:rsidR="0051492E" w:rsidRPr="007678D7" w:rsidRDefault="0051492E" w:rsidP="00B2749D">
            <w:pPr>
              <w:spacing w:before="120" w:after="120"/>
              <w:jc w:val="both"/>
              <w:rPr>
                <w:rFonts w:ascii="Verdana" w:hAnsi="Verdana"/>
                <w:b/>
                <w:sz w:val="22"/>
                <w:szCs w:val="22"/>
              </w:rPr>
            </w:pPr>
            <w:r w:rsidRPr="007678D7">
              <w:rPr>
                <w:rFonts w:ascii="Verdana" w:hAnsi="Verdana"/>
                <w:b/>
                <w:sz w:val="22"/>
                <w:szCs w:val="22"/>
              </w:rPr>
              <w:t>Agreed correct by Postholder:</w:t>
            </w:r>
          </w:p>
        </w:tc>
        <w:tc>
          <w:tcPr>
            <w:tcW w:w="3554" w:type="dxa"/>
            <w:gridSpan w:val="2"/>
          </w:tcPr>
          <w:p w14:paraId="61CA615F" w14:textId="77777777" w:rsidR="0051492E" w:rsidRPr="007678D7" w:rsidRDefault="0051492E" w:rsidP="00B2749D">
            <w:pPr>
              <w:spacing w:before="120" w:after="120"/>
              <w:jc w:val="both"/>
              <w:rPr>
                <w:rFonts w:ascii="Verdana" w:hAnsi="Verdana"/>
                <w:b/>
                <w:sz w:val="22"/>
                <w:szCs w:val="22"/>
              </w:rPr>
            </w:pPr>
            <w:r w:rsidRPr="007678D7">
              <w:rPr>
                <w:rFonts w:ascii="Verdana" w:hAnsi="Verdana"/>
                <w:b/>
                <w:sz w:val="22"/>
                <w:szCs w:val="22"/>
              </w:rPr>
              <w:t>Sign:</w:t>
            </w:r>
          </w:p>
        </w:tc>
        <w:tc>
          <w:tcPr>
            <w:tcW w:w="3067" w:type="dxa"/>
            <w:gridSpan w:val="2"/>
          </w:tcPr>
          <w:p w14:paraId="2C065A52" w14:textId="77777777" w:rsidR="0051492E" w:rsidRPr="007678D7" w:rsidRDefault="0051492E" w:rsidP="00B2749D">
            <w:pPr>
              <w:spacing w:before="120" w:after="120"/>
              <w:jc w:val="both"/>
              <w:rPr>
                <w:rFonts w:ascii="Verdana" w:hAnsi="Verdana"/>
                <w:b/>
                <w:sz w:val="22"/>
                <w:szCs w:val="22"/>
              </w:rPr>
            </w:pPr>
            <w:r w:rsidRPr="007678D7">
              <w:rPr>
                <w:rFonts w:ascii="Verdana" w:hAnsi="Verdana"/>
                <w:b/>
                <w:sz w:val="22"/>
                <w:szCs w:val="22"/>
              </w:rPr>
              <w:t>Date:</w:t>
            </w:r>
          </w:p>
        </w:tc>
      </w:tr>
      <w:tr w:rsidR="0051492E" w:rsidRPr="003D1FD9" w14:paraId="12BF85A1" w14:textId="77777777" w:rsidTr="00DF64DF">
        <w:trPr>
          <w:trHeight w:val="527"/>
          <w:jc w:val="center"/>
        </w:trPr>
        <w:tc>
          <w:tcPr>
            <w:tcW w:w="4463" w:type="dxa"/>
          </w:tcPr>
          <w:p w14:paraId="140FE85F" w14:textId="77777777" w:rsidR="0051492E" w:rsidRPr="007678D7" w:rsidRDefault="0051492E" w:rsidP="00B2749D">
            <w:pPr>
              <w:spacing w:before="120" w:after="120"/>
              <w:rPr>
                <w:rFonts w:ascii="Verdana" w:hAnsi="Verdana"/>
                <w:b/>
                <w:sz w:val="22"/>
                <w:szCs w:val="22"/>
              </w:rPr>
            </w:pPr>
            <w:r w:rsidRPr="007678D7">
              <w:rPr>
                <w:rFonts w:ascii="Verdana" w:hAnsi="Verdana"/>
                <w:b/>
                <w:sz w:val="22"/>
                <w:szCs w:val="22"/>
              </w:rPr>
              <w:t>Agreed correct by Supervisor/Manager</w:t>
            </w:r>
          </w:p>
        </w:tc>
        <w:tc>
          <w:tcPr>
            <w:tcW w:w="3554" w:type="dxa"/>
            <w:gridSpan w:val="2"/>
          </w:tcPr>
          <w:p w14:paraId="41524F37" w14:textId="77777777" w:rsidR="0051492E" w:rsidRPr="007678D7" w:rsidRDefault="0051492E" w:rsidP="00B2749D">
            <w:pPr>
              <w:spacing w:before="120" w:after="120"/>
              <w:jc w:val="both"/>
              <w:rPr>
                <w:rFonts w:ascii="Verdana" w:hAnsi="Verdana"/>
                <w:b/>
                <w:sz w:val="22"/>
                <w:szCs w:val="22"/>
              </w:rPr>
            </w:pPr>
            <w:r w:rsidRPr="007678D7">
              <w:rPr>
                <w:rFonts w:ascii="Verdana" w:hAnsi="Verdana"/>
                <w:b/>
                <w:sz w:val="22"/>
                <w:szCs w:val="22"/>
              </w:rPr>
              <w:t>Sign:</w:t>
            </w:r>
          </w:p>
        </w:tc>
        <w:tc>
          <w:tcPr>
            <w:tcW w:w="3067" w:type="dxa"/>
            <w:gridSpan w:val="2"/>
          </w:tcPr>
          <w:p w14:paraId="0DB5CE7F" w14:textId="77777777" w:rsidR="0051492E" w:rsidRPr="007678D7" w:rsidRDefault="0051492E" w:rsidP="00B2749D">
            <w:pPr>
              <w:spacing w:before="120" w:after="120"/>
              <w:jc w:val="both"/>
              <w:rPr>
                <w:rFonts w:ascii="Verdana" w:hAnsi="Verdana"/>
                <w:b/>
                <w:sz w:val="22"/>
                <w:szCs w:val="22"/>
              </w:rPr>
            </w:pPr>
            <w:r w:rsidRPr="007678D7">
              <w:rPr>
                <w:rFonts w:ascii="Verdana" w:hAnsi="Verdana"/>
                <w:b/>
                <w:sz w:val="22"/>
                <w:szCs w:val="22"/>
              </w:rPr>
              <w:t>Date:</w:t>
            </w:r>
          </w:p>
        </w:tc>
      </w:tr>
    </w:tbl>
    <w:p w14:paraId="58761A66" w14:textId="77777777" w:rsidR="0051492E" w:rsidRDefault="0051492E" w:rsidP="001454AA">
      <w:pPr>
        <w:jc w:val="both"/>
      </w:pPr>
    </w:p>
    <w:p w14:paraId="45DF9BA3" w14:textId="77777777" w:rsidR="002A229D" w:rsidRDefault="002A229D" w:rsidP="001454AA">
      <w:pPr>
        <w:jc w:val="both"/>
      </w:pPr>
    </w:p>
    <w:p w14:paraId="2E629B3A" w14:textId="77777777" w:rsidR="002A229D" w:rsidRDefault="002A229D" w:rsidP="001454AA">
      <w:pPr>
        <w:jc w:val="both"/>
      </w:pPr>
    </w:p>
    <w:p w14:paraId="17E9BFD6" w14:textId="77777777" w:rsidR="00F42F08" w:rsidRDefault="00F42F08" w:rsidP="001454AA">
      <w:pPr>
        <w:jc w:val="both"/>
      </w:pPr>
    </w:p>
    <w:p w14:paraId="7D713E51" w14:textId="77777777" w:rsidR="00244EFD" w:rsidRDefault="00244EFD" w:rsidP="001454AA">
      <w:pPr>
        <w:jc w:val="both"/>
      </w:pPr>
    </w:p>
    <w:p w14:paraId="7C70B7DC" w14:textId="77777777" w:rsidR="00244EFD" w:rsidRDefault="00244EFD" w:rsidP="001454AA">
      <w:pPr>
        <w:jc w:val="both"/>
      </w:pPr>
    </w:p>
    <w:p w14:paraId="0B4A7EAB" w14:textId="77777777" w:rsidR="00244EFD" w:rsidRDefault="00244EFD" w:rsidP="001454AA">
      <w:pPr>
        <w:jc w:val="both"/>
      </w:pPr>
    </w:p>
    <w:p w14:paraId="43EA1075" w14:textId="77777777" w:rsidR="00244EFD" w:rsidRDefault="00244EFD" w:rsidP="001454AA">
      <w:pPr>
        <w:jc w:val="both"/>
      </w:pPr>
    </w:p>
    <w:p w14:paraId="05862409" w14:textId="77777777" w:rsidR="00244EFD" w:rsidRDefault="00244EFD" w:rsidP="001454AA">
      <w:pPr>
        <w:jc w:val="both"/>
      </w:pPr>
    </w:p>
    <w:p w14:paraId="06212458" w14:textId="77777777" w:rsidR="00244EFD" w:rsidRDefault="00244EFD" w:rsidP="001454AA">
      <w:pPr>
        <w:jc w:val="both"/>
      </w:pPr>
    </w:p>
    <w:p w14:paraId="407C0ADA" w14:textId="77777777" w:rsidR="00244EFD" w:rsidRDefault="00244EFD" w:rsidP="001454AA">
      <w:pPr>
        <w:jc w:val="both"/>
      </w:pPr>
    </w:p>
    <w:p w14:paraId="71B92096" w14:textId="77777777" w:rsidR="00244EFD" w:rsidRDefault="00244EFD" w:rsidP="001454AA">
      <w:pPr>
        <w:jc w:val="both"/>
      </w:pPr>
    </w:p>
    <w:p w14:paraId="66242110" w14:textId="77777777" w:rsidR="00244EFD" w:rsidRDefault="00244EFD" w:rsidP="001454AA">
      <w:pPr>
        <w:jc w:val="both"/>
      </w:pPr>
    </w:p>
    <w:p w14:paraId="13154559" w14:textId="77777777" w:rsidR="00244EFD" w:rsidRDefault="00244EFD" w:rsidP="001454AA">
      <w:pPr>
        <w:jc w:val="both"/>
      </w:pPr>
    </w:p>
    <w:p w14:paraId="32121557" w14:textId="77777777" w:rsidR="00244EFD" w:rsidRDefault="00244EFD" w:rsidP="001454AA">
      <w:pPr>
        <w:jc w:val="both"/>
      </w:pPr>
    </w:p>
    <w:p w14:paraId="7AC9724F" w14:textId="77777777" w:rsidR="00244EFD" w:rsidRDefault="00244EFD" w:rsidP="001454AA">
      <w:pPr>
        <w:jc w:val="both"/>
      </w:pPr>
    </w:p>
    <w:p w14:paraId="1D333A63" w14:textId="77777777" w:rsidR="00244EFD" w:rsidRDefault="00244EFD" w:rsidP="001454AA">
      <w:pPr>
        <w:jc w:val="both"/>
      </w:pPr>
    </w:p>
    <w:p w14:paraId="51539AD7" w14:textId="77777777" w:rsidR="00244EFD" w:rsidRPr="003546C0" w:rsidRDefault="00244EFD" w:rsidP="00244EFD">
      <w:pPr>
        <w:jc w:val="center"/>
        <w:rPr>
          <w:rFonts w:ascii="Verdana" w:hAnsi="Verdana"/>
          <w:b/>
        </w:rPr>
      </w:pPr>
      <w:r w:rsidRPr="003546C0">
        <w:rPr>
          <w:rFonts w:ascii="Verdana" w:hAnsi="Verdana"/>
          <w:b/>
        </w:rPr>
        <w:t>DEPARTMENT FOR CHILDREN, YOUNG PEOPLE &amp; CULTURE</w:t>
      </w:r>
    </w:p>
    <w:p w14:paraId="0F6810C3" w14:textId="77777777" w:rsidR="00244EFD" w:rsidRPr="003546C0" w:rsidRDefault="000D67E8" w:rsidP="00244EFD">
      <w:pPr>
        <w:jc w:val="center"/>
        <w:rPr>
          <w:rFonts w:ascii="Verdana" w:hAnsi="Verdana"/>
          <w:b/>
        </w:rPr>
      </w:pPr>
      <w:r w:rsidRPr="003546C0">
        <w:rPr>
          <w:rFonts w:ascii="Verdana" w:hAnsi="Verdana"/>
          <w:b/>
        </w:rPr>
        <w:t xml:space="preserve">Early Help Team Leader </w:t>
      </w:r>
      <w:r w:rsidR="00244EFD" w:rsidRPr="003546C0">
        <w:rPr>
          <w:rFonts w:ascii="Verdana" w:hAnsi="Verdana"/>
          <w:b/>
        </w:rPr>
        <w:t>Person Specification</w:t>
      </w:r>
    </w:p>
    <w:p w14:paraId="2657B679" w14:textId="77777777" w:rsidR="00244EFD" w:rsidRDefault="00244EFD" w:rsidP="00244EFD">
      <w:pPr>
        <w:jc w:val="center"/>
        <w:rPr>
          <w:b/>
        </w:rPr>
      </w:pPr>
    </w:p>
    <w:tbl>
      <w:tblPr>
        <w:tblW w:w="10536" w:type="dxa"/>
        <w:jc w:val="center"/>
        <w:tblCellMar>
          <w:left w:w="10" w:type="dxa"/>
          <w:right w:w="10" w:type="dxa"/>
        </w:tblCellMar>
        <w:tblLook w:val="04A0" w:firstRow="1" w:lastRow="0" w:firstColumn="1" w:lastColumn="0" w:noHBand="0" w:noVBand="1"/>
      </w:tblPr>
      <w:tblGrid>
        <w:gridCol w:w="4710"/>
        <w:gridCol w:w="562"/>
        <w:gridCol w:w="4701"/>
        <w:gridCol w:w="563"/>
      </w:tblGrid>
      <w:tr w:rsidR="00244EFD" w14:paraId="32B9F200" w14:textId="77777777" w:rsidTr="0056593B">
        <w:trPr>
          <w:trHeight w:val="380"/>
          <w:jc w:val="center"/>
        </w:trPr>
        <w:tc>
          <w:tcPr>
            <w:tcW w:w="10536" w:type="dxa"/>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vAlign w:val="center"/>
          </w:tcPr>
          <w:p w14:paraId="0E000B30" w14:textId="77777777" w:rsidR="00244EFD" w:rsidRDefault="00244EFD" w:rsidP="005C3D95">
            <w:r w:rsidRPr="0004370E">
              <w:rPr>
                <w:rFonts w:ascii="Verdana" w:hAnsi="Verdana"/>
                <w:b/>
                <w:sz w:val="24"/>
                <w:szCs w:val="24"/>
              </w:rPr>
              <w:t>CORE BEHAVIOURS FOR THE POST</w:t>
            </w:r>
            <w:r>
              <w:rPr>
                <w:b/>
              </w:rPr>
              <w:t xml:space="preserve"> </w:t>
            </w:r>
            <w:r>
              <w:rPr>
                <w:b/>
                <w:sz w:val="16"/>
              </w:rPr>
              <w:t>(Please tick those relevant)</w:t>
            </w:r>
          </w:p>
        </w:tc>
      </w:tr>
      <w:tr w:rsidR="00244EFD" w14:paraId="54F8FD6F" w14:textId="77777777" w:rsidTr="0004370E">
        <w:trPr>
          <w:trHeight w:val="475"/>
          <w:jc w:val="center"/>
        </w:trPr>
        <w:tc>
          <w:tcPr>
            <w:tcW w:w="4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85C15E" w14:textId="77777777" w:rsidR="00244EFD" w:rsidRPr="0004370E" w:rsidRDefault="00244EFD" w:rsidP="005C3D95">
            <w:pPr>
              <w:jc w:val="right"/>
              <w:rPr>
                <w:rFonts w:ascii="Verdana" w:hAnsi="Verdana"/>
                <w:sz w:val="20"/>
              </w:rPr>
            </w:pPr>
            <w:r w:rsidRPr="0004370E">
              <w:rPr>
                <w:rFonts w:ascii="Verdana" w:hAnsi="Verdana"/>
                <w:sz w:val="20"/>
              </w:rPr>
              <w:t>Commercial Thinking &amp; Analysis</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58050D" w14:textId="77777777" w:rsidR="00244EFD" w:rsidRPr="0004370E" w:rsidRDefault="0056593B" w:rsidP="005C3D95">
            <w:pPr>
              <w:rPr>
                <w:rFonts w:ascii="Verdana" w:hAnsi="Verdana"/>
                <w:sz w:val="20"/>
              </w:rPr>
            </w:pPr>
            <w:r>
              <w:rPr>
                <w:rFonts w:ascii="Wingdings 2" w:eastAsia="Wingdings 2" w:hAnsi="Wingdings 2" w:cs="Wingdings 2"/>
                <w:sz w:val="21"/>
                <w:szCs w:val="21"/>
              </w:rPr>
              <w:t></w:t>
            </w:r>
          </w:p>
        </w:tc>
        <w:tc>
          <w:tcPr>
            <w:tcW w:w="4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C6654A" w14:textId="77777777" w:rsidR="00244EFD" w:rsidRPr="0004370E" w:rsidRDefault="00244EFD" w:rsidP="005C3D95">
            <w:pPr>
              <w:jc w:val="right"/>
              <w:rPr>
                <w:rFonts w:ascii="Verdana" w:hAnsi="Verdana"/>
                <w:sz w:val="20"/>
              </w:rPr>
            </w:pPr>
            <w:r w:rsidRPr="0004370E">
              <w:rPr>
                <w:rFonts w:ascii="Verdana" w:hAnsi="Verdana"/>
                <w:sz w:val="20"/>
              </w:rPr>
              <w:t>Planning</w:t>
            </w: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28B01D" w14:textId="77777777" w:rsidR="00244EFD" w:rsidRDefault="00244EFD" w:rsidP="005C3D95">
            <w:r>
              <w:rPr>
                <w:rFonts w:ascii="Wingdings 2" w:eastAsia="Wingdings 2" w:hAnsi="Wingdings 2" w:cs="Wingdings 2"/>
                <w:sz w:val="21"/>
                <w:szCs w:val="21"/>
              </w:rPr>
              <w:t></w:t>
            </w:r>
          </w:p>
        </w:tc>
      </w:tr>
      <w:tr w:rsidR="00244EFD" w14:paraId="4D906F01" w14:textId="77777777" w:rsidTr="0004370E">
        <w:trPr>
          <w:trHeight w:val="475"/>
          <w:jc w:val="center"/>
        </w:trPr>
        <w:tc>
          <w:tcPr>
            <w:tcW w:w="4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1F6E4D" w14:textId="77777777" w:rsidR="00244EFD" w:rsidRPr="0004370E" w:rsidRDefault="00244EFD" w:rsidP="005C3D95">
            <w:pPr>
              <w:jc w:val="right"/>
              <w:rPr>
                <w:rFonts w:ascii="Verdana" w:hAnsi="Verdana"/>
                <w:sz w:val="20"/>
              </w:rPr>
            </w:pPr>
            <w:r w:rsidRPr="0004370E">
              <w:rPr>
                <w:rFonts w:ascii="Verdana" w:hAnsi="Verdana"/>
                <w:sz w:val="20"/>
              </w:rPr>
              <w:t>Customer Service</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D77E27" w14:textId="77777777" w:rsidR="00244EFD" w:rsidRPr="0004370E" w:rsidRDefault="0056593B" w:rsidP="005C3D95">
            <w:pPr>
              <w:rPr>
                <w:rFonts w:ascii="Verdana" w:hAnsi="Verdana"/>
                <w:sz w:val="20"/>
              </w:rPr>
            </w:pPr>
            <w:r>
              <w:rPr>
                <w:rFonts w:ascii="Wingdings 2" w:eastAsia="Wingdings 2" w:hAnsi="Wingdings 2" w:cs="Wingdings 2"/>
                <w:sz w:val="21"/>
                <w:szCs w:val="21"/>
              </w:rPr>
              <w:t></w:t>
            </w:r>
          </w:p>
        </w:tc>
        <w:tc>
          <w:tcPr>
            <w:tcW w:w="4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0F7384" w14:textId="77777777" w:rsidR="00244EFD" w:rsidRPr="0004370E" w:rsidRDefault="00244EFD" w:rsidP="005C3D95">
            <w:pPr>
              <w:jc w:val="right"/>
              <w:rPr>
                <w:rFonts w:ascii="Verdana" w:hAnsi="Verdana"/>
                <w:sz w:val="20"/>
              </w:rPr>
            </w:pPr>
            <w:r w:rsidRPr="0004370E">
              <w:rPr>
                <w:rFonts w:ascii="Verdana" w:hAnsi="Verdana"/>
                <w:sz w:val="20"/>
              </w:rPr>
              <w:t>Developing Self &amp; Others</w:t>
            </w: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CF3E28" w14:textId="77777777" w:rsidR="00244EFD" w:rsidRDefault="00244EFD" w:rsidP="005C3D95">
            <w:r>
              <w:rPr>
                <w:rFonts w:ascii="Wingdings 2" w:eastAsia="Wingdings 2" w:hAnsi="Wingdings 2" w:cs="Wingdings 2"/>
                <w:sz w:val="21"/>
                <w:szCs w:val="21"/>
              </w:rPr>
              <w:t></w:t>
            </w:r>
          </w:p>
        </w:tc>
      </w:tr>
      <w:tr w:rsidR="00244EFD" w14:paraId="4431F38E" w14:textId="77777777" w:rsidTr="0004370E">
        <w:trPr>
          <w:trHeight w:val="475"/>
          <w:jc w:val="center"/>
        </w:trPr>
        <w:tc>
          <w:tcPr>
            <w:tcW w:w="4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FF578D" w14:textId="77777777" w:rsidR="00244EFD" w:rsidRPr="0004370E" w:rsidRDefault="00244EFD" w:rsidP="005C3D95">
            <w:pPr>
              <w:jc w:val="right"/>
              <w:rPr>
                <w:rFonts w:ascii="Verdana" w:hAnsi="Verdana"/>
                <w:sz w:val="20"/>
              </w:rPr>
            </w:pPr>
            <w:r w:rsidRPr="0004370E">
              <w:rPr>
                <w:rFonts w:ascii="Verdana" w:hAnsi="Verdana"/>
                <w:sz w:val="20"/>
              </w:rPr>
              <w:t>Delivering Results</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CE7C10" w14:textId="77777777" w:rsidR="00244EFD" w:rsidRPr="0004370E" w:rsidRDefault="0056593B" w:rsidP="005C3D95">
            <w:pPr>
              <w:rPr>
                <w:rFonts w:ascii="Verdana" w:hAnsi="Verdana"/>
                <w:sz w:val="20"/>
              </w:rPr>
            </w:pPr>
            <w:r>
              <w:rPr>
                <w:rFonts w:ascii="Wingdings 2" w:eastAsia="Wingdings 2" w:hAnsi="Wingdings 2" w:cs="Wingdings 2"/>
                <w:sz w:val="21"/>
                <w:szCs w:val="21"/>
              </w:rPr>
              <w:t></w:t>
            </w:r>
          </w:p>
        </w:tc>
        <w:tc>
          <w:tcPr>
            <w:tcW w:w="4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A425D" w14:textId="77777777" w:rsidR="00244EFD" w:rsidRPr="0004370E" w:rsidRDefault="00244EFD" w:rsidP="005C3D95">
            <w:pPr>
              <w:jc w:val="right"/>
              <w:rPr>
                <w:rFonts w:ascii="Verdana" w:hAnsi="Verdana"/>
                <w:sz w:val="20"/>
              </w:rPr>
            </w:pPr>
            <w:r w:rsidRPr="0004370E">
              <w:rPr>
                <w:rFonts w:ascii="Verdana" w:hAnsi="Verdana"/>
                <w:sz w:val="20"/>
              </w:rPr>
              <w:t>Teams, Networking &amp; Partnerships</w:t>
            </w: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50A761" w14:textId="77777777" w:rsidR="00244EFD" w:rsidRDefault="00244EFD" w:rsidP="005C3D95">
            <w:r>
              <w:rPr>
                <w:rFonts w:ascii="Wingdings 2" w:eastAsia="Wingdings 2" w:hAnsi="Wingdings 2" w:cs="Wingdings 2"/>
                <w:sz w:val="21"/>
                <w:szCs w:val="21"/>
              </w:rPr>
              <w:t></w:t>
            </w:r>
          </w:p>
        </w:tc>
      </w:tr>
      <w:tr w:rsidR="00244EFD" w14:paraId="4A3928A4" w14:textId="77777777" w:rsidTr="0004370E">
        <w:trPr>
          <w:trHeight w:val="475"/>
          <w:jc w:val="center"/>
        </w:trPr>
        <w:tc>
          <w:tcPr>
            <w:tcW w:w="4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5954B8" w14:textId="77777777" w:rsidR="00244EFD" w:rsidRPr="0004370E" w:rsidRDefault="00244EFD" w:rsidP="005C3D95">
            <w:pPr>
              <w:jc w:val="right"/>
              <w:rPr>
                <w:rFonts w:ascii="Verdana" w:hAnsi="Verdana"/>
                <w:sz w:val="20"/>
              </w:rPr>
            </w:pPr>
            <w:r w:rsidRPr="0004370E">
              <w:rPr>
                <w:rFonts w:ascii="Verdana" w:hAnsi="Verdana"/>
                <w:sz w:val="20"/>
              </w:rPr>
              <w:t>Values, Ethics &amp; Diversity</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13F148" w14:textId="77777777" w:rsidR="00244EFD" w:rsidRPr="0004370E" w:rsidRDefault="0056593B" w:rsidP="005C3D95">
            <w:pPr>
              <w:rPr>
                <w:rFonts w:ascii="Verdana" w:hAnsi="Verdana"/>
                <w:sz w:val="20"/>
              </w:rPr>
            </w:pPr>
            <w:r>
              <w:rPr>
                <w:rFonts w:ascii="Wingdings 2" w:eastAsia="Wingdings 2" w:hAnsi="Wingdings 2" w:cs="Wingdings 2"/>
                <w:sz w:val="21"/>
                <w:szCs w:val="21"/>
              </w:rPr>
              <w:t></w:t>
            </w:r>
          </w:p>
        </w:tc>
        <w:tc>
          <w:tcPr>
            <w:tcW w:w="4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1C3A36" w14:textId="77777777" w:rsidR="00244EFD" w:rsidRPr="0004370E" w:rsidRDefault="00244EFD" w:rsidP="005C3D95">
            <w:pPr>
              <w:jc w:val="right"/>
              <w:rPr>
                <w:rFonts w:ascii="Verdana" w:hAnsi="Verdana"/>
                <w:sz w:val="20"/>
              </w:rPr>
            </w:pPr>
            <w:r w:rsidRPr="0004370E">
              <w:rPr>
                <w:rFonts w:ascii="Verdana" w:hAnsi="Verdana"/>
                <w:sz w:val="20"/>
              </w:rPr>
              <w:t>Adapting to Change</w:t>
            </w: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F20866" w14:textId="77777777" w:rsidR="00244EFD" w:rsidRDefault="00244EFD" w:rsidP="005C3D95">
            <w:r>
              <w:rPr>
                <w:rFonts w:ascii="Wingdings 2" w:eastAsia="Wingdings 2" w:hAnsi="Wingdings 2" w:cs="Wingdings 2"/>
                <w:sz w:val="21"/>
                <w:szCs w:val="21"/>
              </w:rPr>
              <w:t></w:t>
            </w:r>
          </w:p>
        </w:tc>
      </w:tr>
      <w:tr w:rsidR="00244EFD" w14:paraId="4B66F8DD" w14:textId="77777777" w:rsidTr="0004370E">
        <w:trPr>
          <w:trHeight w:val="475"/>
          <w:jc w:val="center"/>
        </w:trPr>
        <w:tc>
          <w:tcPr>
            <w:tcW w:w="4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D8F186" w14:textId="77777777" w:rsidR="00244EFD" w:rsidRPr="0004370E" w:rsidRDefault="00244EFD" w:rsidP="005C3D95">
            <w:pPr>
              <w:jc w:val="right"/>
              <w:rPr>
                <w:rFonts w:ascii="Verdana" w:hAnsi="Verdana"/>
                <w:sz w:val="20"/>
              </w:rPr>
            </w:pPr>
            <w:r w:rsidRPr="0004370E">
              <w:rPr>
                <w:rFonts w:ascii="Verdana" w:hAnsi="Verdana"/>
                <w:sz w:val="20"/>
              </w:rPr>
              <w:t>Delivering a Quality Service(Continuous Improvement)</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B66244" w14:textId="77777777" w:rsidR="00244EFD" w:rsidRPr="0004370E" w:rsidRDefault="0056593B" w:rsidP="005C3D95">
            <w:pPr>
              <w:rPr>
                <w:rFonts w:ascii="Verdana" w:hAnsi="Verdana"/>
                <w:sz w:val="20"/>
              </w:rPr>
            </w:pPr>
            <w:r>
              <w:rPr>
                <w:rFonts w:ascii="Wingdings 2" w:eastAsia="Wingdings 2" w:hAnsi="Wingdings 2" w:cs="Wingdings 2"/>
                <w:sz w:val="21"/>
                <w:szCs w:val="21"/>
              </w:rPr>
              <w:t></w:t>
            </w:r>
          </w:p>
        </w:tc>
        <w:tc>
          <w:tcPr>
            <w:tcW w:w="4701" w:type="dxa"/>
            <w:tcBorders>
              <w:top w:val="single" w:sz="4" w:space="0" w:color="000000"/>
              <w:left w:val="single" w:sz="4" w:space="0" w:color="000000"/>
            </w:tcBorders>
            <w:shd w:val="clear" w:color="auto" w:fill="auto"/>
            <w:tcMar>
              <w:top w:w="0" w:type="dxa"/>
              <w:left w:w="108" w:type="dxa"/>
              <w:bottom w:w="0" w:type="dxa"/>
              <w:right w:w="108" w:type="dxa"/>
            </w:tcMar>
            <w:vAlign w:val="center"/>
          </w:tcPr>
          <w:p w14:paraId="2DE4BA93" w14:textId="77777777" w:rsidR="00244EFD" w:rsidRPr="0004370E" w:rsidRDefault="00244EFD" w:rsidP="005C3D95">
            <w:pPr>
              <w:rPr>
                <w:rFonts w:ascii="Verdana" w:hAnsi="Verdana"/>
                <w:sz w:val="20"/>
              </w:rPr>
            </w:pPr>
          </w:p>
        </w:tc>
        <w:tc>
          <w:tcPr>
            <w:tcW w:w="563" w:type="dxa"/>
            <w:tcBorders>
              <w:top w:val="single" w:sz="4" w:space="0" w:color="000000"/>
            </w:tcBorders>
            <w:shd w:val="clear" w:color="auto" w:fill="auto"/>
            <w:tcMar>
              <w:top w:w="0" w:type="dxa"/>
              <w:left w:w="108" w:type="dxa"/>
              <w:bottom w:w="0" w:type="dxa"/>
              <w:right w:w="108" w:type="dxa"/>
            </w:tcMar>
            <w:vAlign w:val="center"/>
          </w:tcPr>
          <w:p w14:paraId="3AD65426" w14:textId="77777777" w:rsidR="00244EFD" w:rsidRDefault="00244EFD" w:rsidP="005C3D95">
            <w:pPr>
              <w:rPr>
                <w:sz w:val="21"/>
                <w:szCs w:val="21"/>
              </w:rPr>
            </w:pPr>
          </w:p>
        </w:tc>
      </w:tr>
    </w:tbl>
    <w:p w14:paraId="486625EE" w14:textId="77777777" w:rsidR="00244EFD" w:rsidRDefault="00244EFD" w:rsidP="00244EFD">
      <w:pPr>
        <w:rPr>
          <w:sz w:val="12"/>
          <w:szCs w:val="12"/>
        </w:rPr>
      </w:pPr>
    </w:p>
    <w:tbl>
      <w:tblPr>
        <w:tblW w:w="5000" w:type="pct"/>
        <w:jc w:val="center"/>
        <w:tblCellMar>
          <w:left w:w="10" w:type="dxa"/>
          <w:right w:w="10" w:type="dxa"/>
        </w:tblCellMar>
        <w:tblLook w:val="04A0" w:firstRow="1" w:lastRow="0" w:firstColumn="1" w:lastColumn="0" w:noHBand="0" w:noVBand="1"/>
      </w:tblPr>
      <w:tblGrid>
        <w:gridCol w:w="8217"/>
        <w:gridCol w:w="1389"/>
        <w:gridCol w:w="1382"/>
      </w:tblGrid>
      <w:tr w:rsidR="00244EFD" w14:paraId="68F92933" w14:textId="77777777" w:rsidTr="005856EF">
        <w:trPr>
          <w:jc w:val="center"/>
        </w:trPr>
        <w:tc>
          <w:tcPr>
            <w:tcW w:w="821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11C9E7AB" w14:textId="77777777" w:rsidR="00244EFD" w:rsidRDefault="00244EFD" w:rsidP="005856EF">
            <w:pPr>
              <w:spacing w:before="40" w:after="40"/>
              <w:rPr>
                <w:b/>
              </w:rPr>
            </w:pPr>
            <w:r w:rsidRPr="0004370E">
              <w:rPr>
                <w:rFonts w:ascii="Verdana" w:hAnsi="Verdana"/>
                <w:b/>
                <w:sz w:val="24"/>
                <w:szCs w:val="24"/>
              </w:rPr>
              <w:t>SHORT LISTING CRITERIA</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C9342F" w14:textId="77777777" w:rsidR="00244EFD" w:rsidRPr="0004370E" w:rsidRDefault="0056593B" w:rsidP="005856EF">
            <w:pPr>
              <w:spacing w:before="40" w:after="40"/>
              <w:jc w:val="center"/>
              <w:rPr>
                <w:rFonts w:ascii="Verdana" w:hAnsi="Verdana"/>
                <w:b/>
                <w:sz w:val="22"/>
                <w:szCs w:val="24"/>
              </w:rPr>
            </w:pPr>
            <w:r w:rsidRPr="0004370E">
              <w:rPr>
                <w:rFonts w:ascii="Verdana" w:hAnsi="Verdana"/>
                <w:b/>
                <w:sz w:val="22"/>
                <w:szCs w:val="24"/>
              </w:rPr>
              <w:t>Essential</w:t>
            </w:r>
          </w:p>
        </w:tc>
        <w:tc>
          <w:tcPr>
            <w:tcW w:w="1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E3B73C" w14:textId="77777777" w:rsidR="00244EFD" w:rsidRPr="0004370E" w:rsidRDefault="0056593B" w:rsidP="005856EF">
            <w:pPr>
              <w:spacing w:before="40" w:after="40"/>
              <w:jc w:val="center"/>
              <w:rPr>
                <w:rFonts w:ascii="Verdana" w:hAnsi="Verdana"/>
                <w:b/>
                <w:sz w:val="22"/>
                <w:szCs w:val="24"/>
              </w:rPr>
            </w:pPr>
            <w:r w:rsidRPr="0004370E">
              <w:rPr>
                <w:rFonts w:ascii="Verdana" w:hAnsi="Verdana"/>
                <w:b/>
                <w:sz w:val="22"/>
                <w:szCs w:val="24"/>
              </w:rPr>
              <w:t>Desirable</w:t>
            </w:r>
          </w:p>
        </w:tc>
      </w:tr>
      <w:tr w:rsidR="00244EFD" w14:paraId="741B0851" w14:textId="77777777" w:rsidTr="005856EF">
        <w:trPr>
          <w:trHeight w:val="420"/>
          <w:jc w:val="center"/>
        </w:trPr>
        <w:tc>
          <w:tcPr>
            <w:tcW w:w="10988" w:type="dxa"/>
            <w:gridSpan w:val="3"/>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vAlign w:val="center"/>
          </w:tcPr>
          <w:p w14:paraId="39AE7068" w14:textId="77777777" w:rsidR="00244EFD" w:rsidRPr="0056593B" w:rsidRDefault="00244EFD" w:rsidP="005856EF">
            <w:pPr>
              <w:spacing w:before="40" w:after="40"/>
              <w:rPr>
                <w:sz w:val="22"/>
                <w:szCs w:val="22"/>
              </w:rPr>
            </w:pPr>
            <w:r w:rsidRPr="0056593B">
              <w:rPr>
                <w:rFonts w:ascii="Verdana" w:hAnsi="Verdana"/>
                <w:b/>
                <w:i/>
                <w:sz w:val="22"/>
                <w:szCs w:val="22"/>
              </w:rPr>
              <w:t>Qualifications</w:t>
            </w:r>
          </w:p>
        </w:tc>
      </w:tr>
      <w:tr w:rsidR="00244EFD" w14:paraId="31D40781" w14:textId="77777777" w:rsidTr="005856EF">
        <w:trPr>
          <w:trHeight w:val="611"/>
          <w:jc w:val="center"/>
        </w:trPr>
        <w:tc>
          <w:tcPr>
            <w:tcW w:w="82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1AF0A7" w14:textId="77777777" w:rsidR="006100D8" w:rsidRPr="006100D8" w:rsidRDefault="006100D8" w:rsidP="005856EF">
            <w:pPr>
              <w:keepNext/>
              <w:keepLines/>
              <w:spacing w:before="40" w:after="40"/>
              <w:rPr>
                <w:rFonts w:ascii="Verdana" w:hAnsi="Verdana" w:cs="Vrinda"/>
                <w:bCs/>
                <w:sz w:val="22"/>
                <w:szCs w:val="22"/>
                <w:lang w:eastAsia="en-US"/>
              </w:rPr>
            </w:pPr>
            <w:r w:rsidRPr="006100D8">
              <w:rPr>
                <w:rFonts w:ascii="Verdana" w:hAnsi="Verdana" w:cs="Vrinda"/>
                <w:bCs/>
                <w:sz w:val="22"/>
                <w:szCs w:val="22"/>
                <w:lang w:eastAsia="en-US"/>
              </w:rPr>
              <w:t xml:space="preserve">A recognised qualification - degree level or equivalent e.g. in Health, Social Work, Youth Service or other relevant area. </w:t>
            </w:r>
          </w:p>
          <w:p w14:paraId="408F1FCB" w14:textId="77777777" w:rsidR="006100D8" w:rsidRPr="006100D8" w:rsidRDefault="006100D8" w:rsidP="005856EF">
            <w:pPr>
              <w:keepNext/>
              <w:keepLines/>
              <w:spacing w:before="40" w:after="40"/>
              <w:rPr>
                <w:rFonts w:ascii="Verdana" w:hAnsi="Verdana" w:cs="Vrinda"/>
                <w:bCs/>
                <w:sz w:val="22"/>
                <w:szCs w:val="22"/>
                <w:lang w:eastAsia="en-US"/>
              </w:rPr>
            </w:pPr>
            <w:r w:rsidRPr="006100D8">
              <w:rPr>
                <w:rFonts w:ascii="Verdana" w:hAnsi="Verdana" w:cs="Vrinda"/>
                <w:bCs/>
                <w:sz w:val="22"/>
                <w:szCs w:val="22"/>
                <w:lang w:eastAsia="en-US"/>
              </w:rPr>
              <w:t>Evidence of continuous professional development</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C38284" w14:textId="77777777" w:rsidR="00244EFD" w:rsidRDefault="00244EFD" w:rsidP="005856EF">
            <w:pPr>
              <w:spacing w:before="40" w:after="40"/>
              <w:jc w:val="center"/>
            </w:pPr>
            <w:r>
              <w:rPr>
                <w:rFonts w:ascii="Wingdings 2" w:eastAsia="Wingdings 2" w:hAnsi="Wingdings 2" w:cs="Wingdings 2"/>
                <w:b/>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72DEA3" w14:textId="77777777" w:rsidR="00244EFD" w:rsidRDefault="00244EFD" w:rsidP="005856EF">
            <w:pPr>
              <w:spacing w:before="40" w:after="40"/>
              <w:jc w:val="center"/>
            </w:pPr>
          </w:p>
        </w:tc>
      </w:tr>
      <w:tr w:rsidR="00965902" w14:paraId="2F427262" w14:textId="77777777" w:rsidTr="005856EF">
        <w:trPr>
          <w:trHeight w:val="324"/>
          <w:jc w:val="center"/>
        </w:trPr>
        <w:tc>
          <w:tcPr>
            <w:tcW w:w="82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30B61B" w14:textId="77777777" w:rsidR="00965902" w:rsidRPr="00A84DBE" w:rsidRDefault="00965902" w:rsidP="005856EF">
            <w:pPr>
              <w:keepNext/>
              <w:keepLines/>
              <w:spacing w:before="40" w:after="40"/>
              <w:rPr>
                <w:rFonts w:ascii="Verdana" w:hAnsi="Verdana" w:cs="Vrinda"/>
                <w:bCs/>
                <w:sz w:val="22"/>
                <w:szCs w:val="22"/>
                <w:lang w:eastAsia="en-US"/>
              </w:rPr>
            </w:pPr>
            <w:r w:rsidRPr="00965902">
              <w:rPr>
                <w:rFonts w:ascii="Verdana" w:hAnsi="Verdana" w:cs="Vrinda"/>
                <w:bCs/>
                <w:sz w:val="22"/>
                <w:szCs w:val="22"/>
                <w:lang w:eastAsia="en-US"/>
              </w:rPr>
              <w:t>Training or qualification in management and supervision</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C70646" w14:textId="77777777" w:rsidR="00965902" w:rsidRDefault="00965902" w:rsidP="005856EF">
            <w:pPr>
              <w:spacing w:before="40" w:after="40"/>
              <w:jc w:val="center"/>
              <w:rPr>
                <w:rFonts w:ascii="Wingdings 2" w:eastAsia="Wingdings 2" w:hAnsi="Wingdings 2" w:cs="Wingdings 2"/>
                <w:b/>
              </w:rPr>
            </w:pPr>
          </w:p>
        </w:tc>
        <w:tc>
          <w:tcPr>
            <w:tcW w:w="1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486472" w14:textId="77777777" w:rsidR="00965902" w:rsidRDefault="00965902" w:rsidP="005856EF">
            <w:pPr>
              <w:spacing w:before="40" w:after="40"/>
              <w:jc w:val="center"/>
            </w:pPr>
            <w:r>
              <w:rPr>
                <w:rFonts w:ascii="Wingdings 2" w:eastAsia="Wingdings 2" w:hAnsi="Wingdings 2" w:cs="Wingdings 2"/>
                <w:b/>
              </w:rPr>
              <w:t></w:t>
            </w:r>
          </w:p>
        </w:tc>
      </w:tr>
      <w:tr w:rsidR="00244EFD" w14:paraId="42038523" w14:textId="77777777" w:rsidTr="005856EF">
        <w:trPr>
          <w:jc w:val="center"/>
        </w:trPr>
        <w:tc>
          <w:tcPr>
            <w:tcW w:w="10988" w:type="dxa"/>
            <w:gridSpan w:val="3"/>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vAlign w:val="center"/>
          </w:tcPr>
          <w:p w14:paraId="232AF4F1" w14:textId="77777777" w:rsidR="00244EFD" w:rsidRPr="0056593B" w:rsidRDefault="00244EFD" w:rsidP="005856EF">
            <w:pPr>
              <w:spacing w:before="40" w:after="40"/>
              <w:rPr>
                <w:sz w:val="22"/>
                <w:szCs w:val="22"/>
              </w:rPr>
            </w:pPr>
            <w:r w:rsidRPr="0056593B">
              <w:rPr>
                <w:rFonts w:ascii="Verdana" w:hAnsi="Verdana"/>
                <w:b/>
                <w:i/>
                <w:sz w:val="22"/>
                <w:szCs w:val="22"/>
              </w:rPr>
              <w:t>Experience</w:t>
            </w:r>
          </w:p>
        </w:tc>
      </w:tr>
      <w:tr w:rsidR="002B1A1C" w14:paraId="46B18ABF" w14:textId="77777777" w:rsidTr="005856EF">
        <w:trPr>
          <w:jc w:val="center"/>
        </w:trPr>
        <w:tc>
          <w:tcPr>
            <w:tcW w:w="82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17636A" w14:textId="77777777" w:rsidR="002B1A1C" w:rsidRDefault="001C45DB" w:rsidP="001C45DB">
            <w:pPr>
              <w:keepNext/>
              <w:keepLines/>
              <w:spacing w:before="40" w:after="40" w:line="276" w:lineRule="auto"/>
              <w:rPr>
                <w:rFonts w:ascii="Verdana" w:hAnsi="Verdana"/>
                <w:b/>
                <w:i/>
              </w:rPr>
            </w:pPr>
            <w:r w:rsidRPr="001C45DB">
              <w:rPr>
                <w:rFonts w:ascii="Verdana" w:hAnsi="Verdana" w:cs="Vrinda"/>
                <w:bCs/>
                <w:sz w:val="22"/>
                <w:szCs w:val="22"/>
                <w:lang w:eastAsia="en-US"/>
              </w:rPr>
              <w:t xml:space="preserve">Ability to demonstrate leadership qualities </w:t>
            </w:r>
            <w:r>
              <w:rPr>
                <w:rFonts w:ascii="Verdana" w:hAnsi="Verdana" w:cs="Vrinda"/>
                <w:bCs/>
                <w:sz w:val="22"/>
                <w:szCs w:val="22"/>
                <w:lang w:eastAsia="en-US"/>
              </w:rPr>
              <w:t>and e</w:t>
            </w:r>
            <w:r w:rsidR="002B1A1C" w:rsidRPr="002B1A1C">
              <w:rPr>
                <w:rFonts w:ascii="Verdana" w:hAnsi="Verdana" w:cs="Vrinda"/>
                <w:bCs/>
                <w:sz w:val="22"/>
                <w:szCs w:val="22"/>
                <w:lang w:eastAsia="en-US"/>
              </w:rPr>
              <w:t>xperience of managing a team who assess, plan and implement interventions with families who may have complex needs and vulnerabilities.</w:t>
            </w:r>
          </w:p>
        </w:tc>
        <w:tc>
          <w:tcPr>
            <w:tcW w:w="13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D88DD" w14:textId="77777777" w:rsidR="002B1A1C" w:rsidRDefault="002B1A1C" w:rsidP="005856EF">
            <w:pPr>
              <w:spacing w:before="40" w:after="40"/>
              <w:jc w:val="center"/>
              <w:rPr>
                <w:rFonts w:ascii="Verdana" w:hAnsi="Verdana"/>
                <w:b/>
                <w:i/>
              </w:rPr>
            </w:pPr>
            <w:r>
              <w:rPr>
                <w:rFonts w:ascii="Wingdings 2" w:eastAsia="Wingdings 2" w:hAnsi="Wingdings 2" w:cs="Wingdings 2"/>
                <w:b/>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885854" w14:textId="77777777" w:rsidR="002B1A1C" w:rsidRDefault="002B1A1C" w:rsidP="005856EF">
            <w:pPr>
              <w:keepNext/>
              <w:keepLines/>
              <w:spacing w:before="40" w:after="40" w:line="276" w:lineRule="auto"/>
              <w:rPr>
                <w:rFonts w:ascii="Verdana" w:hAnsi="Verdana"/>
                <w:b/>
                <w:i/>
              </w:rPr>
            </w:pPr>
          </w:p>
        </w:tc>
      </w:tr>
      <w:tr w:rsidR="002B1A1C" w14:paraId="5B69445C" w14:textId="77777777" w:rsidTr="005856EF">
        <w:trPr>
          <w:jc w:val="center"/>
        </w:trPr>
        <w:tc>
          <w:tcPr>
            <w:tcW w:w="82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24A15F" w14:textId="77777777" w:rsidR="002B1A1C" w:rsidRPr="002B1A1C" w:rsidRDefault="002B1A1C" w:rsidP="005856EF">
            <w:pPr>
              <w:keepNext/>
              <w:keepLines/>
              <w:spacing w:before="40" w:after="40" w:line="276" w:lineRule="auto"/>
              <w:rPr>
                <w:rFonts w:ascii="Verdana" w:hAnsi="Verdana" w:cs="Vrinda"/>
                <w:bCs/>
                <w:sz w:val="22"/>
                <w:szCs w:val="22"/>
                <w:lang w:eastAsia="en-US"/>
              </w:rPr>
            </w:pPr>
            <w:r>
              <w:rPr>
                <w:rFonts w:ascii="Verdana" w:hAnsi="Verdana" w:cs="Vrinda"/>
                <w:bCs/>
                <w:sz w:val="22"/>
                <w:szCs w:val="22"/>
                <w:lang w:eastAsia="en-US"/>
              </w:rPr>
              <w:t>E</w:t>
            </w:r>
            <w:r w:rsidRPr="002B1A1C">
              <w:rPr>
                <w:rFonts w:ascii="Verdana" w:hAnsi="Verdana" w:cs="Vrinda"/>
                <w:bCs/>
                <w:sz w:val="22"/>
                <w:szCs w:val="22"/>
                <w:lang w:eastAsia="en-US"/>
              </w:rPr>
              <w:t>xperience of providing formal line management, staff supervision, mentoring and providing support to colleagues</w:t>
            </w:r>
            <w:r w:rsidR="00235CAE">
              <w:rPr>
                <w:rFonts w:ascii="Verdana" w:hAnsi="Verdana" w:cs="Vrinda"/>
                <w:bCs/>
                <w:sz w:val="22"/>
                <w:szCs w:val="22"/>
                <w:lang w:eastAsia="en-US"/>
              </w:rPr>
              <w:t xml:space="preserve"> and identifying development opportunities. </w:t>
            </w:r>
          </w:p>
        </w:tc>
        <w:tc>
          <w:tcPr>
            <w:tcW w:w="13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4F8724" w14:textId="77777777" w:rsidR="002B1A1C" w:rsidRDefault="002B1A1C" w:rsidP="005856EF">
            <w:pPr>
              <w:spacing w:before="40" w:after="40"/>
              <w:jc w:val="center"/>
              <w:rPr>
                <w:rFonts w:ascii="Wingdings 2" w:eastAsia="Wingdings 2" w:hAnsi="Wingdings 2" w:cs="Wingdings 2"/>
                <w:b/>
              </w:rPr>
            </w:pPr>
            <w:r>
              <w:rPr>
                <w:rFonts w:ascii="Wingdings 2" w:eastAsia="Wingdings 2" w:hAnsi="Wingdings 2" w:cs="Wingdings 2"/>
                <w:b/>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002A74" w14:textId="77777777" w:rsidR="002B1A1C" w:rsidRDefault="002B1A1C" w:rsidP="005856EF">
            <w:pPr>
              <w:keepNext/>
              <w:keepLines/>
              <w:spacing w:before="40" w:after="40" w:line="276" w:lineRule="auto"/>
              <w:rPr>
                <w:rFonts w:ascii="Verdana" w:hAnsi="Verdana"/>
                <w:b/>
                <w:i/>
              </w:rPr>
            </w:pPr>
          </w:p>
        </w:tc>
      </w:tr>
      <w:tr w:rsidR="00244EFD" w14:paraId="4D510F29" w14:textId="77777777" w:rsidTr="005856EF">
        <w:trPr>
          <w:jc w:val="center"/>
        </w:trPr>
        <w:tc>
          <w:tcPr>
            <w:tcW w:w="82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705B4F" w14:textId="77777777" w:rsidR="00244EFD" w:rsidRPr="002B1A1C" w:rsidRDefault="00244EFD" w:rsidP="005856EF">
            <w:pPr>
              <w:keepNext/>
              <w:keepLines/>
              <w:spacing w:before="40" w:after="40" w:line="276" w:lineRule="auto"/>
              <w:rPr>
                <w:highlight w:val="green"/>
              </w:rPr>
            </w:pPr>
            <w:r w:rsidRPr="00FE197A">
              <w:rPr>
                <w:rFonts w:ascii="Verdana" w:hAnsi="Verdana" w:cs="Vrinda"/>
                <w:bCs/>
                <w:sz w:val="22"/>
                <w:szCs w:val="22"/>
                <w:lang w:eastAsia="en-US"/>
              </w:rPr>
              <w:t>Significant experience in working with vulnerable children and their families</w:t>
            </w:r>
            <w:r w:rsidR="00FE197A">
              <w:t xml:space="preserve"> </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6BC709" w14:textId="77777777" w:rsidR="00244EFD" w:rsidRDefault="00244EFD" w:rsidP="005856EF">
            <w:pPr>
              <w:spacing w:before="40" w:after="40"/>
              <w:jc w:val="center"/>
            </w:pPr>
            <w:r>
              <w:rPr>
                <w:rFonts w:ascii="Wingdings 2" w:eastAsia="Wingdings 2" w:hAnsi="Wingdings 2" w:cs="Wingdings 2"/>
                <w:b/>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BF55F3" w14:textId="77777777" w:rsidR="00244EFD" w:rsidRDefault="00244EFD" w:rsidP="005856EF">
            <w:pPr>
              <w:spacing w:before="40" w:after="40"/>
              <w:jc w:val="center"/>
            </w:pPr>
          </w:p>
        </w:tc>
      </w:tr>
      <w:tr w:rsidR="00244EFD" w14:paraId="522C2F13" w14:textId="77777777" w:rsidTr="005856EF">
        <w:trPr>
          <w:jc w:val="center"/>
        </w:trPr>
        <w:tc>
          <w:tcPr>
            <w:tcW w:w="82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BF8777" w14:textId="77777777" w:rsidR="00244EFD" w:rsidRPr="002B1A1C" w:rsidRDefault="00FE197A" w:rsidP="005856EF">
            <w:pPr>
              <w:keepNext/>
              <w:keepLines/>
              <w:spacing w:before="40" w:after="40" w:line="276" w:lineRule="auto"/>
              <w:rPr>
                <w:highlight w:val="green"/>
              </w:rPr>
            </w:pPr>
            <w:r w:rsidRPr="00FE197A">
              <w:rPr>
                <w:rFonts w:ascii="Verdana" w:hAnsi="Verdana" w:cs="Vrinda"/>
                <w:bCs/>
                <w:sz w:val="22"/>
                <w:szCs w:val="22"/>
                <w:lang w:eastAsia="en-US"/>
              </w:rPr>
              <w:t>Experience of multi-agency working in relation to meeting children, young people and family needs</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BCA578" w14:textId="77777777" w:rsidR="00244EFD" w:rsidRDefault="00244EFD" w:rsidP="005856EF">
            <w:pPr>
              <w:spacing w:before="40" w:after="40"/>
              <w:jc w:val="center"/>
            </w:pPr>
            <w:r>
              <w:rPr>
                <w:rFonts w:ascii="Wingdings 2" w:eastAsia="Wingdings 2" w:hAnsi="Wingdings 2" w:cs="Wingdings 2"/>
                <w:b/>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2499C6" w14:textId="77777777" w:rsidR="00244EFD" w:rsidRDefault="00244EFD" w:rsidP="005856EF">
            <w:pPr>
              <w:spacing w:before="40" w:after="40"/>
              <w:jc w:val="center"/>
              <w:rPr>
                <w:b/>
              </w:rPr>
            </w:pPr>
          </w:p>
        </w:tc>
      </w:tr>
      <w:tr w:rsidR="00244EFD" w14:paraId="33180A02" w14:textId="77777777" w:rsidTr="005856EF">
        <w:trPr>
          <w:jc w:val="center"/>
        </w:trPr>
        <w:tc>
          <w:tcPr>
            <w:tcW w:w="82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6C658" w14:textId="77777777" w:rsidR="00244EFD" w:rsidRPr="002B1A1C" w:rsidRDefault="00FE197A" w:rsidP="005856EF">
            <w:pPr>
              <w:keepNext/>
              <w:keepLines/>
              <w:spacing w:before="40" w:after="40" w:line="276" w:lineRule="auto"/>
              <w:rPr>
                <w:highlight w:val="green"/>
              </w:rPr>
            </w:pPr>
            <w:r w:rsidRPr="00FE197A">
              <w:rPr>
                <w:rFonts w:ascii="Verdana" w:hAnsi="Verdana" w:cs="Vrinda"/>
                <w:bCs/>
                <w:sz w:val="22"/>
                <w:szCs w:val="22"/>
                <w:lang w:eastAsia="en-US"/>
              </w:rPr>
              <w:t xml:space="preserve">Experience of partnership work to develop effective </w:t>
            </w:r>
            <w:r w:rsidR="00235CAE">
              <w:rPr>
                <w:rFonts w:ascii="Verdana" w:hAnsi="Verdana" w:cs="Vrinda"/>
                <w:bCs/>
                <w:sz w:val="22"/>
                <w:szCs w:val="22"/>
                <w:lang w:eastAsia="en-US"/>
              </w:rPr>
              <w:t xml:space="preserve">integrated </w:t>
            </w:r>
            <w:r w:rsidRPr="00FE197A">
              <w:rPr>
                <w:rFonts w:ascii="Verdana" w:hAnsi="Verdana" w:cs="Vrinda"/>
                <w:bCs/>
                <w:sz w:val="22"/>
                <w:szCs w:val="22"/>
                <w:lang w:eastAsia="en-US"/>
              </w:rPr>
              <w:t>services/initiatives</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C3DAA8" w14:textId="77777777" w:rsidR="00244EFD" w:rsidRDefault="00FE197A" w:rsidP="005856EF">
            <w:pPr>
              <w:spacing w:before="40" w:after="40"/>
              <w:jc w:val="center"/>
            </w:pPr>
            <w:r>
              <w:rPr>
                <w:rFonts w:ascii="Wingdings 2" w:eastAsia="Wingdings 2" w:hAnsi="Wingdings 2" w:cs="Wingdings 2"/>
                <w:b/>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A8642F" w14:textId="77777777" w:rsidR="00244EFD" w:rsidRDefault="00244EFD" w:rsidP="005856EF">
            <w:pPr>
              <w:spacing w:before="40" w:after="40"/>
              <w:jc w:val="center"/>
            </w:pPr>
          </w:p>
        </w:tc>
      </w:tr>
      <w:tr w:rsidR="0004370E" w14:paraId="62F246BE" w14:textId="77777777" w:rsidTr="005856EF">
        <w:trPr>
          <w:jc w:val="center"/>
        </w:trPr>
        <w:tc>
          <w:tcPr>
            <w:tcW w:w="82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44CBA3" w14:textId="77777777" w:rsidR="0004370E" w:rsidRPr="00FE197A" w:rsidRDefault="0004370E" w:rsidP="005856EF">
            <w:pPr>
              <w:keepNext/>
              <w:keepLines/>
              <w:spacing w:before="40" w:after="40" w:line="276" w:lineRule="auto"/>
              <w:rPr>
                <w:rFonts w:ascii="Verdana" w:hAnsi="Verdana" w:cs="Vrinda"/>
                <w:bCs/>
                <w:sz w:val="22"/>
                <w:szCs w:val="22"/>
                <w:lang w:eastAsia="en-US"/>
              </w:rPr>
            </w:pPr>
            <w:r w:rsidRPr="0004370E">
              <w:rPr>
                <w:rFonts w:ascii="Verdana" w:hAnsi="Verdana" w:cs="Vrinda"/>
                <w:bCs/>
                <w:sz w:val="22"/>
                <w:szCs w:val="22"/>
                <w:lang w:eastAsia="en-US"/>
              </w:rPr>
              <w:t xml:space="preserve">Experience of community development and work in </w:t>
            </w:r>
            <w:r>
              <w:rPr>
                <w:rFonts w:ascii="Verdana" w:hAnsi="Verdana" w:cs="Vrinda"/>
                <w:bCs/>
                <w:sz w:val="22"/>
                <w:szCs w:val="22"/>
                <w:lang w:eastAsia="en-US"/>
              </w:rPr>
              <w:t>with</w:t>
            </w:r>
            <w:r w:rsidRPr="0004370E">
              <w:rPr>
                <w:rFonts w:ascii="Verdana" w:hAnsi="Verdana" w:cs="Vrinda"/>
                <w:bCs/>
                <w:sz w:val="22"/>
                <w:szCs w:val="22"/>
                <w:lang w:eastAsia="en-US"/>
              </w:rPr>
              <w:t xml:space="preserve"> communities.</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450F0C" w14:textId="77777777" w:rsidR="0004370E" w:rsidRDefault="0004370E" w:rsidP="005856EF">
            <w:pPr>
              <w:spacing w:before="40" w:after="40"/>
              <w:jc w:val="center"/>
              <w:rPr>
                <w:rFonts w:ascii="Wingdings 2" w:eastAsia="Wingdings 2" w:hAnsi="Wingdings 2" w:cs="Wingdings 2"/>
                <w:b/>
              </w:rPr>
            </w:pPr>
          </w:p>
        </w:tc>
        <w:tc>
          <w:tcPr>
            <w:tcW w:w="1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5F093E" w14:textId="77777777" w:rsidR="0004370E" w:rsidRDefault="009B2501" w:rsidP="005856EF">
            <w:pPr>
              <w:spacing w:before="40" w:after="40"/>
              <w:jc w:val="center"/>
            </w:pPr>
            <w:r>
              <w:rPr>
                <w:rFonts w:ascii="Wingdings 2" w:eastAsia="Wingdings 2" w:hAnsi="Wingdings 2" w:cs="Wingdings 2"/>
                <w:b/>
              </w:rPr>
              <w:t></w:t>
            </w:r>
          </w:p>
        </w:tc>
      </w:tr>
      <w:tr w:rsidR="0004370E" w14:paraId="0C7C1227" w14:textId="77777777" w:rsidTr="005856EF">
        <w:trPr>
          <w:jc w:val="center"/>
        </w:trPr>
        <w:tc>
          <w:tcPr>
            <w:tcW w:w="82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90E236" w14:textId="77777777" w:rsidR="0004370E" w:rsidRPr="0004370E" w:rsidRDefault="0004370E" w:rsidP="005856EF">
            <w:pPr>
              <w:keepNext/>
              <w:keepLines/>
              <w:spacing w:before="40" w:after="40" w:line="276" w:lineRule="auto"/>
              <w:rPr>
                <w:rFonts w:ascii="Verdana" w:hAnsi="Verdana" w:cs="Vrinda"/>
                <w:bCs/>
                <w:sz w:val="22"/>
                <w:szCs w:val="22"/>
                <w:lang w:eastAsia="en-US"/>
              </w:rPr>
            </w:pPr>
            <w:r w:rsidRPr="0004370E">
              <w:rPr>
                <w:rFonts w:ascii="Verdana" w:hAnsi="Verdana" w:cs="Vrinda"/>
                <w:bCs/>
                <w:sz w:val="22"/>
                <w:szCs w:val="22"/>
                <w:lang w:eastAsia="en-US"/>
              </w:rPr>
              <w:t>Experience of budget management.</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42D668" w14:textId="77777777" w:rsidR="0004370E" w:rsidRDefault="009B2501" w:rsidP="005856EF">
            <w:pPr>
              <w:spacing w:before="40" w:after="40"/>
              <w:jc w:val="center"/>
              <w:rPr>
                <w:rFonts w:ascii="Wingdings 2" w:eastAsia="Wingdings 2" w:hAnsi="Wingdings 2" w:cs="Wingdings 2"/>
                <w:b/>
              </w:rPr>
            </w:pPr>
            <w:r>
              <w:rPr>
                <w:rFonts w:ascii="Wingdings 2" w:eastAsia="Wingdings 2" w:hAnsi="Wingdings 2" w:cs="Wingdings 2"/>
                <w:b/>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2834BD" w14:textId="77777777" w:rsidR="0004370E" w:rsidRDefault="0004370E" w:rsidP="005856EF">
            <w:pPr>
              <w:spacing w:before="40" w:after="40"/>
              <w:jc w:val="center"/>
            </w:pPr>
          </w:p>
        </w:tc>
      </w:tr>
      <w:tr w:rsidR="0056593B" w14:paraId="04F91AF9" w14:textId="77777777" w:rsidTr="005856EF">
        <w:trPr>
          <w:jc w:val="center"/>
        </w:trPr>
        <w:tc>
          <w:tcPr>
            <w:tcW w:w="10988" w:type="dxa"/>
            <w:gridSpan w:val="3"/>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vAlign w:val="center"/>
          </w:tcPr>
          <w:p w14:paraId="0ED10D54" w14:textId="77777777" w:rsidR="0056593B" w:rsidRPr="0056593B" w:rsidRDefault="0056593B" w:rsidP="005856EF">
            <w:pPr>
              <w:spacing w:before="40" w:after="40"/>
              <w:rPr>
                <w:sz w:val="22"/>
                <w:szCs w:val="22"/>
              </w:rPr>
            </w:pPr>
            <w:r w:rsidRPr="0056593B">
              <w:rPr>
                <w:rFonts w:ascii="Verdana" w:hAnsi="Verdana"/>
                <w:b/>
                <w:i/>
                <w:sz w:val="22"/>
                <w:szCs w:val="22"/>
              </w:rPr>
              <w:t>Knowledge &amp; Understanding</w:t>
            </w:r>
          </w:p>
        </w:tc>
      </w:tr>
      <w:tr w:rsidR="00965902" w14:paraId="57A12824" w14:textId="77777777" w:rsidTr="005856EF">
        <w:trPr>
          <w:jc w:val="center"/>
        </w:trPr>
        <w:tc>
          <w:tcPr>
            <w:tcW w:w="82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8C728F" w14:textId="77777777" w:rsidR="00965902" w:rsidRPr="002B1A1C" w:rsidRDefault="00965902" w:rsidP="005856EF">
            <w:pPr>
              <w:keepNext/>
              <w:keepLines/>
              <w:spacing w:before="40" w:after="40" w:line="276" w:lineRule="auto"/>
              <w:rPr>
                <w:rFonts w:ascii="Verdana" w:hAnsi="Verdana" w:cs="Vrinda"/>
                <w:bCs/>
                <w:sz w:val="22"/>
                <w:szCs w:val="22"/>
                <w:highlight w:val="green"/>
                <w:lang w:eastAsia="en-US"/>
              </w:rPr>
            </w:pPr>
            <w:r>
              <w:rPr>
                <w:rFonts w:ascii="Verdana" w:hAnsi="Verdana" w:cs="Vrinda"/>
                <w:bCs/>
                <w:sz w:val="22"/>
                <w:szCs w:val="22"/>
                <w:lang w:eastAsia="en-US"/>
              </w:rPr>
              <w:t xml:space="preserve">Knowledge </w:t>
            </w:r>
            <w:r w:rsidR="00734693">
              <w:rPr>
                <w:rFonts w:ascii="Verdana" w:hAnsi="Verdana" w:cs="Vrinda"/>
                <w:bCs/>
                <w:sz w:val="22"/>
                <w:szCs w:val="22"/>
                <w:lang w:eastAsia="en-US"/>
              </w:rPr>
              <w:t>of how to</w:t>
            </w:r>
            <w:r>
              <w:rPr>
                <w:rFonts w:ascii="Verdana" w:hAnsi="Verdana" w:cs="Vrinda"/>
                <w:bCs/>
                <w:sz w:val="22"/>
                <w:szCs w:val="22"/>
                <w:lang w:eastAsia="en-US"/>
              </w:rPr>
              <w:t xml:space="preserve"> h</w:t>
            </w:r>
            <w:r w:rsidRPr="00965902">
              <w:rPr>
                <w:rFonts w:ascii="Verdana" w:hAnsi="Verdana" w:cs="Vrinda"/>
                <w:bCs/>
                <w:sz w:val="22"/>
                <w:szCs w:val="22"/>
                <w:lang w:eastAsia="en-US"/>
              </w:rPr>
              <w:t xml:space="preserve">andling challenging and sensitive situations </w:t>
            </w:r>
            <w:r w:rsidR="00734693">
              <w:rPr>
                <w:rFonts w:ascii="Verdana" w:hAnsi="Verdana" w:cs="Vrinda"/>
                <w:bCs/>
                <w:sz w:val="22"/>
                <w:szCs w:val="22"/>
                <w:lang w:eastAsia="en-US"/>
              </w:rPr>
              <w:t>and</w:t>
            </w:r>
            <w:r w:rsidR="009B2501">
              <w:rPr>
                <w:rFonts w:ascii="Verdana" w:hAnsi="Verdana" w:cs="Vrinda"/>
                <w:bCs/>
                <w:sz w:val="22"/>
                <w:szCs w:val="22"/>
                <w:lang w:eastAsia="en-US"/>
              </w:rPr>
              <w:t xml:space="preserve"> how</w:t>
            </w:r>
            <w:r w:rsidR="00734693">
              <w:rPr>
                <w:rFonts w:ascii="Verdana" w:hAnsi="Verdana" w:cs="Vrinda"/>
                <w:bCs/>
                <w:sz w:val="22"/>
                <w:szCs w:val="22"/>
                <w:lang w:eastAsia="en-US"/>
              </w:rPr>
              <w:t xml:space="preserve"> to constructively challenge. </w:t>
            </w:r>
            <w:r w:rsidRPr="00965902">
              <w:rPr>
                <w:rFonts w:ascii="Verdana" w:hAnsi="Verdana" w:cs="Vrinda"/>
                <w:bCs/>
                <w:sz w:val="22"/>
                <w:szCs w:val="22"/>
                <w:lang w:eastAsia="en-US"/>
              </w:rPr>
              <w:t xml:space="preserve"> </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13C951" w14:textId="77777777" w:rsidR="00965902" w:rsidRDefault="00BF40B3" w:rsidP="005856EF">
            <w:pPr>
              <w:spacing w:before="40" w:after="40"/>
              <w:jc w:val="center"/>
              <w:rPr>
                <w:rFonts w:ascii="Wingdings 2" w:eastAsia="Wingdings 2" w:hAnsi="Wingdings 2" w:cs="Wingdings 2"/>
                <w:b/>
              </w:rPr>
            </w:pPr>
            <w:r w:rsidRPr="00BF40B3">
              <w:rPr>
                <w:rFonts w:ascii="Wingdings 2" w:eastAsia="Wingdings 2" w:hAnsi="Wingdings 2" w:cs="Wingdings 2"/>
                <w:b/>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1EFB71" w14:textId="77777777" w:rsidR="00965902" w:rsidRDefault="00965902" w:rsidP="005856EF">
            <w:pPr>
              <w:spacing w:before="40" w:after="40"/>
              <w:jc w:val="center"/>
            </w:pPr>
          </w:p>
        </w:tc>
      </w:tr>
      <w:tr w:rsidR="00965902" w14:paraId="6CE585AC" w14:textId="77777777" w:rsidTr="005856EF">
        <w:trPr>
          <w:jc w:val="center"/>
        </w:trPr>
        <w:tc>
          <w:tcPr>
            <w:tcW w:w="82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8DE44A" w14:textId="77777777" w:rsidR="00965902" w:rsidRPr="002B1A1C" w:rsidRDefault="00965902" w:rsidP="005856EF">
            <w:pPr>
              <w:keepNext/>
              <w:keepLines/>
              <w:spacing w:before="40" w:after="40" w:line="276" w:lineRule="auto"/>
              <w:rPr>
                <w:rFonts w:ascii="Verdana" w:hAnsi="Verdana" w:cs="Vrinda"/>
                <w:bCs/>
                <w:sz w:val="22"/>
                <w:szCs w:val="22"/>
                <w:highlight w:val="green"/>
                <w:lang w:eastAsia="en-US"/>
              </w:rPr>
            </w:pPr>
            <w:r w:rsidRPr="00965902">
              <w:rPr>
                <w:rFonts w:ascii="Verdana" w:hAnsi="Verdana" w:cs="Vrinda"/>
                <w:bCs/>
                <w:sz w:val="22"/>
                <w:szCs w:val="22"/>
                <w:lang w:eastAsia="en-US"/>
              </w:rPr>
              <w:t>Ability to communicate clearly (oral and written) and to work in partnership with</w:t>
            </w:r>
            <w:r>
              <w:rPr>
                <w:rFonts w:ascii="Verdana" w:hAnsi="Verdana" w:cs="Vrinda"/>
                <w:bCs/>
                <w:sz w:val="22"/>
                <w:szCs w:val="22"/>
                <w:lang w:eastAsia="en-US"/>
              </w:rPr>
              <w:t xml:space="preserve"> colleagues, </w:t>
            </w:r>
            <w:r w:rsidRPr="00965902">
              <w:rPr>
                <w:rFonts w:ascii="Verdana" w:hAnsi="Verdana" w:cs="Vrinda"/>
                <w:bCs/>
                <w:sz w:val="22"/>
                <w:szCs w:val="22"/>
                <w:lang w:eastAsia="en-US"/>
              </w:rPr>
              <w:t>other agencies, service users and carers.</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7BC459" w14:textId="77777777" w:rsidR="00965902" w:rsidRDefault="00965902" w:rsidP="005856EF">
            <w:pPr>
              <w:spacing w:before="40" w:after="40"/>
              <w:jc w:val="center"/>
              <w:rPr>
                <w:rFonts w:ascii="Wingdings 2" w:eastAsia="Wingdings 2" w:hAnsi="Wingdings 2" w:cs="Wingdings 2"/>
                <w:b/>
              </w:rPr>
            </w:pPr>
            <w:r>
              <w:rPr>
                <w:rFonts w:ascii="Wingdings 2" w:eastAsia="Wingdings 2" w:hAnsi="Wingdings 2" w:cs="Wingdings 2"/>
                <w:b/>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285F87" w14:textId="77777777" w:rsidR="00965902" w:rsidRDefault="00965902" w:rsidP="005856EF">
            <w:pPr>
              <w:spacing w:before="40" w:after="40"/>
              <w:jc w:val="center"/>
            </w:pPr>
          </w:p>
        </w:tc>
      </w:tr>
      <w:tr w:rsidR="00BF40B3" w14:paraId="28BB376F" w14:textId="77777777" w:rsidTr="005856EF">
        <w:trPr>
          <w:jc w:val="center"/>
        </w:trPr>
        <w:tc>
          <w:tcPr>
            <w:tcW w:w="82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460A33" w14:textId="77777777" w:rsidR="00BF40B3" w:rsidRPr="00965902" w:rsidRDefault="00734693" w:rsidP="005856EF">
            <w:pPr>
              <w:keepNext/>
              <w:keepLines/>
              <w:spacing w:before="40" w:after="40" w:line="276" w:lineRule="auto"/>
              <w:rPr>
                <w:rFonts w:ascii="Verdana" w:hAnsi="Verdana" w:cs="Vrinda"/>
                <w:bCs/>
                <w:sz w:val="22"/>
                <w:szCs w:val="22"/>
                <w:lang w:eastAsia="en-US"/>
              </w:rPr>
            </w:pPr>
            <w:r>
              <w:rPr>
                <w:rFonts w:ascii="Verdana" w:hAnsi="Verdana" w:cs="Vrinda"/>
                <w:bCs/>
                <w:sz w:val="22"/>
                <w:szCs w:val="22"/>
                <w:lang w:eastAsia="en-US"/>
              </w:rPr>
              <w:t xml:space="preserve">Ability to </w:t>
            </w:r>
            <w:r w:rsidR="00BF40B3" w:rsidRPr="00BF40B3">
              <w:rPr>
                <w:rFonts w:ascii="Verdana" w:hAnsi="Verdana" w:cs="Vrinda"/>
                <w:bCs/>
                <w:sz w:val="22"/>
                <w:szCs w:val="22"/>
                <w:lang w:eastAsia="en-US"/>
              </w:rPr>
              <w:t>prioritise, meet deadlines and problem solve on a daily basis in relation to the day to day operational running of the service</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0223F6" w14:textId="77777777" w:rsidR="00BF40B3" w:rsidRDefault="005856EF" w:rsidP="005856EF">
            <w:pPr>
              <w:spacing w:before="40" w:after="40"/>
              <w:jc w:val="center"/>
              <w:rPr>
                <w:rFonts w:ascii="Wingdings 2" w:eastAsia="Wingdings 2" w:hAnsi="Wingdings 2" w:cs="Wingdings 2"/>
                <w:b/>
              </w:rPr>
            </w:pPr>
            <w:r>
              <w:rPr>
                <w:rFonts w:ascii="Wingdings 2" w:eastAsia="Wingdings 2" w:hAnsi="Wingdings 2" w:cs="Wingdings 2"/>
                <w:b/>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2A819C" w14:textId="77777777" w:rsidR="00BF40B3" w:rsidRDefault="00BF40B3" w:rsidP="005856EF">
            <w:pPr>
              <w:spacing w:before="40" w:after="40"/>
              <w:jc w:val="center"/>
            </w:pPr>
          </w:p>
        </w:tc>
      </w:tr>
      <w:tr w:rsidR="00FE197A" w14:paraId="2C5AE90B" w14:textId="77777777" w:rsidTr="0056593B">
        <w:trPr>
          <w:jc w:val="center"/>
        </w:trPr>
        <w:tc>
          <w:tcPr>
            <w:tcW w:w="82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A573F" w14:textId="77777777" w:rsidR="00FE197A" w:rsidRPr="002B1A1C" w:rsidRDefault="00FE197A" w:rsidP="005C3D95">
            <w:pPr>
              <w:keepNext/>
              <w:keepLines/>
              <w:spacing w:before="120" w:line="276" w:lineRule="auto"/>
              <w:rPr>
                <w:rFonts w:ascii="Verdana" w:hAnsi="Verdana" w:cs="Vrinda"/>
                <w:bCs/>
                <w:sz w:val="22"/>
                <w:szCs w:val="22"/>
                <w:highlight w:val="green"/>
                <w:lang w:eastAsia="en-US"/>
              </w:rPr>
            </w:pPr>
            <w:r w:rsidRPr="00FE197A">
              <w:rPr>
                <w:rFonts w:ascii="Verdana" w:hAnsi="Verdana" w:cs="Vrinda"/>
                <w:bCs/>
                <w:sz w:val="22"/>
                <w:szCs w:val="22"/>
                <w:lang w:eastAsia="en-US"/>
              </w:rPr>
              <w:t>Working knowledge and experience of preventing escalation of need and the application of early help offer/services to children and families.</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01CF07" w14:textId="77777777" w:rsidR="00FE197A" w:rsidRDefault="00FE197A" w:rsidP="005C3D95">
            <w:pPr>
              <w:spacing w:after="120"/>
              <w:jc w:val="center"/>
              <w:rPr>
                <w:rFonts w:ascii="Wingdings 2" w:eastAsia="Wingdings 2" w:hAnsi="Wingdings 2" w:cs="Wingdings 2"/>
                <w:b/>
              </w:rPr>
            </w:pPr>
            <w:r w:rsidRPr="00FE197A">
              <w:rPr>
                <w:rFonts w:ascii="Wingdings 2" w:eastAsia="Wingdings 2" w:hAnsi="Wingdings 2" w:cs="Wingdings 2"/>
                <w:b/>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FE96E" w14:textId="77777777" w:rsidR="00FE197A" w:rsidRDefault="00FE197A" w:rsidP="005C3D95">
            <w:pPr>
              <w:spacing w:after="120"/>
              <w:jc w:val="center"/>
            </w:pPr>
          </w:p>
        </w:tc>
      </w:tr>
    </w:tbl>
    <w:p w14:paraId="36AB1ACC" w14:textId="77777777" w:rsidR="005856EF" w:rsidRDefault="005856EF"/>
    <w:tbl>
      <w:tblPr>
        <w:tblW w:w="5000" w:type="pct"/>
        <w:jc w:val="center"/>
        <w:tblCellMar>
          <w:left w:w="10" w:type="dxa"/>
          <w:right w:w="10" w:type="dxa"/>
        </w:tblCellMar>
        <w:tblLook w:val="04A0" w:firstRow="1" w:lastRow="0" w:firstColumn="1" w:lastColumn="0" w:noHBand="0" w:noVBand="1"/>
      </w:tblPr>
      <w:tblGrid>
        <w:gridCol w:w="8217"/>
        <w:gridCol w:w="1389"/>
        <w:gridCol w:w="1382"/>
      </w:tblGrid>
      <w:tr w:rsidR="00244EFD" w14:paraId="3B6EBFF7" w14:textId="77777777" w:rsidTr="0056593B">
        <w:trPr>
          <w:jc w:val="center"/>
        </w:trPr>
        <w:tc>
          <w:tcPr>
            <w:tcW w:w="82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FC8BE" w14:textId="77777777" w:rsidR="00244EFD" w:rsidRPr="002B1A1C" w:rsidRDefault="00244EFD" w:rsidP="005C3D95">
            <w:pPr>
              <w:keepNext/>
              <w:keepLines/>
              <w:spacing w:before="120" w:line="276" w:lineRule="auto"/>
              <w:rPr>
                <w:highlight w:val="green"/>
              </w:rPr>
            </w:pPr>
            <w:r w:rsidRPr="00965902">
              <w:rPr>
                <w:rFonts w:ascii="Verdana" w:hAnsi="Verdana" w:cs="Vrinda"/>
                <w:bCs/>
                <w:sz w:val="22"/>
                <w:szCs w:val="22"/>
                <w:lang w:eastAsia="en-US"/>
              </w:rPr>
              <w:lastRenderedPageBreak/>
              <w:t>Understanding of the importance of equality, diversity and anti-oppressive practice in the provision of social care</w:t>
            </w:r>
            <w:r w:rsidRPr="00965902">
              <w:rPr>
                <w:rFonts w:ascii="Verdana" w:hAnsi="Verdana"/>
                <w:sz w:val="22"/>
                <w:szCs w:val="22"/>
              </w:rPr>
              <w:t xml:space="preserve"> </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5098D" w14:textId="77777777" w:rsidR="00244EFD" w:rsidRDefault="00244EFD" w:rsidP="005C3D95">
            <w:pPr>
              <w:spacing w:after="120"/>
              <w:jc w:val="center"/>
            </w:pPr>
            <w:r>
              <w:rPr>
                <w:rFonts w:ascii="Wingdings 2" w:eastAsia="Wingdings 2" w:hAnsi="Wingdings 2" w:cs="Wingdings 2"/>
                <w:b/>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C289C" w14:textId="77777777" w:rsidR="00244EFD" w:rsidRDefault="00244EFD" w:rsidP="005C3D95">
            <w:pPr>
              <w:spacing w:after="120"/>
              <w:jc w:val="center"/>
            </w:pPr>
          </w:p>
        </w:tc>
      </w:tr>
      <w:tr w:rsidR="00244EFD" w14:paraId="2E87361A" w14:textId="77777777" w:rsidTr="0056593B">
        <w:trPr>
          <w:jc w:val="center"/>
        </w:trPr>
        <w:tc>
          <w:tcPr>
            <w:tcW w:w="82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731A9" w14:textId="77777777" w:rsidR="00244EFD" w:rsidRPr="002B1A1C" w:rsidRDefault="00C03BA4" w:rsidP="005C3D95">
            <w:pPr>
              <w:keepNext/>
              <w:keepLines/>
              <w:spacing w:before="120" w:line="276" w:lineRule="auto"/>
              <w:rPr>
                <w:highlight w:val="green"/>
              </w:rPr>
            </w:pPr>
            <w:r>
              <w:rPr>
                <w:rFonts w:ascii="Verdana" w:hAnsi="Verdana" w:cs="Vrinda"/>
                <w:bCs/>
                <w:sz w:val="22"/>
                <w:szCs w:val="22"/>
                <w:lang w:eastAsia="en-US"/>
              </w:rPr>
              <w:t>Excellent</w:t>
            </w:r>
            <w:r w:rsidR="00FE197A" w:rsidRPr="00FE197A">
              <w:rPr>
                <w:rFonts w:ascii="Verdana" w:hAnsi="Verdana" w:cs="Vrinda"/>
                <w:bCs/>
                <w:sz w:val="22"/>
                <w:szCs w:val="22"/>
                <w:lang w:eastAsia="en-US"/>
              </w:rPr>
              <w:t xml:space="preserve"> knowledge and understanding of  child protection and safeguarding children and vulnerable adults issues and procedures</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8EC72" w14:textId="77777777" w:rsidR="00244EFD" w:rsidRDefault="00244EFD" w:rsidP="005C3D95">
            <w:pPr>
              <w:spacing w:after="80"/>
              <w:jc w:val="center"/>
            </w:pPr>
            <w:r>
              <w:rPr>
                <w:rFonts w:ascii="Wingdings 2" w:eastAsia="Wingdings 2" w:hAnsi="Wingdings 2" w:cs="Wingdings 2"/>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3B945" w14:textId="77777777" w:rsidR="00244EFD" w:rsidRDefault="00244EFD" w:rsidP="005C3D95">
            <w:pPr>
              <w:spacing w:after="80"/>
            </w:pPr>
          </w:p>
        </w:tc>
      </w:tr>
      <w:tr w:rsidR="00244EFD" w14:paraId="03061BB0" w14:textId="77777777" w:rsidTr="0056593B">
        <w:trPr>
          <w:jc w:val="center"/>
        </w:trPr>
        <w:tc>
          <w:tcPr>
            <w:tcW w:w="82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335977" w14:textId="77777777" w:rsidR="00244EFD" w:rsidRPr="002B1A1C" w:rsidRDefault="00244EFD" w:rsidP="005C3D95">
            <w:pPr>
              <w:keepNext/>
              <w:keepLines/>
              <w:spacing w:before="120" w:line="276" w:lineRule="auto"/>
              <w:rPr>
                <w:highlight w:val="green"/>
              </w:rPr>
            </w:pPr>
            <w:r w:rsidRPr="00965902">
              <w:rPr>
                <w:rFonts w:ascii="Verdana" w:hAnsi="Verdana" w:cs="Vrinda"/>
                <w:bCs/>
                <w:sz w:val="22"/>
                <w:szCs w:val="22"/>
                <w:lang w:eastAsia="en-US"/>
              </w:rPr>
              <w:t>Knowledge of how community based services can be used to bring change to families lives</w:t>
            </w:r>
            <w:r w:rsidRPr="00965902">
              <w:rPr>
                <w:rFonts w:ascii="Verdana" w:hAnsi="Verdana"/>
                <w:sz w:val="22"/>
                <w:szCs w:val="22"/>
              </w:rPr>
              <w:t xml:space="preserve"> </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BF1CA" w14:textId="77777777" w:rsidR="00244EFD" w:rsidRDefault="00244EFD" w:rsidP="005C3D95">
            <w:pPr>
              <w:spacing w:after="120"/>
              <w:jc w:val="center"/>
            </w:pPr>
            <w:r>
              <w:rPr>
                <w:rFonts w:ascii="Wingdings 2" w:eastAsia="Wingdings 2" w:hAnsi="Wingdings 2" w:cs="Wingdings 2"/>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797C5" w14:textId="77777777" w:rsidR="00244EFD" w:rsidRDefault="00244EFD" w:rsidP="005C3D95">
            <w:pPr>
              <w:spacing w:after="120"/>
              <w:jc w:val="center"/>
            </w:pPr>
          </w:p>
        </w:tc>
      </w:tr>
      <w:tr w:rsidR="00BF40B3" w14:paraId="40C3609D" w14:textId="77777777" w:rsidTr="0056593B">
        <w:trPr>
          <w:jc w:val="center"/>
        </w:trPr>
        <w:tc>
          <w:tcPr>
            <w:tcW w:w="82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0EE7B" w14:textId="77777777" w:rsidR="00BF40B3" w:rsidRPr="00965902" w:rsidRDefault="00BF40B3" w:rsidP="006100D8">
            <w:pPr>
              <w:keepNext/>
              <w:keepLines/>
              <w:spacing w:before="120" w:line="276" w:lineRule="auto"/>
              <w:rPr>
                <w:rFonts w:ascii="Verdana" w:hAnsi="Verdana" w:cs="Vrinda"/>
                <w:bCs/>
                <w:sz w:val="22"/>
                <w:szCs w:val="22"/>
                <w:lang w:eastAsia="en-US"/>
              </w:rPr>
            </w:pPr>
            <w:r w:rsidRPr="00BF40B3">
              <w:rPr>
                <w:rFonts w:ascii="Verdana" w:hAnsi="Verdana" w:cs="Vrinda"/>
                <w:bCs/>
                <w:sz w:val="22"/>
                <w:szCs w:val="22"/>
                <w:lang w:eastAsia="en-US"/>
              </w:rPr>
              <w:t xml:space="preserve">Knowledge of </w:t>
            </w:r>
            <w:r w:rsidR="006100D8" w:rsidRPr="006100D8">
              <w:rPr>
                <w:rFonts w:ascii="Verdana" w:hAnsi="Verdana" w:cs="Vrinda"/>
                <w:bCs/>
                <w:sz w:val="22"/>
                <w:szCs w:val="22"/>
                <w:lang w:eastAsia="en-US"/>
              </w:rPr>
              <w:t xml:space="preserve">relevant legislation and national guidance </w:t>
            </w:r>
            <w:r w:rsidR="006100D8">
              <w:rPr>
                <w:rFonts w:ascii="Verdana" w:hAnsi="Verdana" w:cs="Vrinda"/>
                <w:bCs/>
                <w:sz w:val="22"/>
                <w:szCs w:val="22"/>
                <w:lang w:eastAsia="en-US"/>
              </w:rPr>
              <w:t xml:space="preserve">that </w:t>
            </w:r>
            <w:r w:rsidR="006100D8" w:rsidRPr="006100D8">
              <w:rPr>
                <w:rFonts w:ascii="Verdana" w:hAnsi="Verdana" w:cs="Vrinda"/>
                <w:bCs/>
                <w:sz w:val="22"/>
                <w:szCs w:val="22"/>
                <w:lang w:eastAsia="en-US"/>
              </w:rPr>
              <w:t xml:space="preserve"> relates to children, young people and families</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9995C" w14:textId="77777777" w:rsidR="00BF40B3" w:rsidRDefault="00BF40B3" w:rsidP="005C3D95">
            <w:pPr>
              <w:spacing w:after="120"/>
              <w:jc w:val="center"/>
              <w:rPr>
                <w:rFonts w:ascii="Wingdings 2" w:eastAsia="Wingdings 2" w:hAnsi="Wingdings 2" w:cs="Wingdings 2"/>
              </w:rPr>
            </w:pPr>
            <w:r>
              <w:rPr>
                <w:rFonts w:ascii="Wingdings 2" w:eastAsia="Wingdings 2" w:hAnsi="Wingdings 2" w:cs="Wingdings 2"/>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D437F" w14:textId="77777777" w:rsidR="00BF40B3" w:rsidRDefault="00BF40B3" w:rsidP="005C3D95">
            <w:pPr>
              <w:spacing w:after="120"/>
              <w:jc w:val="center"/>
            </w:pPr>
          </w:p>
        </w:tc>
      </w:tr>
      <w:tr w:rsidR="00244EFD" w14:paraId="1433AB54" w14:textId="77777777" w:rsidTr="0056593B">
        <w:trPr>
          <w:jc w:val="center"/>
        </w:trPr>
        <w:tc>
          <w:tcPr>
            <w:tcW w:w="10988" w:type="dxa"/>
            <w:gridSpan w:val="3"/>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tcPr>
          <w:p w14:paraId="225E3C15" w14:textId="77777777" w:rsidR="00244EFD" w:rsidRDefault="00244EFD" w:rsidP="005C3D95">
            <w:r>
              <w:rPr>
                <w:rFonts w:ascii="Verdana" w:hAnsi="Verdana"/>
                <w:b/>
                <w:i/>
              </w:rPr>
              <w:t>Other</w:t>
            </w:r>
          </w:p>
        </w:tc>
      </w:tr>
      <w:tr w:rsidR="00734693" w14:paraId="44F1CA5E" w14:textId="77777777" w:rsidTr="0056593B">
        <w:trPr>
          <w:jc w:val="center"/>
        </w:trPr>
        <w:tc>
          <w:tcPr>
            <w:tcW w:w="82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4063C0" w14:textId="77777777" w:rsidR="00734693" w:rsidRPr="00BF40B3" w:rsidRDefault="00734693" w:rsidP="005C3D95">
            <w:pPr>
              <w:keepNext/>
              <w:keepLines/>
              <w:spacing w:before="120" w:line="276" w:lineRule="auto"/>
              <w:rPr>
                <w:rFonts w:ascii="Verdana" w:hAnsi="Verdana" w:cs="Vrinda"/>
                <w:bCs/>
                <w:sz w:val="22"/>
                <w:szCs w:val="22"/>
                <w:lang w:eastAsia="en-US"/>
              </w:rPr>
            </w:pPr>
            <w:r w:rsidRPr="00734693">
              <w:rPr>
                <w:rFonts w:ascii="Verdana" w:hAnsi="Verdana" w:cs="Vrinda"/>
                <w:bCs/>
                <w:sz w:val="22"/>
                <w:szCs w:val="22"/>
                <w:lang w:eastAsia="en-US"/>
              </w:rPr>
              <w:t>Ability to work flexibly and collaboratively, dealing with changing demands and priorities over time</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F72FF" w14:textId="77777777" w:rsidR="00734693" w:rsidRDefault="00734693" w:rsidP="005C3D95">
            <w:pPr>
              <w:spacing w:after="120"/>
              <w:jc w:val="center"/>
              <w:rPr>
                <w:rFonts w:ascii="Wingdings 2" w:eastAsia="Wingdings 2" w:hAnsi="Wingdings 2" w:cs="Wingdings 2"/>
              </w:rPr>
            </w:pPr>
            <w:r w:rsidRPr="00734693">
              <w:rPr>
                <w:rFonts w:ascii="Wingdings 2" w:eastAsia="Wingdings 2" w:hAnsi="Wingdings 2" w:cs="Wingdings 2"/>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B8DF4" w14:textId="77777777" w:rsidR="00734693" w:rsidRDefault="00734693" w:rsidP="005C3D95">
            <w:pPr>
              <w:spacing w:after="120"/>
              <w:jc w:val="center"/>
              <w:rPr>
                <w:b/>
              </w:rPr>
            </w:pPr>
          </w:p>
        </w:tc>
      </w:tr>
      <w:tr w:rsidR="00244EFD" w14:paraId="4DEE8408" w14:textId="77777777" w:rsidTr="0056593B">
        <w:trPr>
          <w:jc w:val="center"/>
        </w:trPr>
        <w:tc>
          <w:tcPr>
            <w:tcW w:w="82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D5464" w14:textId="77777777" w:rsidR="00244EFD" w:rsidRPr="002B1A1C" w:rsidRDefault="00244EFD" w:rsidP="005C3D95">
            <w:pPr>
              <w:keepNext/>
              <w:keepLines/>
              <w:spacing w:before="120" w:line="276" w:lineRule="auto"/>
              <w:rPr>
                <w:highlight w:val="green"/>
              </w:rPr>
            </w:pPr>
            <w:r w:rsidRPr="00BF40B3">
              <w:rPr>
                <w:rFonts w:ascii="Verdana" w:hAnsi="Verdana" w:cs="Vrinda"/>
                <w:bCs/>
                <w:sz w:val="22"/>
                <w:szCs w:val="22"/>
                <w:lang w:eastAsia="en-US"/>
              </w:rPr>
              <w:t>Willing to undertake training / professional development as required</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B2471" w14:textId="77777777" w:rsidR="00244EFD" w:rsidRDefault="00244EFD" w:rsidP="005C3D95">
            <w:pPr>
              <w:spacing w:after="120"/>
              <w:jc w:val="center"/>
            </w:pPr>
            <w:r>
              <w:rPr>
                <w:rFonts w:ascii="Wingdings 2" w:eastAsia="Wingdings 2" w:hAnsi="Wingdings 2" w:cs="Wingdings 2"/>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1F206" w14:textId="77777777" w:rsidR="00244EFD" w:rsidRDefault="00244EFD" w:rsidP="005C3D95">
            <w:pPr>
              <w:spacing w:after="120"/>
              <w:jc w:val="center"/>
              <w:rPr>
                <w:b/>
              </w:rPr>
            </w:pPr>
          </w:p>
        </w:tc>
      </w:tr>
    </w:tbl>
    <w:p w14:paraId="524BF50E" w14:textId="77777777" w:rsidR="00244EFD" w:rsidRDefault="00244EFD" w:rsidP="00244EFD"/>
    <w:p w14:paraId="4705053C" w14:textId="77777777" w:rsidR="00244EFD" w:rsidRDefault="00244EFD" w:rsidP="00244EFD">
      <w:pPr>
        <w:jc w:val="center"/>
        <w:rPr>
          <w:rFonts w:cs="Arial"/>
          <w:b/>
        </w:rPr>
      </w:pPr>
    </w:p>
    <w:p w14:paraId="26A69EE6" w14:textId="77777777" w:rsidR="00244EFD" w:rsidRPr="007804D6" w:rsidRDefault="00244EFD" w:rsidP="00244EFD">
      <w:pPr>
        <w:jc w:val="center"/>
        <w:rPr>
          <w:rFonts w:ascii="Verdana" w:hAnsi="Verdana" w:cs="Arial"/>
          <w:b/>
        </w:rPr>
      </w:pPr>
      <w:r w:rsidRPr="007804D6">
        <w:rPr>
          <w:rFonts w:ascii="Verdana" w:hAnsi="Verdana" w:cs="Arial"/>
          <w:b/>
        </w:rPr>
        <w:t>CRITERIA FOR INTERVIEW AND OTHER ASSESSMENT METHODS</w:t>
      </w:r>
    </w:p>
    <w:p w14:paraId="612A97B3" w14:textId="77777777" w:rsidR="00244EFD" w:rsidRDefault="00244EFD" w:rsidP="00244EFD">
      <w:pPr>
        <w:jc w:val="center"/>
        <w:rPr>
          <w:rFonts w:ascii="Verdana" w:hAnsi="Verdana" w:cs="Arial"/>
          <w:b/>
        </w:rPr>
      </w:pPr>
      <w:r w:rsidRPr="007804D6">
        <w:rPr>
          <w:rFonts w:ascii="Verdana" w:hAnsi="Verdana" w:cs="Arial"/>
          <w:b/>
        </w:rPr>
        <w:t>The short-listing criteria listed plus the following:</w:t>
      </w:r>
    </w:p>
    <w:p w14:paraId="3A0A8612" w14:textId="77777777" w:rsidR="007804D6" w:rsidRPr="007804D6" w:rsidRDefault="007804D6" w:rsidP="00244EFD">
      <w:pPr>
        <w:jc w:val="center"/>
        <w:rPr>
          <w:rFonts w:ascii="Verdana" w:hAnsi="Verdana"/>
        </w:rPr>
      </w:pPr>
    </w:p>
    <w:tbl>
      <w:tblPr>
        <w:tblW w:w="5000" w:type="pct"/>
        <w:tblLayout w:type="fixed"/>
        <w:tblCellMar>
          <w:left w:w="10" w:type="dxa"/>
          <w:right w:w="10" w:type="dxa"/>
        </w:tblCellMar>
        <w:tblLook w:val="04A0" w:firstRow="1" w:lastRow="0" w:firstColumn="1" w:lastColumn="0" w:noHBand="0" w:noVBand="1"/>
      </w:tblPr>
      <w:tblGrid>
        <w:gridCol w:w="2066"/>
        <w:gridCol w:w="8922"/>
      </w:tblGrid>
      <w:tr w:rsidR="00244EFD" w14:paraId="5B435C15" w14:textId="77777777" w:rsidTr="0056593B">
        <w:trPr>
          <w:trHeight w:val="345"/>
        </w:trPr>
        <w:tc>
          <w:tcPr>
            <w:tcW w:w="1981"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vAlign w:val="center"/>
          </w:tcPr>
          <w:p w14:paraId="40C6246D" w14:textId="77777777" w:rsidR="00244EFD" w:rsidRDefault="00244EFD" w:rsidP="005C3D95">
            <w:pPr>
              <w:jc w:val="center"/>
              <w:rPr>
                <w:rFonts w:ascii="Verdana" w:hAnsi="Verdana"/>
                <w:b/>
                <w:sz w:val="22"/>
                <w:szCs w:val="22"/>
              </w:rPr>
            </w:pPr>
            <w:r>
              <w:rPr>
                <w:rFonts w:ascii="Verdana" w:hAnsi="Verdana"/>
                <w:b/>
                <w:sz w:val="22"/>
                <w:szCs w:val="22"/>
              </w:rPr>
              <w:t>ASSESSMENT</w:t>
            </w:r>
          </w:p>
          <w:p w14:paraId="0C7032CE" w14:textId="77777777" w:rsidR="00244EFD" w:rsidRDefault="00244EFD" w:rsidP="005C3D95">
            <w:pPr>
              <w:jc w:val="center"/>
            </w:pPr>
            <w:r>
              <w:rPr>
                <w:rFonts w:ascii="Verdana" w:hAnsi="Verdana"/>
                <w:b/>
                <w:sz w:val="22"/>
                <w:szCs w:val="22"/>
              </w:rPr>
              <w:t>METHOD</w:t>
            </w:r>
          </w:p>
        </w:tc>
        <w:tc>
          <w:tcPr>
            <w:tcW w:w="8555"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vAlign w:val="center"/>
          </w:tcPr>
          <w:p w14:paraId="4759CE12" w14:textId="77777777" w:rsidR="00244EFD" w:rsidRDefault="00244EFD" w:rsidP="005C3D95">
            <w:pPr>
              <w:jc w:val="center"/>
              <w:rPr>
                <w:rFonts w:ascii="Verdana" w:hAnsi="Verdana"/>
                <w:b/>
              </w:rPr>
            </w:pPr>
            <w:r>
              <w:rPr>
                <w:rFonts w:ascii="Verdana" w:hAnsi="Verdana"/>
                <w:b/>
              </w:rPr>
              <w:t>CRITERIA</w:t>
            </w:r>
          </w:p>
        </w:tc>
      </w:tr>
      <w:tr w:rsidR="00244EFD" w14:paraId="50429E76" w14:textId="77777777" w:rsidTr="005C3D95">
        <w:trPr>
          <w:cantSplit/>
          <w:trHeight w:val="567"/>
        </w:trPr>
        <w:tc>
          <w:tcPr>
            <w:tcW w:w="1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307FC6" w14:textId="77777777" w:rsidR="00244EFD" w:rsidRDefault="00244EFD" w:rsidP="005C3D95">
            <w:pPr>
              <w:spacing w:before="120" w:after="200"/>
              <w:jc w:val="center"/>
              <w:rPr>
                <w:rFonts w:ascii="Verdana" w:eastAsia="Calibri" w:hAnsi="Verdana" w:cs="Vrinda"/>
                <w:sz w:val="22"/>
                <w:szCs w:val="22"/>
                <w:lang w:eastAsia="en-US"/>
              </w:rPr>
            </w:pPr>
            <w:r>
              <w:rPr>
                <w:rFonts w:ascii="Verdana" w:eastAsia="Calibri" w:hAnsi="Verdana" w:cs="Vrinda"/>
                <w:sz w:val="22"/>
                <w:szCs w:val="22"/>
                <w:lang w:eastAsia="en-US"/>
              </w:rPr>
              <w:t>Interview /   Assessment</w:t>
            </w:r>
          </w:p>
        </w:tc>
        <w:tc>
          <w:tcPr>
            <w:tcW w:w="8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A2A938" w14:textId="77777777" w:rsidR="00244EFD" w:rsidRDefault="00244EFD" w:rsidP="005C3D95">
            <w:pPr>
              <w:spacing w:before="120" w:after="200"/>
              <w:rPr>
                <w:rFonts w:ascii="Verdana" w:eastAsia="Calibri" w:hAnsi="Verdana" w:cs="Vrinda"/>
                <w:sz w:val="22"/>
                <w:szCs w:val="22"/>
                <w:lang w:eastAsia="en-US"/>
              </w:rPr>
            </w:pPr>
            <w:r>
              <w:rPr>
                <w:rFonts w:ascii="Verdana" w:eastAsia="Calibri" w:hAnsi="Verdana" w:cs="Vrinda"/>
                <w:sz w:val="22"/>
                <w:szCs w:val="22"/>
                <w:lang w:eastAsia="en-US"/>
              </w:rPr>
              <w:t xml:space="preserve">Skilled in observation, and analysing interactions ensuring that accurate records and client confidentiality is maintained </w:t>
            </w:r>
          </w:p>
        </w:tc>
      </w:tr>
      <w:tr w:rsidR="00244EFD" w14:paraId="5AEC66BE" w14:textId="77777777" w:rsidTr="005C3D95">
        <w:trPr>
          <w:trHeight w:val="567"/>
        </w:trPr>
        <w:tc>
          <w:tcPr>
            <w:tcW w:w="1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C5FBE5" w14:textId="77777777" w:rsidR="00244EFD" w:rsidRDefault="00244EFD" w:rsidP="005C3D95">
            <w:pPr>
              <w:spacing w:before="120" w:after="200"/>
              <w:jc w:val="center"/>
              <w:rPr>
                <w:rFonts w:ascii="Verdana" w:eastAsia="Calibri" w:hAnsi="Verdana" w:cs="Vrinda"/>
                <w:sz w:val="22"/>
                <w:szCs w:val="22"/>
                <w:lang w:eastAsia="en-US"/>
              </w:rPr>
            </w:pPr>
            <w:r>
              <w:rPr>
                <w:rFonts w:ascii="Verdana" w:eastAsia="Calibri" w:hAnsi="Verdana" w:cs="Vrinda"/>
                <w:sz w:val="22"/>
                <w:szCs w:val="22"/>
                <w:lang w:eastAsia="en-US"/>
              </w:rPr>
              <w:t>Interview /   Assessment</w:t>
            </w:r>
          </w:p>
        </w:tc>
        <w:tc>
          <w:tcPr>
            <w:tcW w:w="8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5D50AB" w14:textId="77777777" w:rsidR="00244EFD" w:rsidRDefault="00244EFD" w:rsidP="005C3D95">
            <w:pPr>
              <w:spacing w:before="120" w:after="200"/>
              <w:rPr>
                <w:rFonts w:ascii="Verdana" w:eastAsia="Calibri" w:hAnsi="Verdana" w:cs="Vrinda"/>
                <w:sz w:val="22"/>
                <w:szCs w:val="22"/>
                <w:lang w:eastAsia="en-US"/>
              </w:rPr>
            </w:pPr>
            <w:r>
              <w:rPr>
                <w:rFonts w:ascii="Verdana" w:eastAsia="Calibri" w:hAnsi="Verdana" w:cs="Vrinda"/>
                <w:sz w:val="22"/>
                <w:szCs w:val="22"/>
                <w:lang w:eastAsia="en-US"/>
              </w:rPr>
              <w:t>Capacity to develop and sustain professional relationships</w:t>
            </w:r>
          </w:p>
        </w:tc>
      </w:tr>
      <w:tr w:rsidR="00244EFD" w14:paraId="183ADE1B" w14:textId="77777777" w:rsidTr="005C3D95">
        <w:trPr>
          <w:trHeight w:val="567"/>
        </w:trPr>
        <w:tc>
          <w:tcPr>
            <w:tcW w:w="1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2E70D3" w14:textId="77777777" w:rsidR="00244EFD" w:rsidRDefault="00244EFD" w:rsidP="005C3D95">
            <w:pPr>
              <w:spacing w:before="120" w:after="200"/>
              <w:jc w:val="center"/>
              <w:rPr>
                <w:rFonts w:ascii="Verdana" w:eastAsia="Calibri" w:hAnsi="Verdana" w:cs="Vrinda"/>
                <w:sz w:val="22"/>
                <w:szCs w:val="22"/>
                <w:lang w:eastAsia="en-US"/>
              </w:rPr>
            </w:pPr>
            <w:r>
              <w:rPr>
                <w:rFonts w:ascii="Verdana" w:eastAsia="Calibri" w:hAnsi="Verdana" w:cs="Vrinda"/>
                <w:sz w:val="22"/>
                <w:szCs w:val="22"/>
                <w:lang w:eastAsia="en-US"/>
              </w:rPr>
              <w:t>Interview /   Assessment</w:t>
            </w:r>
          </w:p>
        </w:tc>
        <w:tc>
          <w:tcPr>
            <w:tcW w:w="8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AB146A" w14:textId="77777777" w:rsidR="00244EFD" w:rsidRDefault="00244EFD" w:rsidP="005C3D95">
            <w:pPr>
              <w:spacing w:after="200"/>
              <w:ind w:left="-17"/>
              <w:rPr>
                <w:rFonts w:ascii="Verdana" w:eastAsia="Calibri" w:hAnsi="Verdana" w:cs="Vrinda"/>
                <w:sz w:val="22"/>
                <w:szCs w:val="22"/>
                <w:lang w:eastAsia="en-US"/>
              </w:rPr>
            </w:pPr>
            <w:r>
              <w:rPr>
                <w:rFonts w:ascii="Verdana" w:eastAsia="Calibri" w:hAnsi="Verdana" w:cs="Vrinda"/>
                <w:sz w:val="22"/>
                <w:szCs w:val="22"/>
                <w:lang w:eastAsia="en-US"/>
              </w:rPr>
              <w:t>Ability to undertake evidence based assessments and make appropriate recommendations</w:t>
            </w:r>
          </w:p>
        </w:tc>
      </w:tr>
      <w:tr w:rsidR="00244EFD" w14:paraId="79B998AC" w14:textId="77777777" w:rsidTr="005C3D95">
        <w:trPr>
          <w:trHeight w:val="567"/>
        </w:trPr>
        <w:tc>
          <w:tcPr>
            <w:tcW w:w="1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67831C" w14:textId="77777777" w:rsidR="00244EFD" w:rsidRDefault="00244EFD" w:rsidP="005C3D95">
            <w:pPr>
              <w:spacing w:before="120" w:after="200"/>
              <w:jc w:val="center"/>
              <w:rPr>
                <w:rFonts w:ascii="Verdana" w:eastAsia="Calibri" w:hAnsi="Verdana" w:cs="Vrinda"/>
                <w:sz w:val="22"/>
                <w:szCs w:val="22"/>
                <w:lang w:eastAsia="en-US"/>
              </w:rPr>
            </w:pPr>
            <w:r>
              <w:rPr>
                <w:rFonts w:ascii="Verdana" w:eastAsia="Calibri" w:hAnsi="Verdana" w:cs="Vrinda"/>
                <w:sz w:val="22"/>
                <w:szCs w:val="22"/>
                <w:lang w:eastAsia="en-US"/>
              </w:rPr>
              <w:t>Interview /   Assessment</w:t>
            </w:r>
          </w:p>
        </w:tc>
        <w:tc>
          <w:tcPr>
            <w:tcW w:w="8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1D7FB9" w14:textId="77777777" w:rsidR="00244EFD" w:rsidRDefault="00244EFD" w:rsidP="005C3D95">
            <w:pPr>
              <w:spacing w:before="120" w:after="200"/>
              <w:rPr>
                <w:rFonts w:ascii="Verdana" w:eastAsia="Calibri" w:hAnsi="Verdana" w:cs="Vrinda"/>
                <w:sz w:val="22"/>
                <w:szCs w:val="22"/>
                <w:lang w:eastAsia="en-US"/>
              </w:rPr>
            </w:pPr>
            <w:r>
              <w:rPr>
                <w:rFonts w:ascii="Verdana" w:eastAsia="Calibri" w:hAnsi="Verdana" w:cs="Vrinda"/>
                <w:sz w:val="22"/>
                <w:szCs w:val="22"/>
                <w:lang w:eastAsia="en-US"/>
              </w:rPr>
              <w:t>Ability to prioritise and work effectively</w:t>
            </w:r>
          </w:p>
        </w:tc>
      </w:tr>
      <w:tr w:rsidR="00244EFD" w14:paraId="5C161A17" w14:textId="77777777" w:rsidTr="005C3D95">
        <w:trPr>
          <w:trHeight w:val="567"/>
        </w:trPr>
        <w:tc>
          <w:tcPr>
            <w:tcW w:w="1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22EEBA" w14:textId="77777777" w:rsidR="00244EFD" w:rsidRDefault="00244EFD" w:rsidP="005C3D95">
            <w:pPr>
              <w:spacing w:before="120" w:after="200"/>
              <w:jc w:val="center"/>
              <w:rPr>
                <w:rFonts w:ascii="Verdana" w:eastAsia="Calibri" w:hAnsi="Verdana" w:cs="Vrinda"/>
                <w:sz w:val="22"/>
                <w:szCs w:val="22"/>
                <w:lang w:eastAsia="en-US"/>
              </w:rPr>
            </w:pPr>
            <w:r>
              <w:rPr>
                <w:rFonts w:ascii="Verdana" w:eastAsia="Calibri" w:hAnsi="Verdana" w:cs="Vrinda"/>
                <w:sz w:val="22"/>
                <w:szCs w:val="22"/>
                <w:lang w:eastAsia="en-US"/>
              </w:rPr>
              <w:t>Interview /   Assessment</w:t>
            </w:r>
          </w:p>
        </w:tc>
        <w:tc>
          <w:tcPr>
            <w:tcW w:w="8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2D334E" w14:textId="77777777" w:rsidR="00244EFD" w:rsidRDefault="00244EFD" w:rsidP="005C3D95">
            <w:pPr>
              <w:spacing w:before="120" w:after="200"/>
              <w:rPr>
                <w:rFonts w:ascii="Verdana" w:eastAsia="Calibri" w:hAnsi="Verdana" w:cs="Vrinda"/>
                <w:sz w:val="22"/>
                <w:szCs w:val="22"/>
                <w:lang w:eastAsia="en-US"/>
              </w:rPr>
            </w:pPr>
            <w:r>
              <w:rPr>
                <w:rFonts w:ascii="Verdana" w:eastAsia="Calibri" w:hAnsi="Verdana" w:cs="Vrinda"/>
                <w:sz w:val="22"/>
                <w:szCs w:val="22"/>
                <w:lang w:eastAsia="en-US"/>
              </w:rPr>
              <w:t>Ability of influencing others, giving examples of communication style, negotiating techniques and leadership abilities, including managing conflict</w:t>
            </w:r>
          </w:p>
        </w:tc>
      </w:tr>
      <w:tr w:rsidR="00244EFD" w14:paraId="2C97019C" w14:textId="77777777" w:rsidTr="005C3D95">
        <w:trPr>
          <w:trHeight w:val="567"/>
        </w:trPr>
        <w:tc>
          <w:tcPr>
            <w:tcW w:w="1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F3CDA1" w14:textId="77777777" w:rsidR="00244EFD" w:rsidRDefault="00244EFD" w:rsidP="005C3D95">
            <w:pPr>
              <w:spacing w:before="120" w:after="200"/>
              <w:jc w:val="center"/>
              <w:rPr>
                <w:rFonts w:ascii="Verdana" w:eastAsia="Calibri" w:hAnsi="Verdana" w:cs="Vrinda"/>
                <w:sz w:val="22"/>
                <w:szCs w:val="22"/>
                <w:lang w:eastAsia="en-US"/>
              </w:rPr>
            </w:pPr>
            <w:r>
              <w:rPr>
                <w:rFonts w:ascii="Verdana" w:eastAsia="Calibri" w:hAnsi="Verdana" w:cs="Vrinda"/>
                <w:sz w:val="22"/>
                <w:szCs w:val="22"/>
                <w:lang w:eastAsia="en-US"/>
              </w:rPr>
              <w:t>Interview /   Assessment</w:t>
            </w:r>
          </w:p>
        </w:tc>
        <w:tc>
          <w:tcPr>
            <w:tcW w:w="8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247B31" w14:textId="77777777" w:rsidR="00244EFD" w:rsidRDefault="00244EFD" w:rsidP="005C3D95">
            <w:pPr>
              <w:spacing w:before="120" w:after="200"/>
              <w:rPr>
                <w:rFonts w:ascii="Verdana" w:eastAsia="Calibri" w:hAnsi="Verdana" w:cs="Vrinda"/>
                <w:sz w:val="22"/>
                <w:szCs w:val="22"/>
                <w:lang w:eastAsia="en-US"/>
              </w:rPr>
            </w:pPr>
            <w:r>
              <w:rPr>
                <w:rFonts w:ascii="Verdana" w:eastAsia="Calibri" w:hAnsi="Verdana" w:cs="Vrinda"/>
                <w:sz w:val="22"/>
                <w:szCs w:val="22"/>
                <w:lang w:eastAsia="en-US"/>
              </w:rPr>
              <w:t>Capacity to practice ways of working with people that will motivate and empower</w:t>
            </w:r>
          </w:p>
        </w:tc>
      </w:tr>
      <w:tr w:rsidR="00244EFD" w14:paraId="16F59806" w14:textId="77777777" w:rsidTr="005C3D95">
        <w:trPr>
          <w:trHeight w:val="567"/>
        </w:trPr>
        <w:tc>
          <w:tcPr>
            <w:tcW w:w="1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258C59" w14:textId="77777777" w:rsidR="00244EFD" w:rsidRDefault="00244EFD" w:rsidP="005C3D95">
            <w:pPr>
              <w:spacing w:before="120" w:after="200"/>
              <w:jc w:val="center"/>
              <w:rPr>
                <w:rFonts w:ascii="Verdana" w:eastAsia="Calibri" w:hAnsi="Verdana" w:cs="Vrinda"/>
                <w:sz w:val="22"/>
                <w:szCs w:val="22"/>
                <w:lang w:eastAsia="en-US"/>
              </w:rPr>
            </w:pPr>
            <w:r>
              <w:rPr>
                <w:rFonts w:ascii="Verdana" w:eastAsia="Calibri" w:hAnsi="Verdana" w:cs="Vrinda"/>
                <w:sz w:val="22"/>
                <w:szCs w:val="22"/>
                <w:lang w:eastAsia="en-US"/>
              </w:rPr>
              <w:t>Interview /   Assessment</w:t>
            </w:r>
          </w:p>
        </w:tc>
        <w:tc>
          <w:tcPr>
            <w:tcW w:w="8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860189" w14:textId="77777777" w:rsidR="00244EFD" w:rsidRDefault="00244EFD" w:rsidP="005C3D95">
            <w:pPr>
              <w:spacing w:before="120" w:after="200"/>
              <w:rPr>
                <w:rFonts w:ascii="Verdana" w:eastAsia="Calibri" w:hAnsi="Verdana" w:cs="Vrinda"/>
                <w:sz w:val="22"/>
                <w:szCs w:val="22"/>
                <w:lang w:eastAsia="en-US"/>
              </w:rPr>
            </w:pPr>
            <w:r>
              <w:rPr>
                <w:rFonts w:ascii="Verdana" w:eastAsia="Calibri" w:hAnsi="Verdana" w:cs="Vrinda"/>
                <w:sz w:val="22"/>
                <w:szCs w:val="22"/>
                <w:lang w:eastAsia="en-US"/>
              </w:rPr>
              <w:t>Ability to promote creative solution to meet the individual need</w:t>
            </w:r>
          </w:p>
        </w:tc>
      </w:tr>
      <w:tr w:rsidR="00244EFD" w14:paraId="0DF27C3A" w14:textId="77777777" w:rsidTr="005C3D95">
        <w:trPr>
          <w:trHeight w:val="567"/>
        </w:trPr>
        <w:tc>
          <w:tcPr>
            <w:tcW w:w="1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D5DAF2" w14:textId="77777777" w:rsidR="00244EFD" w:rsidRDefault="00244EFD" w:rsidP="005C3D95">
            <w:pPr>
              <w:spacing w:before="120" w:after="200"/>
              <w:jc w:val="center"/>
              <w:rPr>
                <w:rFonts w:ascii="Verdana" w:eastAsia="Calibri" w:hAnsi="Verdana" w:cs="Vrinda"/>
                <w:sz w:val="22"/>
                <w:szCs w:val="22"/>
                <w:lang w:eastAsia="en-US"/>
              </w:rPr>
            </w:pPr>
            <w:r>
              <w:rPr>
                <w:rFonts w:ascii="Verdana" w:eastAsia="Calibri" w:hAnsi="Verdana" w:cs="Vrinda"/>
                <w:sz w:val="22"/>
                <w:szCs w:val="22"/>
                <w:lang w:eastAsia="en-US"/>
              </w:rPr>
              <w:t>Interview /   Assessment</w:t>
            </w:r>
          </w:p>
        </w:tc>
        <w:tc>
          <w:tcPr>
            <w:tcW w:w="8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3D5BAB" w14:textId="77777777" w:rsidR="00244EFD" w:rsidRDefault="00244EFD" w:rsidP="005C3D95">
            <w:pPr>
              <w:spacing w:before="120" w:after="200"/>
              <w:rPr>
                <w:rFonts w:ascii="Verdana" w:eastAsia="Calibri" w:hAnsi="Verdana" w:cs="Vrinda"/>
                <w:sz w:val="22"/>
                <w:szCs w:val="22"/>
                <w:lang w:eastAsia="en-US"/>
              </w:rPr>
            </w:pPr>
            <w:r>
              <w:rPr>
                <w:rFonts w:ascii="Verdana" w:eastAsia="Calibri" w:hAnsi="Verdana" w:cs="Vrinda"/>
                <w:sz w:val="22"/>
                <w:szCs w:val="22"/>
                <w:lang w:eastAsia="en-US"/>
              </w:rPr>
              <w:t>Ability to work in partnership with parents ensuring children’s needs are met</w:t>
            </w:r>
          </w:p>
        </w:tc>
      </w:tr>
    </w:tbl>
    <w:p w14:paraId="2A946D07" w14:textId="77777777" w:rsidR="00244EFD" w:rsidRDefault="00244EFD" w:rsidP="005856EF"/>
    <w:sectPr w:rsidR="00244EFD" w:rsidSect="00A86E97">
      <w:pgSz w:w="11906" w:h="16838"/>
      <w:pgMar w:top="340" w:right="454" w:bottom="340" w:left="45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Vrinda">
    <w:panose1 w:val="000004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7089A"/>
    <w:multiLevelType w:val="hybridMultilevel"/>
    <w:tmpl w:val="4A9A78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3F638E"/>
    <w:multiLevelType w:val="hybridMultilevel"/>
    <w:tmpl w:val="207CA978"/>
    <w:lvl w:ilvl="0" w:tplc="DCFC2F88">
      <w:start w:val="1"/>
      <w:numFmt w:val="bullet"/>
      <w:lvlText w:val=""/>
      <w:lvlJc w:val="left"/>
      <w:pPr>
        <w:tabs>
          <w:tab w:val="num" w:pos="720"/>
        </w:tabs>
        <w:ind w:left="720" w:hanging="360"/>
      </w:pPr>
      <w:rPr>
        <w:rFonts w:ascii="Symbol" w:hAnsi="Symbol" w:hint="default"/>
      </w:rPr>
    </w:lvl>
    <w:lvl w:ilvl="1" w:tplc="F77CE780" w:tentative="1">
      <w:start w:val="1"/>
      <w:numFmt w:val="bullet"/>
      <w:lvlText w:val="o"/>
      <w:lvlJc w:val="left"/>
      <w:pPr>
        <w:tabs>
          <w:tab w:val="num" w:pos="1440"/>
        </w:tabs>
        <w:ind w:left="1440" w:hanging="360"/>
      </w:pPr>
      <w:rPr>
        <w:rFonts w:ascii="Courier New" w:hAnsi="Courier New" w:cs="Courier New" w:hint="default"/>
      </w:rPr>
    </w:lvl>
    <w:lvl w:ilvl="2" w:tplc="AAF64CCE" w:tentative="1">
      <w:start w:val="1"/>
      <w:numFmt w:val="bullet"/>
      <w:lvlText w:val=""/>
      <w:lvlJc w:val="left"/>
      <w:pPr>
        <w:tabs>
          <w:tab w:val="num" w:pos="2160"/>
        </w:tabs>
        <w:ind w:left="2160" w:hanging="360"/>
      </w:pPr>
      <w:rPr>
        <w:rFonts w:ascii="Wingdings" w:hAnsi="Wingdings" w:hint="default"/>
      </w:rPr>
    </w:lvl>
    <w:lvl w:ilvl="3" w:tplc="E1FCFE10" w:tentative="1">
      <w:start w:val="1"/>
      <w:numFmt w:val="bullet"/>
      <w:lvlText w:val=""/>
      <w:lvlJc w:val="left"/>
      <w:pPr>
        <w:tabs>
          <w:tab w:val="num" w:pos="2880"/>
        </w:tabs>
        <w:ind w:left="2880" w:hanging="360"/>
      </w:pPr>
      <w:rPr>
        <w:rFonts w:ascii="Symbol" w:hAnsi="Symbol" w:hint="default"/>
      </w:rPr>
    </w:lvl>
    <w:lvl w:ilvl="4" w:tplc="6E82EA9E" w:tentative="1">
      <w:start w:val="1"/>
      <w:numFmt w:val="bullet"/>
      <w:lvlText w:val="o"/>
      <w:lvlJc w:val="left"/>
      <w:pPr>
        <w:tabs>
          <w:tab w:val="num" w:pos="3600"/>
        </w:tabs>
        <w:ind w:left="3600" w:hanging="360"/>
      </w:pPr>
      <w:rPr>
        <w:rFonts w:ascii="Courier New" w:hAnsi="Courier New" w:cs="Courier New" w:hint="default"/>
      </w:rPr>
    </w:lvl>
    <w:lvl w:ilvl="5" w:tplc="4C1EA210" w:tentative="1">
      <w:start w:val="1"/>
      <w:numFmt w:val="bullet"/>
      <w:lvlText w:val=""/>
      <w:lvlJc w:val="left"/>
      <w:pPr>
        <w:tabs>
          <w:tab w:val="num" w:pos="4320"/>
        </w:tabs>
        <w:ind w:left="4320" w:hanging="360"/>
      </w:pPr>
      <w:rPr>
        <w:rFonts w:ascii="Wingdings" w:hAnsi="Wingdings" w:hint="default"/>
      </w:rPr>
    </w:lvl>
    <w:lvl w:ilvl="6" w:tplc="D32E153A" w:tentative="1">
      <w:start w:val="1"/>
      <w:numFmt w:val="bullet"/>
      <w:lvlText w:val=""/>
      <w:lvlJc w:val="left"/>
      <w:pPr>
        <w:tabs>
          <w:tab w:val="num" w:pos="5040"/>
        </w:tabs>
        <w:ind w:left="5040" w:hanging="360"/>
      </w:pPr>
      <w:rPr>
        <w:rFonts w:ascii="Symbol" w:hAnsi="Symbol" w:hint="default"/>
      </w:rPr>
    </w:lvl>
    <w:lvl w:ilvl="7" w:tplc="CF7455E4" w:tentative="1">
      <w:start w:val="1"/>
      <w:numFmt w:val="bullet"/>
      <w:lvlText w:val="o"/>
      <w:lvlJc w:val="left"/>
      <w:pPr>
        <w:tabs>
          <w:tab w:val="num" w:pos="5760"/>
        </w:tabs>
        <w:ind w:left="5760" w:hanging="360"/>
      </w:pPr>
      <w:rPr>
        <w:rFonts w:ascii="Courier New" w:hAnsi="Courier New" w:cs="Courier New" w:hint="default"/>
      </w:rPr>
    </w:lvl>
    <w:lvl w:ilvl="8" w:tplc="5FAA68F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697DF6"/>
    <w:multiLevelType w:val="hybridMultilevel"/>
    <w:tmpl w:val="370C5666"/>
    <w:lvl w:ilvl="0" w:tplc="08090001">
      <w:start w:val="1"/>
      <w:numFmt w:val="bullet"/>
      <w:lvlText w:val=""/>
      <w:lvlJc w:val="left"/>
      <w:pPr>
        <w:ind w:left="749" w:hanging="360"/>
      </w:pPr>
      <w:rPr>
        <w:rFonts w:ascii="Symbol" w:hAnsi="Symbol" w:hint="default"/>
      </w:rPr>
    </w:lvl>
    <w:lvl w:ilvl="1" w:tplc="08090003" w:tentative="1">
      <w:start w:val="1"/>
      <w:numFmt w:val="bullet"/>
      <w:lvlText w:val="o"/>
      <w:lvlJc w:val="left"/>
      <w:pPr>
        <w:ind w:left="1469" w:hanging="360"/>
      </w:pPr>
      <w:rPr>
        <w:rFonts w:ascii="Courier New" w:hAnsi="Courier New" w:cs="Courier New" w:hint="default"/>
      </w:rPr>
    </w:lvl>
    <w:lvl w:ilvl="2" w:tplc="08090005" w:tentative="1">
      <w:start w:val="1"/>
      <w:numFmt w:val="bullet"/>
      <w:lvlText w:val=""/>
      <w:lvlJc w:val="left"/>
      <w:pPr>
        <w:ind w:left="2189" w:hanging="360"/>
      </w:pPr>
      <w:rPr>
        <w:rFonts w:ascii="Wingdings" w:hAnsi="Wingdings" w:hint="default"/>
      </w:rPr>
    </w:lvl>
    <w:lvl w:ilvl="3" w:tplc="08090001" w:tentative="1">
      <w:start w:val="1"/>
      <w:numFmt w:val="bullet"/>
      <w:lvlText w:val=""/>
      <w:lvlJc w:val="left"/>
      <w:pPr>
        <w:ind w:left="2909" w:hanging="360"/>
      </w:pPr>
      <w:rPr>
        <w:rFonts w:ascii="Symbol" w:hAnsi="Symbol" w:hint="default"/>
      </w:rPr>
    </w:lvl>
    <w:lvl w:ilvl="4" w:tplc="08090003" w:tentative="1">
      <w:start w:val="1"/>
      <w:numFmt w:val="bullet"/>
      <w:lvlText w:val="o"/>
      <w:lvlJc w:val="left"/>
      <w:pPr>
        <w:ind w:left="3629" w:hanging="360"/>
      </w:pPr>
      <w:rPr>
        <w:rFonts w:ascii="Courier New" w:hAnsi="Courier New" w:cs="Courier New" w:hint="default"/>
      </w:rPr>
    </w:lvl>
    <w:lvl w:ilvl="5" w:tplc="08090005" w:tentative="1">
      <w:start w:val="1"/>
      <w:numFmt w:val="bullet"/>
      <w:lvlText w:val=""/>
      <w:lvlJc w:val="left"/>
      <w:pPr>
        <w:ind w:left="4349" w:hanging="360"/>
      </w:pPr>
      <w:rPr>
        <w:rFonts w:ascii="Wingdings" w:hAnsi="Wingdings" w:hint="default"/>
      </w:rPr>
    </w:lvl>
    <w:lvl w:ilvl="6" w:tplc="08090001" w:tentative="1">
      <w:start w:val="1"/>
      <w:numFmt w:val="bullet"/>
      <w:lvlText w:val=""/>
      <w:lvlJc w:val="left"/>
      <w:pPr>
        <w:ind w:left="5069" w:hanging="360"/>
      </w:pPr>
      <w:rPr>
        <w:rFonts w:ascii="Symbol" w:hAnsi="Symbol" w:hint="default"/>
      </w:rPr>
    </w:lvl>
    <w:lvl w:ilvl="7" w:tplc="08090003" w:tentative="1">
      <w:start w:val="1"/>
      <w:numFmt w:val="bullet"/>
      <w:lvlText w:val="o"/>
      <w:lvlJc w:val="left"/>
      <w:pPr>
        <w:ind w:left="5789" w:hanging="360"/>
      </w:pPr>
      <w:rPr>
        <w:rFonts w:ascii="Courier New" w:hAnsi="Courier New" w:cs="Courier New" w:hint="default"/>
      </w:rPr>
    </w:lvl>
    <w:lvl w:ilvl="8" w:tplc="08090005" w:tentative="1">
      <w:start w:val="1"/>
      <w:numFmt w:val="bullet"/>
      <w:lvlText w:val=""/>
      <w:lvlJc w:val="left"/>
      <w:pPr>
        <w:ind w:left="6509" w:hanging="360"/>
      </w:pPr>
      <w:rPr>
        <w:rFonts w:ascii="Wingdings" w:hAnsi="Wingdings" w:hint="default"/>
      </w:rPr>
    </w:lvl>
  </w:abstractNum>
  <w:abstractNum w:abstractNumId="3" w15:restartNumberingAfterBreak="0">
    <w:nsid w:val="13E74ABB"/>
    <w:multiLevelType w:val="hybridMultilevel"/>
    <w:tmpl w:val="59EC2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4169AC"/>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EB23BEC"/>
    <w:multiLevelType w:val="hybridMultilevel"/>
    <w:tmpl w:val="30B03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F0A28"/>
    <w:multiLevelType w:val="hybridMultilevel"/>
    <w:tmpl w:val="95822702"/>
    <w:lvl w:ilvl="0" w:tplc="08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932589"/>
    <w:multiLevelType w:val="hybridMultilevel"/>
    <w:tmpl w:val="7B98E350"/>
    <w:lvl w:ilvl="0" w:tplc="08090001">
      <w:start w:val="1"/>
      <w:numFmt w:val="bullet"/>
      <w:lvlText w:val=""/>
      <w:lvlJc w:val="left"/>
      <w:pPr>
        <w:ind w:left="749" w:hanging="360"/>
      </w:pPr>
      <w:rPr>
        <w:rFonts w:ascii="Symbol" w:hAnsi="Symbol" w:hint="default"/>
      </w:rPr>
    </w:lvl>
    <w:lvl w:ilvl="1" w:tplc="08090003" w:tentative="1">
      <w:start w:val="1"/>
      <w:numFmt w:val="bullet"/>
      <w:lvlText w:val="o"/>
      <w:lvlJc w:val="left"/>
      <w:pPr>
        <w:ind w:left="1469" w:hanging="360"/>
      </w:pPr>
      <w:rPr>
        <w:rFonts w:ascii="Courier New" w:hAnsi="Courier New" w:cs="Courier New" w:hint="default"/>
      </w:rPr>
    </w:lvl>
    <w:lvl w:ilvl="2" w:tplc="08090005" w:tentative="1">
      <w:start w:val="1"/>
      <w:numFmt w:val="bullet"/>
      <w:lvlText w:val=""/>
      <w:lvlJc w:val="left"/>
      <w:pPr>
        <w:ind w:left="2189" w:hanging="360"/>
      </w:pPr>
      <w:rPr>
        <w:rFonts w:ascii="Wingdings" w:hAnsi="Wingdings" w:hint="default"/>
      </w:rPr>
    </w:lvl>
    <w:lvl w:ilvl="3" w:tplc="08090001" w:tentative="1">
      <w:start w:val="1"/>
      <w:numFmt w:val="bullet"/>
      <w:lvlText w:val=""/>
      <w:lvlJc w:val="left"/>
      <w:pPr>
        <w:ind w:left="2909" w:hanging="360"/>
      </w:pPr>
      <w:rPr>
        <w:rFonts w:ascii="Symbol" w:hAnsi="Symbol" w:hint="default"/>
      </w:rPr>
    </w:lvl>
    <w:lvl w:ilvl="4" w:tplc="08090003" w:tentative="1">
      <w:start w:val="1"/>
      <w:numFmt w:val="bullet"/>
      <w:lvlText w:val="o"/>
      <w:lvlJc w:val="left"/>
      <w:pPr>
        <w:ind w:left="3629" w:hanging="360"/>
      </w:pPr>
      <w:rPr>
        <w:rFonts w:ascii="Courier New" w:hAnsi="Courier New" w:cs="Courier New" w:hint="default"/>
      </w:rPr>
    </w:lvl>
    <w:lvl w:ilvl="5" w:tplc="08090005" w:tentative="1">
      <w:start w:val="1"/>
      <w:numFmt w:val="bullet"/>
      <w:lvlText w:val=""/>
      <w:lvlJc w:val="left"/>
      <w:pPr>
        <w:ind w:left="4349" w:hanging="360"/>
      </w:pPr>
      <w:rPr>
        <w:rFonts w:ascii="Wingdings" w:hAnsi="Wingdings" w:hint="default"/>
      </w:rPr>
    </w:lvl>
    <w:lvl w:ilvl="6" w:tplc="08090001" w:tentative="1">
      <w:start w:val="1"/>
      <w:numFmt w:val="bullet"/>
      <w:lvlText w:val=""/>
      <w:lvlJc w:val="left"/>
      <w:pPr>
        <w:ind w:left="5069" w:hanging="360"/>
      </w:pPr>
      <w:rPr>
        <w:rFonts w:ascii="Symbol" w:hAnsi="Symbol" w:hint="default"/>
      </w:rPr>
    </w:lvl>
    <w:lvl w:ilvl="7" w:tplc="08090003" w:tentative="1">
      <w:start w:val="1"/>
      <w:numFmt w:val="bullet"/>
      <w:lvlText w:val="o"/>
      <w:lvlJc w:val="left"/>
      <w:pPr>
        <w:ind w:left="5789" w:hanging="360"/>
      </w:pPr>
      <w:rPr>
        <w:rFonts w:ascii="Courier New" w:hAnsi="Courier New" w:cs="Courier New" w:hint="default"/>
      </w:rPr>
    </w:lvl>
    <w:lvl w:ilvl="8" w:tplc="08090005" w:tentative="1">
      <w:start w:val="1"/>
      <w:numFmt w:val="bullet"/>
      <w:lvlText w:val=""/>
      <w:lvlJc w:val="left"/>
      <w:pPr>
        <w:ind w:left="6509" w:hanging="360"/>
      </w:pPr>
      <w:rPr>
        <w:rFonts w:ascii="Wingdings" w:hAnsi="Wingdings" w:hint="default"/>
      </w:rPr>
    </w:lvl>
  </w:abstractNum>
  <w:abstractNum w:abstractNumId="8" w15:restartNumberingAfterBreak="0">
    <w:nsid w:val="26122794"/>
    <w:multiLevelType w:val="multilevel"/>
    <w:tmpl w:val="3C18C1C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26D210F7"/>
    <w:multiLevelType w:val="hybridMultilevel"/>
    <w:tmpl w:val="1AF6AD7E"/>
    <w:lvl w:ilvl="0" w:tplc="04090011">
      <w:start w:val="3"/>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2661AA"/>
    <w:multiLevelType w:val="singleLevel"/>
    <w:tmpl w:val="0F6E606E"/>
    <w:lvl w:ilvl="0">
      <w:start w:val="1"/>
      <w:numFmt w:val="lowerLetter"/>
      <w:lvlText w:val="(%1)"/>
      <w:lvlJc w:val="left"/>
      <w:pPr>
        <w:tabs>
          <w:tab w:val="num" w:pos="720"/>
        </w:tabs>
        <w:ind w:left="720" w:hanging="720"/>
      </w:pPr>
      <w:rPr>
        <w:rFonts w:hint="default"/>
      </w:rPr>
    </w:lvl>
  </w:abstractNum>
  <w:abstractNum w:abstractNumId="11" w15:restartNumberingAfterBreak="0">
    <w:nsid w:val="286C6238"/>
    <w:multiLevelType w:val="hybridMultilevel"/>
    <w:tmpl w:val="84D68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B874E7"/>
    <w:multiLevelType w:val="hybridMultilevel"/>
    <w:tmpl w:val="1854CFF8"/>
    <w:lvl w:ilvl="0" w:tplc="05FAB2BC">
      <w:numFmt w:val="bullet"/>
      <w:lvlText w:val=""/>
      <w:lvlJc w:val="left"/>
      <w:pPr>
        <w:tabs>
          <w:tab w:val="num" w:pos="720"/>
        </w:tabs>
        <w:ind w:left="720" w:hanging="360"/>
      </w:pPr>
      <w:rPr>
        <w:rFonts w:ascii="Symbol" w:eastAsia="Times New Roman" w:hAnsi="Symbol" w:cs="Times New Roman" w:hint="default"/>
      </w:rPr>
    </w:lvl>
    <w:lvl w:ilvl="1" w:tplc="8DC07F9E" w:tentative="1">
      <w:start w:val="1"/>
      <w:numFmt w:val="bullet"/>
      <w:lvlText w:val="o"/>
      <w:lvlJc w:val="left"/>
      <w:pPr>
        <w:tabs>
          <w:tab w:val="num" w:pos="1440"/>
        </w:tabs>
        <w:ind w:left="1440" w:hanging="360"/>
      </w:pPr>
      <w:rPr>
        <w:rFonts w:ascii="Courier New" w:hAnsi="Courier New" w:cs="Courier New" w:hint="default"/>
      </w:rPr>
    </w:lvl>
    <w:lvl w:ilvl="2" w:tplc="6D665D0A" w:tentative="1">
      <w:start w:val="1"/>
      <w:numFmt w:val="bullet"/>
      <w:lvlText w:val=""/>
      <w:lvlJc w:val="left"/>
      <w:pPr>
        <w:tabs>
          <w:tab w:val="num" w:pos="2160"/>
        </w:tabs>
        <w:ind w:left="2160" w:hanging="360"/>
      </w:pPr>
      <w:rPr>
        <w:rFonts w:ascii="Wingdings" w:hAnsi="Wingdings" w:hint="default"/>
      </w:rPr>
    </w:lvl>
    <w:lvl w:ilvl="3" w:tplc="A37AF39A" w:tentative="1">
      <w:start w:val="1"/>
      <w:numFmt w:val="bullet"/>
      <w:lvlText w:val=""/>
      <w:lvlJc w:val="left"/>
      <w:pPr>
        <w:tabs>
          <w:tab w:val="num" w:pos="2880"/>
        </w:tabs>
        <w:ind w:left="2880" w:hanging="360"/>
      </w:pPr>
      <w:rPr>
        <w:rFonts w:ascii="Symbol" w:hAnsi="Symbol" w:hint="default"/>
      </w:rPr>
    </w:lvl>
    <w:lvl w:ilvl="4" w:tplc="E60CFA3E" w:tentative="1">
      <w:start w:val="1"/>
      <w:numFmt w:val="bullet"/>
      <w:lvlText w:val="o"/>
      <w:lvlJc w:val="left"/>
      <w:pPr>
        <w:tabs>
          <w:tab w:val="num" w:pos="3600"/>
        </w:tabs>
        <w:ind w:left="3600" w:hanging="360"/>
      </w:pPr>
      <w:rPr>
        <w:rFonts w:ascii="Courier New" w:hAnsi="Courier New" w:cs="Courier New" w:hint="default"/>
      </w:rPr>
    </w:lvl>
    <w:lvl w:ilvl="5" w:tplc="BE5C88EE" w:tentative="1">
      <w:start w:val="1"/>
      <w:numFmt w:val="bullet"/>
      <w:lvlText w:val=""/>
      <w:lvlJc w:val="left"/>
      <w:pPr>
        <w:tabs>
          <w:tab w:val="num" w:pos="4320"/>
        </w:tabs>
        <w:ind w:left="4320" w:hanging="360"/>
      </w:pPr>
      <w:rPr>
        <w:rFonts w:ascii="Wingdings" w:hAnsi="Wingdings" w:hint="default"/>
      </w:rPr>
    </w:lvl>
    <w:lvl w:ilvl="6" w:tplc="A336C492" w:tentative="1">
      <w:start w:val="1"/>
      <w:numFmt w:val="bullet"/>
      <w:lvlText w:val=""/>
      <w:lvlJc w:val="left"/>
      <w:pPr>
        <w:tabs>
          <w:tab w:val="num" w:pos="5040"/>
        </w:tabs>
        <w:ind w:left="5040" w:hanging="360"/>
      </w:pPr>
      <w:rPr>
        <w:rFonts w:ascii="Symbol" w:hAnsi="Symbol" w:hint="default"/>
      </w:rPr>
    </w:lvl>
    <w:lvl w:ilvl="7" w:tplc="C42C7B54" w:tentative="1">
      <w:start w:val="1"/>
      <w:numFmt w:val="bullet"/>
      <w:lvlText w:val="o"/>
      <w:lvlJc w:val="left"/>
      <w:pPr>
        <w:tabs>
          <w:tab w:val="num" w:pos="5760"/>
        </w:tabs>
        <w:ind w:left="5760" w:hanging="360"/>
      </w:pPr>
      <w:rPr>
        <w:rFonts w:ascii="Courier New" w:hAnsi="Courier New" w:cs="Courier New" w:hint="default"/>
      </w:rPr>
    </w:lvl>
    <w:lvl w:ilvl="8" w:tplc="ACCA33B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B21D61"/>
    <w:multiLevelType w:val="hybridMultilevel"/>
    <w:tmpl w:val="670A6E8A"/>
    <w:lvl w:ilvl="0" w:tplc="C1C8B03A">
      <w:start w:val="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4" w15:restartNumberingAfterBreak="0">
    <w:nsid w:val="31042C27"/>
    <w:multiLevelType w:val="hybridMultilevel"/>
    <w:tmpl w:val="22D00AE6"/>
    <w:lvl w:ilvl="0" w:tplc="08090001">
      <w:start w:val="1"/>
      <w:numFmt w:val="bullet"/>
      <w:lvlText w:val=""/>
      <w:lvlJc w:val="left"/>
      <w:pPr>
        <w:ind w:left="749" w:hanging="360"/>
      </w:pPr>
      <w:rPr>
        <w:rFonts w:ascii="Symbol" w:hAnsi="Symbol" w:hint="default"/>
      </w:rPr>
    </w:lvl>
    <w:lvl w:ilvl="1" w:tplc="08090003" w:tentative="1">
      <w:start w:val="1"/>
      <w:numFmt w:val="bullet"/>
      <w:lvlText w:val="o"/>
      <w:lvlJc w:val="left"/>
      <w:pPr>
        <w:ind w:left="1469" w:hanging="360"/>
      </w:pPr>
      <w:rPr>
        <w:rFonts w:ascii="Courier New" w:hAnsi="Courier New" w:cs="Courier New" w:hint="default"/>
      </w:rPr>
    </w:lvl>
    <w:lvl w:ilvl="2" w:tplc="08090005" w:tentative="1">
      <w:start w:val="1"/>
      <w:numFmt w:val="bullet"/>
      <w:lvlText w:val=""/>
      <w:lvlJc w:val="left"/>
      <w:pPr>
        <w:ind w:left="2189" w:hanging="360"/>
      </w:pPr>
      <w:rPr>
        <w:rFonts w:ascii="Wingdings" w:hAnsi="Wingdings" w:hint="default"/>
      </w:rPr>
    </w:lvl>
    <w:lvl w:ilvl="3" w:tplc="08090001" w:tentative="1">
      <w:start w:val="1"/>
      <w:numFmt w:val="bullet"/>
      <w:lvlText w:val=""/>
      <w:lvlJc w:val="left"/>
      <w:pPr>
        <w:ind w:left="2909" w:hanging="360"/>
      </w:pPr>
      <w:rPr>
        <w:rFonts w:ascii="Symbol" w:hAnsi="Symbol" w:hint="default"/>
      </w:rPr>
    </w:lvl>
    <w:lvl w:ilvl="4" w:tplc="08090003" w:tentative="1">
      <w:start w:val="1"/>
      <w:numFmt w:val="bullet"/>
      <w:lvlText w:val="o"/>
      <w:lvlJc w:val="left"/>
      <w:pPr>
        <w:ind w:left="3629" w:hanging="360"/>
      </w:pPr>
      <w:rPr>
        <w:rFonts w:ascii="Courier New" w:hAnsi="Courier New" w:cs="Courier New" w:hint="default"/>
      </w:rPr>
    </w:lvl>
    <w:lvl w:ilvl="5" w:tplc="08090005" w:tentative="1">
      <w:start w:val="1"/>
      <w:numFmt w:val="bullet"/>
      <w:lvlText w:val=""/>
      <w:lvlJc w:val="left"/>
      <w:pPr>
        <w:ind w:left="4349" w:hanging="360"/>
      </w:pPr>
      <w:rPr>
        <w:rFonts w:ascii="Wingdings" w:hAnsi="Wingdings" w:hint="default"/>
      </w:rPr>
    </w:lvl>
    <w:lvl w:ilvl="6" w:tplc="08090001" w:tentative="1">
      <w:start w:val="1"/>
      <w:numFmt w:val="bullet"/>
      <w:lvlText w:val=""/>
      <w:lvlJc w:val="left"/>
      <w:pPr>
        <w:ind w:left="5069" w:hanging="360"/>
      </w:pPr>
      <w:rPr>
        <w:rFonts w:ascii="Symbol" w:hAnsi="Symbol" w:hint="default"/>
      </w:rPr>
    </w:lvl>
    <w:lvl w:ilvl="7" w:tplc="08090003" w:tentative="1">
      <w:start w:val="1"/>
      <w:numFmt w:val="bullet"/>
      <w:lvlText w:val="o"/>
      <w:lvlJc w:val="left"/>
      <w:pPr>
        <w:ind w:left="5789" w:hanging="360"/>
      </w:pPr>
      <w:rPr>
        <w:rFonts w:ascii="Courier New" w:hAnsi="Courier New" w:cs="Courier New" w:hint="default"/>
      </w:rPr>
    </w:lvl>
    <w:lvl w:ilvl="8" w:tplc="08090005" w:tentative="1">
      <w:start w:val="1"/>
      <w:numFmt w:val="bullet"/>
      <w:lvlText w:val=""/>
      <w:lvlJc w:val="left"/>
      <w:pPr>
        <w:ind w:left="6509" w:hanging="360"/>
      </w:pPr>
      <w:rPr>
        <w:rFonts w:ascii="Wingdings" w:hAnsi="Wingdings" w:hint="default"/>
      </w:rPr>
    </w:lvl>
  </w:abstractNum>
  <w:abstractNum w:abstractNumId="15" w15:restartNumberingAfterBreak="0">
    <w:nsid w:val="31891729"/>
    <w:multiLevelType w:val="hybridMultilevel"/>
    <w:tmpl w:val="606ED7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5233726"/>
    <w:multiLevelType w:val="hybridMultilevel"/>
    <w:tmpl w:val="D80E4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E87B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0936971"/>
    <w:multiLevelType w:val="hybridMultilevel"/>
    <w:tmpl w:val="ACF029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957EBB"/>
    <w:multiLevelType w:val="hybridMultilevel"/>
    <w:tmpl w:val="5DE46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2B1427"/>
    <w:multiLevelType w:val="singleLevel"/>
    <w:tmpl w:val="04090011"/>
    <w:lvl w:ilvl="0">
      <w:start w:val="3"/>
      <w:numFmt w:val="decimal"/>
      <w:lvlText w:val="%1)"/>
      <w:lvlJc w:val="left"/>
      <w:pPr>
        <w:tabs>
          <w:tab w:val="num" w:pos="360"/>
        </w:tabs>
        <w:ind w:left="360" w:hanging="360"/>
      </w:pPr>
      <w:rPr>
        <w:rFonts w:hint="default"/>
      </w:rPr>
    </w:lvl>
  </w:abstractNum>
  <w:abstractNum w:abstractNumId="21" w15:restartNumberingAfterBreak="0">
    <w:nsid w:val="564021F6"/>
    <w:multiLevelType w:val="hybridMultilevel"/>
    <w:tmpl w:val="C11AA5B8"/>
    <w:lvl w:ilvl="0" w:tplc="FFFFFFFF">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9E43A73"/>
    <w:multiLevelType w:val="hybridMultilevel"/>
    <w:tmpl w:val="A2481590"/>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3" w15:restartNumberingAfterBreak="0">
    <w:nsid w:val="5A890AF3"/>
    <w:multiLevelType w:val="hybridMultilevel"/>
    <w:tmpl w:val="82206FE8"/>
    <w:lvl w:ilvl="0" w:tplc="C1C8B03A">
      <w:start w:val="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24" w15:restartNumberingAfterBreak="0">
    <w:nsid w:val="5AB1748B"/>
    <w:multiLevelType w:val="singleLevel"/>
    <w:tmpl w:val="04090011"/>
    <w:lvl w:ilvl="0">
      <w:start w:val="1"/>
      <w:numFmt w:val="decimal"/>
      <w:lvlText w:val="%1)"/>
      <w:lvlJc w:val="left"/>
      <w:pPr>
        <w:tabs>
          <w:tab w:val="num" w:pos="360"/>
        </w:tabs>
        <w:ind w:left="360" w:hanging="360"/>
      </w:pPr>
      <w:rPr>
        <w:rFonts w:hint="default"/>
      </w:rPr>
    </w:lvl>
  </w:abstractNum>
  <w:abstractNum w:abstractNumId="25" w15:restartNumberingAfterBreak="0">
    <w:nsid w:val="6BDD53E5"/>
    <w:multiLevelType w:val="hybridMultilevel"/>
    <w:tmpl w:val="8CBA4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424485"/>
    <w:multiLevelType w:val="hybridMultilevel"/>
    <w:tmpl w:val="C324DD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B745616"/>
    <w:multiLevelType w:val="hybridMultilevel"/>
    <w:tmpl w:val="D48A66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D587CFA"/>
    <w:multiLevelType w:val="hybridMultilevel"/>
    <w:tmpl w:val="B31EF68A"/>
    <w:lvl w:ilvl="0" w:tplc="10FE38E0">
      <w:start w:val="1"/>
      <w:numFmt w:val="bullet"/>
      <w:lvlText w:val=""/>
      <w:lvlJc w:val="left"/>
      <w:pPr>
        <w:tabs>
          <w:tab w:val="num" w:pos="720"/>
        </w:tabs>
        <w:ind w:left="720" w:hanging="360"/>
      </w:pPr>
      <w:rPr>
        <w:rFonts w:ascii="Symbol" w:hAnsi="Symbol" w:hint="default"/>
      </w:rPr>
    </w:lvl>
    <w:lvl w:ilvl="1" w:tplc="5CAEDAF4" w:tentative="1">
      <w:start w:val="1"/>
      <w:numFmt w:val="bullet"/>
      <w:lvlText w:val="o"/>
      <w:lvlJc w:val="left"/>
      <w:pPr>
        <w:tabs>
          <w:tab w:val="num" w:pos="1440"/>
        </w:tabs>
        <w:ind w:left="1440" w:hanging="360"/>
      </w:pPr>
      <w:rPr>
        <w:rFonts w:ascii="Courier New" w:hAnsi="Courier New" w:cs="Courier New" w:hint="default"/>
      </w:rPr>
    </w:lvl>
    <w:lvl w:ilvl="2" w:tplc="54523A26" w:tentative="1">
      <w:start w:val="1"/>
      <w:numFmt w:val="bullet"/>
      <w:lvlText w:val=""/>
      <w:lvlJc w:val="left"/>
      <w:pPr>
        <w:tabs>
          <w:tab w:val="num" w:pos="2160"/>
        </w:tabs>
        <w:ind w:left="2160" w:hanging="360"/>
      </w:pPr>
      <w:rPr>
        <w:rFonts w:ascii="Wingdings" w:hAnsi="Wingdings" w:hint="default"/>
      </w:rPr>
    </w:lvl>
    <w:lvl w:ilvl="3" w:tplc="3F028DC8" w:tentative="1">
      <w:start w:val="1"/>
      <w:numFmt w:val="bullet"/>
      <w:lvlText w:val=""/>
      <w:lvlJc w:val="left"/>
      <w:pPr>
        <w:tabs>
          <w:tab w:val="num" w:pos="2880"/>
        </w:tabs>
        <w:ind w:left="2880" w:hanging="360"/>
      </w:pPr>
      <w:rPr>
        <w:rFonts w:ascii="Symbol" w:hAnsi="Symbol" w:hint="default"/>
      </w:rPr>
    </w:lvl>
    <w:lvl w:ilvl="4" w:tplc="D3F4EF4C" w:tentative="1">
      <w:start w:val="1"/>
      <w:numFmt w:val="bullet"/>
      <w:lvlText w:val="o"/>
      <w:lvlJc w:val="left"/>
      <w:pPr>
        <w:tabs>
          <w:tab w:val="num" w:pos="3600"/>
        </w:tabs>
        <w:ind w:left="3600" w:hanging="360"/>
      </w:pPr>
      <w:rPr>
        <w:rFonts w:ascii="Courier New" w:hAnsi="Courier New" w:cs="Courier New" w:hint="default"/>
      </w:rPr>
    </w:lvl>
    <w:lvl w:ilvl="5" w:tplc="CDB2BBB6" w:tentative="1">
      <w:start w:val="1"/>
      <w:numFmt w:val="bullet"/>
      <w:lvlText w:val=""/>
      <w:lvlJc w:val="left"/>
      <w:pPr>
        <w:tabs>
          <w:tab w:val="num" w:pos="4320"/>
        </w:tabs>
        <w:ind w:left="4320" w:hanging="360"/>
      </w:pPr>
      <w:rPr>
        <w:rFonts w:ascii="Wingdings" w:hAnsi="Wingdings" w:hint="default"/>
      </w:rPr>
    </w:lvl>
    <w:lvl w:ilvl="6" w:tplc="E3FA92FC" w:tentative="1">
      <w:start w:val="1"/>
      <w:numFmt w:val="bullet"/>
      <w:lvlText w:val=""/>
      <w:lvlJc w:val="left"/>
      <w:pPr>
        <w:tabs>
          <w:tab w:val="num" w:pos="5040"/>
        </w:tabs>
        <w:ind w:left="5040" w:hanging="360"/>
      </w:pPr>
      <w:rPr>
        <w:rFonts w:ascii="Symbol" w:hAnsi="Symbol" w:hint="default"/>
      </w:rPr>
    </w:lvl>
    <w:lvl w:ilvl="7" w:tplc="79029C2A" w:tentative="1">
      <w:start w:val="1"/>
      <w:numFmt w:val="bullet"/>
      <w:lvlText w:val="o"/>
      <w:lvlJc w:val="left"/>
      <w:pPr>
        <w:tabs>
          <w:tab w:val="num" w:pos="5760"/>
        </w:tabs>
        <w:ind w:left="5760" w:hanging="360"/>
      </w:pPr>
      <w:rPr>
        <w:rFonts w:ascii="Courier New" w:hAnsi="Courier New" w:cs="Courier New" w:hint="default"/>
      </w:rPr>
    </w:lvl>
    <w:lvl w:ilvl="8" w:tplc="5EBE36C2"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E943D7B"/>
    <w:multiLevelType w:val="hybridMultilevel"/>
    <w:tmpl w:val="D764A00E"/>
    <w:lvl w:ilvl="0" w:tplc="08090011">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57141851">
    <w:abstractNumId w:val="10"/>
  </w:num>
  <w:num w:numId="2" w16cid:durableId="1884709728">
    <w:abstractNumId w:val="12"/>
  </w:num>
  <w:num w:numId="3" w16cid:durableId="1711300209">
    <w:abstractNumId w:val="21"/>
  </w:num>
  <w:num w:numId="4" w16cid:durableId="814880532">
    <w:abstractNumId w:val="28"/>
  </w:num>
  <w:num w:numId="5" w16cid:durableId="1151369151">
    <w:abstractNumId w:val="1"/>
  </w:num>
  <w:num w:numId="6" w16cid:durableId="479347968">
    <w:abstractNumId w:val="24"/>
  </w:num>
  <w:num w:numId="7" w16cid:durableId="1070276003">
    <w:abstractNumId w:val="20"/>
  </w:num>
  <w:num w:numId="8" w16cid:durableId="364986202">
    <w:abstractNumId w:val="17"/>
  </w:num>
  <w:num w:numId="9" w16cid:durableId="108745550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70763351">
    <w:abstractNumId w:val="27"/>
  </w:num>
  <w:num w:numId="11" w16cid:durableId="31080023">
    <w:abstractNumId w:val="29"/>
  </w:num>
  <w:num w:numId="12" w16cid:durableId="1767653772">
    <w:abstractNumId w:val="11"/>
  </w:num>
  <w:num w:numId="13" w16cid:durableId="1691712752">
    <w:abstractNumId w:val="19"/>
  </w:num>
  <w:num w:numId="14" w16cid:durableId="321275163">
    <w:abstractNumId w:val="9"/>
  </w:num>
  <w:num w:numId="15" w16cid:durableId="1323001862">
    <w:abstractNumId w:val="23"/>
  </w:num>
  <w:num w:numId="16" w16cid:durableId="1974827081">
    <w:abstractNumId w:val="5"/>
  </w:num>
  <w:num w:numId="17" w16cid:durableId="1934363630">
    <w:abstractNumId w:val="3"/>
  </w:num>
  <w:num w:numId="18" w16cid:durableId="1652904588">
    <w:abstractNumId w:val="6"/>
  </w:num>
  <w:num w:numId="19" w16cid:durableId="570387320">
    <w:abstractNumId w:val="18"/>
  </w:num>
  <w:num w:numId="20" w16cid:durableId="1289556297">
    <w:abstractNumId w:val="14"/>
  </w:num>
  <w:num w:numId="21" w16cid:durableId="1009480799">
    <w:abstractNumId w:val="2"/>
  </w:num>
  <w:num w:numId="22" w16cid:durableId="2093425275">
    <w:abstractNumId w:val="7"/>
  </w:num>
  <w:num w:numId="23" w16cid:durableId="795297989">
    <w:abstractNumId w:val="0"/>
  </w:num>
  <w:num w:numId="24" w16cid:durableId="1728141642">
    <w:abstractNumId w:val="13"/>
  </w:num>
  <w:num w:numId="25" w16cid:durableId="1677686018">
    <w:abstractNumId w:val="22"/>
  </w:num>
  <w:num w:numId="26" w16cid:durableId="992223793">
    <w:abstractNumId w:val="8"/>
  </w:num>
  <w:num w:numId="27" w16cid:durableId="1205753625">
    <w:abstractNumId w:val="4"/>
  </w:num>
  <w:num w:numId="28" w16cid:durableId="1111557591">
    <w:abstractNumId w:val="25"/>
  </w:num>
  <w:num w:numId="29" w16cid:durableId="505247251">
    <w:abstractNumId w:val="15"/>
  </w:num>
  <w:num w:numId="30" w16cid:durableId="1835761662">
    <w:abstractNumId w:val="16"/>
  </w:num>
  <w:num w:numId="31" w16cid:durableId="190267231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9BD"/>
    <w:rsid w:val="00001853"/>
    <w:rsid w:val="000155F3"/>
    <w:rsid w:val="0002288A"/>
    <w:rsid w:val="00023F2A"/>
    <w:rsid w:val="00031CF2"/>
    <w:rsid w:val="00040C19"/>
    <w:rsid w:val="0004370E"/>
    <w:rsid w:val="00062818"/>
    <w:rsid w:val="00077FCB"/>
    <w:rsid w:val="0008529D"/>
    <w:rsid w:val="00092ACF"/>
    <w:rsid w:val="00092FB3"/>
    <w:rsid w:val="00095AF2"/>
    <w:rsid w:val="000C4177"/>
    <w:rsid w:val="000C65A9"/>
    <w:rsid w:val="000D13FE"/>
    <w:rsid w:val="000D3DA7"/>
    <w:rsid w:val="000D67E8"/>
    <w:rsid w:val="000E0F60"/>
    <w:rsid w:val="000F5093"/>
    <w:rsid w:val="00115545"/>
    <w:rsid w:val="0012619B"/>
    <w:rsid w:val="00140EAA"/>
    <w:rsid w:val="001454AA"/>
    <w:rsid w:val="001579BD"/>
    <w:rsid w:val="001A3622"/>
    <w:rsid w:val="001C15F6"/>
    <w:rsid w:val="001C45DB"/>
    <w:rsid w:val="001D081E"/>
    <w:rsid w:val="001F1A76"/>
    <w:rsid w:val="002138E0"/>
    <w:rsid w:val="0022158E"/>
    <w:rsid w:val="00232020"/>
    <w:rsid w:val="00235CAE"/>
    <w:rsid w:val="00236D81"/>
    <w:rsid w:val="00244EFD"/>
    <w:rsid w:val="00246CD9"/>
    <w:rsid w:val="002A229D"/>
    <w:rsid w:val="002A69BB"/>
    <w:rsid w:val="002B1A1C"/>
    <w:rsid w:val="002B2AC8"/>
    <w:rsid w:val="00306DF9"/>
    <w:rsid w:val="0031592B"/>
    <w:rsid w:val="003546C0"/>
    <w:rsid w:val="00355182"/>
    <w:rsid w:val="00367990"/>
    <w:rsid w:val="0038567A"/>
    <w:rsid w:val="003871B4"/>
    <w:rsid w:val="003A4BDB"/>
    <w:rsid w:val="003C4105"/>
    <w:rsid w:val="003D1FD9"/>
    <w:rsid w:val="003D4400"/>
    <w:rsid w:val="003E05FD"/>
    <w:rsid w:val="004032AF"/>
    <w:rsid w:val="00415B69"/>
    <w:rsid w:val="004364E5"/>
    <w:rsid w:val="00445809"/>
    <w:rsid w:val="00465786"/>
    <w:rsid w:val="00496449"/>
    <w:rsid w:val="004B28D4"/>
    <w:rsid w:val="004B56F9"/>
    <w:rsid w:val="004E1499"/>
    <w:rsid w:val="004E18EE"/>
    <w:rsid w:val="004E4353"/>
    <w:rsid w:val="004E43BD"/>
    <w:rsid w:val="0050128F"/>
    <w:rsid w:val="0050163E"/>
    <w:rsid w:val="0051492E"/>
    <w:rsid w:val="00520E54"/>
    <w:rsid w:val="00536051"/>
    <w:rsid w:val="00553D8E"/>
    <w:rsid w:val="0056593B"/>
    <w:rsid w:val="005856EF"/>
    <w:rsid w:val="005879AD"/>
    <w:rsid w:val="00591B22"/>
    <w:rsid w:val="005A038F"/>
    <w:rsid w:val="005A63CE"/>
    <w:rsid w:val="005C50F3"/>
    <w:rsid w:val="005D1203"/>
    <w:rsid w:val="005E0905"/>
    <w:rsid w:val="005E3664"/>
    <w:rsid w:val="005F322E"/>
    <w:rsid w:val="00605836"/>
    <w:rsid w:val="006100D8"/>
    <w:rsid w:val="006108D9"/>
    <w:rsid w:val="0061788D"/>
    <w:rsid w:val="0062733F"/>
    <w:rsid w:val="0063797D"/>
    <w:rsid w:val="00646FA9"/>
    <w:rsid w:val="0065514E"/>
    <w:rsid w:val="00664BFE"/>
    <w:rsid w:val="00675F0F"/>
    <w:rsid w:val="00682911"/>
    <w:rsid w:val="00694A2A"/>
    <w:rsid w:val="006B4B30"/>
    <w:rsid w:val="006B5817"/>
    <w:rsid w:val="006C604E"/>
    <w:rsid w:val="006C6C43"/>
    <w:rsid w:val="00711FF6"/>
    <w:rsid w:val="00722750"/>
    <w:rsid w:val="00734693"/>
    <w:rsid w:val="00740C1A"/>
    <w:rsid w:val="007678D7"/>
    <w:rsid w:val="007804D6"/>
    <w:rsid w:val="0078505F"/>
    <w:rsid w:val="00792734"/>
    <w:rsid w:val="007A1B21"/>
    <w:rsid w:val="007C2262"/>
    <w:rsid w:val="007E163C"/>
    <w:rsid w:val="00811D2B"/>
    <w:rsid w:val="00833FA2"/>
    <w:rsid w:val="008704D8"/>
    <w:rsid w:val="00880207"/>
    <w:rsid w:val="00881147"/>
    <w:rsid w:val="008A1A78"/>
    <w:rsid w:val="008D4B70"/>
    <w:rsid w:val="008E001A"/>
    <w:rsid w:val="008E2273"/>
    <w:rsid w:val="00916A5A"/>
    <w:rsid w:val="00944D50"/>
    <w:rsid w:val="00961D84"/>
    <w:rsid w:val="009639AD"/>
    <w:rsid w:val="00965902"/>
    <w:rsid w:val="00981549"/>
    <w:rsid w:val="009A3BD9"/>
    <w:rsid w:val="009B2501"/>
    <w:rsid w:val="009B77E5"/>
    <w:rsid w:val="009C4C7F"/>
    <w:rsid w:val="009D0BF7"/>
    <w:rsid w:val="009D77ED"/>
    <w:rsid w:val="009E1E61"/>
    <w:rsid w:val="00A012F6"/>
    <w:rsid w:val="00A0332E"/>
    <w:rsid w:val="00A07BD3"/>
    <w:rsid w:val="00A15EE8"/>
    <w:rsid w:val="00A44BC9"/>
    <w:rsid w:val="00A84DBE"/>
    <w:rsid w:val="00A86E97"/>
    <w:rsid w:val="00A917A3"/>
    <w:rsid w:val="00AA347A"/>
    <w:rsid w:val="00B00CE5"/>
    <w:rsid w:val="00B02E6C"/>
    <w:rsid w:val="00B14BF0"/>
    <w:rsid w:val="00B2749D"/>
    <w:rsid w:val="00B976FC"/>
    <w:rsid w:val="00BA298B"/>
    <w:rsid w:val="00BA7810"/>
    <w:rsid w:val="00BE7CC4"/>
    <w:rsid w:val="00BF40B3"/>
    <w:rsid w:val="00C03BA4"/>
    <w:rsid w:val="00C05F3E"/>
    <w:rsid w:val="00C11011"/>
    <w:rsid w:val="00C174F7"/>
    <w:rsid w:val="00C736E9"/>
    <w:rsid w:val="00C75862"/>
    <w:rsid w:val="00CA480F"/>
    <w:rsid w:val="00CA7461"/>
    <w:rsid w:val="00CF768F"/>
    <w:rsid w:val="00D06BE7"/>
    <w:rsid w:val="00D13E3E"/>
    <w:rsid w:val="00D16FAD"/>
    <w:rsid w:val="00D355D5"/>
    <w:rsid w:val="00D61FF7"/>
    <w:rsid w:val="00D631D9"/>
    <w:rsid w:val="00D70790"/>
    <w:rsid w:val="00DA7AAC"/>
    <w:rsid w:val="00DB26ED"/>
    <w:rsid w:val="00DB4D3E"/>
    <w:rsid w:val="00DD53A7"/>
    <w:rsid w:val="00DF64DF"/>
    <w:rsid w:val="00E21723"/>
    <w:rsid w:val="00E321D2"/>
    <w:rsid w:val="00E43C44"/>
    <w:rsid w:val="00E452DD"/>
    <w:rsid w:val="00E72ABA"/>
    <w:rsid w:val="00F0744B"/>
    <w:rsid w:val="00F3157A"/>
    <w:rsid w:val="00F40E27"/>
    <w:rsid w:val="00F42F08"/>
    <w:rsid w:val="00F60BD2"/>
    <w:rsid w:val="00F73C95"/>
    <w:rsid w:val="00FA44F9"/>
    <w:rsid w:val="00FC2744"/>
    <w:rsid w:val="00FE197A"/>
    <w:rsid w:val="00FF56FC"/>
    <w:rsid w:val="00FF6F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FED5EF"/>
  <w15:docId w15:val="{5BBD2DA2-A8B2-4F0B-98F0-97DD55709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3664"/>
    <w:rPr>
      <w:sz w:val="26"/>
    </w:rPr>
  </w:style>
  <w:style w:type="paragraph" w:styleId="Heading1">
    <w:name w:val="heading 1"/>
    <w:basedOn w:val="Normal"/>
    <w:next w:val="Normal"/>
    <w:qFormat/>
    <w:rsid w:val="005E3664"/>
    <w:pPr>
      <w:keepNext/>
      <w:jc w:val="center"/>
      <w:outlineLvl w:val="0"/>
    </w:pPr>
    <w:rPr>
      <w:b/>
    </w:rPr>
  </w:style>
  <w:style w:type="paragraph" w:styleId="Heading2">
    <w:name w:val="heading 2"/>
    <w:basedOn w:val="Normal"/>
    <w:next w:val="Normal"/>
    <w:qFormat/>
    <w:rsid w:val="005E3664"/>
    <w:pPr>
      <w:keepNext/>
      <w:jc w:val="both"/>
      <w:outlineLvl w:val="1"/>
    </w:pPr>
    <w:rPr>
      <w:b/>
    </w:rPr>
  </w:style>
  <w:style w:type="paragraph" w:styleId="Heading3">
    <w:name w:val="heading 3"/>
    <w:basedOn w:val="Normal"/>
    <w:next w:val="Normal"/>
    <w:qFormat/>
    <w:rsid w:val="005E3664"/>
    <w:pPr>
      <w:keepNext/>
      <w:outlineLvl w:val="2"/>
    </w:pPr>
    <w:rPr>
      <w:b/>
    </w:rPr>
  </w:style>
  <w:style w:type="paragraph" w:styleId="Heading4">
    <w:name w:val="heading 4"/>
    <w:basedOn w:val="Normal"/>
    <w:next w:val="Normal"/>
    <w:qFormat/>
    <w:rsid w:val="005E3664"/>
    <w:pPr>
      <w:keepNext/>
      <w:jc w:val="both"/>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E3664"/>
    <w:pPr>
      <w:jc w:val="center"/>
    </w:pPr>
    <w:rPr>
      <w:b/>
    </w:rPr>
  </w:style>
  <w:style w:type="paragraph" w:styleId="BodyText">
    <w:name w:val="Body Text"/>
    <w:basedOn w:val="Normal"/>
    <w:rsid w:val="005E3664"/>
    <w:pPr>
      <w:jc w:val="both"/>
    </w:pPr>
  </w:style>
  <w:style w:type="paragraph" w:styleId="Subtitle">
    <w:name w:val="Subtitle"/>
    <w:basedOn w:val="Normal"/>
    <w:qFormat/>
    <w:rsid w:val="005E3664"/>
    <w:pPr>
      <w:jc w:val="center"/>
    </w:pPr>
    <w:rPr>
      <w:b/>
    </w:rPr>
  </w:style>
  <w:style w:type="paragraph" w:styleId="BodyText2">
    <w:name w:val="Body Text 2"/>
    <w:basedOn w:val="Normal"/>
    <w:link w:val="BodyText2Char"/>
    <w:rsid w:val="005E3664"/>
    <w:pPr>
      <w:jc w:val="both"/>
    </w:pPr>
    <w:rPr>
      <w:sz w:val="24"/>
    </w:rPr>
  </w:style>
  <w:style w:type="paragraph" w:styleId="ListParagraph">
    <w:name w:val="List Paragraph"/>
    <w:basedOn w:val="Normal"/>
    <w:uiPriority w:val="34"/>
    <w:qFormat/>
    <w:rsid w:val="008A1A78"/>
    <w:pPr>
      <w:ind w:left="720"/>
      <w:contextualSpacing/>
    </w:pPr>
  </w:style>
  <w:style w:type="paragraph" w:styleId="BalloonText">
    <w:name w:val="Balloon Text"/>
    <w:basedOn w:val="Normal"/>
    <w:link w:val="BalloonTextChar"/>
    <w:semiHidden/>
    <w:unhideWhenUsed/>
    <w:rsid w:val="009D77ED"/>
    <w:rPr>
      <w:rFonts w:ascii="Segoe UI" w:hAnsi="Segoe UI" w:cs="Segoe UI"/>
      <w:sz w:val="18"/>
      <w:szCs w:val="18"/>
    </w:rPr>
  </w:style>
  <w:style w:type="character" w:customStyle="1" w:styleId="BalloonTextChar">
    <w:name w:val="Balloon Text Char"/>
    <w:basedOn w:val="DefaultParagraphFont"/>
    <w:link w:val="BalloonText"/>
    <w:semiHidden/>
    <w:rsid w:val="009D77ED"/>
    <w:rPr>
      <w:rFonts w:ascii="Segoe UI" w:hAnsi="Segoe UI" w:cs="Segoe UI"/>
      <w:sz w:val="18"/>
      <w:szCs w:val="18"/>
    </w:rPr>
  </w:style>
  <w:style w:type="paragraph" w:customStyle="1" w:styleId="Default">
    <w:name w:val="Default"/>
    <w:rsid w:val="00A012F6"/>
    <w:pPr>
      <w:autoSpaceDE w:val="0"/>
      <w:autoSpaceDN w:val="0"/>
      <w:adjustRightInd w:val="0"/>
    </w:pPr>
    <w:rPr>
      <w:rFonts w:ascii="Verdana" w:hAnsi="Verdana" w:cs="Verdana"/>
      <w:color w:val="000000"/>
      <w:sz w:val="24"/>
      <w:szCs w:val="24"/>
    </w:rPr>
  </w:style>
  <w:style w:type="paragraph" w:styleId="BodyTextIndent2">
    <w:name w:val="Body Text Indent 2"/>
    <w:basedOn w:val="Normal"/>
    <w:link w:val="BodyTextIndent2Char"/>
    <w:semiHidden/>
    <w:unhideWhenUsed/>
    <w:rsid w:val="00AA347A"/>
    <w:pPr>
      <w:spacing w:after="120" w:line="480" w:lineRule="auto"/>
      <w:ind w:left="283"/>
    </w:pPr>
  </w:style>
  <w:style w:type="character" w:customStyle="1" w:styleId="BodyTextIndent2Char">
    <w:name w:val="Body Text Indent 2 Char"/>
    <w:basedOn w:val="DefaultParagraphFont"/>
    <w:link w:val="BodyTextIndent2"/>
    <w:semiHidden/>
    <w:rsid w:val="00AA347A"/>
    <w:rPr>
      <w:sz w:val="26"/>
    </w:rPr>
  </w:style>
  <w:style w:type="paragraph" w:styleId="Footer">
    <w:name w:val="footer"/>
    <w:basedOn w:val="Normal"/>
    <w:link w:val="FooterChar"/>
    <w:rsid w:val="00AA347A"/>
    <w:pPr>
      <w:tabs>
        <w:tab w:val="center" w:pos="4320"/>
        <w:tab w:val="right" w:pos="8640"/>
      </w:tabs>
    </w:pPr>
    <w:rPr>
      <w:rFonts w:ascii="Tahoma" w:hAnsi="Tahoma"/>
      <w:sz w:val="24"/>
      <w:szCs w:val="24"/>
      <w:lang w:eastAsia="en-US"/>
    </w:rPr>
  </w:style>
  <w:style w:type="character" w:customStyle="1" w:styleId="FooterChar">
    <w:name w:val="Footer Char"/>
    <w:basedOn w:val="DefaultParagraphFont"/>
    <w:link w:val="Footer"/>
    <w:rsid w:val="00AA347A"/>
    <w:rPr>
      <w:rFonts w:ascii="Tahoma" w:hAnsi="Tahoma"/>
      <w:sz w:val="24"/>
      <w:szCs w:val="24"/>
      <w:lang w:eastAsia="en-US"/>
    </w:rPr>
  </w:style>
  <w:style w:type="paragraph" w:customStyle="1" w:styleId="msonospacing0">
    <w:name w:val="msonospacing0"/>
    <w:basedOn w:val="Normal"/>
    <w:rsid w:val="00FC2744"/>
    <w:rPr>
      <w:rFonts w:ascii="Calibri" w:eastAsia="Calibri" w:hAnsi="Calibri"/>
      <w:sz w:val="22"/>
      <w:szCs w:val="22"/>
    </w:rPr>
  </w:style>
  <w:style w:type="character" w:customStyle="1" w:styleId="BodyText2Char">
    <w:name w:val="Body Text 2 Char"/>
    <w:basedOn w:val="DefaultParagraphFont"/>
    <w:link w:val="BodyText2"/>
    <w:rsid w:val="00FC2744"/>
    <w:rPr>
      <w:sz w:val="24"/>
    </w:rPr>
  </w:style>
  <w:style w:type="paragraph" w:customStyle="1" w:styleId="Char">
    <w:name w:val="Char"/>
    <w:basedOn w:val="Normal"/>
    <w:rsid w:val="00F3157A"/>
    <w:pPr>
      <w:spacing w:after="160" w:line="240" w:lineRule="exact"/>
    </w:pPr>
    <w:rPr>
      <w:rFonts w:ascii="Tahoma" w:hAnsi="Tahoma"/>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542">
      <w:bodyDiv w:val="1"/>
      <w:marLeft w:val="0"/>
      <w:marRight w:val="0"/>
      <w:marTop w:val="0"/>
      <w:marBottom w:val="0"/>
      <w:divBdr>
        <w:top w:val="none" w:sz="0" w:space="0" w:color="auto"/>
        <w:left w:val="none" w:sz="0" w:space="0" w:color="auto"/>
        <w:bottom w:val="none" w:sz="0" w:space="0" w:color="auto"/>
        <w:right w:val="none" w:sz="0" w:space="0" w:color="auto"/>
      </w:divBdr>
    </w:div>
    <w:div w:id="155656301">
      <w:bodyDiv w:val="1"/>
      <w:marLeft w:val="0"/>
      <w:marRight w:val="0"/>
      <w:marTop w:val="0"/>
      <w:marBottom w:val="0"/>
      <w:divBdr>
        <w:top w:val="none" w:sz="0" w:space="0" w:color="auto"/>
        <w:left w:val="none" w:sz="0" w:space="0" w:color="auto"/>
        <w:bottom w:val="none" w:sz="0" w:space="0" w:color="auto"/>
        <w:right w:val="none" w:sz="0" w:space="0" w:color="auto"/>
      </w:divBdr>
    </w:div>
    <w:div w:id="196360058">
      <w:bodyDiv w:val="1"/>
      <w:marLeft w:val="0"/>
      <w:marRight w:val="0"/>
      <w:marTop w:val="0"/>
      <w:marBottom w:val="0"/>
      <w:divBdr>
        <w:top w:val="none" w:sz="0" w:space="0" w:color="auto"/>
        <w:left w:val="none" w:sz="0" w:space="0" w:color="auto"/>
        <w:bottom w:val="none" w:sz="0" w:space="0" w:color="auto"/>
        <w:right w:val="none" w:sz="0" w:space="0" w:color="auto"/>
      </w:divBdr>
    </w:div>
    <w:div w:id="410660969">
      <w:bodyDiv w:val="1"/>
      <w:marLeft w:val="0"/>
      <w:marRight w:val="0"/>
      <w:marTop w:val="0"/>
      <w:marBottom w:val="0"/>
      <w:divBdr>
        <w:top w:val="none" w:sz="0" w:space="0" w:color="auto"/>
        <w:left w:val="none" w:sz="0" w:space="0" w:color="auto"/>
        <w:bottom w:val="none" w:sz="0" w:space="0" w:color="auto"/>
        <w:right w:val="none" w:sz="0" w:space="0" w:color="auto"/>
      </w:divBdr>
    </w:div>
    <w:div w:id="680818978">
      <w:bodyDiv w:val="1"/>
      <w:marLeft w:val="0"/>
      <w:marRight w:val="0"/>
      <w:marTop w:val="0"/>
      <w:marBottom w:val="0"/>
      <w:divBdr>
        <w:top w:val="none" w:sz="0" w:space="0" w:color="auto"/>
        <w:left w:val="none" w:sz="0" w:space="0" w:color="auto"/>
        <w:bottom w:val="none" w:sz="0" w:space="0" w:color="auto"/>
        <w:right w:val="none" w:sz="0" w:space="0" w:color="auto"/>
      </w:divBdr>
    </w:div>
    <w:div w:id="829830522">
      <w:bodyDiv w:val="1"/>
      <w:marLeft w:val="0"/>
      <w:marRight w:val="0"/>
      <w:marTop w:val="0"/>
      <w:marBottom w:val="0"/>
      <w:divBdr>
        <w:top w:val="none" w:sz="0" w:space="0" w:color="auto"/>
        <w:left w:val="none" w:sz="0" w:space="0" w:color="auto"/>
        <w:bottom w:val="none" w:sz="0" w:space="0" w:color="auto"/>
        <w:right w:val="none" w:sz="0" w:space="0" w:color="auto"/>
      </w:divBdr>
    </w:div>
    <w:div w:id="941644637">
      <w:bodyDiv w:val="1"/>
      <w:marLeft w:val="0"/>
      <w:marRight w:val="0"/>
      <w:marTop w:val="0"/>
      <w:marBottom w:val="0"/>
      <w:divBdr>
        <w:top w:val="none" w:sz="0" w:space="0" w:color="auto"/>
        <w:left w:val="none" w:sz="0" w:space="0" w:color="auto"/>
        <w:bottom w:val="none" w:sz="0" w:space="0" w:color="auto"/>
        <w:right w:val="none" w:sz="0" w:space="0" w:color="auto"/>
      </w:divBdr>
    </w:div>
    <w:div w:id="1108937598">
      <w:bodyDiv w:val="1"/>
      <w:marLeft w:val="0"/>
      <w:marRight w:val="0"/>
      <w:marTop w:val="0"/>
      <w:marBottom w:val="0"/>
      <w:divBdr>
        <w:top w:val="none" w:sz="0" w:space="0" w:color="auto"/>
        <w:left w:val="none" w:sz="0" w:space="0" w:color="auto"/>
        <w:bottom w:val="none" w:sz="0" w:space="0" w:color="auto"/>
        <w:right w:val="none" w:sz="0" w:space="0" w:color="auto"/>
      </w:divBdr>
    </w:div>
    <w:div w:id="1284533485">
      <w:bodyDiv w:val="1"/>
      <w:marLeft w:val="0"/>
      <w:marRight w:val="0"/>
      <w:marTop w:val="0"/>
      <w:marBottom w:val="0"/>
      <w:divBdr>
        <w:top w:val="none" w:sz="0" w:space="0" w:color="auto"/>
        <w:left w:val="none" w:sz="0" w:space="0" w:color="auto"/>
        <w:bottom w:val="none" w:sz="0" w:space="0" w:color="auto"/>
        <w:right w:val="none" w:sz="0" w:space="0" w:color="auto"/>
      </w:divBdr>
    </w:div>
    <w:div w:id="1301812191">
      <w:bodyDiv w:val="1"/>
      <w:marLeft w:val="0"/>
      <w:marRight w:val="0"/>
      <w:marTop w:val="0"/>
      <w:marBottom w:val="0"/>
      <w:divBdr>
        <w:top w:val="none" w:sz="0" w:space="0" w:color="auto"/>
        <w:left w:val="none" w:sz="0" w:space="0" w:color="auto"/>
        <w:bottom w:val="none" w:sz="0" w:space="0" w:color="auto"/>
        <w:right w:val="none" w:sz="0" w:space="0" w:color="auto"/>
      </w:divBdr>
    </w:div>
    <w:div w:id="1624582559">
      <w:bodyDiv w:val="1"/>
      <w:marLeft w:val="0"/>
      <w:marRight w:val="0"/>
      <w:marTop w:val="0"/>
      <w:marBottom w:val="0"/>
      <w:divBdr>
        <w:top w:val="none" w:sz="0" w:space="0" w:color="auto"/>
        <w:left w:val="none" w:sz="0" w:space="0" w:color="auto"/>
        <w:bottom w:val="none" w:sz="0" w:space="0" w:color="auto"/>
        <w:right w:val="none" w:sz="0" w:space="0" w:color="auto"/>
      </w:divBdr>
    </w:div>
    <w:div w:id="1635721229">
      <w:bodyDiv w:val="1"/>
      <w:marLeft w:val="0"/>
      <w:marRight w:val="0"/>
      <w:marTop w:val="0"/>
      <w:marBottom w:val="0"/>
      <w:divBdr>
        <w:top w:val="none" w:sz="0" w:space="0" w:color="auto"/>
        <w:left w:val="none" w:sz="0" w:space="0" w:color="auto"/>
        <w:bottom w:val="none" w:sz="0" w:space="0" w:color="auto"/>
        <w:right w:val="none" w:sz="0" w:space="0" w:color="auto"/>
      </w:divBdr>
    </w:div>
    <w:div w:id="1737437384">
      <w:bodyDiv w:val="1"/>
      <w:marLeft w:val="0"/>
      <w:marRight w:val="0"/>
      <w:marTop w:val="0"/>
      <w:marBottom w:val="0"/>
      <w:divBdr>
        <w:top w:val="none" w:sz="0" w:space="0" w:color="auto"/>
        <w:left w:val="none" w:sz="0" w:space="0" w:color="auto"/>
        <w:bottom w:val="none" w:sz="0" w:space="0" w:color="auto"/>
        <w:right w:val="none" w:sz="0" w:space="0" w:color="auto"/>
      </w:divBdr>
    </w:div>
    <w:div w:id="1899901344">
      <w:bodyDiv w:val="1"/>
      <w:marLeft w:val="0"/>
      <w:marRight w:val="0"/>
      <w:marTop w:val="0"/>
      <w:marBottom w:val="0"/>
      <w:divBdr>
        <w:top w:val="none" w:sz="0" w:space="0" w:color="auto"/>
        <w:left w:val="none" w:sz="0" w:space="0" w:color="auto"/>
        <w:bottom w:val="none" w:sz="0" w:space="0" w:color="auto"/>
        <w:right w:val="none" w:sz="0" w:space="0" w:color="auto"/>
      </w:divBdr>
    </w:div>
    <w:div w:id="1986079473">
      <w:bodyDiv w:val="1"/>
      <w:marLeft w:val="0"/>
      <w:marRight w:val="0"/>
      <w:marTop w:val="0"/>
      <w:marBottom w:val="0"/>
      <w:divBdr>
        <w:top w:val="none" w:sz="0" w:space="0" w:color="auto"/>
        <w:left w:val="none" w:sz="0" w:space="0" w:color="auto"/>
        <w:bottom w:val="none" w:sz="0" w:space="0" w:color="auto"/>
        <w:right w:val="none" w:sz="0" w:space="0" w:color="auto"/>
      </w:divBdr>
    </w:div>
    <w:div w:id="2038119637">
      <w:bodyDiv w:val="1"/>
      <w:marLeft w:val="0"/>
      <w:marRight w:val="0"/>
      <w:marTop w:val="0"/>
      <w:marBottom w:val="0"/>
      <w:divBdr>
        <w:top w:val="none" w:sz="0" w:space="0" w:color="auto"/>
        <w:left w:val="none" w:sz="0" w:space="0" w:color="auto"/>
        <w:bottom w:val="none" w:sz="0" w:space="0" w:color="auto"/>
        <w:right w:val="none" w:sz="0" w:space="0" w:color="auto"/>
      </w:divBdr>
    </w:div>
    <w:div w:id="2080320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1500</Words>
  <Characters>9230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BURY METROPOLITAN BOROUGH COUNCIL</vt:lpstr>
    </vt:vector>
  </TitlesOfParts>
  <Company>Bury M.B.C.</Company>
  <LinksUpToDate>false</LinksUpToDate>
  <CharactersWithSpaces>10709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BURY METROPOLITAN BOROUGH COUNCIL</dc:title>
  <dc:creator>Jackie Hardman</dc:creator>
  <cp:lastModifiedBy>Walton, Kirsty</cp:lastModifiedBy>
  <cp:revision>2</cp:revision>
  <cp:lastPrinted>2019-01-14T08:39:00Z</cp:lastPrinted>
  <dcterms:created xsi:type="dcterms:W3CDTF">2022-08-25T15:29:00Z</dcterms:created>
  <dcterms:modified xsi:type="dcterms:W3CDTF">2022-08-25T15:29:00Z</dcterms:modified>
</cp:coreProperties>
</file>