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D14ED" w14:textId="10343737" w:rsidR="009F7288" w:rsidRPr="00781B13" w:rsidRDefault="00287895" w:rsidP="009F7288">
      <w:pPr>
        <w:ind w:left="7920" w:firstLine="18"/>
      </w:pPr>
      <w:r w:rsidRPr="00781B13">
        <w:rPr>
          <w:noProof/>
          <w:lang w:eastAsia="en-GB"/>
        </w:rPr>
        <w:drawing>
          <wp:inline distT="0" distB="0" distL="0" distR="0" wp14:anchorId="7A67072D" wp14:editId="5E5BDC2E">
            <wp:extent cx="1476375" cy="609600"/>
            <wp:effectExtent l="0" t="0" r="0" b="0"/>
            <wp:docPr id="1" name="Picture 2" descr="Bury_Council_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ry_Council_Logo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6375" cy="609600"/>
                    </a:xfrm>
                    <a:prstGeom prst="rect">
                      <a:avLst/>
                    </a:prstGeom>
                    <a:noFill/>
                    <a:ln>
                      <a:noFill/>
                    </a:ln>
                  </pic:spPr>
                </pic:pic>
              </a:graphicData>
            </a:graphic>
          </wp:inline>
        </w:drawing>
      </w:r>
    </w:p>
    <w:p w14:paraId="75F87474" w14:textId="77777777" w:rsidR="009F7288" w:rsidRPr="00781B13" w:rsidRDefault="009F7288" w:rsidP="009F7288">
      <w:pPr>
        <w:jc w:val="center"/>
        <w:rPr>
          <w:b/>
        </w:rPr>
      </w:pPr>
      <w:r w:rsidRPr="00781B13">
        <w:rPr>
          <w:b/>
        </w:rPr>
        <w:t>JOB DESCRIPTION</w:t>
      </w:r>
    </w:p>
    <w:p w14:paraId="5798745C" w14:textId="77777777" w:rsidR="009F7288" w:rsidRPr="00CA3D15" w:rsidRDefault="009F7288" w:rsidP="009F7288">
      <w:pPr>
        <w:jc w:val="center"/>
        <w:rPr>
          <w:b/>
        </w:rPr>
      </w:pPr>
    </w:p>
    <w:tbl>
      <w:tblPr>
        <w:tblW w:w="5000" w:type="pct"/>
        <w:tblLook w:val="0000" w:firstRow="0" w:lastRow="0" w:firstColumn="0" w:lastColumn="0" w:noHBand="0" w:noVBand="0"/>
      </w:tblPr>
      <w:tblGrid>
        <w:gridCol w:w="4429"/>
        <w:gridCol w:w="723"/>
        <w:gridCol w:w="2711"/>
        <w:gridCol w:w="2588"/>
      </w:tblGrid>
      <w:tr w:rsidR="00BA25A7" w14:paraId="496C9A14" w14:textId="77777777" w:rsidTr="000413A2">
        <w:trPr>
          <w:cantSplit/>
          <w:trHeight w:val="720"/>
        </w:trPr>
        <w:tc>
          <w:tcPr>
            <w:tcW w:w="5000" w:type="pct"/>
            <w:gridSpan w:val="4"/>
            <w:tcBorders>
              <w:top w:val="single" w:sz="6" w:space="0" w:color="auto"/>
              <w:left w:val="single" w:sz="6" w:space="0" w:color="auto"/>
              <w:bottom w:val="double" w:sz="6" w:space="0" w:color="auto"/>
              <w:right w:val="single" w:sz="6" w:space="0" w:color="auto"/>
            </w:tcBorders>
          </w:tcPr>
          <w:p w14:paraId="0EB4CEC2" w14:textId="2E32547A" w:rsidR="009F7288" w:rsidRPr="00CA3D15" w:rsidRDefault="009F7288" w:rsidP="000413A2">
            <w:pPr>
              <w:spacing w:before="120" w:after="240"/>
              <w:rPr>
                <w:rFonts w:cs="Arial"/>
              </w:rPr>
            </w:pPr>
            <w:r w:rsidRPr="00CA3D15">
              <w:rPr>
                <w:rFonts w:cs="Arial"/>
                <w:b/>
              </w:rPr>
              <w:t>Post Title</w:t>
            </w:r>
            <w:r w:rsidRPr="00CA3D15">
              <w:rPr>
                <w:rFonts w:cs="Arial"/>
              </w:rPr>
              <w:t xml:space="preserve">: </w:t>
            </w:r>
            <w:r w:rsidR="00682B43">
              <w:rPr>
                <w:rFonts w:cs="Arial"/>
              </w:rPr>
              <w:t xml:space="preserve">Stock </w:t>
            </w:r>
            <w:r w:rsidR="007D112D">
              <w:rPr>
                <w:rFonts w:cs="Arial"/>
              </w:rPr>
              <w:t>Condition Surveyor</w:t>
            </w:r>
            <w:r w:rsidR="000A3E36">
              <w:rPr>
                <w:rFonts w:cs="Arial"/>
              </w:rPr>
              <w:t xml:space="preserve"> </w:t>
            </w:r>
            <w:r w:rsidRPr="00CA3D15">
              <w:rPr>
                <w:rFonts w:cs="Arial"/>
              </w:rPr>
              <w:fldChar w:fldCharType="begin"/>
            </w:r>
            <w:r w:rsidRPr="00CA3D15">
              <w:rPr>
                <w:rFonts w:cs="Arial"/>
              </w:rPr>
              <w:instrText xml:space="preserve"> ASK  \* MERGEFORMAT </w:instrText>
            </w:r>
            <w:r w:rsidRPr="00CA3D15">
              <w:rPr>
                <w:rFonts w:cs="Arial"/>
              </w:rPr>
              <w:fldChar w:fldCharType="separate"/>
            </w:r>
            <w:r w:rsidRPr="00CA3D15">
              <w:rPr>
                <w:rFonts w:cs="Arial"/>
              </w:rPr>
              <w:fldChar w:fldCharType="end"/>
            </w:r>
          </w:p>
        </w:tc>
      </w:tr>
      <w:tr w:rsidR="00BA25A7" w14:paraId="46CB124C" w14:textId="77777777" w:rsidTr="000413A2">
        <w:trPr>
          <w:cantSplit/>
        </w:trPr>
        <w:tc>
          <w:tcPr>
            <w:tcW w:w="2465" w:type="pct"/>
            <w:gridSpan w:val="2"/>
            <w:tcBorders>
              <w:top w:val="double" w:sz="6" w:space="0" w:color="auto"/>
              <w:left w:val="single" w:sz="6" w:space="0" w:color="auto"/>
              <w:bottom w:val="double" w:sz="6" w:space="0" w:color="auto"/>
              <w:right w:val="single" w:sz="6" w:space="0" w:color="auto"/>
            </w:tcBorders>
          </w:tcPr>
          <w:p w14:paraId="665FD48B" w14:textId="77777777" w:rsidR="009F7288" w:rsidRPr="00CA3D15" w:rsidRDefault="009F7288" w:rsidP="000413A2">
            <w:pPr>
              <w:spacing w:before="120" w:after="240"/>
              <w:rPr>
                <w:rFonts w:cs="Arial"/>
              </w:rPr>
            </w:pPr>
            <w:r w:rsidRPr="00CA3D15">
              <w:rPr>
                <w:rFonts w:cs="Arial"/>
                <w:b/>
              </w:rPr>
              <w:t>Department</w:t>
            </w:r>
            <w:r w:rsidRPr="00CA3D15">
              <w:rPr>
                <w:rFonts w:cs="Arial"/>
              </w:rPr>
              <w:t xml:space="preserve">: </w:t>
            </w:r>
            <w:r w:rsidR="00987864">
              <w:rPr>
                <w:rFonts w:cs="Arial"/>
              </w:rPr>
              <w:t>Housing</w:t>
            </w:r>
            <w:r w:rsidR="00C81E7D">
              <w:rPr>
                <w:rFonts w:cs="Arial"/>
              </w:rPr>
              <w:t xml:space="preserve"> Services</w:t>
            </w:r>
          </w:p>
        </w:tc>
        <w:tc>
          <w:tcPr>
            <w:tcW w:w="2535" w:type="pct"/>
            <w:gridSpan w:val="2"/>
            <w:tcBorders>
              <w:top w:val="double" w:sz="6" w:space="0" w:color="auto"/>
              <w:bottom w:val="double" w:sz="6" w:space="0" w:color="auto"/>
              <w:right w:val="single" w:sz="6" w:space="0" w:color="auto"/>
            </w:tcBorders>
          </w:tcPr>
          <w:p w14:paraId="0569CC30" w14:textId="77777777" w:rsidR="009F7288" w:rsidRPr="00CA3D15" w:rsidRDefault="009F7288" w:rsidP="000413A2">
            <w:pPr>
              <w:spacing w:before="120" w:after="240"/>
              <w:rPr>
                <w:rFonts w:cs="Arial"/>
              </w:rPr>
            </w:pPr>
            <w:r w:rsidRPr="00CA3D15">
              <w:rPr>
                <w:rFonts w:cs="Arial"/>
                <w:b/>
              </w:rPr>
              <w:t>Post No</w:t>
            </w:r>
            <w:r w:rsidRPr="00CA3D15">
              <w:rPr>
                <w:rFonts w:cs="Arial"/>
              </w:rPr>
              <w:t xml:space="preserve">: </w:t>
            </w:r>
          </w:p>
        </w:tc>
      </w:tr>
      <w:tr w:rsidR="00BA25A7" w14:paraId="06E1BF4A" w14:textId="77777777" w:rsidTr="000413A2">
        <w:trPr>
          <w:cantSplit/>
          <w:trHeight w:val="720"/>
        </w:trPr>
        <w:tc>
          <w:tcPr>
            <w:tcW w:w="2465" w:type="pct"/>
            <w:gridSpan w:val="2"/>
            <w:tcBorders>
              <w:top w:val="double" w:sz="6" w:space="0" w:color="auto"/>
              <w:left w:val="single" w:sz="6" w:space="0" w:color="auto"/>
              <w:right w:val="single" w:sz="6" w:space="0" w:color="auto"/>
            </w:tcBorders>
          </w:tcPr>
          <w:p w14:paraId="7789C4AC" w14:textId="77777777" w:rsidR="009F7288" w:rsidRPr="00CA3D15" w:rsidRDefault="009F7288" w:rsidP="000413A2">
            <w:pPr>
              <w:spacing w:before="120" w:after="240"/>
              <w:rPr>
                <w:rFonts w:cs="Arial"/>
              </w:rPr>
            </w:pPr>
            <w:r w:rsidRPr="00CA3D15">
              <w:rPr>
                <w:rFonts w:cs="Arial"/>
                <w:b/>
              </w:rPr>
              <w:t>Division/Section</w:t>
            </w:r>
            <w:r w:rsidRPr="00CA3D15">
              <w:rPr>
                <w:rFonts w:cs="Arial"/>
              </w:rPr>
              <w:t xml:space="preserve">: </w:t>
            </w:r>
            <w:r w:rsidR="00C81E7D">
              <w:rPr>
                <w:rFonts w:cs="Arial"/>
              </w:rPr>
              <w:t>Housing/Corporate Core</w:t>
            </w:r>
          </w:p>
        </w:tc>
        <w:tc>
          <w:tcPr>
            <w:tcW w:w="2535" w:type="pct"/>
            <w:gridSpan w:val="2"/>
            <w:tcBorders>
              <w:top w:val="double" w:sz="6" w:space="0" w:color="auto"/>
              <w:bottom w:val="double" w:sz="6" w:space="0" w:color="auto"/>
              <w:right w:val="single" w:sz="6" w:space="0" w:color="auto"/>
            </w:tcBorders>
          </w:tcPr>
          <w:p w14:paraId="7B4AFD3B" w14:textId="77777777" w:rsidR="009F7288" w:rsidRPr="00CA3D15" w:rsidRDefault="009F7288" w:rsidP="000413A2">
            <w:pPr>
              <w:spacing w:before="120" w:after="240"/>
              <w:rPr>
                <w:rFonts w:cs="Arial"/>
              </w:rPr>
            </w:pPr>
            <w:r w:rsidRPr="00CA3D15">
              <w:rPr>
                <w:rFonts w:cs="Arial"/>
                <w:b/>
              </w:rPr>
              <w:t>Post Grade</w:t>
            </w:r>
            <w:r w:rsidRPr="00CA3D15">
              <w:rPr>
                <w:rFonts w:cs="Arial"/>
              </w:rPr>
              <w:t xml:space="preserve">: </w:t>
            </w:r>
            <w:r w:rsidR="00891747" w:rsidRPr="00CA3D15">
              <w:rPr>
                <w:rFonts w:cs="Arial"/>
              </w:rPr>
              <w:t xml:space="preserve">Housing </w:t>
            </w:r>
            <w:r w:rsidR="00411960" w:rsidRPr="00CA3D15">
              <w:rPr>
                <w:rFonts w:cs="Arial"/>
              </w:rPr>
              <w:t xml:space="preserve">Grade </w:t>
            </w:r>
          </w:p>
        </w:tc>
      </w:tr>
      <w:tr w:rsidR="00BA25A7" w14:paraId="74571D06" w14:textId="77777777" w:rsidTr="000413A2">
        <w:trPr>
          <w:cantSplit/>
          <w:trHeight w:val="720"/>
        </w:trPr>
        <w:tc>
          <w:tcPr>
            <w:tcW w:w="2465" w:type="pct"/>
            <w:gridSpan w:val="2"/>
            <w:tcBorders>
              <w:top w:val="double" w:sz="6" w:space="0" w:color="auto"/>
              <w:left w:val="single" w:sz="6" w:space="0" w:color="auto"/>
              <w:bottom w:val="double" w:sz="6" w:space="0" w:color="auto"/>
              <w:right w:val="single" w:sz="6" w:space="0" w:color="auto"/>
            </w:tcBorders>
          </w:tcPr>
          <w:p w14:paraId="1D74414B" w14:textId="77777777" w:rsidR="009F7288" w:rsidRPr="00CA3D15" w:rsidRDefault="009F7288" w:rsidP="000413A2">
            <w:pPr>
              <w:spacing w:before="120" w:after="240"/>
              <w:rPr>
                <w:rFonts w:cs="Arial"/>
              </w:rPr>
            </w:pPr>
            <w:r w:rsidRPr="00CA3D15">
              <w:rPr>
                <w:rFonts w:cs="Arial"/>
                <w:b/>
              </w:rPr>
              <w:t>Location</w:t>
            </w:r>
            <w:r w:rsidRPr="00CA3D15">
              <w:rPr>
                <w:rFonts w:cs="Arial"/>
              </w:rPr>
              <w:t xml:space="preserve">: </w:t>
            </w:r>
            <w:r w:rsidR="00411960" w:rsidRPr="00CA3D15">
              <w:rPr>
                <w:rFonts w:cs="Arial"/>
              </w:rPr>
              <w:t>6</w:t>
            </w:r>
            <w:r w:rsidR="00185BE2">
              <w:rPr>
                <w:rFonts w:cs="Arial"/>
              </w:rPr>
              <w:t xml:space="preserve"> Knowsley Place</w:t>
            </w:r>
          </w:p>
        </w:tc>
        <w:tc>
          <w:tcPr>
            <w:tcW w:w="2535" w:type="pct"/>
            <w:gridSpan w:val="2"/>
            <w:tcBorders>
              <w:bottom w:val="double" w:sz="6" w:space="0" w:color="auto"/>
              <w:right w:val="single" w:sz="6" w:space="0" w:color="auto"/>
            </w:tcBorders>
          </w:tcPr>
          <w:p w14:paraId="0FF991B2" w14:textId="77777777" w:rsidR="009F7288" w:rsidRPr="00CA3D15" w:rsidRDefault="009F7288" w:rsidP="000413A2">
            <w:pPr>
              <w:spacing w:before="120" w:after="240"/>
              <w:rPr>
                <w:rFonts w:cs="Arial"/>
              </w:rPr>
            </w:pPr>
            <w:r w:rsidRPr="00CA3D15">
              <w:rPr>
                <w:rFonts w:cs="Arial"/>
                <w:b/>
              </w:rPr>
              <w:t>Post Hours</w:t>
            </w:r>
            <w:r w:rsidRPr="00CA3D15">
              <w:rPr>
                <w:rFonts w:cs="Arial"/>
              </w:rPr>
              <w:t xml:space="preserve">: </w:t>
            </w:r>
            <w:r w:rsidR="00411960" w:rsidRPr="00CA3D15">
              <w:rPr>
                <w:rFonts w:cs="Arial"/>
              </w:rPr>
              <w:t>37 Hours per week</w:t>
            </w:r>
          </w:p>
        </w:tc>
      </w:tr>
      <w:tr w:rsidR="00BA25A7" w14:paraId="5E08C808" w14:textId="77777777" w:rsidTr="000413A2">
        <w:trPr>
          <w:cantSplit/>
          <w:trHeight w:val="960"/>
        </w:trPr>
        <w:tc>
          <w:tcPr>
            <w:tcW w:w="5000" w:type="pct"/>
            <w:gridSpan w:val="4"/>
            <w:tcBorders>
              <w:top w:val="double" w:sz="6" w:space="0" w:color="auto"/>
              <w:left w:val="single" w:sz="6" w:space="0" w:color="auto"/>
              <w:bottom w:val="double" w:sz="6" w:space="0" w:color="auto"/>
              <w:right w:val="single" w:sz="6" w:space="0" w:color="auto"/>
            </w:tcBorders>
          </w:tcPr>
          <w:p w14:paraId="4D015455" w14:textId="77777777" w:rsidR="002E446B" w:rsidRPr="00CA3D15" w:rsidRDefault="009F7288" w:rsidP="002E446B">
            <w:pPr>
              <w:rPr>
                <w:rFonts w:cs="Arial"/>
              </w:rPr>
            </w:pPr>
            <w:r w:rsidRPr="00CA3D15">
              <w:rPr>
                <w:rFonts w:cs="Arial"/>
                <w:b/>
              </w:rPr>
              <w:t>Special Conditions of Service</w:t>
            </w:r>
            <w:r w:rsidRPr="00CA3D15">
              <w:rPr>
                <w:rFonts w:cs="Arial"/>
              </w:rPr>
              <w:t xml:space="preserve">: </w:t>
            </w:r>
          </w:p>
          <w:p w14:paraId="470D231C" w14:textId="77777777" w:rsidR="009F7288" w:rsidRPr="00CA3D15" w:rsidRDefault="009F7288" w:rsidP="002E446B">
            <w:pPr>
              <w:spacing w:before="120" w:after="240"/>
              <w:rPr>
                <w:rFonts w:cs="Arial"/>
              </w:rPr>
            </w:pPr>
          </w:p>
        </w:tc>
      </w:tr>
      <w:tr w:rsidR="00BA25A7" w14:paraId="51EA16DE" w14:textId="77777777" w:rsidTr="000413A2">
        <w:trPr>
          <w:cantSplit/>
          <w:trHeight w:val="1426"/>
        </w:trPr>
        <w:tc>
          <w:tcPr>
            <w:tcW w:w="5000" w:type="pct"/>
            <w:gridSpan w:val="4"/>
            <w:tcBorders>
              <w:top w:val="double" w:sz="6" w:space="0" w:color="auto"/>
              <w:left w:val="single" w:sz="6" w:space="0" w:color="auto"/>
              <w:bottom w:val="double" w:sz="6" w:space="0" w:color="auto"/>
              <w:right w:val="single" w:sz="6" w:space="0" w:color="auto"/>
            </w:tcBorders>
          </w:tcPr>
          <w:p w14:paraId="11EEB31A" w14:textId="77777777" w:rsidR="00411960" w:rsidRPr="00CA3D15" w:rsidRDefault="009F7288" w:rsidP="00411960">
            <w:pPr>
              <w:spacing w:before="120" w:after="60"/>
              <w:jc w:val="both"/>
              <w:rPr>
                <w:rFonts w:cs="Arial"/>
              </w:rPr>
            </w:pPr>
            <w:r w:rsidRPr="00CA3D15">
              <w:rPr>
                <w:rFonts w:cs="Arial"/>
                <w:b/>
              </w:rPr>
              <w:t>Purpose and Objectives of Post</w:t>
            </w:r>
            <w:r w:rsidRPr="00CA3D15">
              <w:rPr>
                <w:rFonts w:cs="Arial"/>
              </w:rPr>
              <w:t xml:space="preserve">: </w:t>
            </w:r>
          </w:p>
          <w:p w14:paraId="0D5997E8" w14:textId="77777777" w:rsidR="007D112D" w:rsidRPr="00F14D5B" w:rsidRDefault="007D112D" w:rsidP="007D112D">
            <w:pPr>
              <w:tabs>
                <w:tab w:val="left" w:pos="252"/>
              </w:tabs>
              <w:ind w:left="311"/>
              <w:rPr>
                <w:rFonts w:ascii="Tahoma" w:hAnsi="Tahoma" w:cs="Tahoma"/>
                <w:color w:val="000000"/>
              </w:rPr>
            </w:pPr>
            <w:r w:rsidRPr="001513E7">
              <w:rPr>
                <w:rFonts w:ascii="Tahoma" w:hAnsi="Tahoma" w:cs="Tahoma"/>
                <w:color w:val="000000"/>
              </w:rPr>
              <w:t xml:space="preserve">Responsible for the provision of a high quality and comprehensive stock condition </w:t>
            </w:r>
            <w:r w:rsidR="00F95562" w:rsidRPr="001513E7">
              <w:rPr>
                <w:rFonts w:ascii="Tahoma" w:hAnsi="Tahoma" w:cs="Tahoma"/>
                <w:color w:val="000000"/>
              </w:rPr>
              <w:t>surveys to enable</w:t>
            </w:r>
            <w:r w:rsidRPr="001513E7">
              <w:rPr>
                <w:rFonts w:ascii="Tahoma" w:hAnsi="Tahoma" w:cs="Tahoma"/>
                <w:color w:val="000000"/>
              </w:rPr>
              <w:t xml:space="preserve"> Asset Planning </w:t>
            </w:r>
            <w:r w:rsidR="00F95562" w:rsidRPr="001513E7">
              <w:rPr>
                <w:rFonts w:ascii="Tahoma" w:hAnsi="Tahoma" w:cs="Tahoma"/>
                <w:color w:val="000000"/>
              </w:rPr>
              <w:t>and Stock Management</w:t>
            </w:r>
            <w:r w:rsidRPr="001513E7">
              <w:rPr>
                <w:rFonts w:ascii="Tahoma" w:hAnsi="Tahoma" w:cs="Tahoma"/>
                <w:color w:val="000000"/>
              </w:rPr>
              <w:t>.</w:t>
            </w:r>
          </w:p>
          <w:p w14:paraId="4125603F" w14:textId="77777777" w:rsidR="009F7288" w:rsidRPr="00CA3D15" w:rsidRDefault="009F7288" w:rsidP="00E32496">
            <w:pPr>
              <w:spacing w:before="120" w:after="60" w:line="240" w:lineRule="auto"/>
              <w:jc w:val="both"/>
              <w:rPr>
                <w:rFonts w:cs="Arial"/>
              </w:rPr>
            </w:pPr>
          </w:p>
        </w:tc>
      </w:tr>
      <w:tr w:rsidR="00BA25A7" w14:paraId="641DCDE3" w14:textId="77777777" w:rsidTr="000413A2">
        <w:trPr>
          <w:cantSplit/>
        </w:trPr>
        <w:tc>
          <w:tcPr>
            <w:tcW w:w="5000" w:type="pct"/>
            <w:gridSpan w:val="4"/>
            <w:tcBorders>
              <w:top w:val="double" w:sz="6" w:space="0" w:color="auto"/>
              <w:left w:val="single" w:sz="6" w:space="0" w:color="auto"/>
              <w:bottom w:val="double" w:sz="6" w:space="0" w:color="auto"/>
              <w:right w:val="single" w:sz="6" w:space="0" w:color="auto"/>
            </w:tcBorders>
          </w:tcPr>
          <w:p w14:paraId="1C7C3584" w14:textId="77777777" w:rsidR="009F7288" w:rsidRPr="00CA3D15" w:rsidRDefault="009F7288" w:rsidP="000413A2">
            <w:pPr>
              <w:spacing w:before="120" w:after="240"/>
              <w:rPr>
                <w:rFonts w:cs="Arial"/>
              </w:rPr>
            </w:pPr>
            <w:r w:rsidRPr="00CA3D15">
              <w:rPr>
                <w:rFonts w:cs="Arial"/>
                <w:b/>
              </w:rPr>
              <w:t>Accountable to</w:t>
            </w:r>
            <w:r w:rsidRPr="00CA3D15">
              <w:rPr>
                <w:rFonts w:cs="Arial"/>
              </w:rPr>
              <w:t xml:space="preserve">: </w:t>
            </w:r>
          </w:p>
        </w:tc>
      </w:tr>
      <w:tr w:rsidR="00BA25A7" w14:paraId="7F7315C3" w14:textId="77777777" w:rsidTr="000413A2">
        <w:trPr>
          <w:cantSplit/>
        </w:trPr>
        <w:tc>
          <w:tcPr>
            <w:tcW w:w="5000" w:type="pct"/>
            <w:gridSpan w:val="4"/>
            <w:tcBorders>
              <w:top w:val="double" w:sz="6" w:space="0" w:color="auto"/>
              <w:left w:val="single" w:sz="6" w:space="0" w:color="auto"/>
              <w:bottom w:val="double" w:sz="6" w:space="0" w:color="auto"/>
              <w:right w:val="single" w:sz="6" w:space="0" w:color="auto"/>
            </w:tcBorders>
          </w:tcPr>
          <w:p w14:paraId="66705B7F" w14:textId="77777777" w:rsidR="009F7288" w:rsidRPr="00CA3D15" w:rsidRDefault="009F7288" w:rsidP="000413A2">
            <w:pPr>
              <w:spacing w:before="120" w:after="240"/>
              <w:rPr>
                <w:rFonts w:cs="Arial"/>
              </w:rPr>
            </w:pPr>
            <w:r w:rsidRPr="00CA3D15">
              <w:rPr>
                <w:rFonts w:cs="Arial"/>
                <w:b/>
              </w:rPr>
              <w:t>Immediately Responsible to</w:t>
            </w:r>
            <w:r w:rsidRPr="00CA3D15">
              <w:rPr>
                <w:rFonts w:cs="Arial"/>
              </w:rPr>
              <w:t xml:space="preserve">: </w:t>
            </w:r>
            <w:r w:rsidR="00194CE7">
              <w:rPr>
                <w:rFonts w:cs="Arial"/>
              </w:rPr>
              <w:t>Stock Investment Manager</w:t>
            </w:r>
          </w:p>
        </w:tc>
      </w:tr>
      <w:tr w:rsidR="00BA25A7" w14:paraId="708F6B8D" w14:textId="77777777" w:rsidTr="000413A2">
        <w:trPr>
          <w:cantSplit/>
          <w:trHeight w:val="680"/>
        </w:trPr>
        <w:tc>
          <w:tcPr>
            <w:tcW w:w="5000" w:type="pct"/>
            <w:gridSpan w:val="4"/>
            <w:tcBorders>
              <w:top w:val="double" w:sz="6" w:space="0" w:color="auto"/>
              <w:left w:val="single" w:sz="6" w:space="0" w:color="auto"/>
              <w:bottom w:val="double" w:sz="6" w:space="0" w:color="auto"/>
              <w:right w:val="single" w:sz="6" w:space="0" w:color="auto"/>
            </w:tcBorders>
          </w:tcPr>
          <w:p w14:paraId="7D16D8FD" w14:textId="2B899CE8" w:rsidR="009F7288" w:rsidRPr="00CA3D15" w:rsidRDefault="009F7288" w:rsidP="000413A2">
            <w:pPr>
              <w:spacing w:before="120" w:after="240"/>
              <w:rPr>
                <w:rFonts w:cs="Arial"/>
              </w:rPr>
            </w:pPr>
            <w:r w:rsidRPr="00CA3D15">
              <w:rPr>
                <w:rFonts w:cs="Arial"/>
                <w:b/>
              </w:rPr>
              <w:t>Immediately Responsible for</w:t>
            </w:r>
            <w:r w:rsidRPr="00CA3D15">
              <w:rPr>
                <w:rFonts w:cs="Arial"/>
              </w:rPr>
              <w:t>:</w:t>
            </w:r>
            <w:r w:rsidR="00F7307E">
              <w:rPr>
                <w:rFonts w:cs="Arial"/>
              </w:rPr>
              <w:t xml:space="preserve"> Graduates and Trainees</w:t>
            </w:r>
          </w:p>
        </w:tc>
      </w:tr>
      <w:tr w:rsidR="00BA25A7" w14:paraId="21D9DAF7" w14:textId="77777777" w:rsidTr="000413A2">
        <w:trPr>
          <w:cantSplit/>
          <w:trHeight w:val="2777"/>
        </w:trPr>
        <w:tc>
          <w:tcPr>
            <w:tcW w:w="5000" w:type="pct"/>
            <w:gridSpan w:val="4"/>
            <w:tcBorders>
              <w:top w:val="double" w:sz="6" w:space="0" w:color="auto"/>
              <w:left w:val="single" w:sz="6" w:space="0" w:color="auto"/>
              <w:right w:val="single" w:sz="6" w:space="0" w:color="auto"/>
            </w:tcBorders>
          </w:tcPr>
          <w:p w14:paraId="491DF3FD" w14:textId="77777777" w:rsidR="009F7288" w:rsidRPr="00CA3D15" w:rsidRDefault="009F7288" w:rsidP="000413A2">
            <w:pPr>
              <w:tabs>
                <w:tab w:val="left" w:pos="4320"/>
              </w:tabs>
              <w:spacing w:before="120" w:after="120"/>
              <w:rPr>
                <w:rFonts w:cs="Arial"/>
                <w:b/>
              </w:rPr>
            </w:pPr>
            <w:r w:rsidRPr="00CA3D15">
              <w:rPr>
                <w:rFonts w:cs="Arial"/>
                <w:b/>
              </w:rPr>
              <w:t>Relationships: (Internal and External)</w:t>
            </w:r>
          </w:p>
          <w:p w14:paraId="1D25FCD1" w14:textId="77777777" w:rsidR="00A93A83" w:rsidRPr="00CA3D15" w:rsidRDefault="00A93A83" w:rsidP="000413A2">
            <w:pPr>
              <w:tabs>
                <w:tab w:val="left" w:pos="4320"/>
              </w:tabs>
              <w:spacing w:before="120" w:after="120"/>
              <w:rPr>
                <w:rFonts w:cs="Arial"/>
                <w:b/>
              </w:rPr>
            </w:pPr>
            <w:r w:rsidRPr="00CA3D15">
              <w:rPr>
                <w:rFonts w:cs="Arial"/>
                <w:b/>
              </w:rPr>
              <w:t>Internal</w:t>
            </w:r>
          </w:p>
          <w:p w14:paraId="5560917A" w14:textId="77777777" w:rsidR="00A93A83" w:rsidRPr="00CA3D15" w:rsidRDefault="00A93A83" w:rsidP="000413A2">
            <w:pPr>
              <w:tabs>
                <w:tab w:val="left" w:pos="4320"/>
              </w:tabs>
              <w:spacing w:before="120" w:after="120"/>
              <w:rPr>
                <w:rFonts w:cs="Arial"/>
                <w:bCs/>
              </w:rPr>
            </w:pPr>
            <w:r w:rsidRPr="00CA3D15">
              <w:rPr>
                <w:rFonts w:cs="Arial"/>
                <w:bCs/>
              </w:rPr>
              <w:t xml:space="preserve">Housing Services, Corporate services, Procurement, Customers and Internal clients  </w:t>
            </w:r>
          </w:p>
          <w:p w14:paraId="74B9CDF5" w14:textId="77777777" w:rsidR="00A93A83" w:rsidRPr="00CA3D15" w:rsidRDefault="00A93A83" w:rsidP="000413A2">
            <w:pPr>
              <w:tabs>
                <w:tab w:val="left" w:pos="4320"/>
              </w:tabs>
              <w:spacing w:before="120" w:after="120"/>
              <w:rPr>
                <w:rFonts w:cs="Arial"/>
                <w:b/>
                <w:bCs/>
              </w:rPr>
            </w:pPr>
            <w:r w:rsidRPr="00CA3D15">
              <w:rPr>
                <w:rFonts w:cs="Arial"/>
                <w:b/>
                <w:bCs/>
              </w:rPr>
              <w:t>External</w:t>
            </w:r>
          </w:p>
          <w:p w14:paraId="171F2BA3" w14:textId="77777777" w:rsidR="00A93A83" w:rsidRPr="00CA3D15" w:rsidRDefault="00A93A83" w:rsidP="000413A2">
            <w:pPr>
              <w:tabs>
                <w:tab w:val="left" w:pos="4320"/>
              </w:tabs>
              <w:spacing w:before="120" w:after="120"/>
              <w:rPr>
                <w:rFonts w:cs="Arial"/>
              </w:rPr>
            </w:pPr>
          </w:p>
        </w:tc>
      </w:tr>
      <w:tr w:rsidR="00BA25A7" w14:paraId="18954BDE" w14:textId="77777777" w:rsidTr="00103F0D">
        <w:trPr>
          <w:cantSplit/>
          <w:trHeight w:val="2041"/>
        </w:trPr>
        <w:tc>
          <w:tcPr>
            <w:tcW w:w="5000" w:type="pct"/>
            <w:gridSpan w:val="4"/>
            <w:tcBorders>
              <w:top w:val="double" w:sz="6" w:space="0" w:color="auto"/>
              <w:left w:val="single" w:sz="6" w:space="0" w:color="auto"/>
              <w:bottom w:val="single" w:sz="6" w:space="0" w:color="auto"/>
              <w:right w:val="single" w:sz="6" w:space="0" w:color="auto"/>
            </w:tcBorders>
          </w:tcPr>
          <w:p w14:paraId="3DB20BE6" w14:textId="77777777" w:rsidR="009F7288" w:rsidRPr="00CA3D15" w:rsidRDefault="009F7288" w:rsidP="000413A2">
            <w:pPr>
              <w:spacing w:before="120" w:after="120"/>
              <w:rPr>
                <w:rFonts w:cs="Arial"/>
              </w:rPr>
            </w:pPr>
            <w:r w:rsidRPr="00CA3D15">
              <w:rPr>
                <w:rFonts w:cs="Arial"/>
                <w:b/>
              </w:rPr>
              <w:t>Control of Resources</w:t>
            </w:r>
            <w:r w:rsidRPr="00CA3D15">
              <w:rPr>
                <w:rFonts w:cs="Arial"/>
              </w:rPr>
              <w:t xml:space="preserve">: </w:t>
            </w:r>
          </w:p>
          <w:p w14:paraId="727F4C0C" w14:textId="77777777" w:rsidR="00A93A83" w:rsidRPr="00CA3D15" w:rsidRDefault="00A93A83" w:rsidP="000413A2">
            <w:pPr>
              <w:spacing w:before="120" w:after="120"/>
              <w:rPr>
                <w:rFonts w:cs="Arial"/>
              </w:rPr>
            </w:pPr>
          </w:p>
        </w:tc>
      </w:tr>
      <w:tr w:rsidR="00BA25A7" w14:paraId="7CDD655A" w14:textId="77777777" w:rsidTr="00103F0D">
        <w:trPr>
          <w:cantSplit/>
          <w:trHeight w:val="8053"/>
        </w:trPr>
        <w:tc>
          <w:tcPr>
            <w:tcW w:w="5000" w:type="pct"/>
            <w:gridSpan w:val="4"/>
            <w:tcBorders>
              <w:top w:val="single" w:sz="6" w:space="0" w:color="auto"/>
              <w:left w:val="single" w:sz="6" w:space="0" w:color="auto"/>
              <w:right w:val="single" w:sz="6" w:space="0" w:color="auto"/>
            </w:tcBorders>
          </w:tcPr>
          <w:p w14:paraId="328C3F84" w14:textId="77777777" w:rsidR="00F149F5" w:rsidRDefault="00F149F5" w:rsidP="00F149F5">
            <w:pPr>
              <w:shd w:val="clear" w:color="auto" w:fill="FFFFFF"/>
              <w:spacing w:before="120" w:after="60" w:line="240" w:lineRule="auto"/>
              <w:contextualSpacing/>
              <w:jc w:val="both"/>
              <w:rPr>
                <w:rFonts w:eastAsia="Times New Roman" w:cs="Arial"/>
                <w:b/>
                <w:lang w:eastAsia="en-GB"/>
              </w:rPr>
            </w:pPr>
            <w:r w:rsidRPr="00281381">
              <w:rPr>
                <w:rFonts w:eastAsia="Times New Roman" w:cs="Arial"/>
                <w:b/>
                <w:lang w:eastAsia="en-GB"/>
              </w:rPr>
              <w:lastRenderedPageBreak/>
              <w:t xml:space="preserve">Duties/Responsibilities: </w:t>
            </w:r>
          </w:p>
          <w:p w14:paraId="496D89D0" w14:textId="77777777" w:rsidR="00281381" w:rsidRPr="00281381" w:rsidRDefault="00281381" w:rsidP="00F149F5">
            <w:pPr>
              <w:shd w:val="clear" w:color="auto" w:fill="FFFFFF"/>
              <w:spacing w:before="120" w:after="60" w:line="240" w:lineRule="auto"/>
              <w:contextualSpacing/>
              <w:jc w:val="both"/>
              <w:rPr>
                <w:rFonts w:eastAsia="Times New Roman" w:cs="Arial"/>
                <w:b/>
                <w:lang w:eastAsia="en-GB"/>
              </w:rPr>
            </w:pPr>
          </w:p>
          <w:p w14:paraId="0A4CC8C2" w14:textId="77777777" w:rsidR="00281381" w:rsidRPr="00281381" w:rsidRDefault="00281381" w:rsidP="00281381">
            <w:pPr>
              <w:numPr>
                <w:ilvl w:val="0"/>
                <w:numId w:val="3"/>
              </w:numPr>
              <w:spacing w:after="0" w:line="240" w:lineRule="auto"/>
              <w:rPr>
                <w:rFonts w:cs="Tahoma"/>
              </w:rPr>
            </w:pPr>
            <w:r w:rsidRPr="00281381">
              <w:rPr>
                <w:rFonts w:cs="Tahoma"/>
              </w:rPr>
              <w:t xml:space="preserve">To lead on and co-ordinate the processes and procedures for stock condition surveys and to work with colleagues to capture and provide data from their inspections </w:t>
            </w:r>
            <w:r>
              <w:rPr>
                <w:rFonts w:cs="Tahoma"/>
              </w:rPr>
              <w:t>in</w:t>
            </w:r>
            <w:r w:rsidRPr="00281381">
              <w:rPr>
                <w:rFonts w:cs="Tahoma"/>
              </w:rPr>
              <w:t xml:space="preserve"> other service areas in a consistent and accurate manner.</w:t>
            </w:r>
          </w:p>
          <w:p w14:paraId="3EBE65EF" w14:textId="77777777" w:rsidR="00281381" w:rsidRPr="00281381" w:rsidRDefault="00281381" w:rsidP="00281381">
            <w:pPr>
              <w:rPr>
                <w:rFonts w:cs="Tahoma"/>
              </w:rPr>
            </w:pPr>
          </w:p>
          <w:p w14:paraId="29596927" w14:textId="77777777" w:rsidR="00281381" w:rsidRPr="00281381" w:rsidRDefault="00281381" w:rsidP="00281381">
            <w:pPr>
              <w:numPr>
                <w:ilvl w:val="0"/>
                <w:numId w:val="3"/>
              </w:numPr>
              <w:spacing w:after="0" w:line="240" w:lineRule="auto"/>
              <w:rPr>
                <w:rFonts w:cs="Tahoma"/>
              </w:rPr>
            </w:pPr>
            <w:r w:rsidRPr="00281381">
              <w:rPr>
                <w:rFonts w:cs="Tahoma"/>
              </w:rPr>
              <w:t>To prepare</w:t>
            </w:r>
            <w:r>
              <w:rPr>
                <w:rFonts w:cs="Tahoma"/>
              </w:rPr>
              <w:t xml:space="preserve"> and carry out</w:t>
            </w:r>
            <w:r w:rsidRPr="00281381">
              <w:rPr>
                <w:rFonts w:cs="Tahoma"/>
              </w:rPr>
              <w:t xml:space="preserve"> a </w:t>
            </w:r>
            <w:proofErr w:type="gramStart"/>
            <w:r w:rsidRPr="00281381">
              <w:rPr>
                <w:rFonts w:cs="Tahoma"/>
              </w:rPr>
              <w:t>5 year</w:t>
            </w:r>
            <w:proofErr w:type="gramEnd"/>
            <w:r w:rsidRPr="00281381">
              <w:rPr>
                <w:rFonts w:cs="Tahoma"/>
              </w:rPr>
              <w:t xml:space="preserve"> rolling programme of stock condition surveys prioritising properties as appropriate to their condition, last inspection date and other relevant factors.</w:t>
            </w:r>
          </w:p>
          <w:p w14:paraId="6623C326" w14:textId="77777777" w:rsidR="00281381" w:rsidRPr="00281381" w:rsidRDefault="00281381" w:rsidP="00281381">
            <w:pPr>
              <w:rPr>
                <w:rFonts w:cs="Tahoma"/>
              </w:rPr>
            </w:pPr>
          </w:p>
          <w:p w14:paraId="05027BAC" w14:textId="77777777" w:rsidR="00281381" w:rsidRPr="00281381" w:rsidRDefault="00281381" w:rsidP="00281381">
            <w:pPr>
              <w:numPr>
                <w:ilvl w:val="0"/>
                <w:numId w:val="3"/>
              </w:numPr>
              <w:spacing w:after="0" w:line="240" w:lineRule="auto"/>
              <w:rPr>
                <w:rFonts w:cs="Tahoma"/>
              </w:rPr>
            </w:pPr>
            <w:r w:rsidRPr="00281381">
              <w:rPr>
                <w:rFonts w:cs="Tahoma"/>
              </w:rPr>
              <w:t>To undertake surveys to a range of Council owned property and assess the age and condition of properties and their individual components and issue works orders for urgent works.</w:t>
            </w:r>
          </w:p>
          <w:p w14:paraId="4B4F3A6B" w14:textId="77777777" w:rsidR="00281381" w:rsidRPr="00281381" w:rsidRDefault="00281381" w:rsidP="00281381">
            <w:pPr>
              <w:rPr>
                <w:rFonts w:cs="Tahoma"/>
              </w:rPr>
            </w:pPr>
          </w:p>
          <w:p w14:paraId="3980F8E8" w14:textId="77777777" w:rsidR="00281381" w:rsidRPr="00281381" w:rsidRDefault="00281381" w:rsidP="00281381">
            <w:pPr>
              <w:numPr>
                <w:ilvl w:val="0"/>
                <w:numId w:val="3"/>
              </w:numPr>
              <w:spacing w:after="0" w:line="240" w:lineRule="auto"/>
              <w:rPr>
                <w:rFonts w:cs="Tahoma"/>
              </w:rPr>
            </w:pPr>
            <w:r w:rsidRPr="00281381">
              <w:rPr>
                <w:rFonts w:cs="Tahoma"/>
              </w:rPr>
              <w:t xml:space="preserve">To co-ordinate processes for the capture of stock condition data from other Council staff who undertake inspections / surveys of Council property </w:t>
            </w:r>
            <w:proofErr w:type="gramStart"/>
            <w:r w:rsidRPr="00281381">
              <w:rPr>
                <w:rFonts w:cs="Tahoma"/>
              </w:rPr>
              <w:t>so as to</w:t>
            </w:r>
            <w:proofErr w:type="gramEnd"/>
            <w:r w:rsidRPr="00281381">
              <w:rPr>
                <w:rFonts w:cs="Tahoma"/>
              </w:rPr>
              <w:t xml:space="preserve"> maximise the opportunities for gathering and maintaining accurate stock condition data.</w:t>
            </w:r>
          </w:p>
          <w:p w14:paraId="23D9B48C" w14:textId="77777777" w:rsidR="00281381" w:rsidRPr="00281381" w:rsidRDefault="00281381" w:rsidP="00281381">
            <w:pPr>
              <w:rPr>
                <w:rFonts w:cs="Tahoma"/>
              </w:rPr>
            </w:pPr>
          </w:p>
          <w:p w14:paraId="71F037A6" w14:textId="77777777" w:rsidR="00281381" w:rsidRPr="00281381" w:rsidRDefault="00281381" w:rsidP="00281381">
            <w:pPr>
              <w:numPr>
                <w:ilvl w:val="0"/>
                <w:numId w:val="3"/>
              </w:numPr>
              <w:spacing w:after="0" w:line="240" w:lineRule="auto"/>
              <w:rPr>
                <w:rFonts w:cs="Tahoma"/>
              </w:rPr>
            </w:pPr>
            <w:r w:rsidRPr="00281381">
              <w:rPr>
                <w:rFonts w:cs="Tahoma"/>
              </w:rPr>
              <w:t>To populate the stock condition database efficiently and in a timely manner with data relating to the condition of property and other legislative requirements.</w:t>
            </w:r>
          </w:p>
          <w:p w14:paraId="2793BE83" w14:textId="77777777" w:rsidR="00281381" w:rsidRPr="00281381" w:rsidRDefault="00281381" w:rsidP="00281381">
            <w:pPr>
              <w:rPr>
                <w:rFonts w:cs="Tahoma"/>
              </w:rPr>
            </w:pPr>
          </w:p>
          <w:p w14:paraId="6A006DF2" w14:textId="77777777" w:rsidR="00281381" w:rsidRPr="00281381" w:rsidRDefault="00281381" w:rsidP="00281381">
            <w:pPr>
              <w:numPr>
                <w:ilvl w:val="0"/>
                <w:numId w:val="3"/>
              </w:numPr>
              <w:spacing w:after="0" w:line="240" w:lineRule="auto"/>
              <w:rPr>
                <w:rFonts w:cs="Tahoma"/>
              </w:rPr>
            </w:pPr>
            <w:r w:rsidRPr="00281381">
              <w:rPr>
                <w:rFonts w:cs="Tahoma"/>
              </w:rPr>
              <w:t xml:space="preserve">To undertake feasibility studies and make recommendations for planned / cyclical maintenance as well as refurbishment projects on the grounds of Health and Safety, legal obligations and </w:t>
            </w:r>
            <w:proofErr w:type="gramStart"/>
            <w:r w:rsidRPr="00281381">
              <w:rPr>
                <w:rFonts w:cs="Tahoma"/>
              </w:rPr>
              <w:t>cost effective</w:t>
            </w:r>
            <w:proofErr w:type="gramEnd"/>
            <w:r w:rsidRPr="00281381">
              <w:rPr>
                <w:rFonts w:cs="Tahoma"/>
              </w:rPr>
              <w:t xml:space="preserve"> asset management.</w:t>
            </w:r>
          </w:p>
          <w:p w14:paraId="2D86CC42" w14:textId="77777777" w:rsidR="00281381" w:rsidRPr="00281381" w:rsidRDefault="00281381" w:rsidP="00281381">
            <w:pPr>
              <w:rPr>
                <w:rFonts w:cs="Tahoma"/>
              </w:rPr>
            </w:pPr>
          </w:p>
          <w:p w14:paraId="2756D6AC" w14:textId="77777777" w:rsidR="00281381" w:rsidRPr="00281381" w:rsidRDefault="00281381" w:rsidP="00281381">
            <w:pPr>
              <w:numPr>
                <w:ilvl w:val="0"/>
                <w:numId w:val="3"/>
              </w:numPr>
              <w:spacing w:after="0" w:line="240" w:lineRule="auto"/>
              <w:rPr>
                <w:rFonts w:cs="Tahoma"/>
              </w:rPr>
            </w:pPr>
            <w:r w:rsidRPr="00281381">
              <w:rPr>
                <w:rFonts w:cs="Tahoma"/>
              </w:rPr>
              <w:t>To assist with the inspection and supervision of works on site to ensure satisfactory standards are being achieved and that work complies with specifications and legislation.</w:t>
            </w:r>
          </w:p>
          <w:p w14:paraId="49763E07" w14:textId="77777777" w:rsidR="00281381" w:rsidRPr="00281381" w:rsidRDefault="00281381" w:rsidP="00281381">
            <w:pPr>
              <w:rPr>
                <w:rFonts w:cs="Tahoma"/>
              </w:rPr>
            </w:pPr>
          </w:p>
          <w:p w14:paraId="58367F90" w14:textId="77777777" w:rsidR="00281381" w:rsidRPr="00281381" w:rsidRDefault="00281381" w:rsidP="00281381">
            <w:pPr>
              <w:numPr>
                <w:ilvl w:val="0"/>
                <w:numId w:val="3"/>
              </w:numPr>
              <w:spacing w:after="0" w:line="240" w:lineRule="auto"/>
              <w:rPr>
                <w:rFonts w:cs="Tahoma"/>
              </w:rPr>
            </w:pPr>
            <w:r w:rsidRPr="00281381">
              <w:rPr>
                <w:rFonts w:cs="Tahoma"/>
              </w:rPr>
              <w:t xml:space="preserve">To assist and </w:t>
            </w:r>
            <w:proofErr w:type="gramStart"/>
            <w:r w:rsidRPr="00281381">
              <w:rPr>
                <w:rFonts w:cs="Tahoma"/>
              </w:rPr>
              <w:t>support  the</w:t>
            </w:r>
            <w:proofErr w:type="gramEnd"/>
            <w:r w:rsidRPr="00281381">
              <w:rPr>
                <w:rFonts w:cs="Tahoma"/>
              </w:rPr>
              <w:t xml:space="preserve"> design and delivery of both capital and revenue funded planned maintenance programmes</w:t>
            </w:r>
            <w:r w:rsidR="00E33954">
              <w:rPr>
                <w:rFonts w:cs="Tahoma"/>
              </w:rPr>
              <w:t>.</w:t>
            </w:r>
          </w:p>
          <w:p w14:paraId="3DC89C2B" w14:textId="77777777" w:rsidR="00281381" w:rsidRPr="00281381" w:rsidRDefault="00281381" w:rsidP="00281381">
            <w:pPr>
              <w:rPr>
                <w:rFonts w:cs="Tahoma"/>
              </w:rPr>
            </w:pPr>
          </w:p>
          <w:p w14:paraId="541BE3D4" w14:textId="77777777" w:rsidR="00281381" w:rsidRPr="00281381" w:rsidRDefault="00281381" w:rsidP="00281381">
            <w:pPr>
              <w:numPr>
                <w:ilvl w:val="0"/>
                <w:numId w:val="3"/>
              </w:numPr>
              <w:tabs>
                <w:tab w:val="left" w:pos="720"/>
                <w:tab w:val="left" w:pos="1080"/>
                <w:tab w:val="right" w:pos="8460"/>
              </w:tabs>
              <w:spacing w:after="0" w:line="240" w:lineRule="auto"/>
              <w:rPr>
                <w:rFonts w:cs="Tahoma"/>
              </w:rPr>
            </w:pPr>
            <w:r w:rsidRPr="00281381">
              <w:rPr>
                <w:rFonts w:cs="Tahoma"/>
              </w:rPr>
              <w:t xml:space="preserve">To act as the </w:t>
            </w:r>
            <w:proofErr w:type="gramStart"/>
            <w:r w:rsidRPr="00281381">
              <w:rPr>
                <w:rFonts w:cs="Tahoma"/>
              </w:rPr>
              <w:t>clients</w:t>
            </w:r>
            <w:proofErr w:type="gramEnd"/>
            <w:r w:rsidRPr="00281381">
              <w:rPr>
                <w:rFonts w:cs="Tahoma"/>
              </w:rPr>
              <w:t xml:space="preserve"> representative at a range of meetings with service providers and externally agencies including site meeting and special interest group meeting.</w:t>
            </w:r>
          </w:p>
          <w:p w14:paraId="4D001D6C" w14:textId="77777777" w:rsidR="00281381" w:rsidRPr="00281381" w:rsidRDefault="00281381" w:rsidP="00281381">
            <w:pPr>
              <w:pStyle w:val="ListParagraph"/>
              <w:rPr>
                <w:rFonts w:cs="Tahoma"/>
              </w:rPr>
            </w:pPr>
          </w:p>
          <w:p w14:paraId="1875972C" w14:textId="77777777" w:rsidR="00281381" w:rsidRPr="00281381" w:rsidRDefault="00281381" w:rsidP="00281381">
            <w:pPr>
              <w:numPr>
                <w:ilvl w:val="0"/>
                <w:numId w:val="3"/>
              </w:numPr>
              <w:tabs>
                <w:tab w:val="left" w:pos="720"/>
                <w:tab w:val="left" w:pos="1080"/>
                <w:tab w:val="right" w:pos="8460"/>
              </w:tabs>
              <w:spacing w:after="0" w:line="240" w:lineRule="auto"/>
              <w:rPr>
                <w:rFonts w:cs="Tahoma"/>
              </w:rPr>
            </w:pPr>
            <w:r w:rsidRPr="00281381">
              <w:rPr>
                <w:rFonts w:cs="Tahoma"/>
              </w:rPr>
              <w:t>To work as a member of a team sharing knowledge and information and supporting colleagues.</w:t>
            </w:r>
          </w:p>
          <w:p w14:paraId="72352BC7" w14:textId="77777777" w:rsidR="00F149F5" w:rsidRPr="00281381" w:rsidRDefault="00F149F5" w:rsidP="00F149F5">
            <w:pPr>
              <w:spacing w:before="120" w:after="120"/>
              <w:rPr>
                <w:rFonts w:cs="Arial"/>
              </w:rPr>
            </w:pPr>
          </w:p>
        </w:tc>
      </w:tr>
      <w:tr w:rsidR="00BA25A7" w14:paraId="6CA436BE" w14:textId="77777777" w:rsidTr="000413A2">
        <w:trPr>
          <w:cantSplit/>
          <w:trHeight w:val="240"/>
        </w:trPr>
        <w:tc>
          <w:tcPr>
            <w:tcW w:w="5000" w:type="pct"/>
            <w:gridSpan w:val="4"/>
            <w:tcBorders>
              <w:left w:val="single" w:sz="6" w:space="0" w:color="auto"/>
              <w:right w:val="single" w:sz="6" w:space="0" w:color="auto"/>
            </w:tcBorders>
          </w:tcPr>
          <w:p w14:paraId="54863BD5" w14:textId="77777777" w:rsidR="00F149F5" w:rsidRPr="00CA3D15" w:rsidRDefault="00F149F5" w:rsidP="00F149F5">
            <w:pPr>
              <w:spacing w:after="0" w:line="240" w:lineRule="auto"/>
              <w:rPr>
                <w:rFonts w:eastAsia="Times New Roman" w:cs="Arial"/>
                <w:b/>
                <w:bCs/>
                <w:lang w:eastAsia="en-GB"/>
              </w:rPr>
            </w:pPr>
            <w:r w:rsidRPr="00CA3D15">
              <w:rPr>
                <w:rFonts w:eastAsia="Times New Roman" w:cs="Arial"/>
                <w:b/>
                <w:bCs/>
                <w:lang w:eastAsia="en-GB"/>
              </w:rPr>
              <w:lastRenderedPageBreak/>
              <w:t>Everyone in the Department is expected to:</w:t>
            </w:r>
          </w:p>
          <w:p w14:paraId="3CB24A3F" w14:textId="77777777" w:rsidR="00F149F5" w:rsidRPr="00CA3D15" w:rsidRDefault="00F149F5" w:rsidP="00F149F5">
            <w:pPr>
              <w:spacing w:after="0" w:line="240" w:lineRule="auto"/>
              <w:rPr>
                <w:rFonts w:eastAsia="Times New Roman" w:cs="Arial"/>
                <w:lang w:eastAsia="en-GB"/>
              </w:rPr>
            </w:pPr>
          </w:p>
          <w:p w14:paraId="1ED733FF" w14:textId="77777777" w:rsidR="00F149F5" w:rsidRPr="00CA3D15" w:rsidRDefault="00F149F5" w:rsidP="00F149F5">
            <w:pPr>
              <w:numPr>
                <w:ilvl w:val="0"/>
                <w:numId w:val="2"/>
              </w:numPr>
              <w:spacing w:after="0" w:line="240" w:lineRule="auto"/>
              <w:rPr>
                <w:rFonts w:eastAsia="Times New Roman" w:cs="Arial"/>
                <w:lang w:eastAsia="en-GB"/>
              </w:rPr>
            </w:pPr>
            <w:r w:rsidRPr="00CA3D15">
              <w:rPr>
                <w:rFonts w:eastAsia="Times New Roman" w:cs="Arial"/>
                <w:lang w:eastAsia="en-GB"/>
              </w:rPr>
              <w:t xml:space="preserve">Maintain a safe environment by working within health &amp; safety guidelines and being aware of your responsibilities for health and safety. </w:t>
            </w:r>
          </w:p>
          <w:p w14:paraId="40F280B3" w14:textId="77777777" w:rsidR="00F149F5" w:rsidRPr="00CA3D15" w:rsidRDefault="00F149F5" w:rsidP="00F149F5">
            <w:pPr>
              <w:spacing w:after="0" w:line="240" w:lineRule="auto"/>
              <w:rPr>
                <w:rFonts w:eastAsia="Times New Roman" w:cs="Arial"/>
                <w:lang w:eastAsia="en-GB"/>
              </w:rPr>
            </w:pPr>
          </w:p>
          <w:p w14:paraId="32401C4F" w14:textId="77777777" w:rsidR="00F149F5" w:rsidRPr="00CA3D15" w:rsidRDefault="00F149F5" w:rsidP="00F149F5">
            <w:pPr>
              <w:numPr>
                <w:ilvl w:val="0"/>
                <w:numId w:val="2"/>
              </w:numPr>
              <w:spacing w:after="0" w:line="240" w:lineRule="auto"/>
              <w:rPr>
                <w:rFonts w:eastAsia="Times New Roman" w:cs="Arial"/>
                <w:lang w:eastAsia="en-GB"/>
              </w:rPr>
            </w:pPr>
            <w:r w:rsidRPr="00CA3D15">
              <w:rPr>
                <w:rFonts w:eastAsia="Times New Roman" w:cs="Arial"/>
                <w:lang w:eastAsia="en-GB"/>
              </w:rPr>
              <w:t>Comply with policies and procedures. Within these boundaries, you are expected to use initiative to resolve problems and address issues.</w:t>
            </w:r>
          </w:p>
          <w:p w14:paraId="608ACEE6" w14:textId="77777777" w:rsidR="00F149F5" w:rsidRPr="00CA3D15" w:rsidRDefault="00F149F5" w:rsidP="00F149F5">
            <w:pPr>
              <w:spacing w:after="0" w:line="240" w:lineRule="auto"/>
              <w:rPr>
                <w:rFonts w:eastAsia="Times New Roman" w:cs="Arial"/>
                <w:lang w:eastAsia="en-GB"/>
              </w:rPr>
            </w:pPr>
          </w:p>
          <w:p w14:paraId="48304357" w14:textId="77777777" w:rsidR="00F149F5" w:rsidRPr="00CA3D15" w:rsidRDefault="00F149F5" w:rsidP="00F149F5">
            <w:pPr>
              <w:numPr>
                <w:ilvl w:val="0"/>
                <w:numId w:val="2"/>
              </w:numPr>
              <w:spacing w:after="0" w:line="240" w:lineRule="auto"/>
              <w:rPr>
                <w:rFonts w:eastAsia="Times New Roman" w:cs="Arial"/>
                <w:lang w:eastAsia="en-GB"/>
              </w:rPr>
            </w:pPr>
            <w:r w:rsidRPr="00CA3D15">
              <w:rPr>
                <w:rFonts w:eastAsia="Times New Roman" w:cs="Arial"/>
                <w:lang w:eastAsia="en-GB"/>
              </w:rPr>
              <w:t xml:space="preserve">Comply with GDPR and data protection legislation and relevant policies and procedures where applicable. </w:t>
            </w:r>
          </w:p>
          <w:p w14:paraId="7E944F1F" w14:textId="77777777" w:rsidR="00F149F5" w:rsidRPr="00CA3D15" w:rsidRDefault="00F149F5" w:rsidP="00F149F5">
            <w:pPr>
              <w:spacing w:after="0" w:line="240" w:lineRule="auto"/>
              <w:rPr>
                <w:rFonts w:eastAsia="Times New Roman" w:cs="Arial"/>
                <w:lang w:eastAsia="en-GB"/>
              </w:rPr>
            </w:pPr>
          </w:p>
          <w:p w14:paraId="1AAC5565" w14:textId="77777777" w:rsidR="00F149F5" w:rsidRPr="00CA3D15" w:rsidRDefault="00F149F5" w:rsidP="00F149F5">
            <w:pPr>
              <w:numPr>
                <w:ilvl w:val="0"/>
                <w:numId w:val="2"/>
              </w:numPr>
              <w:spacing w:after="0" w:line="240" w:lineRule="auto"/>
              <w:rPr>
                <w:rFonts w:eastAsia="Times New Roman" w:cs="Arial"/>
                <w:lang w:eastAsia="en-GB"/>
              </w:rPr>
            </w:pPr>
            <w:r w:rsidRPr="00CA3D15">
              <w:rPr>
                <w:rFonts w:eastAsia="Times New Roman" w:cs="Arial"/>
                <w:lang w:eastAsia="en-GB"/>
              </w:rPr>
              <w:t xml:space="preserve">Ensure the quality standards and performance measures applying to your area of work are met and facilitate continuous improvements in all aspects of your role. Ensure that you work within the Quality Management System </w:t>
            </w:r>
          </w:p>
          <w:p w14:paraId="6054C45A" w14:textId="77777777" w:rsidR="00F149F5" w:rsidRPr="00CA3D15" w:rsidRDefault="00F149F5" w:rsidP="00F149F5">
            <w:pPr>
              <w:spacing w:after="0" w:line="240" w:lineRule="auto"/>
              <w:rPr>
                <w:rFonts w:eastAsia="Times New Roman" w:cs="Arial"/>
                <w:lang w:eastAsia="en-GB"/>
              </w:rPr>
            </w:pPr>
          </w:p>
          <w:p w14:paraId="2EFDA788" w14:textId="77777777" w:rsidR="00F149F5" w:rsidRPr="00CA3D15" w:rsidRDefault="00F149F5" w:rsidP="00F149F5">
            <w:pPr>
              <w:numPr>
                <w:ilvl w:val="0"/>
                <w:numId w:val="2"/>
              </w:numPr>
              <w:spacing w:after="0" w:line="240" w:lineRule="auto"/>
              <w:rPr>
                <w:rFonts w:eastAsia="Times New Roman" w:cs="Arial"/>
                <w:lang w:eastAsia="en-GB"/>
              </w:rPr>
            </w:pPr>
            <w:r w:rsidRPr="00CA3D15">
              <w:rPr>
                <w:rFonts w:eastAsia="Times New Roman" w:cs="Arial"/>
                <w:lang w:eastAsia="en-GB"/>
              </w:rPr>
              <w:t>Act as an ambassador for Bury Council, promoting the organisation and its services positively and behaving in a manner that is consistent with our values.</w:t>
            </w:r>
            <w:r w:rsidRPr="00CA3D15">
              <w:rPr>
                <w:rFonts w:eastAsia="Times New Roman" w:cs="Arial"/>
                <w:lang w:eastAsia="en-GB"/>
              </w:rPr>
              <w:br/>
            </w:r>
          </w:p>
          <w:p w14:paraId="5410E964" w14:textId="77777777" w:rsidR="00F149F5" w:rsidRPr="00CA3D15" w:rsidRDefault="00F149F5" w:rsidP="00F149F5">
            <w:pPr>
              <w:numPr>
                <w:ilvl w:val="0"/>
                <w:numId w:val="2"/>
              </w:numPr>
              <w:shd w:val="clear" w:color="auto" w:fill="FFFFFF"/>
              <w:spacing w:before="100" w:beforeAutospacing="1" w:after="100" w:afterAutospacing="1" w:line="240" w:lineRule="auto"/>
              <w:rPr>
                <w:rFonts w:eastAsia="Times New Roman" w:cs="Arial"/>
                <w:lang w:eastAsia="en-GB"/>
              </w:rPr>
            </w:pPr>
            <w:r w:rsidRPr="00CA3D15">
              <w:rPr>
                <w:rFonts w:eastAsia="Times New Roman" w:cs="Arial"/>
                <w:lang w:eastAsia="en-GB"/>
              </w:rPr>
              <w:t>Have values that align with Bury Council, and you are a good fit for our culture.</w:t>
            </w:r>
          </w:p>
          <w:p w14:paraId="27D68B21" w14:textId="77777777" w:rsidR="00F149F5" w:rsidRPr="00CA3D15" w:rsidRDefault="00F149F5" w:rsidP="00F149F5">
            <w:pPr>
              <w:spacing w:after="0" w:line="240" w:lineRule="auto"/>
              <w:rPr>
                <w:rFonts w:cs="Arial"/>
              </w:rPr>
            </w:pPr>
          </w:p>
        </w:tc>
      </w:tr>
      <w:tr w:rsidR="00BA25A7" w14:paraId="39ECB655" w14:textId="77777777" w:rsidTr="000413A2">
        <w:trPr>
          <w:cantSplit/>
          <w:trHeight w:val="240"/>
        </w:trPr>
        <w:tc>
          <w:tcPr>
            <w:tcW w:w="5000" w:type="pct"/>
            <w:gridSpan w:val="4"/>
            <w:tcBorders>
              <w:left w:val="single" w:sz="6" w:space="0" w:color="auto"/>
              <w:right w:val="single" w:sz="6" w:space="0" w:color="auto"/>
            </w:tcBorders>
          </w:tcPr>
          <w:p w14:paraId="72D51B58" w14:textId="77777777" w:rsidR="00F149F5" w:rsidRPr="00CA3D15" w:rsidRDefault="00F149F5" w:rsidP="00F149F5">
            <w:pPr>
              <w:numPr>
                <w:ilvl w:val="0"/>
                <w:numId w:val="1"/>
              </w:numPr>
              <w:spacing w:before="120" w:after="240"/>
              <w:rPr>
                <w:rFonts w:cs="Arial"/>
              </w:rPr>
            </w:pPr>
            <w:r w:rsidRPr="00CA3D15">
              <w:rPr>
                <w:rFonts w:cs="Arial"/>
              </w:rPr>
              <w:t>As an employee of Bury Council you have a responsibility for, and must be committed to, safeguarding and promoting the welfare of children, young people and vulnerable adults and for ensuring that they are protected from harm.</w:t>
            </w:r>
          </w:p>
          <w:p w14:paraId="7486F6C7" w14:textId="77777777" w:rsidR="00F149F5" w:rsidRPr="00CA3D15" w:rsidRDefault="00F149F5" w:rsidP="00F149F5">
            <w:pPr>
              <w:numPr>
                <w:ilvl w:val="0"/>
                <w:numId w:val="1"/>
              </w:numPr>
              <w:spacing w:before="120" w:after="240"/>
              <w:rPr>
                <w:rFonts w:cs="Arial"/>
              </w:rPr>
            </w:pPr>
            <w:r w:rsidRPr="00CA3D15">
              <w:rPr>
                <w:rFonts w:cs="Arial"/>
              </w:rPr>
              <w:t>Bury Council is committed to equality, diversity and inclusion, and expects all staff to comply with its equality related policies/procedures, and to treat others with fairness and respect.</w:t>
            </w:r>
          </w:p>
          <w:p w14:paraId="78B61B36" w14:textId="77777777" w:rsidR="00F149F5" w:rsidRPr="00CA3D15" w:rsidRDefault="00F149F5" w:rsidP="00F149F5">
            <w:pPr>
              <w:numPr>
                <w:ilvl w:val="0"/>
                <w:numId w:val="1"/>
              </w:numPr>
              <w:spacing w:before="120" w:after="240"/>
              <w:rPr>
                <w:rFonts w:cs="Arial"/>
              </w:rPr>
            </w:pPr>
            <w:r w:rsidRPr="00CA3D15">
              <w:rPr>
                <w:rFonts w:cs="Arial"/>
              </w:rPr>
              <w:t>The post holder is responsible for Employees Duties as specified with the Corporate and Departmental Health and Safety Policies.</w:t>
            </w:r>
          </w:p>
          <w:p w14:paraId="7D3EEE9C" w14:textId="77777777" w:rsidR="00F149F5" w:rsidRDefault="00F149F5" w:rsidP="00F149F5">
            <w:pPr>
              <w:numPr>
                <w:ilvl w:val="0"/>
                <w:numId w:val="1"/>
              </w:numPr>
              <w:spacing w:before="120" w:after="120"/>
              <w:rPr>
                <w:rFonts w:cs="Arial"/>
              </w:rPr>
            </w:pPr>
            <w:r w:rsidRPr="00CA3D15">
              <w:rPr>
                <w:rFonts w:cs="Arial"/>
              </w:rPr>
              <w:t>As an employee of Bury Council you should contribute to a culture that values and supports the physical and emotional wellbeing of your colleagues.</w:t>
            </w:r>
          </w:p>
          <w:p w14:paraId="7254CA95" w14:textId="77777777" w:rsidR="00C7592D" w:rsidRPr="00CA3D15" w:rsidRDefault="00C7592D" w:rsidP="00C7592D">
            <w:pPr>
              <w:spacing w:before="120" w:after="120"/>
              <w:rPr>
                <w:rFonts w:cs="Arial"/>
              </w:rPr>
            </w:pPr>
          </w:p>
        </w:tc>
      </w:tr>
      <w:tr w:rsidR="00BA25A7" w14:paraId="18949D27" w14:textId="77777777" w:rsidTr="000413A2">
        <w:trPr>
          <w:cantSplit/>
          <w:trHeight w:val="240"/>
        </w:trPr>
        <w:tc>
          <w:tcPr>
            <w:tcW w:w="5000" w:type="pct"/>
            <w:gridSpan w:val="4"/>
            <w:tcBorders>
              <w:left w:val="single" w:sz="6" w:space="0" w:color="auto"/>
              <w:bottom w:val="double" w:sz="6" w:space="0" w:color="auto"/>
              <w:right w:val="single" w:sz="6" w:space="0" w:color="auto"/>
            </w:tcBorders>
          </w:tcPr>
          <w:p w14:paraId="491BACA0" w14:textId="77777777" w:rsidR="00C7592D" w:rsidRDefault="00C7592D" w:rsidP="00C7592D">
            <w:pPr>
              <w:pStyle w:val="ListParagraph"/>
              <w:numPr>
                <w:ilvl w:val="0"/>
                <w:numId w:val="6"/>
              </w:numPr>
              <w:spacing w:after="0" w:line="240" w:lineRule="auto"/>
              <w:rPr>
                <w:rFonts w:eastAsia="Times New Roman" w:cs="Aptos"/>
              </w:rPr>
            </w:pPr>
            <w:r>
              <w:rPr>
                <w:rFonts w:eastAsia="Times New Roman"/>
              </w:rPr>
              <w:t>Where an employee is asked to undertake duties other than those specified directly in their job description, such duties shall be discussed with the employee concerned who may have their Trade Union Representative present if so desired. (See paragraph 203 of supplemental Conditions of Service) </w:t>
            </w:r>
          </w:p>
          <w:p w14:paraId="45BA567C" w14:textId="77777777" w:rsidR="00F149F5" w:rsidRPr="00CA3D15" w:rsidRDefault="00F149F5" w:rsidP="00F149F5">
            <w:pPr>
              <w:spacing w:before="120" w:after="240"/>
              <w:rPr>
                <w:rFonts w:cs="Arial"/>
                <w:b/>
              </w:rPr>
            </w:pPr>
          </w:p>
        </w:tc>
      </w:tr>
      <w:tr w:rsidR="00BA25A7" w14:paraId="69341D88" w14:textId="77777777" w:rsidTr="0079534E">
        <w:trPr>
          <w:cantSplit/>
          <w:trHeight w:val="240"/>
        </w:trPr>
        <w:tc>
          <w:tcPr>
            <w:tcW w:w="2119" w:type="pct"/>
            <w:tcBorders>
              <w:top w:val="single" w:sz="6" w:space="0" w:color="auto"/>
              <w:left w:val="single" w:sz="6" w:space="0" w:color="auto"/>
              <w:bottom w:val="double" w:sz="6" w:space="0" w:color="auto"/>
              <w:right w:val="double" w:sz="6" w:space="0" w:color="auto"/>
            </w:tcBorders>
          </w:tcPr>
          <w:p w14:paraId="185DAD4C" w14:textId="77777777" w:rsidR="00F149F5" w:rsidRPr="00CA3D15" w:rsidRDefault="00F149F5" w:rsidP="00F149F5">
            <w:pPr>
              <w:spacing w:before="120" w:after="120"/>
              <w:rPr>
                <w:rFonts w:cs="Arial"/>
                <w:b/>
              </w:rPr>
            </w:pPr>
            <w:r w:rsidRPr="00CA3D15">
              <w:rPr>
                <w:rFonts w:cs="Arial"/>
                <w:b/>
              </w:rPr>
              <w:t>Job Description prepared by:</w:t>
            </w:r>
          </w:p>
        </w:tc>
        <w:tc>
          <w:tcPr>
            <w:tcW w:w="1643" w:type="pct"/>
            <w:gridSpan w:val="2"/>
            <w:tcBorders>
              <w:top w:val="single" w:sz="6" w:space="0" w:color="auto"/>
              <w:left w:val="double" w:sz="6" w:space="0" w:color="auto"/>
              <w:bottom w:val="double" w:sz="6" w:space="0" w:color="auto"/>
              <w:right w:val="double" w:sz="6" w:space="0" w:color="auto"/>
            </w:tcBorders>
          </w:tcPr>
          <w:p w14:paraId="5CCE0510" w14:textId="77777777" w:rsidR="00F149F5" w:rsidRPr="00CA3D15" w:rsidRDefault="00F149F5" w:rsidP="00F149F5">
            <w:pPr>
              <w:spacing w:before="120" w:after="120"/>
              <w:rPr>
                <w:rFonts w:cs="Arial"/>
                <w:b/>
              </w:rPr>
            </w:pPr>
            <w:r w:rsidRPr="00CA3D15">
              <w:rPr>
                <w:rFonts w:cs="Arial"/>
                <w:b/>
              </w:rPr>
              <w:t xml:space="preserve">Sign: </w:t>
            </w:r>
          </w:p>
        </w:tc>
        <w:tc>
          <w:tcPr>
            <w:tcW w:w="1238" w:type="pct"/>
            <w:tcBorders>
              <w:top w:val="single" w:sz="6" w:space="0" w:color="auto"/>
              <w:left w:val="double" w:sz="6" w:space="0" w:color="auto"/>
              <w:bottom w:val="double" w:sz="6" w:space="0" w:color="auto"/>
              <w:right w:val="single" w:sz="6" w:space="0" w:color="auto"/>
            </w:tcBorders>
          </w:tcPr>
          <w:p w14:paraId="66A52973" w14:textId="77777777" w:rsidR="00F149F5" w:rsidRPr="00CA3D15" w:rsidRDefault="00F149F5" w:rsidP="00F149F5">
            <w:pPr>
              <w:spacing w:before="120" w:after="120"/>
              <w:rPr>
                <w:rFonts w:cs="Arial"/>
                <w:b/>
              </w:rPr>
            </w:pPr>
            <w:r w:rsidRPr="00CA3D15">
              <w:rPr>
                <w:rFonts w:cs="Arial"/>
                <w:b/>
              </w:rPr>
              <w:t xml:space="preserve">Date: </w:t>
            </w:r>
          </w:p>
        </w:tc>
      </w:tr>
      <w:tr w:rsidR="00BA25A7" w14:paraId="712185A4" w14:textId="77777777" w:rsidTr="0079534E">
        <w:trPr>
          <w:cantSplit/>
          <w:trHeight w:val="240"/>
        </w:trPr>
        <w:tc>
          <w:tcPr>
            <w:tcW w:w="2119" w:type="pct"/>
            <w:tcBorders>
              <w:top w:val="double" w:sz="6" w:space="0" w:color="auto"/>
              <w:left w:val="single" w:sz="6" w:space="0" w:color="auto"/>
              <w:bottom w:val="double" w:sz="6" w:space="0" w:color="auto"/>
              <w:right w:val="double" w:sz="6" w:space="0" w:color="auto"/>
            </w:tcBorders>
          </w:tcPr>
          <w:p w14:paraId="0F5DD4CF" w14:textId="77777777" w:rsidR="00F149F5" w:rsidRPr="00CA3D15" w:rsidRDefault="00F149F5" w:rsidP="00F149F5">
            <w:pPr>
              <w:spacing w:before="120" w:after="120"/>
              <w:rPr>
                <w:rFonts w:cs="Arial"/>
                <w:b/>
              </w:rPr>
            </w:pPr>
            <w:r w:rsidRPr="00CA3D15">
              <w:rPr>
                <w:rFonts w:cs="Arial"/>
                <w:b/>
              </w:rPr>
              <w:t xml:space="preserve">Agreed correct by Postholder: </w:t>
            </w:r>
          </w:p>
        </w:tc>
        <w:tc>
          <w:tcPr>
            <w:tcW w:w="1643" w:type="pct"/>
            <w:gridSpan w:val="2"/>
            <w:tcBorders>
              <w:top w:val="double" w:sz="6" w:space="0" w:color="auto"/>
              <w:left w:val="double" w:sz="6" w:space="0" w:color="auto"/>
              <w:bottom w:val="double" w:sz="6" w:space="0" w:color="auto"/>
              <w:right w:val="double" w:sz="6" w:space="0" w:color="auto"/>
            </w:tcBorders>
          </w:tcPr>
          <w:p w14:paraId="1DB9B9FB" w14:textId="77777777" w:rsidR="00F149F5" w:rsidRPr="00CA3D15" w:rsidRDefault="00F149F5" w:rsidP="00F149F5">
            <w:pPr>
              <w:spacing w:before="120" w:after="120"/>
              <w:rPr>
                <w:rFonts w:cs="Arial"/>
                <w:b/>
              </w:rPr>
            </w:pPr>
            <w:r w:rsidRPr="00CA3D15">
              <w:rPr>
                <w:rFonts w:cs="Arial"/>
                <w:b/>
              </w:rPr>
              <w:t>Sign:</w:t>
            </w:r>
          </w:p>
        </w:tc>
        <w:tc>
          <w:tcPr>
            <w:tcW w:w="1238" w:type="pct"/>
            <w:tcBorders>
              <w:top w:val="double" w:sz="6" w:space="0" w:color="auto"/>
              <w:left w:val="double" w:sz="6" w:space="0" w:color="auto"/>
              <w:bottom w:val="double" w:sz="6" w:space="0" w:color="auto"/>
              <w:right w:val="single" w:sz="6" w:space="0" w:color="auto"/>
            </w:tcBorders>
          </w:tcPr>
          <w:p w14:paraId="79208F2C" w14:textId="77777777" w:rsidR="00F149F5" w:rsidRPr="00CA3D15" w:rsidRDefault="00F149F5" w:rsidP="00F149F5">
            <w:pPr>
              <w:spacing w:before="120" w:after="120"/>
              <w:rPr>
                <w:rFonts w:cs="Arial"/>
                <w:b/>
              </w:rPr>
            </w:pPr>
            <w:r w:rsidRPr="00CA3D15">
              <w:rPr>
                <w:rFonts w:cs="Arial"/>
                <w:b/>
              </w:rPr>
              <w:t>Date:</w:t>
            </w:r>
          </w:p>
        </w:tc>
      </w:tr>
      <w:tr w:rsidR="00BA25A7" w14:paraId="00CBB9AD" w14:textId="77777777" w:rsidTr="0079534E">
        <w:trPr>
          <w:cantSplit/>
          <w:trHeight w:val="240"/>
        </w:trPr>
        <w:tc>
          <w:tcPr>
            <w:tcW w:w="2119" w:type="pct"/>
            <w:tcBorders>
              <w:top w:val="double" w:sz="6" w:space="0" w:color="auto"/>
              <w:left w:val="single" w:sz="6" w:space="0" w:color="auto"/>
              <w:bottom w:val="single" w:sz="6" w:space="0" w:color="auto"/>
              <w:right w:val="double" w:sz="6" w:space="0" w:color="auto"/>
            </w:tcBorders>
          </w:tcPr>
          <w:p w14:paraId="2E10CBC1" w14:textId="77777777" w:rsidR="00F149F5" w:rsidRPr="00CA3D15" w:rsidRDefault="00F149F5" w:rsidP="00F149F5">
            <w:pPr>
              <w:spacing w:before="120" w:after="120"/>
              <w:rPr>
                <w:rFonts w:cs="Arial"/>
                <w:b/>
              </w:rPr>
            </w:pPr>
            <w:r w:rsidRPr="00CA3D15">
              <w:rPr>
                <w:rFonts w:cs="Arial"/>
                <w:b/>
              </w:rPr>
              <w:t>Agreed correct by Supervisor/Manager:</w:t>
            </w:r>
          </w:p>
        </w:tc>
        <w:tc>
          <w:tcPr>
            <w:tcW w:w="1643" w:type="pct"/>
            <w:gridSpan w:val="2"/>
            <w:tcBorders>
              <w:top w:val="double" w:sz="6" w:space="0" w:color="auto"/>
              <w:left w:val="double" w:sz="6" w:space="0" w:color="auto"/>
              <w:bottom w:val="single" w:sz="6" w:space="0" w:color="auto"/>
              <w:right w:val="double" w:sz="6" w:space="0" w:color="auto"/>
            </w:tcBorders>
          </w:tcPr>
          <w:p w14:paraId="55658999" w14:textId="77777777" w:rsidR="00F149F5" w:rsidRPr="00CA3D15" w:rsidRDefault="00F149F5" w:rsidP="00F149F5">
            <w:pPr>
              <w:spacing w:before="120" w:after="120"/>
              <w:rPr>
                <w:rFonts w:cs="Arial"/>
                <w:b/>
              </w:rPr>
            </w:pPr>
            <w:r w:rsidRPr="00CA3D15">
              <w:rPr>
                <w:rFonts w:cs="Arial"/>
                <w:b/>
              </w:rPr>
              <w:t>Sign:</w:t>
            </w:r>
          </w:p>
        </w:tc>
        <w:tc>
          <w:tcPr>
            <w:tcW w:w="1238" w:type="pct"/>
            <w:tcBorders>
              <w:top w:val="double" w:sz="6" w:space="0" w:color="auto"/>
              <w:left w:val="double" w:sz="6" w:space="0" w:color="auto"/>
              <w:bottom w:val="single" w:sz="6" w:space="0" w:color="auto"/>
              <w:right w:val="single" w:sz="6" w:space="0" w:color="auto"/>
            </w:tcBorders>
          </w:tcPr>
          <w:p w14:paraId="335C8E4C" w14:textId="77777777" w:rsidR="00F149F5" w:rsidRPr="00CA3D15" w:rsidRDefault="00F149F5" w:rsidP="00F149F5">
            <w:pPr>
              <w:spacing w:before="120" w:after="120"/>
              <w:rPr>
                <w:rFonts w:cs="Arial"/>
                <w:b/>
              </w:rPr>
            </w:pPr>
            <w:r w:rsidRPr="00CA3D15">
              <w:rPr>
                <w:rFonts w:cs="Arial"/>
                <w:b/>
              </w:rPr>
              <w:t>Date:</w:t>
            </w:r>
          </w:p>
        </w:tc>
      </w:tr>
    </w:tbl>
    <w:p w14:paraId="229EE0F0" w14:textId="77777777" w:rsidR="009F7288" w:rsidRPr="00CA3D15" w:rsidRDefault="009F7288" w:rsidP="009F7288"/>
    <w:p w14:paraId="44282EC8" w14:textId="77777777" w:rsidR="009F7288" w:rsidRPr="00CA3D15" w:rsidRDefault="009F7288">
      <w:r w:rsidRPr="00CA3D15">
        <w:br w:type="page"/>
      </w:r>
    </w:p>
    <w:p w14:paraId="54977A98" w14:textId="7E148DC4" w:rsidR="009F7288" w:rsidRPr="00CA3D15" w:rsidRDefault="00287895" w:rsidP="009F7288">
      <w:pPr>
        <w:ind w:left="7200" w:firstLine="720"/>
      </w:pPr>
      <w:r w:rsidRPr="00CA3D15">
        <w:rPr>
          <w:noProof/>
          <w:lang w:eastAsia="en-GB"/>
        </w:rPr>
        <w:lastRenderedPageBreak/>
        <w:drawing>
          <wp:inline distT="0" distB="0" distL="0" distR="0" wp14:anchorId="5D8B3B76" wp14:editId="3E36FB84">
            <wp:extent cx="1485900" cy="609600"/>
            <wp:effectExtent l="0" t="0" r="0" b="0"/>
            <wp:docPr id="2" name="Picture 1" descr="Bury_Council_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ry_Council_Logo_NE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5900" cy="609600"/>
                    </a:xfrm>
                    <a:prstGeom prst="rect">
                      <a:avLst/>
                    </a:prstGeom>
                    <a:noFill/>
                    <a:ln>
                      <a:noFill/>
                    </a:ln>
                  </pic:spPr>
                </pic:pic>
              </a:graphicData>
            </a:graphic>
          </wp:inline>
        </w:drawing>
      </w:r>
    </w:p>
    <w:p w14:paraId="524709C3" w14:textId="77777777" w:rsidR="00E7316F" w:rsidRPr="00CA3D15" w:rsidRDefault="00E7316F" w:rsidP="00E7316F">
      <w:pPr>
        <w:jc w:val="center"/>
        <w:rPr>
          <w:b/>
        </w:rPr>
      </w:pPr>
      <w:r>
        <w:rPr>
          <w:b/>
        </w:rPr>
        <w:t>PLANNING AND ASSET MANAGEMENT</w:t>
      </w:r>
    </w:p>
    <w:p w14:paraId="0A4E50F0" w14:textId="77777777" w:rsidR="009F7288" w:rsidRPr="00CA3D15" w:rsidRDefault="00170707" w:rsidP="009F7288">
      <w:pPr>
        <w:jc w:val="center"/>
        <w:rPr>
          <w:b/>
        </w:rPr>
      </w:pPr>
      <w:r>
        <w:rPr>
          <w:b/>
        </w:rPr>
        <w:t>STOCK CONDITION SURVEYOR</w:t>
      </w:r>
    </w:p>
    <w:p w14:paraId="7983CB85" w14:textId="77777777" w:rsidR="000413A2" w:rsidRPr="00CA3D15" w:rsidRDefault="000413A2" w:rsidP="000413A2">
      <w:pPr>
        <w:rPr>
          <w:sz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14"/>
        <w:gridCol w:w="1897"/>
        <w:gridCol w:w="1746"/>
      </w:tblGrid>
      <w:tr w:rsidR="00BA25A7" w14:paraId="30DDCD68" w14:textId="77777777" w:rsidTr="009F7288">
        <w:tc>
          <w:tcPr>
            <w:tcW w:w="3258" w:type="pct"/>
            <w:tcBorders>
              <w:bottom w:val="nil"/>
            </w:tcBorders>
          </w:tcPr>
          <w:p w14:paraId="5023A055" w14:textId="77777777" w:rsidR="009F7288" w:rsidRPr="00CA3D15" w:rsidRDefault="009F7288" w:rsidP="000413A2">
            <w:pPr>
              <w:spacing w:before="120" w:after="120"/>
              <w:rPr>
                <w:b/>
              </w:rPr>
            </w:pPr>
            <w:r w:rsidRPr="00CA3D15">
              <w:rPr>
                <w:b/>
              </w:rPr>
              <w:t>SHORT LISTING CRITERIA</w:t>
            </w:r>
          </w:p>
        </w:tc>
        <w:tc>
          <w:tcPr>
            <w:tcW w:w="907" w:type="pct"/>
          </w:tcPr>
          <w:p w14:paraId="01CAAFD4" w14:textId="77777777" w:rsidR="009F7288" w:rsidRPr="00CA3D15" w:rsidRDefault="009F7288" w:rsidP="000413A2">
            <w:pPr>
              <w:spacing w:before="120" w:after="120"/>
              <w:jc w:val="center"/>
              <w:rPr>
                <w:b/>
              </w:rPr>
            </w:pPr>
            <w:r w:rsidRPr="00CA3D15">
              <w:rPr>
                <w:b/>
              </w:rPr>
              <w:t>ESSENTIAL</w:t>
            </w:r>
          </w:p>
        </w:tc>
        <w:tc>
          <w:tcPr>
            <w:tcW w:w="835" w:type="pct"/>
          </w:tcPr>
          <w:p w14:paraId="57C80E6A" w14:textId="77777777" w:rsidR="009F7288" w:rsidRPr="00CA3D15" w:rsidRDefault="009F7288" w:rsidP="000413A2">
            <w:pPr>
              <w:spacing w:before="120" w:after="120"/>
              <w:jc w:val="center"/>
              <w:rPr>
                <w:b/>
              </w:rPr>
            </w:pPr>
            <w:r w:rsidRPr="00CA3D15">
              <w:rPr>
                <w:b/>
              </w:rPr>
              <w:t>DESIRABLE</w:t>
            </w:r>
          </w:p>
        </w:tc>
      </w:tr>
      <w:tr w:rsidR="00BA25A7" w:rsidRPr="00DF45F8" w14:paraId="53BB8041" w14:textId="77777777" w:rsidTr="009F7288">
        <w:trPr>
          <w:cantSplit/>
          <w:trHeight w:val="611"/>
        </w:trPr>
        <w:tc>
          <w:tcPr>
            <w:tcW w:w="3258" w:type="pct"/>
          </w:tcPr>
          <w:p w14:paraId="481DD18B" w14:textId="77777777" w:rsidR="009F7288" w:rsidRPr="00DF45F8" w:rsidRDefault="0090705C" w:rsidP="0090705C">
            <w:pPr>
              <w:spacing w:after="0" w:line="240" w:lineRule="auto"/>
              <w:rPr>
                <w:rFonts w:cs="Tahoma"/>
              </w:rPr>
            </w:pPr>
            <w:r w:rsidRPr="00DF45F8">
              <w:rPr>
                <w:bCs/>
              </w:rPr>
              <w:br/>
              <w:t>GCSE English and Maths or equivalent</w:t>
            </w:r>
          </w:p>
        </w:tc>
        <w:tc>
          <w:tcPr>
            <w:tcW w:w="907" w:type="pct"/>
          </w:tcPr>
          <w:p w14:paraId="3AFC9544" w14:textId="77777777" w:rsidR="009F7288" w:rsidRPr="00DF45F8" w:rsidRDefault="0090705C" w:rsidP="000413A2">
            <w:pPr>
              <w:spacing w:before="120" w:after="120"/>
              <w:jc w:val="center"/>
              <w:rPr>
                <w:b/>
              </w:rPr>
            </w:pPr>
            <w:r w:rsidRPr="00DF45F8">
              <w:rPr>
                <w:b/>
              </w:rPr>
              <w:t>Y</w:t>
            </w:r>
          </w:p>
        </w:tc>
        <w:tc>
          <w:tcPr>
            <w:tcW w:w="835" w:type="pct"/>
          </w:tcPr>
          <w:p w14:paraId="06F72E65" w14:textId="77777777" w:rsidR="009F7288" w:rsidRPr="00DF45F8" w:rsidRDefault="009F7288" w:rsidP="000413A2">
            <w:pPr>
              <w:spacing w:before="120" w:after="120"/>
              <w:jc w:val="center"/>
              <w:rPr>
                <w:b/>
              </w:rPr>
            </w:pPr>
          </w:p>
        </w:tc>
      </w:tr>
      <w:tr w:rsidR="00BA25A7" w:rsidRPr="00DF45F8" w14:paraId="3E5CD264" w14:textId="77777777" w:rsidTr="009F7288">
        <w:tc>
          <w:tcPr>
            <w:tcW w:w="3258" w:type="pct"/>
            <w:tcBorders>
              <w:bottom w:val="single" w:sz="4" w:space="0" w:color="auto"/>
            </w:tcBorders>
          </w:tcPr>
          <w:p w14:paraId="5B3413DB" w14:textId="77777777" w:rsidR="00FC75F6" w:rsidRPr="00DF45F8" w:rsidRDefault="00FC75F6" w:rsidP="00FC75F6">
            <w:pPr>
              <w:rPr>
                <w:rFonts w:cs="Arial"/>
              </w:rPr>
            </w:pPr>
            <w:r w:rsidRPr="00DF45F8">
              <w:rPr>
                <w:rFonts w:cs="Arial"/>
              </w:rPr>
              <w:t>HNC (or equivalent) in Building studies or equivalent</w:t>
            </w:r>
          </w:p>
          <w:p w14:paraId="77EA9504" w14:textId="77777777" w:rsidR="00FC75F6" w:rsidRPr="00DF45F8" w:rsidRDefault="00FC75F6" w:rsidP="00FC75F6">
            <w:pPr>
              <w:rPr>
                <w:rFonts w:cs="Arial"/>
              </w:rPr>
            </w:pPr>
            <w:r w:rsidRPr="00DF45F8">
              <w:rPr>
                <w:rFonts w:cs="Arial"/>
              </w:rPr>
              <w:t xml:space="preserve">Qualified Asbestos Surveyor </w:t>
            </w:r>
          </w:p>
          <w:p w14:paraId="7D63C032" w14:textId="77777777" w:rsidR="00FC75F6" w:rsidRPr="00DF45F8" w:rsidRDefault="00FC75F6" w:rsidP="00FC75F6">
            <w:pPr>
              <w:rPr>
                <w:rFonts w:cs="Arial"/>
              </w:rPr>
            </w:pPr>
            <w:r w:rsidRPr="00DF45F8">
              <w:rPr>
                <w:rFonts w:cs="Arial"/>
              </w:rPr>
              <w:t>Qualified Domestic Energy Assessor</w:t>
            </w:r>
          </w:p>
          <w:p w14:paraId="76D14734" w14:textId="77777777" w:rsidR="00FC75F6" w:rsidRPr="00DF45F8" w:rsidRDefault="00FC75F6" w:rsidP="00FC75F6">
            <w:pPr>
              <w:rPr>
                <w:rFonts w:cs="Arial"/>
              </w:rPr>
            </w:pPr>
            <w:r w:rsidRPr="00DF45F8">
              <w:rPr>
                <w:rFonts w:cs="Arial"/>
              </w:rPr>
              <w:t>Qualified Damp Assessor</w:t>
            </w:r>
          </w:p>
          <w:p w14:paraId="55A59EA2" w14:textId="77777777" w:rsidR="009F7288" w:rsidRPr="00DF45F8" w:rsidRDefault="009F7288" w:rsidP="0090705C">
            <w:pPr>
              <w:spacing w:after="0" w:line="240" w:lineRule="auto"/>
              <w:rPr>
                <w:bCs/>
              </w:rPr>
            </w:pPr>
          </w:p>
        </w:tc>
        <w:tc>
          <w:tcPr>
            <w:tcW w:w="907" w:type="pct"/>
          </w:tcPr>
          <w:p w14:paraId="4DC399B9" w14:textId="77777777" w:rsidR="009F7288" w:rsidRPr="00DF45F8" w:rsidRDefault="0090705C" w:rsidP="000413A2">
            <w:pPr>
              <w:spacing w:before="120" w:after="120"/>
              <w:jc w:val="center"/>
              <w:rPr>
                <w:b/>
              </w:rPr>
            </w:pPr>
            <w:r w:rsidRPr="00DF45F8">
              <w:rPr>
                <w:b/>
              </w:rPr>
              <w:t>Y</w:t>
            </w:r>
          </w:p>
          <w:p w14:paraId="63ED251F" w14:textId="77777777" w:rsidR="00FC75F6" w:rsidRPr="00DF45F8" w:rsidRDefault="00FC75F6" w:rsidP="000413A2">
            <w:pPr>
              <w:spacing w:before="120" w:after="120"/>
              <w:jc w:val="center"/>
              <w:rPr>
                <w:b/>
              </w:rPr>
            </w:pPr>
          </w:p>
          <w:p w14:paraId="1BB60B14" w14:textId="77777777" w:rsidR="00FC75F6" w:rsidRPr="00DF45F8" w:rsidRDefault="00FC75F6" w:rsidP="000413A2">
            <w:pPr>
              <w:spacing w:before="120" w:after="120"/>
              <w:jc w:val="center"/>
              <w:rPr>
                <w:b/>
              </w:rPr>
            </w:pPr>
          </w:p>
        </w:tc>
        <w:tc>
          <w:tcPr>
            <w:tcW w:w="835" w:type="pct"/>
          </w:tcPr>
          <w:p w14:paraId="31D3B890" w14:textId="77777777" w:rsidR="00FC75F6" w:rsidRPr="00DF45F8" w:rsidRDefault="00FC75F6" w:rsidP="000413A2">
            <w:pPr>
              <w:spacing w:before="120" w:after="120"/>
              <w:jc w:val="center"/>
              <w:rPr>
                <w:b/>
              </w:rPr>
            </w:pPr>
          </w:p>
          <w:p w14:paraId="225C2BEE" w14:textId="77777777" w:rsidR="00FC75F6" w:rsidRPr="00DF45F8" w:rsidRDefault="00FC75F6" w:rsidP="000413A2">
            <w:pPr>
              <w:spacing w:before="120" w:after="120"/>
              <w:jc w:val="center"/>
              <w:rPr>
                <w:b/>
              </w:rPr>
            </w:pPr>
            <w:r w:rsidRPr="00DF45F8">
              <w:rPr>
                <w:b/>
              </w:rPr>
              <w:t>Y</w:t>
            </w:r>
          </w:p>
          <w:p w14:paraId="450E051B" w14:textId="77777777" w:rsidR="00FC75F6" w:rsidRPr="00DF45F8" w:rsidRDefault="00FC75F6" w:rsidP="000413A2">
            <w:pPr>
              <w:spacing w:before="120" w:after="120"/>
              <w:jc w:val="center"/>
              <w:rPr>
                <w:b/>
              </w:rPr>
            </w:pPr>
            <w:r w:rsidRPr="00DF45F8">
              <w:rPr>
                <w:b/>
              </w:rPr>
              <w:t>Y</w:t>
            </w:r>
          </w:p>
          <w:p w14:paraId="45E6A6C3" w14:textId="77777777" w:rsidR="00FC75F6" w:rsidRPr="00DF45F8" w:rsidRDefault="00FC75F6" w:rsidP="000413A2">
            <w:pPr>
              <w:spacing w:before="120" w:after="120"/>
              <w:jc w:val="center"/>
              <w:rPr>
                <w:b/>
              </w:rPr>
            </w:pPr>
            <w:r w:rsidRPr="00DF45F8">
              <w:rPr>
                <w:b/>
              </w:rPr>
              <w:t>Y</w:t>
            </w:r>
          </w:p>
          <w:p w14:paraId="3C986B65" w14:textId="77777777" w:rsidR="00FC75F6" w:rsidRPr="00DF45F8" w:rsidRDefault="00FC75F6" w:rsidP="000413A2">
            <w:pPr>
              <w:spacing w:before="120" w:after="120"/>
              <w:jc w:val="center"/>
              <w:rPr>
                <w:b/>
              </w:rPr>
            </w:pPr>
          </w:p>
        </w:tc>
      </w:tr>
      <w:tr w:rsidR="006B670A" w14:paraId="083F2F54" w14:textId="77777777" w:rsidTr="00CE79DE">
        <w:tc>
          <w:tcPr>
            <w:tcW w:w="3258" w:type="pct"/>
            <w:tcBorders>
              <w:top w:val="single" w:sz="4" w:space="0" w:color="auto"/>
              <w:left w:val="single" w:sz="4" w:space="0" w:color="auto"/>
              <w:bottom w:val="single" w:sz="4" w:space="0" w:color="auto"/>
              <w:right w:val="single" w:sz="4" w:space="0" w:color="auto"/>
            </w:tcBorders>
          </w:tcPr>
          <w:p w14:paraId="0A0011DC" w14:textId="77777777" w:rsidR="006B670A" w:rsidRPr="00DF45F8" w:rsidRDefault="006B670A" w:rsidP="006B670A">
            <w:pPr>
              <w:rPr>
                <w:rFonts w:cs="Arial"/>
              </w:rPr>
            </w:pPr>
            <w:r w:rsidRPr="00DF45F8">
              <w:rPr>
                <w:rFonts w:cs="Arial"/>
              </w:rPr>
              <w:t>Demonstrable knowledge of building construction, building defects, services, Health and Safety legislation</w:t>
            </w:r>
            <w:r w:rsidR="003C62C1">
              <w:rPr>
                <w:rFonts w:cs="Arial"/>
              </w:rPr>
              <w:t>.</w:t>
            </w:r>
          </w:p>
          <w:p w14:paraId="3FB9DBFF" w14:textId="77777777" w:rsidR="006B670A" w:rsidRPr="00CA3D15" w:rsidRDefault="006B670A" w:rsidP="00CE79DE">
            <w:pPr>
              <w:spacing w:after="0" w:line="240" w:lineRule="auto"/>
              <w:rPr>
                <w:bCs/>
              </w:rPr>
            </w:pPr>
          </w:p>
        </w:tc>
        <w:tc>
          <w:tcPr>
            <w:tcW w:w="907" w:type="pct"/>
            <w:tcBorders>
              <w:top w:val="single" w:sz="4" w:space="0" w:color="auto"/>
              <w:left w:val="single" w:sz="4" w:space="0" w:color="auto"/>
              <w:bottom w:val="single" w:sz="4" w:space="0" w:color="auto"/>
              <w:right w:val="single" w:sz="4" w:space="0" w:color="auto"/>
            </w:tcBorders>
          </w:tcPr>
          <w:p w14:paraId="58398C85" w14:textId="77777777" w:rsidR="006B670A" w:rsidRPr="00CA3D15" w:rsidRDefault="006B670A" w:rsidP="00CE79DE">
            <w:pPr>
              <w:spacing w:before="120" w:after="120"/>
              <w:jc w:val="center"/>
              <w:rPr>
                <w:b/>
              </w:rPr>
            </w:pPr>
            <w:r w:rsidRPr="00CA3D15">
              <w:rPr>
                <w:b/>
              </w:rPr>
              <w:t>Y</w:t>
            </w:r>
          </w:p>
        </w:tc>
        <w:tc>
          <w:tcPr>
            <w:tcW w:w="835" w:type="pct"/>
            <w:tcBorders>
              <w:top w:val="single" w:sz="4" w:space="0" w:color="auto"/>
              <w:left w:val="single" w:sz="4" w:space="0" w:color="auto"/>
              <w:bottom w:val="single" w:sz="4" w:space="0" w:color="auto"/>
              <w:right w:val="single" w:sz="4" w:space="0" w:color="auto"/>
            </w:tcBorders>
          </w:tcPr>
          <w:p w14:paraId="32D09DB6" w14:textId="77777777" w:rsidR="006B670A" w:rsidRPr="00CA3D15" w:rsidRDefault="006B670A" w:rsidP="00CE79DE">
            <w:pPr>
              <w:spacing w:before="120" w:after="120"/>
              <w:jc w:val="center"/>
              <w:rPr>
                <w:b/>
              </w:rPr>
            </w:pPr>
          </w:p>
        </w:tc>
      </w:tr>
      <w:tr w:rsidR="006B670A" w14:paraId="53EFD6A6" w14:textId="77777777" w:rsidTr="00CE79DE">
        <w:tc>
          <w:tcPr>
            <w:tcW w:w="3258" w:type="pct"/>
            <w:tcBorders>
              <w:top w:val="single" w:sz="4" w:space="0" w:color="auto"/>
              <w:left w:val="single" w:sz="4" w:space="0" w:color="auto"/>
              <w:bottom w:val="single" w:sz="4" w:space="0" w:color="auto"/>
              <w:right w:val="single" w:sz="4" w:space="0" w:color="auto"/>
            </w:tcBorders>
          </w:tcPr>
          <w:p w14:paraId="7B0765AE" w14:textId="77777777" w:rsidR="006B670A" w:rsidRPr="00DF45F8" w:rsidRDefault="006B670A" w:rsidP="006B670A">
            <w:pPr>
              <w:rPr>
                <w:rFonts w:cs="Arial"/>
              </w:rPr>
            </w:pPr>
            <w:r w:rsidRPr="00DF45F8">
              <w:rPr>
                <w:rFonts w:cs="Arial"/>
              </w:rPr>
              <w:t>Detailed knowledge of legislation and current practice relating to repair, maintenance and development of buildings and land.</w:t>
            </w:r>
          </w:p>
          <w:p w14:paraId="65D4BEF1" w14:textId="77777777" w:rsidR="006B670A" w:rsidRPr="00CA3D15" w:rsidRDefault="006B670A" w:rsidP="00CE79DE">
            <w:pPr>
              <w:spacing w:after="0" w:line="240" w:lineRule="auto"/>
              <w:rPr>
                <w:bCs/>
              </w:rPr>
            </w:pPr>
          </w:p>
        </w:tc>
        <w:tc>
          <w:tcPr>
            <w:tcW w:w="907" w:type="pct"/>
            <w:tcBorders>
              <w:top w:val="single" w:sz="4" w:space="0" w:color="auto"/>
              <w:left w:val="single" w:sz="4" w:space="0" w:color="auto"/>
              <w:bottom w:val="single" w:sz="4" w:space="0" w:color="auto"/>
              <w:right w:val="single" w:sz="4" w:space="0" w:color="auto"/>
            </w:tcBorders>
          </w:tcPr>
          <w:p w14:paraId="2DAE11C6" w14:textId="77777777" w:rsidR="006B670A" w:rsidRPr="00CA3D15" w:rsidRDefault="006B670A" w:rsidP="00CE79DE">
            <w:pPr>
              <w:spacing w:before="120" w:after="120"/>
              <w:jc w:val="center"/>
              <w:rPr>
                <w:b/>
              </w:rPr>
            </w:pPr>
            <w:r w:rsidRPr="00CA3D15">
              <w:rPr>
                <w:b/>
              </w:rPr>
              <w:t>Y</w:t>
            </w:r>
          </w:p>
        </w:tc>
        <w:tc>
          <w:tcPr>
            <w:tcW w:w="835" w:type="pct"/>
            <w:tcBorders>
              <w:top w:val="single" w:sz="4" w:space="0" w:color="auto"/>
              <w:left w:val="single" w:sz="4" w:space="0" w:color="auto"/>
              <w:bottom w:val="single" w:sz="4" w:space="0" w:color="auto"/>
              <w:right w:val="single" w:sz="4" w:space="0" w:color="auto"/>
            </w:tcBorders>
          </w:tcPr>
          <w:p w14:paraId="09EC93D4" w14:textId="77777777" w:rsidR="006B670A" w:rsidRPr="00CA3D15" w:rsidRDefault="006B670A" w:rsidP="00CE79DE">
            <w:pPr>
              <w:spacing w:before="120" w:after="120"/>
              <w:jc w:val="center"/>
              <w:rPr>
                <w:b/>
              </w:rPr>
            </w:pPr>
          </w:p>
        </w:tc>
      </w:tr>
      <w:tr w:rsidR="006B670A" w14:paraId="1AB23107" w14:textId="77777777" w:rsidTr="00CE79DE">
        <w:tc>
          <w:tcPr>
            <w:tcW w:w="3258" w:type="pct"/>
            <w:tcBorders>
              <w:top w:val="single" w:sz="4" w:space="0" w:color="auto"/>
              <w:left w:val="single" w:sz="4" w:space="0" w:color="auto"/>
              <w:bottom w:val="single" w:sz="4" w:space="0" w:color="auto"/>
              <w:right w:val="single" w:sz="4" w:space="0" w:color="auto"/>
            </w:tcBorders>
          </w:tcPr>
          <w:p w14:paraId="330A85B5" w14:textId="77777777" w:rsidR="006B670A" w:rsidRPr="00207802" w:rsidRDefault="00494EEA" w:rsidP="00207802">
            <w:pPr>
              <w:rPr>
                <w:rFonts w:cs="Arial"/>
              </w:rPr>
            </w:pPr>
            <w:r w:rsidRPr="00DF45F8">
              <w:rPr>
                <w:rFonts w:cs="Arial"/>
              </w:rPr>
              <w:t>An understanding of contract administration processes and systems</w:t>
            </w:r>
            <w:r w:rsidR="003C62C1">
              <w:rPr>
                <w:rFonts w:cs="Arial"/>
              </w:rPr>
              <w:t>.</w:t>
            </w:r>
          </w:p>
        </w:tc>
        <w:tc>
          <w:tcPr>
            <w:tcW w:w="907" w:type="pct"/>
            <w:tcBorders>
              <w:top w:val="single" w:sz="4" w:space="0" w:color="auto"/>
              <w:left w:val="single" w:sz="4" w:space="0" w:color="auto"/>
              <w:bottom w:val="single" w:sz="4" w:space="0" w:color="auto"/>
              <w:right w:val="single" w:sz="4" w:space="0" w:color="auto"/>
            </w:tcBorders>
          </w:tcPr>
          <w:p w14:paraId="35B83DB5" w14:textId="77777777" w:rsidR="006B670A" w:rsidRPr="00CA3D15" w:rsidRDefault="006B670A" w:rsidP="00CE79DE">
            <w:pPr>
              <w:spacing w:before="120" w:after="120"/>
              <w:jc w:val="center"/>
              <w:rPr>
                <w:b/>
              </w:rPr>
            </w:pPr>
            <w:r w:rsidRPr="00CA3D15">
              <w:rPr>
                <w:b/>
              </w:rPr>
              <w:t>Y</w:t>
            </w:r>
          </w:p>
        </w:tc>
        <w:tc>
          <w:tcPr>
            <w:tcW w:w="835" w:type="pct"/>
            <w:tcBorders>
              <w:top w:val="single" w:sz="4" w:space="0" w:color="auto"/>
              <w:left w:val="single" w:sz="4" w:space="0" w:color="auto"/>
              <w:bottom w:val="single" w:sz="4" w:space="0" w:color="auto"/>
              <w:right w:val="single" w:sz="4" w:space="0" w:color="auto"/>
            </w:tcBorders>
          </w:tcPr>
          <w:p w14:paraId="78241122" w14:textId="77777777" w:rsidR="006B670A" w:rsidRPr="00CA3D15" w:rsidRDefault="006B670A" w:rsidP="00CE79DE">
            <w:pPr>
              <w:spacing w:before="120" w:after="120"/>
              <w:jc w:val="center"/>
              <w:rPr>
                <w:b/>
              </w:rPr>
            </w:pPr>
          </w:p>
        </w:tc>
      </w:tr>
      <w:tr w:rsidR="006B670A" w14:paraId="5D2BDC78" w14:textId="77777777" w:rsidTr="00CE79DE">
        <w:tc>
          <w:tcPr>
            <w:tcW w:w="3258" w:type="pct"/>
            <w:tcBorders>
              <w:top w:val="single" w:sz="4" w:space="0" w:color="auto"/>
              <w:left w:val="single" w:sz="4" w:space="0" w:color="auto"/>
              <w:bottom w:val="single" w:sz="4" w:space="0" w:color="auto"/>
              <w:right w:val="single" w:sz="4" w:space="0" w:color="auto"/>
            </w:tcBorders>
          </w:tcPr>
          <w:p w14:paraId="410F8DC5" w14:textId="77777777" w:rsidR="00494EEA" w:rsidRPr="00DF45F8" w:rsidRDefault="00494EEA" w:rsidP="00494EEA">
            <w:pPr>
              <w:rPr>
                <w:rFonts w:cs="Arial"/>
              </w:rPr>
            </w:pPr>
            <w:r w:rsidRPr="00DF45F8">
              <w:rPr>
                <w:rFonts w:cs="Arial"/>
              </w:rPr>
              <w:t>Experience of working with the public housing Sector</w:t>
            </w:r>
          </w:p>
          <w:p w14:paraId="0CBE8933" w14:textId="77777777" w:rsidR="006B670A" w:rsidRPr="00CA3D15" w:rsidRDefault="006B670A" w:rsidP="00CE79DE">
            <w:pPr>
              <w:spacing w:after="0" w:line="240" w:lineRule="auto"/>
              <w:rPr>
                <w:bCs/>
              </w:rPr>
            </w:pPr>
          </w:p>
        </w:tc>
        <w:tc>
          <w:tcPr>
            <w:tcW w:w="907" w:type="pct"/>
            <w:tcBorders>
              <w:top w:val="single" w:sz="4" w:space="0" w:color="auto"/>
              <w:left w:val="single" w:sz="4" w:space="0" w:color="auto"/>
              <w:bottom w:val="single" w:sz="4" w:space="0" w:color="auto"/>
              <w:right w:val="single" w:sz="4" w:space="0" w:color="auto"/>
            </w:tcBorders>
          </w:tcPr>
          <w:p w14:paraId="04A219B6" w14:textId="77777777" w:rsidR="006B670A" w:rsidRPr="00CA3D15" w:rsidRDefault="006B670A" w:rsidP="00CE79DE">
            <w:pPr>
              <w:spacing w:before="120" w:after="120"/>
              <w:jc w:val="center"/>
              <w:rPr>
                <w:b/>
              </w:rPr>
            </w:pPr>
            <w:r w:rsidRPr="00CA3D15">
              <w:rPr>
                <w:b/>
              </w:rPr>
              <w:t>Y</w:t>
            </w:r>
          </w:p>
        </w:tc>
        <w:tc>
          <w:tcPr>
            <w:tcW w:w="835" w:type="pct"/>
            <w:tcBorders>
              <w:top w:val="single" w:sz="4" w:space="0" w:color="auto"/>
              <w:left w:val="single" w:sz="4" w:space="0" w:color="auto"/>
              <w:bottom w:val="single" w:sz="4" w:space="0" w:color="auto"/>
              <w:right w:val="single" w:sz="4" w:space="0" w:color="auto"/>
            </w:tcBorders>
          </w:tcPr>
          <w:p w14:paraId="59C106B9" w14:textId="77777777" w:rsidR="006B670A" w:rsidRPr="00CA3D15" w:rsidRDefault="006B670A" w:rsidP="00CE79DE">
            <w:pPr>
              <w:spacing w:before="120" w:after="120"/>
              <w:jc w:val="center"/>
              <w:rPr>
                <w:b/>
              </w:rPr>
            </w:pPr>
          </w:p>
        </w:tc>
      </w:tr>
      <w:tr w:rsidR="006B670A" w14:paraId="73448EC2" w14:textId="77777777" w:rsidTr="00CE79DE">
        <w:tc>
          <w:tcPr>
            <w:tcW w:w="3258" w:type="pct"/>
            <w:tcBorders>
              <w:top w:val="single" w:sz="4" w:space="0" w:color="auto"/>
              <w:left w:val="single" w:sz="4" w:space="0" w:color="auto"/>
              <w:bottom w:val="single" w:sz="4" w:space="0" w:color="auto"/>
              <w:right w:val="single" w:sz="4" w:space="0" w:color="auto"/>
            </w:tcBorders>
          </w:tcPr>
          <w:p w14:paraId="76B5CBB2" w14:textId="77777777" w:rsidR="00494EEA" w:rsidRPr="00DF45F8" w:rsidRDefault="00494EEA" w:rsidP="00494EEA">
            <w:pPr>
              <w:rPr>
                <w:rFonts w:cs="Arial"/>
              </w:rPr>
            </w:pPr>
            <w:r w:rsidRPr="00DF45F8">
              <w:rPr>
                <w:rFonts w:cs="Arial"/>
              </w:rPr>
              <w:t>Ability to survey, inspect and measure dwellings</w:t>
            </w:r>
          </w:p>
          <w:p w14:paraId="37545F47" w14:textId="77777777" w:rsidR="006B670A" w:rsidRPr="00CA3D15" w:rsidRDefault="006B670A" w:rsidP="00CE79DE">
            <w:pPr>
              <w:spacing w:after="0" w:line="240" w:lineRule="auto"/>
              <w:rPr>
                <w:bCs/>
              </w:rPr>
            </w:pPr>
          </w:p>
        </w:tc>
        <w:tc>
          <w:tcPr>
            <w:tcW w:w="907" w:type="pct"/>
            <w:tcBorders>
              <w:top w:val="single" w:sz="4" w:space="0" w:color="auto"/>
              <w:left w:val="single" w:sz="4" w:space="0" w:color="auto"/>
              <w:bottom w:val="single" w:sz="4" w:space="0" w:color="auto"/>
              <w:right w:val="single" w:sz="4" w:space="0" w:color="auto"/>
            </w:tcBorders>
          </w:tcPr>
          <w:p w14:paraId="3AD80B1F" w14:textId="77777777" w:rsidR="006B670A" w:rsidRPr="00CA3D15" w:rsidRDefault="006B670A" w:rsidP="00CE79DE">
            <w:pPr>
              <w:spacing w:before="120" w:after="120"/>
              <w:jc w:val="center"/>
              <w:rPr>
                <w:b/>
              </w:rPr>
            </w:pPr>
            <w:r w:rsidRPr="00CA3D15">
              <w:rPr>
                <w:b/>
              </w:rPr>
              <w:t>Y</w:t>
            </w:r>
          </w:p>
        </w:tc>
        <w:tc>
          <w:tcPr>
            <w:tcW w:w="835" w:type="pct"/>
            <w:tcBorders>
              <w:top w:val="single" w:sz="4" w:space="0" w:color="auto"/>
              <w:left w:val="single" w:sz="4" w:space="0" w:color="auto"/>
              <w:bottom w:val="single" w:sz="4" w:space="0" w:color="auto"/>
              <w:right w:val="single" w:sz="4" w:space="0" w:color="auto"/>
            </w:tcBorders>
          </w:tcPr>
          <w:p w14:paraId="0D2F866C" w14:textId="77777777" w:rsidR="006B670A" w:rsidRPr="00CA3D15" w:rsidRDefault="006B670A" w:rsidP="00CE79DE">
            <w:pPr>
              <w:spacing w:before="120" w:after="120"/>
              <w:jc w:val="center"/>
              <w:rPr>
                <w:b/>
              </w:rPr>
            </w:pPr>
          </w:p>
        </w:tc>
      </w:tr>
      <w:tr w:rsidR="00947509" w:rsidRPr="00DF45F8" w14:paraId="26F1CDB1" w14:textId="77777777" w:rsidTr="00CE79DE">
        <w:tc>
          <w:tcPr>
            <w:tcW w:w="3258" w:type="pct"/>
            <w:tcBorders>
              <w:top w:val="single" w:sz="4" w:space="0" w:color="auto"/>
              <w:left w:val="single" w:sz="4" w:space="0" w:color="auto"/>
              <w:bottom w:val="single" w:sz="4" w:space="0" w:color="auto"/>
              <w:right w:val="single" w:sz="4" w:space="0" w:color="auto"/>
            </w:tcBorders>
          </w:tcPr>
          <w:p w14:paraId="2825AB27" w14:textId="77777777" w:rsidR="00947509" w:rsidRPr="00947509" w:rsidRDefault="00947509" w:rsidP="00CE79DE">
            <w:pPr>
              <w:rPr>
                <w:rFonts w:cs="Arial"/>
              </w:rPr>
            </w:pPr>
            <w:r w:rsidRPr="00DF45F8">
              <w:rPr>
                <w:rFonts w:cs="Arial"/>
              </w:rPr>
              <w:t>Able to produce comprehensive technical specifications, drawings and contract documentations</w:t>
            </w:r>
          </w:p>
        </w:tc>
        <w:tc>
          <w:tcPr>
            <w:tcW w:w="907" w:type="pct"/>
            <w:tcBorders>
              <w:top w:val="single" w:sz="4" w:space="0" w:color="auto"/>
              <w:left w:val="single" w:sz="4" w:space="0" w:color="auto"/>
              <w:bottom w:val="single" w:sz="4" w:space="0" w:color="auto"/>
              <w:right w:val="single" w:sz="4" w:space="0" w:color="auto"/>
            </w:tcBorders>
          </w:tcPr>
          <w:p w14:paraId="4823C89D" w14:textId="77777777" w:rsidR="00947509" w:rsidRPr="00DF45F8" w:rsidRDefault="00947509" w:rsidP="00CE79DE">
            <w:pPr>
              <w:spacing w:before="120" w:after="120"/>
              <w:jc w:val="center"/>
              <w:rPr>
                <w:b/>
              </w:rPr>
            </w:pPr>
            <w:r w:rsidRPr="00DF45F8">
              <w:rPr>
                <w:b/>
              </w:rPr>
              <w:t>Y</w:t>
            </w:r>
          </w:p>
        </w:tc>
        <w:tc>
          <w:tcPr>
            <w:tcW w:w="835" w:type="pct"/>
            <w:tcBorders>
              <w:top w:val="single" w:sz="4" w:space="0" w:color="auto"/>
              <w:left w:val="single" w:sz="4" w:space="0" w:color="auto"/>
              <w:bottom w:val="single" w:sz="4" w:space="0" w:color="auto"/>
              <w:right w:val="single" w:sz="4" w:space="0" w:color="auto"/>
            </w:tcBorders>
          </w:tcPr>
          <w:p w14:paraId="1FD419E3" w14:textId="77777777" w:rsidR="00947509" w:rsidRPr="00DF45F8" w:rsidRDefault="00947509" w:rsidP="00CE79DE">
            <w:pPr>
              <w:spacing w:before="120" w:after="120"/>
              <w:jc w:val="center"/>
              <w:rPr>
                <w:b/>
              </w:rPr>
            </w:pPr>
          </w:p>
        </w:tc>
      </w:tr>
      <w:tr w:rsidR="003C62C1" w14:paraId="4E84492F" w14:textId="77777777" w:rsidTr="00CE79DE">
        <w:tc>
          <w:tcPr>
            <w:tcW w:w="3258" w:type="pct"/>
            <w:tcBorders>
              <w:top w:val="single" w:sz="4" w:space="0" w:color="auto"/>
              <w:left w:val="single" w:sz="4" w:space="0" w:color="auto"/>
              <w:bottom w:val="single" w:sz="4" w:space="0" w:color="auto"/>
              <w:right w:val="single" w:sz="4" w:space="0" w:color="auto"/>
            </w:tcBorders>
          </w:tcPr>
          <w:p w14:paraId="256CC9EE" w14:textId="77777777" w:rsidR="003C62C1" w:rsidRPr="00DF45F8" w:rsidRDefault="003C62C1" w:rsidP="00CE79DE">
            <w:pPr>
              <w:rPr>
                <w:rFonts w:cs="Arial"/>
              </w:rPr>
            </w:pPr>
            <w:r w:rsidRPr="00DF45F8">
              <w:rPr>
                <w:rFonts w:cs="Arial"/>
              </w:rPr>
              <w:t>Experience of advising others on technical matters and putting forward project or business cases</w:t>
            </w:r>
            <w:r>
              <w:rPr>
                <w:rFonts w:cs="Arial"/>
              </w:rPr>
              <w:t>.</w:t>
            </w:r>
          </w:p>
          <w:p w14:paraId="598B8600" w14:textId="77777777" w:rsidR="003C62C1" w:rsidRPr="00CA3D15" w:rsidRDefault="003C62C1" w:rsidP="00CE79DE">
            <w:pPr>
              <w:spacing w:after="0" w:line="240" w:lineRule="auto"/>
              <w:rPr>
                <w:bCs/>
              </w:rPr>
            </w:pPr>
          </w:p>
        </w:tc>
        <w:tc>
          <w:tcPr>
            <w:tcW w:w="907" w:type="pct"/>
            <w:tcBorders>
              <w:top w:val="single" w:sz="4" w:space="0" w:color="auto"/>
              <w:left w:val="single" w:sz="4" w:space="0" w:color="auto"/>
              <w:bottom w:val="single" w:sz="4" w:space="0" w:color="auto"/>
              <w:right w:val="single" w:sz="4" w:space="0" w:color="auto"/>
            </w:tcBorders>
          </w:tcPr>
          <w:p w14:paraId="58A0A655" w14:textId="77777777" w:rsidR="003C62C1" w:rsidRPr="00CA3D15" w:rsidRDefault="003C62C1" w:rsidP="00CE79DE">
            <w:pPr>
              <w:spacing w:before="120" w:after="120"/>
              <w:jc w:val="center"/>
              <w:rPr>
                <w:b/>
              </w:rPr>
            </w:pPr>
            <w:r w:rsidRPr="00CA3D15">
              <w:rPr>
                <w:b/>
              </w:rPr>
              <w:t>Y</w:t>
            </w:r>
          </w:p>
        </w:tc>
        <w:tc>
          <w:tcPr>
            <w:tcW w:w="835" w:type="pct"/>
            <w:tcBorders>
              <w:top w:val="single" w:sz="4" w:space="0" w:color="auto"/>
              <w:left w:val="single" w:sz="4" w:space="0" w:color="auto"/>
              <w:bottom w:val="single" w:sz="4" w:space="0" w:color="auto"/>
              <w:right w:val="single" w:sz="4" w:space="0" w:color="auto"/>
            </w:tcBorders>
          </w:tcPr>
          <w:p w14:paraId="261A0025" w14:textId="77777777" w:rsidR="003C62C1" w:rsidRPr="00CA3D15" w:rsidRDefault="003C62C1" w:rsidP="00CE79DE">
            <w:pPr>
              <w:spacing w:before="120" w:after="120"/>
              <w:jc w:val="center"/>
              <w:rPr>
                <w:b/>
              </w:rPr>
            </w:pPr>
          </w:p>
        </w:tc>
      </w:tr>
      <w:tr w:rsidR="00494EEA" w:rsidRPr="00DF45F8" w14:paraId="568F7B1B" w14:textId="77777777" w:rsidTr="00CE79DE">
        <w:tc>
          <w:tcPr>
            <w:tcW w:w="3258" w:type="pct"/>
            <w:tcBorders>
              <w:top w:val="single" w:sz="4" w:space="0" w:color="auto"/>
              <w:left w:val="single" w:sz="4" w:space="0" w:color="auto"/>
              <w:bottom w:val="single" w:sz="4" w:space="0" w:color="auto"/>
              <w:right w:val="single" w:sz="4" w:space="0" w:color="auto"/>
            </w:tcBorders>
          </w:tcPr>
          <w:p w14:paraId="43F85D53" w14:textId="77777777" w:rsidR="00494EEA" w:rsidRPr="00DF45F8" w:rsidRDefault="000B56E5" w:rsidP="00207802">
            <w:pPr>
              <w:rPr>
                <w:bCs/>
              </w:rPr>
            </w:pPr>
            <w:r w:rsidRPr="00DF45F8">
              <w:rPr>
                <w:rFonts w:cs="Arial"/>
              </w:rPr>
              <w:t>Able to analyse and interpret financial, performance and resource information and produce complex project reports</w:t>
            </w:r>
            <w:r w:rsidR="00207802">
              <w:rPr>
                <w:rFonts w:cs="Arial"/>
              </w:rPr>
              <w:t>.</w:t>
            </w:r>
          </w:p>
        </w:tc>
        <w:tc>
          <w:tcPr>
            <w:tcW w:w="907" w:type="pct"/>
            <w:tcBorders>
              <w:top w:val="single" w:sz="4" w:space="0" w:color="auto"/>
              <w:left w:val="single" w:sz="4" w:space="0" w:color="auto"/>
              <w:bottom w:val="single" w:sz="4" w:space="0" w:color="auto"/>
              <w:right w:val="single" w:sz="4" w:space="0" w:color="auto"/>
            </w:tcBorders>
          </w:tcPr>
          <w:p w14:paraId="2A211D68" w14:textId="77777777" w:rsidR="00494EEA" w:rsidRPr="00DF45F8" w:rsidRDefault="00494EEA" w:rsidP="00CE79DE">
            <w:pPr>
              <w:spacing w:before="120" w:after="120"/>
              <w:jc w:val="center"/>
              <w:rPr>
                <w:b/>
              </w:rPr>
            </w:pPr>
            <w:r w:rsidRPr="00DF45F8">
              <w:rPr>
                <w:b/>
              </w:rPr>
              <w:t>Y</w:t>
            </w:r>
          </w:p>
        </w:tc>
        <w:tc>
          <w:tcPr>
            <w:tcW w:w="835" w:type="pct"/>
            <w:tcBorders>
              <w:top w:val="single" w:sz="4" w:space="0" w:color="auto"/>
              <w:left w:val="single" w:sz="4" w:space="0" w:color="auto"/>
              <w:bottom w:val="single" w:sz="4" w:space="0" w:color="auto"/>
              <w:right w:val="single" w:sz="4" w:space="0" w:color="auto"/>
            </w:tcBorders>
          </w:tcPr>
          <w:p w14:paraId="5371F9F8" w14:textId="77777777" w:rsidR="00494EEA" w:rsidRPr="00DF45F8" w:rsidRDefault="00494EEA" w:rsidP="00CE79DE">
            <w:pPr>
              <w:spacing w:before="120" w:after="120"/>
              <w:jc w:val="center"/>
              <w:rPr>
                <w:b/>
              </w:rPr>
            </w:pPr>
          </w:p>
        </w:tc>
      </w:tr>
      <w:tr w:rsidR="00DF45F8" w:rsidRPr="00DF45F8" w14:paraId="42B69885" w14:textId="77777777" w:rsidTr="009F7288">
        <w:tc>
          <w:tcPr>
            <w:tcW w:w="3258" w:type="pct"/>
            <w:tcBorders>
              <w:top w:val="single" w:sz="4" w:space="0" w:color="auto"/>
              <w:left w:val="single" w:sz="4" w:space="0" w:color="auto"/>
              <w:bottom w:val="single" w:sz="4" w:space="0" w:color="auto"/>
              <w:right w:val="single" w:sz="4" w:space="0" w:color="auto"/>
            </w:tcBorders>
          </w:tcPr>
          <w:p w14:paraId="597296BF" w14:textId="77777777" w:rsidR="00DF45F8" w:rsidRPr="00947509" w:rsidRDefault="000B56E5" w:rsidP="00494EEA">
            <w:pPr>
              <w:rPr>
                <w:rFonts w:cs="Arial"/>
              </w:rPr>
            </w:pPr>
            <w:r w:rsidRPr="00DF45F8">
              <w:rPr>
                <w:rFonts w:cs="Arial"/>
              </w:rPr>
              <w:t>Able to undertake damp surveys including the use of measuring equipment and to identify appropriate remedial action.</w:t>
            </w:r>
          </w:p>
        </w:tc>
        <w:tc>
          <w:tcPr>
            <w:tcW w:w="907" w:type="pct"/>
            <w:tcBorders>
              <w:top w:val="single" w:sz="4" w:space="0" w:color="auto"/>
              <w:left w:val="single" w:sz="4" w:space="0" w:color="auto"/>
              <w:bottom w:val="single" w:sz="4" w:space="0" w:color="auto"/>
              <w:right w:val="single" w:sz="4" w:space="0" w:color="auto"/>
            </w:tcBorders>
          </w:tcPr>
          <w:p w14:paraId="1C0DF25C" w14:textId="77777777" w:rsidR="00DF45F8" w:rsidRPr="00DF45F8" w:rsidRDefault="00DF45F8" w:rsidP="00DF45F8">
            <w:pPr>
              <w:spacing w:before="120" w:after="120"/>
              <w:jc w:val="center"/>
              <w:rPr>
                <w:b/>
              </w:rPr>
            </w:pPr>
          </w:p>
        </w:tc>
        <w:tc>
          <w:tcPr>
            <w:tcW w:w="835" w:type="pct"/>
            <w:tcBorders>
              <w:top w:val="single" w:sz="4" w:space="0" w:color="auto"/>
              <w:left w:val="single" w:sz="4" w:space="0" w:color="auto"/>
              <w:bottom w:val="single" w:sz="4" w:space="0" w:color="auto"/>
              <w:right w:val="single" w:sz="4" w:space="0" w:color="auto"/>
            </w:tcBorders>
          </w:tcPr>
          <w:p w14:paraId="5E176626" w14:textId="77777777" w:rsidR="00DF45F8" w:rsidRPr="00DF45F8" w:rsidRDefault="00207802" w:rsidP="00DF45F8">
            <w:pPr>
              <w:spacing w:before="120" w:after="120"/>
              <w:jc w:val="center"/>
              <w:rPr>
                <w:b/>
              </w:rPr>
            </w:pPr>
            <w:r>
              <w:rPr>
                <w:b/>
              </w:rPr>
              <w:t>Y</w:t>
            </w:r>
          </w:p>
        </w:tc>
      </w:tr>
      <w:tr w:rsidR="00121FE7" w:rsidRPr="00DF45F8" w14:paraId="2AF526E4" w14:textId="77777777" w:rsidTr="00CE79DE">
        <w:tc>
          <w:tcPr>
            <w:tcW w:w="3258" w:type="pct"/>
            <w:tcBorders>
              <w:top w:val="single" w:sz="4" w:space="0" w:color="auto"/>
              <w:left w:val="single" w:sz="4" w:space="0" w:color="auto"/>
              <w:bottom w:val="single" w:sz="4" w:space="0" w:color="auto"/>
              <w:right w:val="single" w:sz="4" w:space="0" w:color="auto"/>
            </w:tcBorders>
          </w:tcPr>
          <w:p w14:paraId="7206028D" w14:textId="77777777" w:rsidR="00121FE7" w:rsidRPr="00DF45F8" w:rsidRDefault="00121FE7" w:rsidP="00121FE7">
            <w:pPr>
              <w:rPr>
                <w:rFonts w:cs="Arial"/>
              </w:rPr>
            </w:pPr>
            <w:r w:rsidRPr="00DF45F8">
              <w:rPr>
                <w:rFonts w:cs="Arial"/>
              </w:rPr>
              <w:lastRenderedPageBreak/>
              <w:t xml:space="preserve">Excellent verbal and written communication skills including use </w:t>
            </w:r>
            <w:proofErr w:type="gramStart"/>
            <w:r w:rsidRPr="00DF45F8">
              <w:rPr>
                <w:rFonts w:cs="Arial"/>
              </w:rPr>
              <w:t>of  I.T</w:t>
            </w:r>
            <w:proofErr w:type="gramEnd"/>
            <w:r w:rsidRPr="00DF45F8">
              <w:rPr>
                <w:rFonts w:cs="Arial"/>
              </w:rPr>
              <w:t xml:space="preserve"> systems, software and databases for extracting and publishing data</w:t>
            </w:r>
            <w:r w:rsidR="00157A7B">
              <w:rPr>
                <w:rFonts w:cs="Arial"/>
              </w:rPr>
              <w:t>.</w:t>
            </w:r>
          </w:p>
          <w:p w14:paraId="6B9CCC10" w14:textId="77777777" w:rsidR="00121FE7" w:rsidRPr="00947509" w:rsidRDefault="00121FE7" w:rsidP="00CE79DE">
            <w:pPr>
              <w:rPr>
                <w:rFonts w:cs="Arial"/>
              </w:rPr>
            </w:pPr>
          </w:p>
        </w:tc>
        <w:tc>
          <w:tcPr>
            <w:tcW w:w="907" w:type="pct"/>
            <w:tcBorders>
              <w:top w:val="single" w:sz="4" w:space="0" w:color="auto"/>
              <w:left w:val="single" w:sz="4" w:space="0" w:color="auto"/>
              <w:bottom w:val="single" w:sz="4" w:space="0" w:color="auto"/>
              <w:right w:val="single" w:sz="4" w:space="0" w:color="auto"/>
            </w:tcBorders>
          </w:tcPr>
          <w:p w14:paraId="794D70EE" w14:textId="77777777" w:rsidR="00121FE7" w:rsidRPr="00DF45F8" w:rsidRDefault="00157A7B" w:rsidP="00CE79DE">
            <w:pPr>
              <w:spacing w:before="120" w:after="120"/>
              <w:jc w:val="center"/>
              <w:rPr>
                <w:b/>
              </w:rPr>
            </w:pPr>
            <w:r>
              <w:rPr>
                <w:b/>
              </w:rPr>
              <w:t>Y</w:t>
            </w:r>
          </w:p>
        </w:tc>
        <w:tc>
          <w:tcPr>
            <w:tcW w:w="835" w:type="pct"/>
            <w:tcBorders>
              <w:top w:val="single" w:sz="4" w:space="0" w:color="auto"/>
              <w:left w:val="single" w:sz="4" w:space="0" w:color="auto"/>
              <w:bottom w:val="single" w:sz="4" w:space="0" w:color="auto"/>
              <w:right w:val="single" w:sz="4" w:space="0" w:color="auto"/>
            </w:tcBorders>
          </w:tcPr>
          <w:p w14:paraId="2AF242B0" w14:textId="77777777" w:rsidR="00121FE7" w:rsidRPr="00DF45F8" w:rsidRDefault="00121FE7" w:rsidP="00CE79DE">
            <w:pPr>
              <w:spacing w:before="120" w:after="120"/>
              <w:jc w:val="center"/>
              <w:rPr>
                <w:b/>
              </w:rPr>
            </w:pPr>
          </w:p>
        </w:tc>
      </w:tr>
      <w:tr w:rsidR="00121FE7" w:rsidRPr="00DF45F8" w14:paraId="47F01454" w14:textId="77777777" w:rsidTr="00CE79DE">
        <w:tc>
          <w:tcPr>
            <w:tcW w:w="3258" w:type="pct"/>
            <w:tcBorders>
              <w:top w:val="single" w:sz="4" w:space="0" w:color="auto"/>
              <w:left w:val="single" w:sz="4" w:space="0" w:color="auto"/>
              <w:bottom w:val="single" w:sz="4" w:space="0" w:color="auto"/>
              <w:right w:val="single" w:sz="4" w:space="0" w:color="auto"/>
            </w:tcBorders>
          </w:tcPr>
          <w:p w14:paraId="19E1C136" w14:textId="77777777" w:rsidR="00121FE7" w:rsidRPr="00DF45F8" w:rsidRDefault="00121FE7" w:rsidP="00121FE7">
            <w:pPr>
              <w:rPr>
                <w:rFonts w:cs="Arial"/>
              </w:rPr>
            </w:pPr>
            <w:r w:rsidRPr="00DF45F8">
              <w:rPr>
                <w:rFonts w:cs="Arial"/>
              </w:rPr>
              <w:t>Able to manage own time and workload</w:t>
            </w:r>
            <w:r>
              <w:rPr>
                <w:rFonts w:cs="Arial"/>
              </w:rPr>
              <w:t xml:space="preserve">, </w:t>
            </w:r>
            <w:r w:rsidRPr="00DF45F8">
              <w:rPr>
                <w:rFonts w:cs="Arial"/>
              </w:rPr>
              <w:t>work</w:t>
            </w:r>
            <w:r>
              <w:rPr>
                <w:rFonts w:cs="Arial"/>
              </w:rPr>
              <w:t>ing</w:t>
            </w:r>
            <w:r w:rsidRPr="00DF45F8">
              <w:rPr>
                <w:rFonts w:cs="Arial"/>
              </w:rPr>
              <w:t xml:space="preserve"> on own initiative prioritising work and working to deadlines</w:t>
            </w:r>
          </w:p>
          <w:p w14:paraId="04BDF9EE" w14:textId="77777777" w:rsidR="00121FE7" w:rsidRPr="00947509" w:rsidRDefault="00121FE7" w:rsidP="00CE79DE">
            <w:pPr>
              <w:rPr>
                <w:rFonts w:cs="Arial"/>
              </w:rPr>
            </w:pPr>
          </w:p>
        </w:tc>
        <w:tc>
          <w:tcPr>
            <w:tcW w:w="907" w:type="pct"/>
            <w:tcBorders>
              <w:top w:val="single" w:sz="4" w:space="0" w:color="auto"/>
              <w:left w:val="single" w:sz="4" w:space="0" w:color="auto"/>
              <w:bottom w:val="single" w:sz="4" w:space="0" w:color="auto"/>
              <w:right w:val="single" w:sz="4" w:space="0" w:color="auto"/>
            </w:tcBorders>
          </w:tcPr>
          <w:p w14:paraId="0729D39D" w14:textId="77777777" w:rsidR="00121FE7" w:rsidRPr="00DF45F8" w:rsidRDefault="00157A7B" w:rsidP="00CE79DE">
            <w:pPr>
              <w:spacing w:before="120" w:after="120"/>
              <w:jc w:val="center"/>
              <w:rPr>
                <w:b/>
              </w:rPr>
            </w:pPr>
            <w:r>
              <w:rPr>
                <w:b/>
              </w:rPr>
              <w:t>Y</w:t>
            </w:r>
          </w:p>
        </w:tc>
        <w:tc>
          <w:tcPr>
            <w:tcW w:w="835" w:type="pct"/>
            <w:tcBorders>
              <w:top w:val="single" w:sz="4" w:space="0" w:color="auto"/>
              <w:left w:val="single" w:sz="4" w:space="0" w:color="auto"/>
              <w:bottom w:val="single" w:sz="4" w:space="0" w:color="auto"/>
              <w:right w:val="single" w:sz="4" w:space="0" w:color="auto"/>
            </w:tcBorders>
          </w:tcPr>
          <w:p w14:paraId="6AA7F1B1" w14:textId="77777777" w:rsidR="00121FE7" w:rsidRPr="00DF45F8" w:rsidRDefault="00121FE7" w:rsidP="00CE79DE">
            <w:pPr>
              <w:spacing w:before="120" w:after="120"/>
              <w:jc w:val="center"/>
              <w:rPr>
                <w:b/>
              </w:rPr>
            </w:pPr>
          </w:p>
        </w:tc>
      </w:tr>
      <w:tr w:rsidR="00DF45F8" w14:paraId="04B66314" w14:textId="77777777" w:rsidTr="009F7288">
        <w:tc>
          <w:tcPr>
            <w:tcW w:w="3258" w:type="pct"/>
            <w:tcBorders>
              <w:top w:val="single" w:sz="4" w:space="0" w:color="auto"/>
              <w:left w:val="single" w:sz="4" w:space="0" w:color="auto"/>
              <w:bottom w:val="single" w:sz="4" w:space="0" w:color="auto"/>
              <w:right w:val="single" w:sz="4" w:space="0" w:color="auto"/>
            </w:tcBorders>
          </w:tcPr>
          <w:p w14:paraId="6048AC1C" w14:textId="77777777" w:rsidR="00DF45F8" w:rsidRPr="00CA3D15" w:rsidRDefault="00DF45F8" w:rsidP="00DF45F8">
            <w:pPr>
              <w:spacing w:after="0" w:line="240" w:lineRule="auto"/>
              <w:rPr>
                <w:bCs/>
              </w:rPr>
            </w:pPr>
          </w:p>
        </w:tc>
        <w:tc>
          <w:tcPr>
            <w:tcW w:w="907" w:type="pct"/>
            <w:tcBorders>
              <w:top w:val="single" w:sz="4" w:space="0" w:color="auto"/>
              <w:left w:val="single" w:sz="4" w:space="0" w:color="auto"/>
              <w:bottom w:val="single" w:sz="4" w:space="0" w:color="auto"/>
              <w:right w:val="single" w:sz="4" w:space="0" w:color="auto"/>
            </w:tcBorders>
          </w:tcPr>
          <w:p w14:paraId="5EFFA6F4" w14:textId="77777777" w:rsidR="00DF45F8" w:rsidRPr="00CA3D15" w:rsidRDefault="00DF45F8" w:rsidP="00DF45F8">
            <w:pPr>
              <w:spacing w:before="120" w:after="120"/>
              <w:jc w:val="center"/>
              <w:rPr>
                <w:b/>
              </w:rPr>
            </w:pPr>
            <w:r w:rsidRPr="00CA3D15">
              <w:rPr>
                <w:b/>
              </w:rPr>
              <w:t>Y</w:t>
            </w:r>
          </w:p>
        </w:tc>
        <w:tc>
          <w:tcPr>
            <w:tcW w:w="835" w:type="pct"/>
            <w:tcBorders>
              <w:top w:val="single" w:sz="4" w:space="0" w:color="auto"/>
              <w:left w:val="single" w:sz="4" w:space="0" w:color="auto"/>
              <w:bottom w:val="single" w:sz="4" w:space="0" w:color="auto"/>
              <w:right w:val="single" w:sz="4" w:space="0" w:color="auto"/>
            </w:tcBorders>
          </w:tcPr>
          <w:p w14:paraId="10B4D75A" w14:textId="77777777" w:rsidR="00DF45F8" w:rsidRPr="00CA3D15" w:rsidRDefault="00DF45F8" w:rsidP="00DF45F8">
            <w:pPr>
              <w:spacing w:before="120" w:after="120"/>
              <w:jc w:val="center"/>
              <w:rPr>
                <w:b/>
              </w:rPr>
            </w:pPr>
          </w:p>
        </w:tc>
      </w:tr>
      <w:tr w:rsidR="00DF45F8" w14:paraId="2F52C068" w14:textId="77777777" w:rsidTr="009F7288">
        <w:tc>
          <w:tcPr>
            <w:tcW w:w="3258" w:type="pct"/>
            <w:tcBorders>
              <w:top w:val="single" w:sz="4" w:space="0" w:color="auto"/>
              <w:left w:val="single" w:sz="4" w:space="0" w:color="auto"/>
              <w:bottom w:val="single" w:sz="4" w:space="0" w:color="auto"/>
              <w:right w:val="single" w:sz="4" w:space="0" w:color="auto"/>
            </w:tcBorders>
          </w:tcPr>
          <w:p w14:paraId="64039F66" w14:textId="77777777" w:rsidR="00DF45F8" w:rsidRPr="00CA3D15" w:rsidRDefault="00DF45F8" w:rsidP="00DF45F8">
            <w:pPr>
              <w:spacing w:after="0" w:line="240" w:lineRule="auto"/>
              <w:rPr>
                <w:bCs/>
              </w:rPr>
            </w:pPr>
          </w:p>
        </w:tc>
        <w:tc>
          <w:tcPr>
            <w:tcW w:w="907" w:type="pct"/>
            <w:tcBorders>
              <w:top w:val="single" w:sz="4" w:space="0" w:color="auto"/>
              <w:left w:val="single" w:sz="4" w:space="0" w:color="auto"/>
              <w:bottom w:val="single" w:sz="4" w:space="0" w:color="auto"/>
              <w:right w:val="single" w:sz="4" w:space="0" w:color="auto"/>
            </w:tcBorders>
          </w:tcPr>
          <w:p w14:paraId="7A07018A" w14:textId="77777777" w:rsidR="00DF45F8" w:rsidRPr="00CA3D15" w:rsidRDefault="00DF45F8" w:rsidP="00DF45F8">
            <w:pPr>
              <w:spacing w:before="120" w:after="120"/>
              <w:jc w:val="center"/>
              <w:rPr>
                <w:b/>
              </w:rPr>
            </w:pPr>
            <w:r w:rsidRPr="00CA3D15">
              <w:rPr>
                <w:b/>
              </w:rPr>
              <w:t>Y</w:t>
            </w:r>
          </w:p>
        </w:tc>
        <w:tc>
          <w:tcPr>
            <w:tcW w:w="835" w:type="pct"/>
            <w:tcBorders>
              <w:top w:val="single" w:sz="4" w:space="0" w:color="auto"/>
              <w:left w:val="single" w:sz="4" w:space="0" w:color="auto"/>
              <w:bottom w:val="single" w:sz="4" w:space="0" w:color="auto"/>
              <w:right w:val="single" w:sz="4" w:space="0" w:color="auto"/>
            </w:tcBorders>
          </w:tcPr>
          <w:p w14:paraId="79D30424" w14:textId="77777777" w:rsidR="00DF45F8" w:rsidRPr="00CA3D15" w:rsidRDefault="00DF45F8" w:rsidP="00DF45F8">
            <w:pPr>
              <w:spacing w:before="120" w:after="120"/>
              <w:jc w:val="center"/>
              <w:rPr>
                <w:b/>
              </w:rPr>
            </w:pPr>
          </w:p>
        </w:tc>
      </w:tr>
    </w:tbl>
    <w:p w14:paraId="14AC1BD8" w14:textId="77777777" w:rsidR="009F7288" w:rsidRPr="00781B13" w:rsidRDefault="009F7288" w:rsidP="009F7288">
      <w:pPr>
        <w:rPr>
          <w:sz w:val="20"/>
        </w:rPr>
      </w:pPr>
    </w:p>
    <w:p w14:paraId="29B4DA94" w14:textId="77777777" w:rsidR="009F7288" w:rsidRPr="00781B13" w:rsidRDefault="009F7288" w:rsidP="009F7288">
      <w:pPr>
        <w:jc w:val="center"/>
        <w:rPr>
          <w:rFonts w:cs="Arial"/>
          <w:b/>
        </w:rPr>
      </w:pPr>
    </w:p>
    <w:p w14:paraId="1A322095" w14:textId="77777777" w:rsidR="009F7288" w:rsidRPr="00781B13" w:rsidRDefault="009F7288" w:rsidP="009F7288">
      <w:pPr>
        <w:jc w:val="center"/>
        <w:rPr>
          <w:rFonts w:cs="Arial"/>
          <w:b/>
        </w:rPr>
      </w:pPr>
      <w:bookmarkStart w:id="0" w:name="_Hlk188619067"/>
      <w:r w:rsidRPr="00781B13">
        <w:rPr>
          <w:rFonts w:cs="Arial"/>
          <w:b/>
        </w:rPr>
        <w:t>CRITERIA FOR INTERVIEW AND OTHER ASSESSMENT METHODS</w:t>
      </w:r>
    </w:p>
    <w:p w14:paraId="1018AC2E" w14:textId="77777777" w:rsidR="009F7288" w:rsidRPr="00781B13" w:rsidRDefault="009F7288" w:rsidP="009F7288">
      <w:pPr>
        <w:jc w:val="center"/>
        <w:rPr>
          <w:b/>
        </w:rPr>
      </w:pPr>
      <w:r w:rsidRPr="00781B13">
        <w:rPr>
          <w:rFonts w:cs="Arial"/>
          <w:b/>
        </w:rPr>
        <w:t>The short-listing criteria listed plus the following: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4"/>
        <w:gridCol w:w="8173"/>
      </w:tblGrid>
      <w:tr w:rsidR="00BA25A7" w14:paraId="0D17D2C1" w14:textId="77777777" w:rsidTr="000413A2">
        <w:trPr>
          <w:trHeight w:val="345"/>
        </w:trPr>
        <w:tc>
          <w:tcPr>
            <w:tcW w:w="1092" w:type="pct"/>
            <w:vAlign w:val="center"/>
          </w:tcPr>
          <w:p w14:paraId="1D920F18" w14:textId="77777777" w:rsidR="009F7288" w:rsidRPr="00781B13" w:rsidRDefault="009F7288" w:rsidP="000413A2">
            <w:pPr>
              <w:spacing w:after="0" w:line="240" w:lineRule="auto"/>
              <w:jc w:val="center"/>
              <w:rPr>
                <w:b/>
              </w:rPr>
            </w:pPr>
            <w:r w:rsidRPr="00781B13">
              <w:rPr>
                <w:b/>
              </w:rPr>
              <w:t>ASSESSMENT</w:t>
            </w:r>
          </w:p>
          <w:p w14:paraId="0759CFE8" w14:textId="77777777" w:rsidR="009F7288" w:rsidRPr="00781B13" w:rsidRDefault="009F7288" w:rsidP="000413A2">
            <w:pPr>
              <w:spacing w:after="0" w:line="240" w:lineRule="auto"/>
              <w:jc w:val="center"/>
              <w:rPr>
                <w:b/>
              </w:rPr>
            </w:pPr>
            <w:r w:rsidRPr="00781B13">
              <w:rPr>
                <w:b/>
              </w:rPr>
              <w:t>METHOD</w:t>
            </w:r>
          </w:p>
        </w:tc>
        <w:tc>
          <w:tcPr>
            <w:tcW w:w="3908" w:type="pct"/>
            <w:tcBorders>
              <w:bottom w:val="single" w:sz="4" w:space="0" w:color="auto"/>
            </w:tcBorders>
            <w:vAlign w:val="center"/>
          </w:tcPr>
          <w:p w14:paraId="1B89B600" w14:textId="77777777" w:rsidR="009F7288" w:rsidRPr="000B3F15" w:rsidRDefault="009F7288" w:rsidP="000413A2">
            <w:pPr>
              <w:spacing w:after="0" w:line="240" w:lineRule="auto"/>
              <w:jc w:val="center"/>
              <w:rPr>
                <w:b/>
              </w:rPr>
            </w:pPr>
            <w:r w:rsidRPr="00781B13">
              <w:rPr>
                <w:b/>
              </w:rPr>
              <w:t>CRITERIA</w:t>
            </w:r>
          </w:p>
        </w:tc>
      </w:tr>
      <w:tr w:rsidR="00BA25A7" w14:paraId="4AEAF66E" w14:textId="77777777" w:rsidTr="000413A2">
        <w:trPr>
          <w:cantSplit/>
          <w:trHeight w:val="567"/>
        </w:trPr>
        <w:tc>
          <w:tcPr>
            <w:tcW w:w="1092" w:type="pct"/>
            <w:vAlign w:val="center"/>
          </w:tcPr>
          <w:p w14:paraId="65FCE4CB" w14:textId="77777777" w:rsidR="009F7288" w:rsidRPr="004C5415" w:rsidRDefault="001513E7" w:rsidP="000413A2">
            <w:pPr>
              <w:spacing w:before="120" w:line="240" w:lineRule="auto"/>
              <w:rPr>
                <w:b/>
              </w:rPr>
            </w:pPr>
            <w:r>
              <w:rPr>
                <w:b/>
              </w:rPr>
              <w:t>CV</w:t>
            </w:r>
            <w:r w:rsidR="00F56A9C">
              <w:rPr>
                <w:b/>
              </w:rPr>
              <w:t>/Job Application</w:t>
            </w:r>
          </w:p>
        </w:tc>
        <w:tc>
          <w:tcPr>
            <w:tcW w:w="3908" w:type="pct"/>
            <w:vAlign w:val="center"/>
          </w:tcPr>
          <w:p w14:paraId="31E21FCE" w14:textId="77777777" w:rsidR="009F7288" w:rsidRPr="004C5415" w:rsidRDefault="00F56A9C" w:rsidP="000413A2">
            <w:pPr>
              <w:spacing w:before="120" w:line="240" w:lineRule="auto"/>
              <w:rPr>
                <w:b/>
              </w:rPr>
            </w:pPr>
            <w:r w:rsidRPr="006A712B">
              <w:rPr>
                <w:bCs/>
              </w:rPr>
              <w:t>Meets essential and desirable criteria demonstrated by previous roles and responsibilities</w:t>
            </w:r>
            <w:r>
              <w:rPr>
                <w:bCs/>
              </w:rPr>
              <w:t>.</w:t>
            </w:r>
          </w:p>
        </w:tc>
      </w:tr>
      <w:tr w:rsidR="00BA25A7" w14:paraId="061C5FCA" w14:textId="77777777" w:rsidTr="000413A2">
        <w:trPr>
          <w:trHeight w:val="567"/>
        </w:trPr>
        <w:tc>
          <w:tcPr>
            <w:tcW w:w="1092" w:type="pct"/>
            <w:vAlign w:val="center"/>
          </w:tcPr>
          <w:p w14:paraId="32FCB693" w14:textId="77777777" w:rsidR="009F7288" w:rsidRPr="004C5415" w:rsidRDefault="00F56A9C" w:rsidP="000413A2">
            <w:pPr>
              <w:spacing w:before="120" w:line="240" w:lineRule="auto"/>
              <w:rPr>
                <w:b/>
              </w:rPr>
            </w:pPr>
            <w:r>
              <w:rPr>
                <w:b/>
              </w:rPr>
              <w:t>Interview</w:t>
            </w:r>
          </w:p>
        </w:tc>
        <w:tc>
          <w:tcPr>
            <w:tcW w:w="3908" w:type="pct"/>
            <w:vAlign w:val="center"/>
          </w:tcPr>
          <w:p w14:paraId="23F4EC5D" w14:textId="77777777" w:rsidR="009F7288" w:rsidRPr="004C5415" w:rsidRDefault="00F56A9C" w:rsidP="000413A2">
            <w:pPr>
              <w:spacing w:before="120" w:line="240" w:lineRule="auto"/>
              <w:rPr>
                <w:b/>
              </w:rPr>
            </w:pPr>
            <w:r>
              <w:rPr>
                <w:bCs/>
              </w:rPr>
              <w:t xml:space="preserve">Demonstrates a clear understanding of the role and its responsibilities and can articulate relatable and transferable skills to carry out the role.  </w:t>
            </w:r>
          </w:p>
        </w:tc>
      </w:tr>
      <w:tr w:rsidR="00BA25A7" w14:paraId="5E76A154" w14:textId="77777777" w:rsidTr="000413A2">
        <w:trPr>
          <w:trHeight w:val="567"/>
        </w:trPr>
        <w:tc>
          <w:tcPr>
            <w:tcW w:w="1092" w:type="pct"/>
            <w:vAlign w:val="center"/>
          </w:tcPr>
          <w:p w14:paraId="09937E1C" w14:textId="77777777" w:rsidR="009F7288" w:rsidRPr="004C5415" w:rsidRDefault="009F7288" w:rsidP="000413A2">
            <w:pPr>
              <w:spacing w:before="120" w:line="240" w:lineRule="auto"/>
              <w:rPr>
                <w:b/>
              </w:rPr>
            </w:pPr>
          </w:p>
        </w:tc>
        <w:tc>
          <w:tcPr>
            <w:tcW w:w="3908" w:type="pct"/>
            <w:vAlign w:val="center"/>
          </w:tcPr>
          <w:p w14:paraId="7A59B4B6" w14:textId="77777777" w:rsidR="009F7288" w:rsidRPr="004C5415" w:rsidRDefault="009F7288" w:rsidP="000413A2">
            <w:pPr>
              <w:spacing w:after="0" w:line="240" w:lineRule="auto"/>
              <w:ind w:left="-17"/>
              <w:rPr>
                <w:b/>
              </w:rPr>
            </w:pPr>
          </w:p>
        </w:tc>
      </w:tr>
      <w:tr w:rsidR="00BA25A7" w14:paraId="7FA570C2" w14:textId="77777777" w:rsidTr="000413A2">
        <w:trPr>
          <w:trHeight w:val="567"/>
        </w:trPr>
        <w:tc>
          <w:tcPr>
            <w:tcW w:w="1092" w:type="pct"/>
            <w:vAlign w:val="center"/>
          </w:tcPr>
          <w:p w14:paraId="0817ED0F" w14:textId="77777777" w:rsidR="009F7288" w:rsidRPr="004C5415" w:rsidRDefault="009F7288" w:rsidP="000413A2">
            <w:pPr>
              <w:spacing w:before="120" w:after="120" w:line="240" w:lineRule="auto"/>
              <w:rPr>
                <w:b/>
              </w:rPr>
            </w:pPr>
          </w:p>
        </w:tc>
        <w:tc>
          <w:tcPr>
            <w:tcW w:w="3908" w:type="pct"/>
            <w:vAlign w:val="center"/>
          </w:tcPr>
          <w:p w14:paraId="18EE0E40" w14:textId="77777777" w:rsidR="009F7288" w:rsidRPr="004C5415" w:rsidRDefault="009F7288" w:rsidP="000413A2">
            <w:pPr>
              <w:spacing w:before="120" w:after="120" w:line="240" w:lineRule="auto"/>
              <w:rPr>
                <w:b/>
              </w:rPr>
            </w:pPr>
          </w:p>
        </w:tc>
      </w:tr>
      <w:tr w:rsidR="00BA25A7" w14:paraId="3B127AA0" w14:textId="77777777" w:rsidTr="000413A2">
        <w:trPr>
          <w:trHeight w:val="567"/>
        </w:trPr>
        <w:tc>
          <w:tcPr>
            <w:tcW w:w="1092" w:type="pct"/>
            <w:vAlign w:val="center"/>
          </w:tcPr>
          <w:p w14:paraId="08E3B592" w14:textId="77777777" w:rsidR="009F7288" w:rsidRPr="004C5415" w:rsidRDefault="009F7288" w:rsidP="000413A2">
            <w:pPr>
              <w:spacing w:before="120" w:after="120" w:line="240" w:lineRule="auto"/>
              <w:rPr>
                <w:b/>
              </w:rPr>
            </w:pPr>
          </w:p>
        </w:tc>
        <w:tc>
          <w:tcPr>
            <w:tcW w:w="3908" w:type="pct"/>
            <w:vAlign w:val="center"/>
          </w:tcPr>
          <w:p w14:paraId="22B95584" w14:textId="77777777" w:rsidR="009F7288" w:rsidRPr="004C5415" w:rsidRDefault="009F7288" w:rsidP="000413A2">
            <w:pPr>
              <w:spacing w:before="120" w:after="120" w:line="240" w:lineRule="auto"/>
              <w:rPr>
                <w:b/>
              </w:rPr>
            </w:pPr>
          </w:p>
        </w:tc>
      </w:tr>
      <w:bookmarkEnd w:id="0"/>
    </w:tbl>
    <w:p w14:paraId="4EF72584" w14:textId="77777777" w:rsidR="00A4597E" w:rsidRDefault="00A4597E"/>
    <w:sectPr w:rsidR="00A4597E" w:rsidSect="009F7288">
      <w:pgSz w:w="11907" w:h="16840"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23E0D"/>
    <w:multiLevelType w:val="hybridMultilevel"/>
    <w:tmpl w:val="AF1AF42C"/>
    <w:lvl w:ilvl="0" w:tplc="3D2E8FA2">
      <w:start w:val="1"/>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11532F0"/>
    <w:multiLevelType w:val="hybridMultilevel"/>
    <w:tmpl w:val="9280D080"/>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3313149A"/>
    <w:multiLevelType w:val="hybridMultilevel"/>
    <w:tmpl w:val="FC527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1705C2"/>
    <w:multiLevelType w:val="hybridMultilevel"/>
    <w:tmpl w:val="A29CD2AC"/>
    <w:lvl w:ilvl="0" w:tplc="FFFFFFFF">
      <w:start w:val="1"/>
      <w:numFmt w:val="decimal"/>
      <w:lvlText w:val="%1."/>
      <w:lvlJc w:val="left"/>
      <w:pPr>
        <w:ind w:left="360" w:hanging="360"/>
      </w:pPr>
      <w:rPr>
        <w:rFonts w:ascii="Verdana" w:eastAsia="Times New Roman" w:hAnsi="Verdana" w:cs="Arial"/>
        <w:color w:val="auto"/>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7E8518BB"/>
    <w:multiLevelType w:val="hybridMultilevel"/>
    <w:tmpl w:val="0750F00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436318436">
    <w:abstractNumId w:val="1"/>
  </w:num>
  <w:num w:numId="2" w16cid:durableId="1489665302">
    <w:abstractNumId w:val="3"/>
  </w:num>
  <w:num w:numId="3" w16cid:durableId="64115055">
    <w:abstractNumId w:val="4"/>
  </w:num>
  <w:num w:numId="4" w16cid:durableId="1458065675">
    <w:abstractNumId w:val="0"/>
    <w:lvlOverride w:ilvl="0"/>
    <w:lvlOverride w:ilvl="1"/>
    <w:lvlOverride w:ilvl="2"/>
    <w:lvlOverride w:ilvl="3"/>
    <w:lvlOverride w:ilvl="4"/>
    <w:lvlOverride w:ilvl="5"/>
    <w:lvlOverride w:ilvl="6"/>
    <w:lvlOverride w:ilvl="7"/>
    <w:lvlOverride w:ilvl="8"/>
  </w:num>
  <w:num w:numId="5" w16cid:durableId="1457678591">
    <w:abstractNumId w:val="0"/>
  </w:num>
  <w:num w:numId="6" w16cid:durableId="15186907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288"/>
    <w:rsid w:val="000413A2"/>
    <w:rsid w:val="0004291F"/>
    <w:rsid w:val="0004329F"/>
    <w:rsid w:val="00051D3D"/>
    <w:rsid w:val="00062734"/>
    <w:rsid w:val="00063CFD"/>
    <w:rsid w:val="00064CDE"/>
    <w:rsid w:val="00073685"/>
    <w:rsid w:val="000817E9"/>
    <w:rsid w:val="0008181F"/>
    <w:rsid w:val="0008649D"/>
    <w:rsid w:val="0008728A"/>
    <w:rsid w:val="0008784F"/>
    <w:rsid w:val="000A3E36"/>
    <w:rsid w:val="000A77DF"/>
    <w:rsid w:val="000A7B22"/>
    <w:rsid w:val="000B2975"/>
    <w:rsid w:val="000B3F15"/>
    <w:rsid w:val="000B56E5"/>
    <w:rsid w:val="000B65D6"/>
    <w:rsid w:val="000B6703"/>
    <w:rsid w:val="000C0030"/>
    <w:rsid w:val="000C194C"/>
    <w:rsid w:val="000D4301"/>
    <w:rsid w:val="000F1BBE"/>
    <w:rsid w:val="000F7892"/>
    <w:rsid w:val="00100D91"/>
    <w:rsid w:val="00103F0D"/>
    <w:rsid w:val="00111D7E"/>
    <w:rsid w:val="00113051"/>
    <w:rsid w:val="001207E6"/>
    <w:rsid w:val="00121A86"/>
    <w:rsid w:val="00121FE7"/>
    <w:rsid w:val="00123D9A"/>
    <w:rsid w:val="00125F46"/>
    <w:rsid w:val="00125FB6"/>
    <w:rsid w:val="00131A7F"/>
    <w:rsid w:val="00141396"/>
    <w:rsid w:val="0014202A"/>
    <w:rsid w:val="001513E7"/>
    <w:rsid w:val="00153383"/>
    <w:rsid w:val="00153FB9"/>
    <w:rsid w:val="0015452C"/>
    <w:rsid w:val="00157A7B"/>
    <w:rsid w:val="001613A2"/>
    <w:rsid w:val="00166A4D"/>
    <w:rsid w:val="00166C3C"/>
    <w:rsid w:val="00167F73"/>
    <w:rsid w:val="00170707"/>
    <w:rsid w:val="00171577"/>
    <w:rsid w:val="001739CD"/>
    <w:rsid w:val="001741A5"/>
    <w:rsid w:val="0017607B"/>
    <w:rsid w:val="00176B4E"/>
    <w:rsid w:val="00176E1F"/>
    <w:rsid w:val="00185BE2"/>
    <w:rsid w:val="00186B8A"/>
    <w:rsid w:val="00190E22"/>
    <w:rsid w:val="00194CE7"/>
    <w:rsid w:val="001D6441"/>
    <w:rsid w:val="001E0972"/>
    <w:rsid w:val="001F2A82"/>
    <w:rsid w:val="001F4870"/>
    <w:rsid w:val="001F68BC"/>
    <w:rsid w:val="00203802"/>
    <w:rsid w:val="00207802"/>
    <w:rsid w:val="00210BE5"/>
    <w:rsid w:val="0022693C"/>
    <w:rsid w:val="00230452"/>
    <w:rsid w:val="002511FC"/>
    <w:rsid w:val="00281381"/>
    <w:rsid w:val="00287895"/>
    <w:rsid w:val="00293FCE"/>
    <w:rsid w:val="002A157D"/>
    <w:rsid w:val="002A61B9"/>
    <w:rsid w:val="002B2640"/>
    <w:rsid w:val="002B5015"/>
    <w:rsid w:val="002B5112"/>
    <w:rsid w:val="002B7199"/>
    <w:rsid w:val="002E0E82"/>
    <w:rsid w:val="002E446B"/>
    <w:rsid w:val="002E7B2F"/>
    <w:rsid w:val="002F3294"/>
    <w:rsid w:val="002F69B2"/>
    <w:rsid w:val="00310019"/>
    <w:rsid w:val="00310395"/>
    <w:rsid w:val="003178F2"/>
    <w:rsid w:val="0033205A"/>
    <w:rsid w:val="003505F2"/>
    <w:rsid w:val="00365769"/>
    <w:rsid w:val="003847B5"/>
    <w:rsid w:val="003928DC"/>
    <w:rsid w:val="003950C5"/>
    <w:rsid w:val="0039577E"/>
    <w:rsid w:val="00395E3D"/>
    <w:rsid w:val="003A4EF9"/>
    <w:rsid w:val="003B5E68"/>
    <w:rsid w:val="003C62C1"/>
    <w:rsid w:val="003C6CE4"/>
    <w:rsid w:val="003D4BCB"/>
    <w:rsid w:val="003D558C"/>
    <w:rsid w:val="003D577E"/>
    <w:rsid w:val="003F3E2C"/>
    <w:rsid w:val="003F3E5F"/>
    <w:rsid w:val="003F4531"/>
    <w:rsid w:val="003F7100"/>
    <w:rsid w:val="0040222D"/>
    <w:rsid w:val="0040588B"/>
    <w:rsid w:val="004101B8"/>
    <w:rsid w:val="00411960"/>
    <w:rsid w:val="004132FF"/>
    <w:rsid w:val="0042178E"/>
    <w:rsid w:val="0043227B"/>
    <w:rsid w:val="00450564"/>
    <w:rsid w:val="00455E57"/>
    <w:rsid w:val="00460BE4"/>
    <w:rsid w:val="004617AD"/>
    <w:rsid w:val="004863C6"/>
    <w:rsid w:val="00494EEA"/>
    <w:rsid w:val="004A6DF5"/>
    <w:rsid w:val="004A79DD"/>
    <w:rsid w:val="004C31CB"/>
    <w:rsid w:val="004C5415"/>
    <w:rsid w:val="004C5A0A"/>
    <w:rsid w:val="004E48EB"/>
    <w:rsid w:val="004F07F5"/>
    <w:rsid w:val="004F7C1F"/>
    <w:rsid w:val="0050117F"/>
    <w:rsid w:val="00522AB7"/>
    <w:rsid w:val="00524D7D"/>
    <w:rsid w:val="005259D3"/>
    <w:rsid w:val="005324F2"/>
    <w:rsid w:val="00546084"/>
    <w:rsid w:val="0055159E"/>
    <w:rsid w:val="0057740A"/>
    <w:rsid w:val="0058027E"/>
    <w:rsid w:val="00583660"/>
    <w:rsid w:val="00584866"/>
    <w:rsid w:val="00591A24"/>
    <w:rsid w:val="0059518F"/>
    <w:rsid w:val="005A27D1"/>
    <w:rsid w:val="005A6912"/>
    <w:rsid w:val="005B0711"/>
    <w:rsid w:val="005C7715"/>
    <w:rsid w:val="005E128B"/>
    <w:rsid w:val="005E5483"/>
    <w:rsid w:val="005E63F9"/>
    <w:rsid w:val="00636E2B"/>
    <w:rsid w:val="00637557"/>
    <w:rsid w:val="00637987"/>
    <w:rsid w:val="00644267"/>
    <w:rsid w:val="00654FAF"/>
    <w:rsid w:val="00660567"/>
    <w:rsid w:val="0066587E"/>
    <w:rsid w:val="00671047"/>
    <w:rsid w:val="00674A60"/>
    <w:rsid w:val="00682B43"/>
    <w:rsid w:val="006848B2"/>
    <w:rsid w:val="00690996"/>
    <w:rsid w:val="00691CB3"/>
    <w:rsid w:val="00692D38"/>
    <w:rsid w:val="00695633"/>
    <w:rsid w:val="00697F3D"/>
    <w:rsid w:val="006B459B"/>
    <w:rsid w:val="006B670A"/>
    <w:rsid w:val="006C2652"/>
    <w:rsid w:val="006C60BF"/>
    <w:rsid w:val="006C6692"/>
    <w:rsid w:val="006C77D6"/>
    <w:rsid w:val="006E12C3"/>
    <w:rsid w:val="006E4DDE"/>
    <w:rsid w:val="00701A83"/>
    <w:rsid w:val="007047E0"/>
    <w:rsid w:val="00705F18"/>
    <w:rsid w:val="00706B12"/>
    <w:rsid w:val="00710947"/>
    <w:rsid w:val="00732CFF"/>
    <w:rsid w:val="00733B64"/>
    <w:rsid w:val="00752E00"/>
    <w:rsid w:val="007677C8"/>
    <w:rsid w:val="0077496F"/>
    <w:rsid w:val="00780944"/>
    <w:rsid w:val="00781B13"/>
    <w:rsid w:val="007926F5"/>
    <w:rsid w:val="0079534E"/>
    <w:rsid w:val="007A3FB2"/>
    <w:rsid w:val="007C15A1"/>
    <w:rsid w:val="007C3E92"/>
    <w:rsid w:val="007D112D"/>
    <w:rsid w:val="007E4743"/>
    <w:rsid w:val="007F6317"/>
    <w:rsid w:val="0080268D"/>
    <w:rsid w:val="0080458B"/>
    <w:rsid w:val="008159CC"/>
    <w:rsid w:val="00821A78"/>
    <w:rsid w:val="008316C6"/>
    <w:rsid w:val="0083172F"/>
    <w:rsid w:val="008429CC"/>
    <w:rsid w:val="008467F5"/>
    <w:rsid w:val="0084779B"/>
    <w:rsid w:val="0085690B"/>
    <w:rsid w:val="00863BFA"/>
    <w:rsid w:val="00872E6C"/>
    <w:rsid w:val="00877538"/>
    <w:rsid w:val="00882EE1"/>
    <w:rsid w:val="00890372"/>
    <w:rsid w:val="00891747"/>
    <w:rsid w:val="00893FE9"/>
    <w:rsid w:val="008B6F1D"/>
    <w:rsid w:val="008C4B19"/>
    <w:rsid w:val="008D0DB9"/>
    <w:rsid w:val="008D6CE3"/>
    <w:rsid w:val="008D6D4F"/>
    <w:rsid w:val="008D73DB"/>
    <w:rsid w:val="008E156A"/>
    <w:rsid w:val="008E63E5"/>
    <w:rsid w:val="008F1774"/>
    <w:rsid w:val="008F2BA6"/>
    <w:rsid w:val="00900EAB"/>
    <w:rsid w:val="00902571"/>
    <w:rsid w:val="0090705C"/>
    <w:rsid w:val="00907DF1"/>
    <w:rsid w:val="009125B9"/>
    <w:rsid w:val="00915113"/>
    <w:rsid w:val="00920509"/>
    <w:rsid w:val="00930A47"/>
    <w:rsid w:val="00947509"/>
    <w:rsid w:val="00953401"/>
    <w:rsid w:val="0095556A"/>
    <w:rsid w:val="00970971"/>
    <w:rsid w:val="00975537"/>
    <w:rsid w:val="00984608"/>
    <w:rsid w:val="00984EFB"/>
    <w:rsid w:val="00987864"/>
    <w:rsid w:val="00994C1F"/>
    <w:rsid w:val="00996D07"/>
    <w:rsid w:val="009A3A7F"/>
    <w:rsid w:val="009B2099"/>
    <w:rsid w:val="009C2126"/>
    <w:rsid w:val="009C276F"/>
    <w:rsid w:val="009C6CFF"/>
    <w:rsid w:val="009E22CD"/>
    <w:rsid w:val="009E26E6"/>
    <w:rsid w:val="009F5EF8"/>
    <w:rsid w:val="009F7288"/>
    <w:rsid w:val="00A00F86"/>
    <w:rsid w:val="00A0521B"/>
    <w:rsid w:val="00A17CA7"/>
    <w:rsid w:val="00A25984"/>
    <w:rsid w:val="00A276B4"/>
    <w:rsid w:val="00A34418"/>
    <w:rsid w:val="00A34AD6"/>
    <w:rsid w:val="00A37AE5"/>
    <w:rsid w:val="00A40619"/>
    <w:rsid w:val="00A4597E"/>
    <w:rsid w:val="00A46A2C"/>
    <w:rsid w:val="00A5065D"/>
    <w:rsid w:val="00A64A4E"/>
    <w:rsid w:val="00A7259B"/>
    <w:rsid w:val="00A80524"/>
    <w:rsid w:val="00A84B60"/>
    <w:rsid w:val="00A8590B"/>
    <w:rsid w:val="00A90B32"/>
    <w:rsid w:val="00A93A83"/>
    <w:rsid w:val="00AA5597"/>
    <w:rsid w:val="00AC3E58"/>
    <w:rsid w:val="00AC7720"/>
    <w:rsid w:val="00AD2C13"/>
    <w:rsid w:val="00AF60D4"/>
    <w:rsid w:val="00B12EB2"/>
    <w:rsid w:val="00B16920"/>
    <w:rsid w:val="00B447E7"/>
    <w:rsid w:val="00B507DC"/>
    <w:rsid w:val="00B63FA6"/>
    <w:rsid w:val="00B65B8E"/>
    <w:rsid w:val="00B94BBC"/>
    <w:rsid w:val="00BA25A7"/>
    <w:rsid w:val="00BA552F"/>
    <w:rsid w:val="00BB7456"/>
    <w:rsid w:val="00BC5516"/>
    <w:rsid w:val="00BD0FE0"/>
    <w:rsid w:val="00BD3DBB"/>
    <w:rsid w:val="00BD5416"/>
    <w:rsid w:val="00BD73DF"/>
    <w:rsid w:val="00BF1696"/>
    <w:rsid w:val="00BF1AF1"/>
    <w:rsid w:val="00BF648C"/>
    <w:rsid w:val="00BF6526"/>
    <w:rsid w:val="00C11DCD"/>
    <w:rsid w:val="00C22803"/>
    <w:rsid w:val="00C52A22"/>
    <w:rsid w:val="00C53690"/>
    <w:rsid w:val="00C63FAB"/>
    <w:rsid w:val="00C70377"/>
    <w:rsid w:val="00C7592D"/>
    <w:rsid w:val="00C759BA"/>
    <w:rsid w:val="00C81E7D"/>
    <w:rsid w:val="00CA3D15"/>
    <w:rsid w:val="00CA48C3"/>
    <w:rsid w:val="00CA4ADE"/>
    <w:rsid w:val="00CB4393"/>
    <w:rsid w:val="00CC11B2"/>
    <w:rsid w:val="00CD7529"/>
    <w:rsid w:val="00CE18E0"/>
    <w:rsid w:val="00CE3F97"/>
    <w:rsid w:val="00CE519B"/>
    <w:rsid w:val="00CE6A10"/>
    <w:rsid w:val="00CE79DE"/>
    <w:rsid w:val="00D12FCA"/>
    <w:rsid w:val="00D16C93"/>
    <w:rsid w:val="00D21B97"/>
    <w:rsid w:val="00D27F05"/>
    <w:rsid w:val="00D3061C"/>
    <w:rsid w:val="00D318E2"/>
    <w:rsid w:val="00D51C38"/>
    <w:rsid w:val="00D557FE"/>
    <w:rsid w:val="00D66EAB"/>
    <w:rsid w:val="00D80453"/>
    <w:rsid w:val="00D93E4E"/>
    <w:rsid w:val="00D955AF"/>
    <w:rsid w:val="00D95E04"/>
    <w:rsid w:val="00DA0CA7"/>
    <w:rsid w:val="00DA66C1"/>
    <w:rsid w:val="00DB428F"/>
    <w:rsid w:val="00DB7039"/>
    <w:rsid w:val="00DC3318"/>
    <w:rsid w:val="00DD3769"/>
    <w:rsid w:val="00DD698E"/>
    <w:rsid w:val="00DE03A0"/>
    <w:rsid w:val="00DE1647"/>
    <w:rsid w:val="00DE3ECE"/>
    <w:rsid w:val="00DE78FE"/>
    <w:rsid w:val="00DF38E5"/>
    <w:rsid w:val="00DF45F8"/>
    <w:rsid w:val="00E024CF"/>
    <w:rsid w:val="00E0608C"/>
    <w:rsid w:val="00E06EC3"/>
    <w:rsid w:val="00E2486B"/>
    <w:rsid w:val="00E30DF1"/>
    <w:rsid w:val="00E31453"/>
    <w:rsid w:val="00E32496"/>
    <w:rsid w:val="00E33954"/>
    <w:rsid w:val="00E36105"/>
    <w:rsid w:val="00E37114"/>
    <w:rsid w:val="00E41718"/>
    <w:rsid w:val="00E4175C"/>
    <w:rsid w:val="00E43657"/>
    <w:rsid w:val="00E44628"/>
    <w:rsid w:val="00E650D3"/>
    <w:rsid w:val="00E7316F"/>
    <w:rsid w:val="00E92559"/>
    <w:rsid w:val="00E9561C"/>
    <w:rsid w:val="00E97C0A"/>
    <w:rsid w:val="00EB5635"/>
    <w:rsid w:val="00EB650F"/>
    <w:rsid w:val="00EC1E41"/>
    <w:rsid w:val="00EC484A"/>
    <w:rsid w:val="00EC67C8"/>
    <w:rsid w:val="00ED3945"/>
    <w:rsid w:val="00ED4FC1"/>
    <w:rsid w:val="00ED7590"/>
    <w:rsid w:val="00EE0FCB"/>
    <w:rsid w:val="00EE3AE0"/>
    <w:rsid w:val="00EE5DAF"/>
    <w:rsid w:val="00EE799A"/>
    <w:rsid w:val="00EF43D4"/>
    <w:rsid w:val="00F0067F"/>
    <w:rsid w:val="00F02B1B"/>
    <w:rsid w:val="00F03461"/>
    <w:rsid w:val="00F0792F"/>
    <w:rsid w:val="00F07FDD"/>
    <w:rsid w:val="00F13B6F"/>
    <w:rsid w:val="00F149F5"/>
    <w:rsid w:val="00F16EFB"/>
    <w:rsid w:val="00F175B2"/>
    <w:rsid w:val="00F17A84"/>
    <w:rsid w:val="00F21E7E"/>
    <w:rsid w:val="00F275EF"/>
    <w:rsid w:val="00F3073D"/>
    <w:rsid w:val="00F35547"/>
    <w:rsid w:val="00F374AA"/>
    <w:rsid w:val="00F41A42"/>
    <w:rsid w:val="00F45946"/>
    <w:rsid w:val="00F472DC"/>
    <w:rsid w:val="00F55EE6"/>
    <w:rsid w:val="00F56A9C"/>
    <w:rsid w:val="00F61B4E"/>
    <w:rsid w:val="00F64F8E"/>
    <w:rsid w:val="00F6663B"/>
    <w:rsid w:val="00F7307E"/>
    <w:rsid w:val="00F8129D"/>
    <w:rsid w:val="00F81B64"/>
    <w:rsid w:val="00F84FE9"/>
    <w:rsid w:val="00F86D79"/>
    <w:rsid w:val="00F95562"/>
    <w:rsid w:val="00FA10E5"/>
    <w:rsid w:val="00FB4282"/>
    <w:rsid w:val="00FB55C2"/>
    <w:rsid w:val="00FC5F61"/>
    <w:rsid w:val="00FC75F6"/>
    <w:rsid w:val="00FD1146"/>
    <w:rsid w:val="00FD6473"/>
    <w:rsid w:val="00FE4613"/>
    <w:rsid w:val="00FF17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8CE5720"/>
  <w15:chartTrackingRefBased/>
  <w15:docId w15:val="{6C5DCF0F-2170-4EFD-A5D2-EB56A4D4C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288"/>
    <w:pPr>
      <w:spacing w:after="200" w:line="276" w:lineRule="auto"/>
    </w:pPr>
    <w:rPr>
      <w:rFonts w:cs="Vrinda"/>
      <w:sz w:val="22"/>
      <w:szCs w:val="22"/>
      <w:lang w:eastAsia="en-US"/>
    </w:rPr>
  </w:style>
  <w:style w:type="paragraph" w:styleId="Heading3">
    <w:name w:val="heading 3"/>
    <w:basedOn w:val="Normal"/>
    <w:next w:val="Normal"/>
    <w:link w:val="Heading3Char"/>
    <w:uiPriority w:val="99"/>
    <w:qFormat/>
    <w:rsid w:val="009F7288"/>
    <w:pPr>
      <w:keepNext/>
      <w:keepLines/>
      <w:spacing w:before="200" w:after="0"/>
      <w:outlineLvl w:val="2"/>
    </w:pPr>
    <w:rPr>
      <w:rFonts w:ascii="Franklin Gothic Demi" w:eastAsia="Times New Roman" w:hAnsi="Franklin Gothic Demi"/>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rsid w:val="009F7288"/>
    <w:rPr>
      <w:rFonts w:ascii="Franklin Gothic Demi" w:eastAsia="Times New Roman" w:hAnsi="Franklin Gothic Demi" w:cs="Vrinda"/>
      <w:bCs/>
      <w:sz w:val="24"/>
      <w:szCs w:val="24"/>
    </w:rPr>
  </w:style>
  <w:style w:type="paragraph" w:styleId="BalloonText">
    <w:name w:val="Balloon Text"/>
    <w:basedOn w:val="Normal"/>
    <w:link w:val="BalloonTextChar"/>
    <w:uiPriority w:val="99"/>
    <w:semiHidden/>
    <w:unhideWhenUsed/>
    <w:rsid w:val="009F728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F7288"/>
    <w:rPr>
      <w:rFonts w:ascii="Tahoma" w:eastAsia="Calibri" w:hAnsi="Tahoma" w:cs="Tahoma"/>
      <w:sz w:val="16"/>
      <w:szCs w:val="16"/>
    </w:rPr>
  </w:style>
  <w:style w:type="table" w:styleId="TableGrid">
    <w:name w:val="Table Grid"/>
    <w:basedOn w:val="TableNormal"/>
    <w:uiPriority w:val="59"/>
    <w:rsid w:val="00041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960"/>
    <w:pPr>
      <w:ind w:left="720"/>
    </w:pPr>
  </w:style>
  <w:style w:type="character" w:styleId="CommentReference">
    <w:name w:val="annotation reference"/>
    <w:uiPriority w:val="99"/>
    <w:semiHidden/>
    <w:unhideWhenUsed/>
    <w:rsid w:val="00E650D3"/>
    <w:rPr>
      <w:sz w:val="16"/>
      <w:szCs w:val="16"/>
    </w:rPr>
  </w:style>
  <w:style w:type="paragraph" w:styleId="CommentText">
    <w:name w:val="annotation text"/>
    <w:basedOn w:val="Normal"/>
    <w:link w:val="CommentTextChar"/>
    <w:uiPriority w:val="99"/>
    <w:unhideWhenUsed/>
    <w:rsid w:val="00E650D3"/>
    <w:rPr>
      <w:sz w:val="20"/>
      <w:szCs w:val="20"/>
    </w:rPr>
  </w:style>
  <w:style w:type="character" w:customStyle="1" w:styleId="CommentTextChar">
    <w:name w:val="Comment Text Char"/>
    <w:link w:val="CommentText"/>
    <w:uiPriority w:val="99"/>
    <w:rsid w:val="00E650D3"/>
    <w:rPr>
      <w:rFonts w:cs="Vrinda"/>
      <w:lang w:eastAsia="en-US"/>
    </w:rPr>
  </w:style>
  <w:style w:type="paragraph" w:styleId="CommentSubject">
    <w:name w:val="annotation subject"/>
    <w:basedOn w:val="CommentText"/>
    <w:next w:val="CommentText"/>
    <w:link w:val="CommentSubjectChar"/>
    <w:uiPriority w:val="99"/>
    <w:semiHidden/>
    <w:unhideWhenUsed/>
    <w:rsid w:val="00E650D3"/>
    <w:rPr>
      <w:b/>
      <w:bCs/>
    </w:rPr>
  </w:style>
  <w:style w:type="character" w:customStyle="1" w:styleId="CommentSubjectChar">
    <w:name w:val="Comment Subject Char"/>
    <w:link w:val="CommentSubject"/>
    <w:uiPriority w:val="99"/>
    <w:semiHidden/>
    <w:rsid w:val="00E650D3"/>
    <w:rPr>
      <w:rFonts w:cs="Vrind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403837">
      <w:bodyDiv w:val="1"/>
      <w:marLeft w:val="0"/>
      <w:marRight w:val="0"/>
      <w:marTop w:val="0"/>
      <w:marBottom w:val="0"/>
      <w:divBdr>
        <w:top w:val="none" w:sz="0" w:space="0" w:color="auto"/>
        <w:left w:val="none" w:sz="0" w:space="0" w:color="auto"/>
        <w:bottom w:val="none" w:sz="0" w:space="0" w:color="auto"/>
        <w:right w:val="none" w:sz="0" w:space="0" w:color="auto"/>
      </w:divBdr>
    </w:div>
    <w:div w:id="1082070455">
      <w:bodyDiv w:val="1"/>
      <w:marLeft w:val="0"/>
      <w:marRight w:val="0"/>
      <w:marTop w:val="0"/>
      <w:marBottom w:val="0"/>
      <w:divBdr>
        <w:top w:val="none" w:sz="0" w:space="0" w:color="auto"/>
        <w:left w:val="none" w:sz="0" w:space="0" w:color="auto"/>
        <w:bottom w:val="none" w:sz="0" w:space="0" w:color="auto"/>
        <w:right w:val="none" w:sz="0" w:space="0" w:color="auto"/>
      </w:divBdr>
    </w:div>
    <w:div w:id="1834182028">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7" Type="http://schemas.openxmlformats.org/officeDocument/2006/relationships/webSettings" Target="webSettings.xml" /><Relationship Id="rId6" Type="http://schemas.openxmlformats.org/officeDocument/2006/relationships/settings" Target="settings.xml" /><Relationship Id="rId11" Type="http://schemas.openxmlformats.org/officeDocument/2006/relationships/theme" Target="theme/theme1.xml" /><Relationship Id="rId5" Type="http://schemas.openxmlformats.org/officeDocument/2006/relationships/styles" Target="styles.xml" /><Relationship Id="rId10" Type="http://schemas.openxmlformats.org/officeDocument/2006/relationships/fontTable" Target="fontTable.xml" /><Relationship Id="rId4" Type="http://schemas.openxmlformats.org/officeDocument/2006/relationships/numbering" Target="numbering.xml" /><Relationship Id="rId9" Type="http://schemas.openxmlformats.org/officeDocument/2006/relationships/image" Target="media/image2.jpe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957</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Appendix 1 - Job Description &amp; Person Specification WORD Template</vt:lpstr>
    </vt:vector>
  </TitlesOfParts>
  <Company>Bury MBC</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1 - Job Description &amp; Person Specification WORD Template</dc:title>
  <dc:subject/>
  <dc:creator>Bury Council</dc:creator>
  <cp:keywords/>
  <dc:description>Appendix 1 - Job Description &amp; Person Specification WORD Template (with stmts as amended 10.16))</dc:description>
  <cp:lastModifiedBy>Howarth, Nicole (HR)</cp:lastModifiedBy>
  <cp:revision>3</cp:revision>
  <cp:lastPrinted>1601-01-01T00:00:00Z</cp:lastPrinted>
  <dcterms:created xsi:type="dcterms:W3CDTF">2025-06-09T10:23:00Z</dcterms:created>
  <dcterms:modified xsi:type="dcterms:W3CDTF">2025-06-09T10:37:00Z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0x010100AEB7679D6AD7B7498692499678726C19</vt:lpwstr>
  </property>
  <property fmtid="{D5CDD505-2E9C-101B-9397-08002B2CF9AE}" pid="3" name="Order">
    <vt:r8>379000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