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362" w:rsidRPr="00517785" w:rsidRDefault="00A97B1E" w:rsidP="00321362">
      <w:pPr>
        <w:spacing w:after="200" w:line="276" w:lineRule="auto"/>
        <w:ind w:left="7920" w:firstLine="18"/>
        <w:rPr>
          <w:rFonts w:ascii="Verdana" w:eastAsia="Calibri" w:hAnsi="Verdana" w:cs="Vrinda"/>
        </w:rPr>
      </w:pPr>
      <w:r>
        <w:rPr>
          <w:noProof/>
        </w:rPr>
        <w:drawing>
          <wp:inline distT="0" distB="0" distL="0" distR="0" wp14:anchorId="4BE446FE" wp14:editId="0F845C76">
            <wp:extent cx="1076325" cy="542925"/>
            <wp:effectExtent l="0" t="0" r="9525" b="9525"/>
            <wp:docPr id="2051617562" name="Picture 2051617562" descr="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62" w:rsidRPr="00517785" w:rsidRDefault="00321362" w:rsidP="00321362">
      <w:pPr>
        <w:spacing w:after="200" w:line="276" w:lineRule="auto"/>
        <w:jc w:val="center"/>
        <w:rPr>
          <w:rFonts w:ascii="Verdana" w:eastAsia="Calibri" w:hAnsi="Verdana" w:cs="Vrinda"/>
          <w:b/>
        </w:rPr>
      </w:pPr>
      <w:r w:rsidRPr="00517785">
        <w:rPr>
          <w:rFonts w:ascii="Verdana" w:eastAsia="Calibri" w:hAnsi="Verdana" w:cs="Vrinda"/>
          <w:b/>
        </w:rPr>
        <w:t>JOB DESCRIPTION</w:t>
      </w:r>
    </w:p>
    <w:p w:rsidR="00321362" w:rsidRPr="00517785" w:rsidRDefault="00321362" w:rsidP="00321362">
      <w:pPr>
        <w:spacing w:after="200" w:line="276" w:lineRule="auto"/>
        <w:jc w:val="center"/>
        <w:rPr>
          <w:rFonts w:ascii="Verdana" w:eastAsia="Calibri" w:hAnsi="Verdana" w:cs="Vrinda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29"/>
        <w:gridCol w:w="723"/>
        <w:gridCol w:w="2711"/>
        <w:gridCol w:w="2588"/>
      </w:tblGrid>
      <w:tr w:rsidR="00321362" w:rsidRPr="00517785" w:rsidTr="00E518CF">
        <w:trPr>
          <w:cantSplit/>
          <w:trHeight w:val="7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Post Title</w:t>
            </w:r>
            <w:r w:rsidRPr="00517785">
              <w:rPr>
                <w:rFonts w:ascii="Verdana" w:eastAsia="Calibri" w:hAnsi="Verdana" w:cs="Arial"/>
              </w:rPr>
              <w:t xml:space="preserve">: </w:t>
            </w:r>
            <w:r w:rsidRPr="00321362">
              <w:rPr>
                <w:rFonts w:ascii="Verdana" w:eastAsia="Calibri" w:hAnsi="Verdana" w:cs="Arial"/>
              </w:rPr>
              <w:t xml:space="preserve"> Legal Officer</w:t>
            </w:r>
            <w:r w:rsidRPr="00517785">
              <w:rPr>
                <w:rFonts w:ascii="Verdana" w:eastAsia="Calibri" w:hAnsi="Verdana" w:cs="Arial"/>
              </w:rPr>
              <w:fldChar w:fldCharType="begin"/>
            </w:r>
            <w:r w:rsidRPr="00517785">
              <w:rPr>
                <w:rFonts w:ascii="Verdana" w:eastAsia="Calibri" w:hAnsi="Verdana" w:cs="Arial"/>
              </w:rPr>
              <w:instrText xml:space="preserve"> ASK  \* MERGEFORMAT </w:instrText>
            </w:r>
            <w:r w:rsidRPr="00517785">
              <w:rPr>
                <w:rFonts w:ascii="Verdana" w:eastAsia="Calibri" w:hAnsi="Verdana" w:cs="Arial"/>
              </w:rPr>
              <w:fldChar w:fldCharType="end"/>
            </w:r>
          </w:p>
        </w:tc>
      </w:tr>
      <w:tr w:rsidR="00321362" w:rsidRPr="00517785" w:rsidTr="00E518CF">
        <w:trPr>
          <w:cantSplit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Department</w:t>
            </w:r>
            <w:r w:rsidRPr="00517785">
              <w:rPr>
                <w:rFonts w:ascii="Verdana" w:eastAsia="Calibri" w:hAnsi="Verdana" w:cs="Arial"/>
              </w:rPr>
              <w:t>: Corporate Core</w:t>
            </w:r>
          </w:p>
        </w:tc>
        <w:tc>
          <w:tcPr>
            <w:tcW w:w="2535" w:type="pct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Post No</w:t>
            </w:r>
            <w:r w:rsidRPr="00517785">
              <w:rPr>
                <w:rFonts w:ascii="Verdana" w:eastAsia="Calibri" w:hAnsi="Verdana" w:cs="Arial"/>
              </w:rPr>
              <w:t xml:space="preserve">: </w:t>
            </w:r>
          </w:p>
        </w:tc>
      </w:tr>
      <w:tr w:rsidR="00321362" w:rsidRPr="00517785" w:rsidTr="00E518CF">
        <w:trPr>
          <w:cantSplit/>
          <w:trHeight w:val="720"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Division/Section</w:t>
            </w:r>
            <w:r w:rsidRPr="00517785">
              <w:rPr>
                <w:rFonts w:ascii="Verdana" w:eastAsia="Calibri" w:hAnsi="Verdana" w:cs="Arial"/>
              </w:rPr>
              <w:t>: Legal Services</w:t>
            </w:r>
          </w:p>
        </w:tc>
        <w:tc>
          <w:tcPr>
            <w:tcW w:w="2535" w:type="pct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Post Grade</w:t>
            </w:r>
            <w:r w:rsidRPr="00517785">
              <w:rPr>
                <w:rFonts w:ascii="Verdana" w:eastAsia="Calibri" w:hAnsi="Verdana" w:cs="Arial"/>
              </w:rPr>
              <w:t>:</w:t>
            </w:r>
            <w:r w:rsidRPr="00517785">
              <w:rPr>
                <w:rFonts w:ascii="Verdana" w:eastAsia="Calibri" w:hAnsi="Verdana" w:cs="Arial"/>
                <w:color w:val="FF0000"/>
              </w:rPr>
              <w:t xml:space="preserve"> </w:t>
            </w:r>
            <w:r w:rsidRPr="00321362">
              <w:rPr>
                <w:rFonts w:ascii="Verdana" w:eastAsia="Calibri" w:hAnsi="Verdana" w:cs="Arial"/>
              </w:rPr>
              <w:t>10</w:t>
            </w:r>
          </w:p>
        </w:tc>
      </w:tr>
      <w:tr w:rsidR="00321362" w:rsidRPr="00517785" w:rsidTr="00E518CF">
        <w:trPr>
          <w:cantSplit/>
          <w:trHeight w:val="720"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Location</w:t>
            </w:r>
            <w:r w:rsidRPr="00517785">
              <w:rPr>
                <w:rFonts w:ascii="Verdana" w:eastAsia="Calibri" w:hAnsi="Verdana" w:cs="Arial"/>
              </w:rPr>
              <w:t>: Town Hall, Knowsley Street, Bury</w:t>
            </w:r>
          </w:p>
        </w:tc>
        <w:tc>
          <w:tcPr>
            <w:tcW w:w="2535" w:type="pct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Post Hours</w:t>
            </w:r>
            <w:r w:rsidRPr="00517785">
              <w:rPr>
                <w:rFonts w:ascii="Verdana" w:eastAsia="Calibri" w:hAnsi="Verdana" w:cs="Arial"/>
              </w:rPr>
              <w:t>: 37 hours per week, Monday to Friday</w:t>
            </w:r>
          </w:p>
        </w:tc>
      </w:tr>
      <w:tr w:rsidR="00321362" w:rsidRPr="00517785" w:rsidTr="00E518CF">
        <w:trPr>
          <w:cantSplit/>
          <w:trHeight w:val="96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31166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Special Conditions of Service</w:t>
            </w:r>
            <w:r w:rsidRPr="00517785">
              <w:rPr>
                <w:rFonts w:ascii="Verdana" w:eastAsia="Calibri" w:hAnsi="Verdana" w:cs="Arial"/>
              </w:rPr>
              <w:t>:  None</w:t>
            </w:r>
          </w:p>
        </w:tc>
      </w:tr>
      <w:tr w:rsidR="00321362" w:rsidRPr="00517785" w:rsidTr="00E518CF">
        <w:trPr>
          <w:cantSplit/>
          <w:trHeight w:val="1426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Purpose and Objectives of Post</w:t>
            </w:r>
            <w:r w:rsidRPr="00517785">
              <w:rPr>
                <w:rFonts w:ascii="Verdana" w:eastAsia="Calibri" w:hAnsi="Verdana" w:cs="Arial"/>
              </w:rPr>
              <w:t xml:space="preserve">: </w:t>
            </w:r>
          </w:p>
          <w:p w:rsidR="00024A58" w:rsidRPr="00024A58" w:rsidRDefault="00024A58" w:rsidP="00024A58">
            <w:pPr>
              <w:tabs>
                <w:tab w:val="left" w:pos="540"/>
              </w:tabs>
              <w:spacing w:after="200" w:line="240" w:lineRule="auto"/>
              <w:jc w:val="both"/>
              <w:rPr>
                <w:rFonts w:ascii="Verdana" w:eastAsia="Times New Roman" w:hAnsi="Verdana" w:cs="Vrinda"/>
              </w:rPr>
            </w:pPr>
            <w:r w:rsidRPr="00024A58">
              <w:rPr>
                <w:rFonts w:ascii="Verdana" w:eastAsia="Times New Roman" w:hAnsi="Verdana" w:cs="Vrinda"/>
              </w:rPr>
              <w:t>The Legal Team provides strategic legal and commercial services and advice across the organisation to enable the Council’s legal activity to be delivered in sustainable and cost-effective ways. The team operate in accordance with statutory requirements across all aspects of local government.</w:t>
            </w:r>
          </w:p>
          <w:p w:rsidR="00024A58" w:rsidRPr="00024A58" w:rsidRDefault="00024A58" w:rsidP="00024A58">
            <w:pPr>
              <w:tabs>
                <w:tab w:val="left" w:pos="540"/>
              </w:tabs>
              <w:spacing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024A58">
              <w:rPr>
                <w:rFonts w:ascii="Verdana" w:eastAsia="Times New Roman" w:hAnsi="Verdana" w:cs="Times New Roman"/>
              </w:rPr>
              <w:t>Providing an informed understanding of the legal position on matters within a designated department, and the practical implications</w:t>
            </w:r>
            <w:r>
              <w:rPr>
                <w:rFonts w:ascii="Verdana" w:eastAsia="Times New Roman" w:hAnsi="Verdana" w:cs="Times New Roman"/>
              </w:rPr>
              <w:t xml:space="preserve"> in relevant area.</w:t>
            </w:r>
          </w:p>
          <w:p w:rsidR="00024A58" w:rsidRPr="00024A58" w:rsidRDefault="00024A58" w:rsidP="00024A58">
            <w:pPr>
              <w:keepLines/>
              <w:spacing w:after="0" w:line="240" w:lineRule="auto"/>
              <w:rPr>
                <w:rFonts w:ascii="Verdana" w:eastAsia="Times New Roman" w:hAnsi="Verdana" w:cs="Arial"/>
              </w:rPr>
            </w:pPr>
            <w:r w:rsidRPr="00024A58">
              <w:rPr>
                <w:rFonts w:ascii="Verdana" w:eastAsia="Times New Roman" w:hAnsi="Verdana" w:cs="Arial"/>
              </w:rPr>
              <w:t xml:space="preserve">Advising council officers on the law, </w:t>
            </w:r>
            <w:proofErr w:type="gramStart"/>
            <w:r w:rsidRPr="00024A58">
              <w:rPr>
                <w:rFonts w:ascii="Verdana" w:eastAsia="Times New Roman" w:hAnsi="Verdana" w:cs="Arial"/>
              </w:rPr>
              <w:t>risks</w:t>
            </w:r>
            <w:proofErr w:type="gramEnd"/>
            <w:r w:rsidRPr="00024A58">
              <w:rPr>
                <w:rFonts w:ascii="Verdana" w:eastAsia="Times New Roman" w:hAnsi="Verdana" w:cs="Arial"/>
              </w:rPr>
              <w:t xml:space="preserve"> and the strength of particular cases.</w:t>
            </w:r>
          </w:p>
          <w:p w:rsidR="00024A58" w:rsidRPr="00024A58" w:rsidRDefault="00024A58" w:rsidP="00024A58">
            <w:pPr>
              <w:keepLines/>
              <w:spacing w:after="0" w:line="240" w:lineRule="auto"/>
              <w:rPr>
                <w:rFonts w:ascii="Verdana" w:eastAsia="Times New Roman" w:hAnsi="Verdana" w:cs="Arial"/>
              </w:rPr>
            </w:pPr>
          </w:p>
          <w:p w:rsidR="00024A58" w:rsidRDefault="00024A58" w:rsidP="00024A58">
            <w:pPr>
              <w:keepLines/>
              <w:spacing w:after="0" w:line="240" w:lineRule="exact"/>
              <w:rPr>
                <w:rFonts w:ascii="Verdana" w:eastAsia="Times New Roman" w:hAnsi="Verdana" w:cs="Times New Roman"/>
                <w:lang w:eastAsia="en-GB"/>
              </w:rPr>
            </w:pPr>
            <w:r w:rsidRPr="00024A58">
              <w:rPr>
                <w:rFonts w:ascii="Verdana" w:eastAsia="Times New Roman" w:hAnsi="Verdana" w:cs="Arial"/>
              </w:rPr>
              <w:t>Providing written and verbal legal communications</w:t>
            </w:r>
          </w:p>
          <w:p w:rsidR="00B51D06" w:rsidRPr="00A31166" w:rsidRDefault="00B51D06" w:rsidP="00A31166">
            <w:pPr>
              <w:keepLines/>
              <w:spacing w:after="0" w:line="240" w:lineRule="exact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21362" w:rsidRPr="00517785" w:rsidTr="00E518CF">
        <w:trPr>
          <w:cantSplit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Accountable to</w:t>
            </w:r>
            <w:r w:rsidRPr="00517785">
              <w:rPr>
                <w:rFonts w:ascii="Verdana" w:eastAsia="Calibri" w:hAnsi="Verdana" w:cs="Arial"/>
              </w:rPr>
              <w:t>: Director of Law and Democratic Services/Head of Legal Services</w:t>
            </w:r>
            <w:r>
              <w:rPr>
                <w:rFonts w:ascii="Verdana" w:eastAsia="Calibri" w:hAnsi="Verdana" w:cs="Arial"/>
              </w:rPr>
              <w:t>/</w:t>
            </w:r>
            <w:r w:rsidR="006F74B7">
              <w:rPr>
                <w:rFonts w:ascii="Verdana" w:eastAsia="Calibri" w:hAnsi="Verdana" w:cs="Arial"/>
              </w:rPr>
              <w:t>Head of Department</w:t>
            </w:r>
          </w:p>
        </w:tc>
      </w:tr>
      <w:tr w:rsidR="00321362" w:rsidRPr="00517785" w:rsidTr="00E518CF">
        <w:trPr>
          <w:cantSplit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Immediately Responsible to</w:t>
            </w:r>
            <w:r w:rsidRPr="00517785">
              <w:rPr>
                <w:rFonts w:ascii="Verdana" w:eastAsia="Calibri" w:hAnsi="Verdana" w:cs="Arial"/>
              </w:rPr>
              <w:t xml:space="preserve">:  </w:t>
            </w:r>
            <w:r w:rsidR="006F74B7">
              <w:rPr>
                <w:rFonts w:ascii="Verdana" w:eastAsia="Calibri" w:hAnsi="Verdana" w:cs="Arial"/>
              </w:rPr>
              <w:t>Head of Department</w:t>
            </w:r>
            <w:r w:rsidR="003D18FA" w:rsidRPr="009C3651">
              <w:rPr>
                <w:rFonts w:ascii="Verdana" w:hAnsi="Verdana" w:cs="Arial"/>
              </w:rPr>
              <w:t>/Senior Lawyer</w:t>
            </w:r>
          </w:p>
        </w:tc>
      </w:tr>
      <w:tr w:rsidR="00321362" w:rsidRPr="00517785" w:rsidTr="00E518CF">
        <w:trPr>
          <w:cantSplit/>
          <w:trHeight w:val="68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24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Immediately Responsible for</w:t>
            </w:r>
            <w:r w:rsidRPr="00517785">
              <w:rPr>
                <w:rFonts w:ascii="Verdana" w:eastAsia="Calibri" w:hAnsi="Verdana" w:cs="Arial"/>
              </w:rPr>
              <w:t>:  N/a</w:t>
            </w:r>
          </w:p>
        </w:tc>
      </w:tr>
      <w:tr w:rsidR="00321362" w:rsidRPr="00517785" w:rsidTr="00E518CF">
        <w:trPr>
          <w:cantSplit/>
          <w:trHeight w:val="2777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tabs>
                <w:tab w:val="left" w:pos="4320"/>
              </w:tabs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Relationships: (Internal and External)</w:t>
            </w:r>
          </w:p>
          <w:p w:rsidR="00321362" w:rsidRPr="00517785" w:rsidRDefault="00321362" w:rsidP="00E518CF">
            <w:pPr>
              <w:tabs>
                <w:tab w:val="left" w:pos="4320"/>
              </w:tabs>
              <w:spacing w:after="20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Vrinda"/>
                <w:b/>
              </w:rPr>
              <w:t xml:space="preserve">Internal </w:t>
            </w:r>
            <w:r w:rsidRPr="002B4D0D">
              <w:rPr>
                <w:rFonts w:ascii="Verdana" w:eastAsia="Calibri" w:hAnsi="Verdana" w:cs="Vrinda"/>
                <w:bCs/>
              </w:rPr>
              <w:t xml:space="preserve">Other team members. </w:t>
            </w:r>
            <w:r w:rsidRPr="00517785">
              <w:rPr>
                <w:rFonts w:ascii="Verdana" w:eastAsia="Calibri" w:hAnsi="Verdana" w:cs="Vrinda"/>
                <w:bCs/>
              </w:rPr>
              <w:t>Management</w:t>
            </w:r>
            <w:r>
              <w:rPr>
                <w:rFonts w:ascii="Verdana" w:eastAsia="Calibri" w:hAnsi="Verdana" w:cs="Vrinda"/>
              </w:rPr>
              <w:t xml:space="preserve"> and o</w:t>
            </w:r>
            <w:r w:rsidRPr="00517785">
              <w:rPr>
                <w:rFonts w:ascii="Verdana" w:eastAsia="Calibri" w:hAnsi="Verdana" w:cs="Vrinda"/>
              </w:rPr>
              <w:t xml:space="preserve">fficers throughout the Authority, </w:t>
            </w:r>
            <w:r>
              <w:rPr>
                <w:rFonts w:ascii="Verdana" w:eastAsia="Calibri" w:hAnsi="Verdana" w:cs="Vrinda"/>
              </w:rPr>
              <w:t>o</w:t>
            </w:r>
            <w:r w:rsidRPr="00517785">
              <w:rPr>
                <w:rFonts w:ascii="Verdana" w:eastAsia="Calibri" w:hAnsi="Verdana" w:cs="Arial"/>
              </w:rPr>
              <w:t>ther related Council service providers e.g. ALMO’s, LATCO’s, schools, etc</w:t>
            </w:r>
          </w:p>
          <w:p w:rsidR="00321362" w:rsidRDefault="00321362" w:rsidP="00E518CF">
            <w:pPr>
              <w:tabs>
                <w:tab w:val="left" w:pos="4320"/>
              </w:tabs>
              <w:spacing w:after="20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Vrinda"/>
                <w:b/>
              </w:rPr>
              <w:t xml:space="preserve">External </w:t>
            </w:r>
            <w:r w:rsidRPr="00517785">
              <w:rPr>
                <w:rFonts w:ascii="Verdana" w:eastAsia="Calibri" w:hAnsi="Verdana" w:cs="Vrinda"/>
              </w:rPr>
              <w:t>Solicitors in private practice,</w:t>
            </w:r>
            <w:r>
              <w:rPr>
                <w:rFonts w:ascii="Verdana" w:eastAsia="Calibri" w:hAnsi="Verdana" w:cs="Vrinda"/>
              </w:rPr>
              <w:t xml:space="preserve"> </w:t>
            </w:r>
            <w:r w:rsidRPr="00517785">
              <w:rPr>
                <w:rFonts w:ascii="Verdana" w:eastAsia="Calibri" w:hAnsi="Verdana" w:cs="Vrinda"/>
              </w:rPr>
              <w:t>Court Officers, Government Departments,</w:t>
            </w:r>
            <w:r>
              <w:rPr>
                <w:rFonts w:ascii="Verdana" w:eastAsia="Calibri" w:hAnsi="Verdana" w:cs="Vrinda"/>
              </w:rPr>
              <w:t xml:space="preserve"> e</w:t>
            </w:r>
            <w:r w:rsidRPr="00517785">
              <w:rPr>
                <w:rFonts w:ascii="Verdana" w:eastAsia="Calibri" w:hAnsi="Verdana" w:cs="Vrinda"/>
              </w:rPr>
              <w:t>xperts/</w:t>
            </w:r>
            <w:r>
              <w:rPr>
                <w:rFonts w:ascii="Verdana" w:eastAsia="Calibri" w:hAnsi="Verdana" w:cs="Vrinda"/>
              </w:rPr>
              <w:t>c</w:t>
            </w:r>
            <w:r w:rsidRPr="00517785">
              <w:rPr>
                <w:rFonts w:ascii="Verdana" w:eastAsia="Calibri" w:hAnsi="Verdana" w:cs="Vrinda"/>
              </w:rPr>
              <w:t xml:space="preserve">onsultants, </w:t>
            </w:r>
            <w:r>
              <w:rPr>
                <w:rFonts w:ascii="Verdana" w:eastAsia="Calibri" w:hAnsi="Verdana" w:cs="Vrinda"/>
              </w:rPr>
              <w:t>m</w:t>
            </w:r>
            <w:r w:rsidRPr="00517785">
              <w:rPr>
                <w:rFonts w:ascii="Verdana" w:eastAsia="Calibri" w:hAnsi="Verdana" w:cs="Vrinda"/>
              </w:rPr>
              <w:t xml:space="preserve">embers of the </w:t>
            </w:r>
            <w:r>
              <w:rPr>
                <w:rFonts w:ascii="Verdana" w:eastAsia="Calibri" w:hAnsi="Verdana" w:cs="Vrinda"/>
              </w:rPr>
              <w:t>p</w:t>
            </w:r>
            <w:r w:rsidRPr="00517785">
              <w:rPr>
                <w:rFonts w:ascii="Verdana" w:eastAsia="Calibri" w:hAnsi="Verdana" w:cs="Vrinda"/>
              </w:rPr>
              <w:t xml:space="preserve">ublic, </w:t>
            </w:r>
            <w:r>
              <w:rPr>
                <w:rFonts w:ascii="Verdana" w:eastAsia="Calibri" w:hAnsi="Verdana" w:cs="Vrinda"/>
              </w:rPr>
              <w:t>o</w:t>
            </w:r>
            <w:r w:rsidRPr="00517785">
              <w:rPr>
                <w:rFonts w:ascii="Verdana" w:eastAsia="Calibri" w:hAnsi="Verdana" w:cs="Arial"/>
              </w:rPr>
              <w:t xml:space="preserve">utside </w:t>
            </w:r>
            <w:r>
              <w:rPr>
                <w:rFonts w:ascii="Verdana" w:eastAsia="Calibri" w:hAnsi="Verdana" w:cs="Arial"/>
              </w:rPr>
              <w:t>a</w:t>
            </w:r>
            <w:r w:rsidRPr="00517785">
              <w:rPr>
                <w:rFonts w:ascii="Verdana" w:eastAsia="Calibri" w:hAnsi="Verdana" w:cs="Arial"/>
              </w:rPr>
              <w:t xml:space="preserve">gencies and </w:t>
            </w:r>
            <w:r>
              <w:rPr>
                <w:rFonts w:ascii="Verdana" w:eastAsia="Calibri" w:hAnsi="Verdana" w:cs="Arial"/>
              </w:rPr>
              <w:t>p</w:t>
            </w:r>
            <w:r w:rsidRPr="00517785">
              <w:rPr>
                <w:rFonts w:ascii="Verdana" w:eastAsia="Calibri" w:hAnsi="Verdana" w:cs="Arial"/>
              </w:rPr>
              <w:t xml:space="preserve">rofessional </w:t>
            </w:r>
            <w:r>
              <w:rPr>
                <w:rFonts w:ascii="Verdana" w:eastAsia="Calibri" w:hAnsi="Verdana" w:cs="Arial"/>
              </w:rPr>
              <w:t>b</w:t>
            </w:r>
            <w:r w:rsidRPr="00517785">
              <w:rPr>
                <w:rFonts w:ascii="Verdana" w:eastAsia="Calibri" w:hAnsi="Verdana" w:cs="Arial"/>
              </w:rPr>
              <w:t>odies.</w:t>
            </w:r>
          </w:p>
          <w:p w:rsidR="004E508D" w:rsidRPr="00517785" w:rsidRDefault="004E508D" w:rsidP="00E518CF">
            <w:pPr>
              <w:tabs>
                <w:tab w:val="left" w:pos="4320"/>
              </w:tabs>
              <w:spacing w:after="200" w:line="276" w:lineRule="auto"/>
              <w:rPr>
                <w:rFonts w:ascii="Verdana" w:eastAsia="Calibri" w:hAnsi="Verdana" w:cs="Arial"/>
              </w:rPr>
            </w:pPr>
            <w:r w:rsidRPr="004E508D">
              <w:rPr>
                <w:rFonts w:ascii="Verdana" w:hAnsi="Verdana" w:cs="Arial"/>
                <w:b/>
                <w:bCs/>
              </w:rPr>
              <w:t>Financial</w:t>
            </w:r>
            <w:r>
              <w:rPr>
                <w:rFonts w:ascii="Verdana" w:hAnsi="Verdana" w:cs="Arial"/>
              </w:rPr>
              <w:t xml:space="preserve">: </w:t>
            </w:r>
            <w:r w:rsidRPr="009C3651">
              <w:rPr>
                <w:rFonts w:ascii="Verdana" w:hAnsi="Verdana" w:cs="Arial"/>
              </w:rPr>
              <w:t>Payment of monies as required by the role, associated with matters which may include court fees, counsel’s fees, transactions and/or other external costs</w:t>
            </w:r>
            <w:r>
              <w:rPr>
                <w:rFonts w:ascii="Verdana" w:hAnsi="Verdana" w:cs="Arial"/>
              </w:rPr>
              <w:t>.</w:t>
            </w:r>
          </w:p>
        </w:tc>
      </w:tr>
      <w:tr w:rsidR="00321362" w:rsidRPr="00517785" w:rsidTr="00E518CF">
        <w:trPr>
          <w:cantSplit/>
          <w:trHeight w:val="2154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62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</w:rPr>
            </w:pPr>
            <w:r w:rsidRPr="00517785">
              <w:rPr>
                <w:rFonts w:ascii="Verdana" w:eastAsia="Calibri" w:hAnsi="Verdana" w:cs="Arial"/>
                <w:b/>
              </w:rPr>
              <w:t>Control of Resources</w:t>
            </w:r>
            <w:r w:rsidRPr="00517785">
              <w:rPr>
                <w:rFonts w:ascii="Verdana" w:eastAsia="Calibri" w:hAnsi="Verdana" w:cs="Arial"/>
              </w:rPr>
              <w:t xml:space="preserve">: </w:t>
            </w:r>
          </w:p>
          <w:p w:rsidR="00E84ABE" w:rsidRPr="00E84ABE" w:rsidRDefault="00E84ABE" w:rsidP="00E84AB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Verdana" w:hAnsi="Verdana" w:cs="Arial"/>
              </w:rPr>
            </w:pPr>
            <w:r w:rsidRPr="00E84ABE">
              <w:rPr>
                <w:rFonts w:ascii="Verdana" w:hAnsi="Verdana" w:cs="Arial"/>
              </w:rPr>
              <w:t>Responsible for ensuring the security of all equipment, computer data and software.</w:t>
            </w:r>
          </w:p>
          <w:p w:rsidR="00321362" w:rsidRPr="00517785" w:rsidRDefault="00E84ABE" w:rsidP="00E518CF">
            <w:pPr>
              <w:tabs>
                <w:tab w:val="left" w:pos="0"/>
              </w:tabs>
              <w:spacing w:before="120" w:after="120" w:line="276" w:lineRule="auto"/>
              <w:ind w:left="540" w:hanging="540"/>
              <w:rPr>
                <w:rFonts w:ascii="Verdana" w:eastAsia="Calibri" w:hAnsi="Verdana" w:cs="Vrinda"/>
              </w:rPr>
            </w:pPr>
            <w:r>
              <w:rPr>
                <w:rFonts w:ascii="Verdana" w:eastAsia="Calibri" w:hAnsi="Verdana" w:cs="Vrinda"/>
              </w:rPr>
              <w:t xml:space="preserve">     2. </w:t>
            </w:r>
            <w:r w:rsidR="00321362" w:rsidRPr="00517785">
              <w:rPr>
                <w:rFonts w:ascii="Verdana" w:eastAsia="Calibri" w:hAnsi="Verdana" w:cs="Vrinda"/>
              </w:rPr>
              <w:t xml:space="preserve">The payment of Court, Counsel, consultants and </w:t>
            </w:r>
            <w:proofErr w:type="gramStart"/>
            <w:r w:rsidR="00321362" w:rsidRPr="00517785">
              <w:rPr>
                <w:rFonts w:ascii="Verdana" w:eastAsia="Calibri" w:hAnsi="Verdana" w:cs="Vrinda"/>
              </w:rPr>
              <w:t>experts</w:t>
            </w:r>
            <w:proofErr w:type="gramEnd"/>
            <w:r w:rsidR="00321362" w:rsidRPr="00517785">
              <w:rPr>
                <w:rFonts w:ascii="Verdana" w:eastAsia="Calibri" w:hAnsi="Verdana" w:cs="Vrinda"/>
              </w:rPr>
              <w:t xml:space="preserve"> fees, compensation and costs</w:t>
            </w:r>
            <w:r w:rsidR="00AB3235">
              <w:rPr>
                <w:rFonts w:ascii="Verdana" w:eastAsia="Calibri" w:hAnsi="Verdana" w:cs="Vrinda"/>
              </w:rPr>
              <w:t xml:space="preserve"> as required by the role.</w:t>
            </w:r>
          </w:p>
          <w:p w:rsidR="00321362" w:rsidRPr="00517785" w:rsidRDefault="00E84ABE" w:rsidP="00E518CF">
            <w:pPr>
              <w:tabs>
                <w:tab w:val="left" w:pos="0"/>
              </w:tabs>
              <w:spacing w:before="120" w:after="120" w:line="276" w:lineRule="auto"/>
              <w:ind w:left="540" w:hanging="540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Vrinda"/>
              </w:rPr>
              <w:t xml:space="preserve">    3</w:t>
            </w:r>
            <w:r w:rsidR="00321362" w:rsidRPr="00517785">
              <w:rPr>
                <w:rFonts w:ascii="Verdana" w:eastAsia="Calibri" w:hAnsi="Verdana" w:cs="Vrinda"/>
              </w:rPr>
              <w:t>. Receipt and payment of monies under transactions.</w:t>
            </w:r>
          </w:p>
        </w:tc>
      </w:tr>
      <w:tr w:rsidR="00321362" w:rsidRPr="00517785" w:rsidTr="00E518CF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D06" w:rsidRDefault="00B51D06" w:rsidP="00B51D06">
            <w:pPr>
              <w:spacing w:before="120" w:after="120"/>
              <w:rPr>
                <w:rStyle w:val="eop"/>
                <w:rFonts w:ascii="Verdana" w:hAnsi="Verdana"/>
                <w:color w:val="000000"/>
                <w:shd w:val="clear" w:color="auto" w:fill="FFFFFF"/>
              </w:rPr>
            </w:pPr>
            <w:bookmarkStart w:id="0" w:name="_Hlk85100770"/>
            <w:r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</w:rPr>
              <w:t>Duties and responsibilities</w:t>
            </w:r>
            <w:r>
              <w:rPr>
                <w:rStyle w:val="eop"/>
                <w:rFonts w:ascii="Verdana" w:hAnsi="Verdana"/>
                <w:color w:val="000000"/>
                <w:shd w:val="clear" w:color="auto" w:fill="FFFFFF"/>
              </w:rPr>
              <w:t> </w:t>
            </w:r>
          </w:p>
          <w:p w:rsidR="00B51D06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B51D06">
              <w:rPr>
                <w:rFonts w:ascii="Verdana" w:eastAsia="Calibri" w:hAnsi="Verdana" w:cs="Vrinda"/>
              </w:rPr>
              <w:t>To contribute to the Council’s corporate strategic priorities</w:t>
            </w:r>
            <w:r w:rsidRPr="00B51D06">
              <w:rPr>
                <w:rFonts w:ascii="Verdana" w:eastAsia="Times New Roman" w:hAnsi="Verdana" w:cs="Times New Roman"/>
              </w:rPr>
              <w:t xml:space="preserve"> and assist in ensuring that Legal Services supports those priorities.</w:t>
            </w:r>
          </w:p>
          <w:p w:rsidR="00B51D06" w:rsidRDefault="00B51D06" w:rsidP="00B51D06">
            <w:pPr>
              <w:pStyle w:val="ListParagraph"/>
              <w:tabs>
                <w:tab w:val="left" w:pos="540"/>
              </w:tabs>
              <w:spacing w:after="200" w:line="240" w:lineRule="auto"/>
              <w:ind w:left="357"/>
              <w:rPr>
                <w:rFonts w:ascii="Verdana" w:eastAsia="Times New Roman" w:hAnsi="Verdana" w:cs="Times New Roman"/>
              </w:rPr>
            </w:pPr>
          </w:p>
          <w:p w:rsidR="00B51D06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B51D06">
              <w:rPr>
                <w:rFonts w:ascii="Verdana" w:eastAsia="Times New Roman" w:hAnsi="Verdana" w:cs="Times New Roman"/>
              </w:rPr>
              <w:t>To work with the other team members in improving services and making the most of resources.</w:t>
            </w:r>
          </w:p>
          <w:p w:rsidR="00B51D06" w:rsidRPr="00B51D06" w:rsidRDefault="00B51D06" w:rsidP="00B51D06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B51D06">
              <w:rPr>
                <w:rFonts w:ascii="Verdana" w:eastAsia="Times New Roman" w:hAnsi="Verdana" w:cs="Times New Roman"/>
              </w:rPr>
              <w:t xml:space="preserve">To work as part of a team to help deliver the best outcomes. </w:t>
            </w:r>
          </w:p>
          <w:p w:rsidR="00B51D06" w:rsidRPr="00B51D06" w:rsidRDefault="00B51D06" w:rsidP="00B51D06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B51D06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B51D06">
              <w:rPr>
                <w:rFonts w:ascii="Verdana" w:eastAsia="Calibri" w:hAnsi="Verdana" w:cs="Times New Roman"/>
              </w:rPr>
              <w:t>To actively contribute to the professional development of the service and have a proactive and positive manner.</w:t>
            </w:r>
          </w:p>
          <w:p w:rsidR="00B51D06" w:rsidRPr="00B51D06" w:rsidRDefault="00B51D06" w:rsidP="00B51D06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B51D06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B51D06">
              <w:rPr>
                <w:rFonts w:ascii="Verdana" w:eastAsia="Calibri" w:hAnsi="Verdana" w:cs="Times New Roman"/>
              </w:rPr>
              <w:t>To support Legal Services by helping to build and maintain excellent client relations acting as a role model to achieve service and Council wide objectives.</w:t>
            </w:r>
          </w:p>
          <w:p w:rsidR="00B51D06" w:rsidRPr="00B51D06" w:rsidRDefault="00B51D06" w:rsidP="00B51D06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0A2DBB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0A2DBB">
              <w:rPr>
                <w:rFonts w:ascii="Verdana" w:eastAsia="Times New Roman" w:hAnsi="Verdana" w:cs="Times New Roman"/>
              </w:rPr>
              <w:t>To assist with the other work within the team as required, such as writing first document drafts</w:t>
            </w:r>
          </w:p>
          <w:p w:rsidR="00B51D06" w:rsidRPr="000A2DBB" w:rsidRDefault="00B51D06" w:rsidP="00B51D06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0A2DBB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0A2DBB">
              <w:rPr>
                <w:rFonts w:ascii="Verdana" w:eastAsia="Calibri" w:hAnsi="Verdana" w:cs="Times New Roman"/>
              </w:rPr>
              <w:t xml:space="preserve">To undertake </w:t>
            </w:r>
            <w:r w:rsidRPr="000A2DBB">
              <w:rPr>
                <w:rFonts w:ascii="Verdana" w:eastAsia="Calibri" w:hAnsi="Verdana" w:cs="Vrinda"/>
              </w:rPr>
              <w:t>the efficient execution of a variety of work of a legal such as organising case files and compiling litigation bundles</w:t>
            </w:r>
          </w:p>
          <w:p w:rsidR="00C67D98" w:rsidRPr="000A2DBB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0A2DBB" w:rsidRDefault="00B51D06" w:rsidP="00C67D98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0A2DBB">
              <w:rPr>
                <w:rFonts w:ascii="Verdana" w:eastAsia="Calibri" w:hAnsi="Verdana" w:cs="Arial"/>
              </w:rPr>
              <w:t>To undertake a range of legal, technical tasks as directe</w:t>
            </w:r>
            <w:r w:rsidR="00C67D98" w:rsidRPr="000A2DBB">
              <w:rPr>
                <w:rFonts w:ascii="Verdana" w:eastAsia="Calibri" w:hAnsi="Verdana" w:cs="Arial"/>
              </w:rPr>
              <w:t>d</w:t>
            </w:r>
          </w:p>
          <w:p w:rsidR="00C67D98" w:rsidRPr="000A2DBB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0A2DBB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0A2DBB">
              <w:rPr>
                <w:rFonts w:ascii="Verdana" w:eastAsia="Calibri" w:hAnsi="Verdana" w:cs="Times New Roman"/>
              </w:rPr>
              <w:t>To communicate both verbally and in writing in a way that can be clearly understood by clients/instructing officers.</w:t>
            </w:r>
          </w:p>
          <w:p w:rsidR="00C67D98" w:rsidRPr="000A2DBB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0A2DBB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0A2DBB">
              <w:rPr>
                <w:rFonts w:ascii="Verdana" w:hAnsi="Verdana"/>
              </w:rPr>
              <w:t>To demonstrate legal drafting skills commensurate with the role.</w:t>
            </w:r>
          </w:p>
          <w:p w:rsidR="00C67D98" w:rsidRPr="000A2DBB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C67D98" w:rsidRPr="000A2DBB" w:rsidRDefault="00C67D98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0A2DBB">
              <w:rPr>
                <w:rFonts w:ascii="Verdana" w:eastAsia="Times New Roman" w:hAnsi="Verdana" w:cs="Times New Roman"/>
              </w:rPr>
              <w:t>Under guidance, negotiate legal documents</w:t>
            </w:r>
          </w:p>
          <w:p w:rsidR="00C67D98" w:rsidRPr="00C67D98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C67D98" w:rsidRDefault="00B51D06" w:rsidP="00B51D06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C67D98">
              <w:rPr>
                <w:rFonts w:ascii="Verdana" w:eastAsia="Calibri" w:hAnsi="Verdana" w:cs="Times New Roman"/>
              </w:rPr>
              <w:t>To research law and procedure.</w:t>
            </w:r>
          </w:p>
          <w:p w:rsidR="00C67D98" w:rsidRPr="00C67D98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C67D98" w:rsidRDefault="00B51D06" w:rsidP="00C67D98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C67D98">
              <w:rPr>
                <w:rFonts w:ascii="Verdana" w:eastAsia="Calibri" w:hAnsi="Verdana" w:cs="Arial"/>
              </w:rPr>
              <w:t>To undertake legal tasks whilst using the Case Management Software System operated by the Legal Services Team.</w:t>
            </w:r>
          </w:p>
          <w:p w:rsidR="00C67D98" w:rsidRPr="00C67D98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C67D98" w:rsidRPr="00C67D98" w:rsidRDefault="00B51D06" w:rsidP="00C67D98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C67D98">
              <w:rPr>
                <w:rFonts w:ascii="Verdana" w:eastAsia="Calibri" w:hAnsi="Verdana" w:cs="Arial"/>
              </w:rPr>
              <w:t>To conduct cases within the Case Management Software System operated by the Legal Services Team</w:t>
            </w:r>
            <w:r w:rsidR="00C67D98">
              <w:rPr>
                <w:rFonts w:ascii="Verdana" w:eastAsia="Calibri" w:hAnsi="Verdana" w:cs="Arial"/>
              </w:rPr>
              <w:t xml:space="preserve"> and analyse legal data.</w:t>
            </w:r>
          </w:p>
          <w:p w:rsidR="00C67D98" w:rsidRPr="00C67D98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C67D98" w:rsidRDefault="00B51D06" w:rsidP="00C67D98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C67D98">
              <w:rPr>
                <w:rFonts w:ascii="Verdana" w:eastAsia="Calibri" w:hAnsi="Verdana" w:cs="Arial"/>
              </w:rPr>
              <w:t xml:space="preserve">To have personal commitment to continuous self-development and service improvement. </w:t>
            </w:r>
          </w:p>
          <w:p w:rsidR="00C67D98" w:rsidRPr="00C67D98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C67D98" w:rsidRDefault="00B51D06" w:rsidP="00C67D98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C67D98">
              <w:rPr>
                <w:rFonts w:ascii="Verdana" w:hAnsi="Verdana" w:cs="Arial"/>
              </w:rPr>
              <w:t>To attend professional education/development training courses as required.</w:t>
            </w:r>
          </w:p>
          <w:p w:rsidR="00C67D98" w:rsidRPr="00C67D98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C67D98" w:rsidRDefault="00B51D06" w:rsidP="00C67D98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after="200" w:line="240" w:lineRule="auto"/>
              <w:ind w:left="357" w:hanging="357"/>
              <w:rPr>
                <w:rFonts w:ascii="Verdana" w:eastAsia="Times New Roman" w:hAnsi="Verdana" w:cs="Times New Roman"/>
              </w:rPr>
            </w:pPr>
            <w:r w:rsidRPr="00C67D98">
              <w:rPr>
                <w:rFonts w:ascii="Verdana" w:eastAsia="Calibri" w:hAnsi="Verdana" w:cs="Vrinda"/>
              </w:rPr>
              <w:t>To undertake continuing professional development as required.</w:t>
            </w:r>
          </w:p>
          <w:p w:rsidR="00C67D98" w:rsidRPr="00C67D98" w:rsidRDefault="00C67D98" w:rsidP="00C67D98">
            <w:pPr>
              <w:pStyle w:val="ListParagraph"/>
              <w:rPr>
                <w:rFonts w:ascii="Verdana" w:eastAsia="Times New Roman" w:hAnsi="Verdana" w:cs="Times New Roman"/>
              </w:rPr>
            </w:pPr>
          </w:p>
          <w:p w:rsidR="00B51D06" w:rsidRPr="00C67D98" w:rsidRDefault="00B51D06" w:rsidP="00E518CF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exact"/>
              <w:ind w:hanging="357"/>
              <w:rPr>
                <w:rFonts w:ascii="Times New Roman" w:eastAsia="Times New Roman" w:hAnsi="Times New Roman" w:cs="Arial"/>
                <w:sz w:val="20"/>
                <w:szCs w:val="20"/>
                <w:lang w:eastAsia="en-GB"/>
              </w:rPr>
            </w:pPr>
            <w:r w:rsidRPr="00C67D98">
              <w:rPr>
                <w:rFonts w:ascii="Verdana" w:eastAsia="Times New Roman" w:hAnsi="Verdana" w:cs="Times New Roman"/>
                <w:lang w:eastAsia="en-GB"/>
              </w:rPr>
              <w:t>To comply with quality systems adopted by the Legal Services Division.</w:t>
            </w:r>
          </w:p>
          <w:p w:rsidR="00B51D06" w:rsidRPr="00517785" w:rsidRDefault="00B51D06" w:rsidP="00E518CF">
            <w:pPr>
              <w:keepLines/>
              <w:spacing w:after="0" w:line="240" w:lineRule="exact"/>
              <w:ind w:left="720"/>
              <w:rPr>
                <w:rFonts w:ascii="Times New Roman" w:eastAsia="Times New Roman" w:hAnsi="Times New Roman" w:cs="Arial"/>
                <w:sz w:val="20"/>
                <w:szCs w:val="20"/>
                <w:lang w:eastAsia="en-GB"/>
              </w:rPr>
            </w:pPr>
          </w:p>
        </w:tc>
      </w:tr>
      <w:bookmarkEnd w:id="0"/>
      <w:tr w:rsidR="00321362" w:rsidRPr="00517785" w:rsidTr="00E518CF">
        <w:trPr>
          <w:cantSplit/>
          <w:trHeight w:val="240"/>
        </w:trPr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Job Description prepared by: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 xml:space="preserve">Sign: </w:t>
            </w:r>
          </w:p>
        </w:tc>
        <w:tc>
          <w:tcPr>
            <w:tcW w:w="123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Date:</w:t>
            </w:r>
          </w:p>
        </w:tc>
      </w:tr>
      <w:tr w:rsidR="00321362" w:rsidRPr="00517785" w:rsidTr="00E518CF">
        <w:trPr>
          <w:cantSplit/>
          <w:trHeight w:val="240"/>
        </w:trPr>
        <w:tc>
          <w:tcPr>
            <w:tcW w:w="211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 xml:space="preserve">Agreed correct by Postholder: </w:t>
            </w:r>
          </w:p>
        </w:tc>
        <w:tc>
          <w:tcPr>
            <w:tcW w:w="1643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Sign:</w:t>
            </w:r>
          </w:p>
        </w:tc>
        <w:tc>
          <w:tcPr>
            <w:tcW w:w="123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Date:</w:t>
            </w:r>
          </w:p>
        </w:tc>
      </w:tr>
      <w:tr w:rsidR="00321362" w:rsidRPr="00517785" w:rsidTr="00E518CF">
        <w:trPr>
          <w:cantSplit/>
          <w:trHeight w:val="240"/>
        </w:trPr>
        <w:tc>
          <w:tcPr>
            <w:tcW w:w="211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Agreed correct by Supervisor/Manager:</w:t>
            </w:r>
          </w:p>
        </w:tc>
        <w:tc>
          <w:tcPr>
            <w:tcW w:w="1643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Sign:</w:t>
            </w:r>
          </w:p>
        </w:tc>
        <w:tc>
          <w:tcPr>
            <w:tcW w:w="123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Arial"/>
                <w:b/>
              </w:rPr>
            </w:pPr>
            <w:r w:rsidRPr="00517785">
              <w:rPr>
                <w:rFonts w:ascii="Verdana" w:eastAsia="Calibri" w:hAnsi="Verdana" w:cs="Arial"/>
                <w:b/>
              </w:rPr>
              <w:t>Date:</w:t>
            </w:r>
          </w:p>
        </w:tc>
      </w:tr>
    </w:tbl>
    <w:p w:rsidR="00321362" w:rsidRPr="00517785" w:rsidRDefault="00321362" w:rsidP="003417B3">
      <w:pPr>
        <w:spacing w:after="200" w:line="276" w:lineRule="auto"/>
        <w:jc w:val="center"/>
        <w:rPr>
          <w:rFonts w:ascii="Verdana" w:eastAsia="Calibri" w:hAnsi="Verdana" w:cs="Vrinda"/>
          <w:b/>
        </w:rPr>
      </w:pPr>
      <w:bookmarkStart w:id="1" w:name="_Hlk117677647"/>
      <w:r w:rsidRPr="00517785">
        <w:rPr>
          <w:rFonts w:ascii="Verdana" w:eastAsia="Calibri" w:hAnsi="Verdana" w:cs="Vrinda"/>
          <w:b/>
        </w:rPr>
        <w:t>DEPARTMENT FOR CORPORATE CORE</w:t>
      </w:r>
    </w:p>
    <w:bookmarkEnd w:id="1"/>
    <w:p w:rsidR="00321362" w:rsidRPr="00517785" w:rsidRDefault="00321362" w:rsidP="00321362">
      <w:pPr>
        <w:spacing w:after="200" w:line="276" w:lineRule="auto"/>
        <w:jc w:val="center"/>
        <w:rPr>
          <w:rFonts w:ascii="Verdana" w:eastAsia="Calibri" w:hAnsi="Verdana" w:cs="Vrinda"/>
          <w:b/>
        </w:rPr>
      </w:pPr>
      <w:r>
        <w:rPr>
          <w:rFonts w:ascii="Verdana" w:eastAsia="Calibri" w:hAnsi="Verdana" w:cs="Vrinda"/>
          <w:b/>
        </w:rPr>
        <w:t>Legal Officer</w:t>
      </w:r>
    </w:p>
    <w:p w:rsidR="00321362" w:rsidRPr="00517785" w:rsidRDefault="00321362" w:rsidP="00321362">
      <w:pPr>
        <w:spacing w:after="200" w:line="276" w:lineRule="auto"/>
        <w:rPr>
          <w:rFonts w:ascii="Verdana" w:eastAsia="Calibri" w:hAnsi="Verdana" w:cs="Vrinda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4"/>
        <w:gridCol w:w="1897"/>
        <w:gridCol w:w="1746"/>
      </w:tblGrid>
      <w:tr w:rsidR="00321362" w:rsidRPr="00517785" w:rsidTr="00E518CF">
        <w:tc>
          <w:tcPr>
            <w:tcW w:w="3258" w:type="pct"/>
            <w:tcBorders>
              <w:bottom w:val="nil"/>
            </w:tcBorders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SHORT LISTING CRITERIA</w:t>
            </w:r>
          </w:p>
        </w:tc>
        <w:tc>
          <w:tcPr>
            <w:tcW w:w="907" w:type="pct"/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ESSENTIAL</w:t>
            </w:r>
          </w:p>
        </w:tc>
        <w:tc>
          <w:tcPr>
            <w:tcW w:w="835" w:type="pct"/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DESIRABLE</w:t>
            </w:r>
          </w:p>
        </w:tc>
      </w:tr>
      <w:tr w:rsidR="00321362" w:rsidRPr="00517785" w:rsidTr="00E518CF">
        <w:trPr>
          <w:cantSplit/>
          <w:trHeight w:val="611"/>
        </w:trPr>
        <w:tc>
          <w:tcPr>
            <w:tcW w:w="3258" w:type="pct"/>
            <w:vAlign w:val="center"/>
          </w:tcPr>
          <w:p w:rsidR="00321362" w:rsidRPr="00517785" w:rsidRDefault="00321362" w:rsidP="00E518CF">
            <w:pPr>
              <w:spacing w:before="120" w:after="120" w:line="276" w:lineRule="auto"/>
              <w:rPr>
                <w:rFonts w:ascii="Verdana" w:eastAsia="Calibri" w:hAnsi="Verdana" w:cs="Vrinda"/>
                <w:b/>
              </w:rPr>
            </w:pPr>
            <w:r>
              <w:rPr>
                <w:rFonts w:ascii="Verdana" w:eastAsia="Times New Roman" w:hAnsi="Verdana" w:cs="Vrinda"/>
              </w:rPr>
              <w:t xml:space="preserve">Law degree or Non-Law Degree with a Graduate Diploma in Law or Level 3 </w:t>
            </w:r>
            <w:proofErr w:type="spellStart"/>
            <w:r>
              <w:rPr>
                <w:rFonts w:ascii="Verdana" w:eastAsia="Times New Roman" w:hAnsi="Verdana" w:cs="Vrinda"/>
              </w:rPr>
              <w:t>CIlex</w:t>
            </w:r>
            <w:proofErr w:type="spellEnd"/>
            <w:r>
              <w:rPr>
                <w:rFonts w:ascii="Verdana" w:eastAsia="Times New Roman" w:hAnsi="Verdana" w:cs="Vrinda"/>
              </w:rPr>
              <w:t xml:space="preserve"> Diploma in Law &amp; Practice </w:t>
            </w:r>
            <w:r w:rsidRPr="00517785">
              <w:rPr>
                <w:rFonts w:ascii="Verdana" w:eastAsia="Calibri" w:hAnsi="Verdana" w:cs="Vrinda"/>
              </w:rPr>
              <w:t>or equivalent</w:t>
            </w:r>
            <w:r w:rsidR="00DD12A9">
              <w:rPr>
                <w:rFonts w:ascii="Verdana" w:eastAsia="Calibri" w:hAnsi="Verdana" w:cs="Vrinda"/>
              </w:rPr>
              <w:t>.</w:t>
            </w:r>
          </w:p>
        </w:tc>
        <w:tc>
          <w:tcPr>
            <w:tcW w:w="907" w:type="pct"/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X</w:t>
            </w:r>
          </w:p>
        </w:tc>
        <w:tc>
          <w:tcPr>
            <w:tcW w:w="835" w:type="pct"/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</w:tr>
      <w:tr w:rsidR="00321362" w:rsidRPr="00517785" w:rsidTr="00E518CF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keepNext/>
              <w:keepLines/>
              <w:spacing w:before="200" w:after="0" w:line="276" w:lineRule="auto"/>
              <w:outlineLvl w:val="2"/>
              <w:rPr>
                <w:rFonts w:ascii="Verdana" w:eastAsia="Times New Roman" w:hAnsi="Verdana" w:cs="Vrinda"/>
                <w:b/>
                <w:bCs/>
              </w:rPr>
            </w:pPr>
            <w:r w:rsidRPr="00517785">
              <w:rPr>
                <w:rFonts w:ascii="Verdana" w:eastAsia="Times New Roman" w:hAnsi="Verdana" w:cs="Vrinda"/>
                <w:bCs/>
              </w:rPr>
              <w:t xml:space="preserve">Ability to work </w:t>
            </w:r>
            <w:r w:rsidR="00C67D98">
              <w:rPr>
                <w:rFonts w:ascii="Verdana" w:eastAsia="Times New Roman" w:hAnsi="Verdana" w:cs="Vrinda"/>
                <w:bCs/>
              </w:rPr>
              <w:t xml:space="preserve">independently and </w:t>
            </w:r>
            <w:r w:rsidRPr="00517785">
              <w:rPr>
                <w:rFonts w:ascii="Verdana" w:eastAsia="Times New Roman" w:hAnsi="Verdana" w:cs="Vrinda"/>
                <w:bCs/>
              </w:rPr>
              <w:t>as a member of a team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</w:tr>
      <w:tr w:rsidR="00321362" w:rsidRPr="00517785" w:rsidTr="00E518CF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keepNext/>
              <w:keepLines/>
              <w:spacing w:before="200" w:after="0" w:line="276" w:lineRule="auto"/>
              <w:outlineLvl w:val="2"/>
              <w:rPr>
                <w:rFonts w:ascii="Verdana" w:eastAsia="Times New Roman" w:hAnsi="Verdana" w:cs="Vrinda"/>
                <w:b/>
                <w:bCs/>
              </w:rPr>
            </w:pPr>
            <w:r w:rsidRPr="00517785">
              <w:rPr>
                <w:rFonts w:ascii="Verdana" w:eastAsia="Times New Roman" w:hAnsi="Verdana" w:cs="Vrinda"/>
                <w:bCs/>
              </w:rPr>
              <w:t xml:space="preserve">Experience of </w:t>
            </w:r>
            <w:r>
              <w:rPr>
                <w:rFonts w:ascii="Verdana" w:eastAsia="Times New Roman" w:hAnsi="Verdana" w:cs="Vrinda"/>
                <w:bCs/>
              </w:rPr>
              <w:t xml:space="preserve">giving legal advice </w:t>
            </w:r>
            <w:r w:rsidRPr="00517785">
              <w:rPr>
                <w:rFonts w:ascii="Verdana" w:eastAsia="Times New Roman" w:hAnsi="Verdana" w:cs="Vrinda"/>
                <w:bCs/>
              </w:rPr>
              <w:t xml:space="preserve">verbally and in writing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</w:tr>
      <w:tr w:rsidR="00321362" w:rsidRPr="00517785" w:rsidTr="00E518CF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62" w:rsidRPr="00517785" w:rsidRDefault="00321362" w:rsidP="00E518CF">
            <w:pPr>
              <w:keepNext/>
              <w:keepLines/>
              <w:spacing w:before="200" w:after="0" w:line="276" w:lineRule="auto"/>
              <w:outlineLvl w:val="2"/>
              <w:rPr>
                <w:rFonts w:ascii="Verdana" w:eastAsia="Times New Roman" w:hAnsi="Verdana" w:cs="Vrinda"/>
                <w:b/>
                <w:bCs/>
              </w:rPr>
            </w:pPr>
            <w:r w:rsidRPr="00517785">
              <w:rPr>
                <w:rFonts w:ascii="Verdana" w:eastAsia="Times New Roman" w:hAnsi="Verdana" w:cs="Vrinda"/>
              </w:rPr>
              <w:t xml:space="preserve">Ability to work with </w:t>
            </w:r>
            <w:r>
              <w:rPr>
                <w:rFonts w:ascii="Verdana" w:eastAsia="Times New Roman" w:hAnsi="Verdana" w:cs="Vrinda"/>
              </w:rPr>
              <w:t xml:space="preserve">some </w:t>
            </w:r>
            <w:r w:rsidRPr="00517785">
              <w:rPr>
                <w:rFonts w:ascii="Verdana" w:eastAsia="Times New Roman" w:hAnsi="Verdana" w:cs="Vrinda"/>
              </w:rPr>
              <w:t>supervision</w:t>
            </w:r>
            <w:r>
              <w:rPr>
                <w:rFonts w:ascii="Verdana" w:eastAsia="Times New Roman" w:hAnsi="Verdana" w:cs="Vrinda"/>
              </w:rPr>
              <w:t xml:space="preserve"> and to</w:t>
            </w:r>
            <w:r w:rsidRPr="00517785">
              <w:rPr>
                <w:rFonts w:ascii="Verdana" w:eastAsia="Times New Roman" w:hAnsi="Verdana" w:cs="Vrinda"/>
              </w:rPr>
              <w:t xml:space="preserve"> display initiative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</w:tr>
      <w:tr w:rsidR="00321362" w:rsidRPr="00517785" w:rsidTr="00E518CF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62" w:rsidRPr="00517785" w:rsidRDefault="00321362" w:rsidP="00E518CF">
            <w:pPr>
              <w:keepNext/>
              <w:keepLines/>
              <w:spacing w:before="200" w:after="0" w:line="276" w:lineRule="auto"/>
              <w:outlineLvl w:val="2"/>
              <w:rPr>
                <w:rFonts w:ascii="Verdana" w:eastAsia="Times New Roman" w:hAnsi="Verdana" w:cs="Vrinda"/>
                <w:b/>
                <w:bCs/>
              </w:rPr>
            </w:pPr>
            <w:r w:rsidRPr="00517785">
              <w:rPr>
                <w:rFonts w:ascii="Verdana" w:eastAsia="Times New Roman" w:hAnsi="Verdana" w:cs="Vrinda"/>
              </w:rPr>
              <w:t>IT literate with an ability to use Outlook and case management systems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 w:rsidRPr="00517785">
              <w:rPr>
                <w:rFonts w:ascii="Verdana" w:eastAsia="Calibri" w:hAnsi="Verdana" w:cs="Vrinda"/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2" w:rsidRPr="00517785" w:rsidRDefault="00321362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</w:tr>
      <w:tr w:rsidR="00883B7B" w:rsidRPr="00517785" w:rsidTr="00E518CF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7B" w:rsidRPr="00153F78" w:rsidRDefault="00C67D98" w:rsidP="00E518CF">
            <w:pPr>
              <w:keepNext/>
              <w:keepLines/>
              <w:spacing w:before="200" w:after="0" w:line="276" w:lineRule="auto"/>
              <w:outlineLvl w:val="2"/>
              <w:rPr>
                <w:rFonts w:ascii="Verdana" w:eastAsia="Times New Roman" w:hAnsi="Verdana" w:cs="Vrinda"/>
              </w:rPr>
            </w:pPr>
            <w:r w:rsidRPr="00153F78">
              <w:rPr>
                <w:rFonts w:ascii="Verdana" w:eastAsia="Times New Roman" w:hAnsi="Verdana" w:cs="Vrinda"/>
              </w:rPr>
              <w:t>Up to date legal knowledge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B" w:rsidRPr="00517785" w:rsidRDefault="00883B7B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B" w:rsidRPr="00517785" w:rsidRDefault="00153F78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>
              <w:rPr>
                <w:rFonts w:ascii="Verdana" w:eastAsia="Calibri" w:hAnsi="Verdana" w:cs="Vrinda"/>
                <w:b/>
              </w:rPr>
              <w:t>X</w:t>
            </w:r>
          </w:p>
        </w:tc>
      </w:tr>
      <w:tr w:rsidR="00883B7B" w:rsidRPr="00517785" w:rsidTr="00E518CF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7B" w:rsidRPr="00153F78" w:rsidRDefault="00C67D98" w:rsidP="00E518CF">
            <w:pPr>
              <w:keepNext/>
              <w:keepLines/>
              <w:spacing w:before="200" w:after="0" w:line="276" w:lineRule="auto"/>
              <w:outlineLvl w:val="2"/>
              <w:rPr>
                <w:rFonts w:ascii="Verdana" w:eastAsia="Times New Roman" w:hAnsi="Verdana" w:cs="Vrinda"/>
              </w:rPr>
            </w:pPr>
            <w:r w:rsidRPr="00153F78">
              <w:rPr>
                <w:rFonts w:ascii="Verdana" w:eastAsia="Calibri" w:hAnsi="Verdana" w:cs="Vrinda"/>
              </w:rPr>
              <w:t>Strong people management skills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B" w:rsidRPr="00517785" w:rsidRDefault="00883B7B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B" w:rsidRPr="00517785" w:rsidRDefault="00153F78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>
              <w:rPr>
                <w:rFonts w:ascii="Verdana" w:eastAsia="Calibri" w:hAnsi="Verdana" w:cs="Vrinda"/>
                <w:b/>
              </w:rPr>
              <w:t>X</w:t>
            </w:r>
          </w:p>
        </w:tc>
      </w:tr>
      <w:tr w:rsidR="00883B7B" w:rsidRPr="00517785" w:rsidTr="00E518CF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7B" w:rsidRPr="00153F78" w:rsidRDefault="00C67D98" w:rsidP="00E518CF">
            <w:pPr>
              <w:keepNext/>
              <w:keepLines/>
              <w:spacing w:before="200" w:after="0" w:line="276" w:lineRule="auto"/>
              <w:outlineLvl w:val="2"/>
              <w:rPr>
                <w:rFonts w:ascii="Verdana" w:eastAsia="Times New Roman" w:hAnsi="Verdana" w:cs="Vrinda"/>
              </w:rPr>
            </w:pPr>
            <w:r w:rsidRPr="00153F78">
              <w:rPr>
                <w:rFonts w:ascii="Verdana" w:eastAsia="Calibri" w:hAnsi="Verdana"/>
                <w:bCs/>
              </w:rPr>
              <w:t>Ability to communication with precision both written and verbal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B" w:rsidRPr="00517785" w:rsidRDefault="00883B7B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B" w:rsidRPr="00517785" w:rsidRDefault="00153F78" w:rsidP="00E518CF">
            <w:pPr>
              <w:spacing w:before="120" w:after="120" w:line="276" w:lineRule="auto"/>
              <w:jc w:val="center"/>
              <w:rPr>
                <w:rFonts w:ascii="Verdana" w:eastAsia="Calibri" w:hAnsi="Verdana" w:cs="Vrinda"/>
                <w:b/>
              </w:rPr>
            </w:pPr>
            <w:r>
              <w:rPr>
                <w:rFonts w:ascii="Verdana" w:eastAsia="Calibri" w:hAnsi="Verdana" w:cs="Vrinda"/>
                <w:b/>
              </w:rPr>
              <w:t>X</w:t>
            </w:r>
          </w:p>
        </w:tc>
      </w:tr>
    </w:tbl>
    <w:p w:rsidR="00321362" w:rsidRPr="00517785" w:rsidRDefault="00321362" w:rsidP="00321362">
      <w:pPr>
        <w:spacing w:after="200" w:line="276" w:lineRule="auto"/>
        <w:rPr>
          <w:rFonts w:ascii="Verdana" w:eastAsia="Calibri" w:hAnsi="Verdana" w:cs="Vrinda"/>
        </w:rPr>
      </w:pPr>
    </w:p>
    <w:p w:rsidR="00321362" w:rsidRDefault="00321362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C67D98" w:rsidRDefault="00C67D98" w:rsidP="00321362">
      <w:pPr>
        <w:spacing w:after="200" w:line="276" w:lineRule="auto"/>
        <w:jc w:val="center"/>
        <w:rPr>
          <w:rFonts w:ascii="Verdana" w:eastAsia="Calibri" w:hAnsi="Verdana" w:cs="Arial"/>
          <w:b/>
        </w:rPr>
      </w:pPr>
    </w:p>
    <w:p w:rsidR="00A8096C" w:rsidRDefault="00A8096C"/>
    <w:sectPr w:rsidR="00A8096C" w:rsidSect="009F728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3BBC"/>
    <w:multiLevelType w:val="hybridMultilevel"/>
    <w:tmpl w:val="16B4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96098"/>
    <w:multiLevelType w:val="hybridMultilevel"/>
    <w:tmpl w:val="BE80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1423">
    <w:abstractNumId w:val="0"/>
  </w:num>
  <w:num w:numId="2" w16cid:durableId="150536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62"/>
    <w:rsid w:val="00024A58"/>
    <w:rsid w:val="000A0928"/>
    <w:rsid w:val="000A2DBB"/>
    <w:rsid w:val="001138BB"/>
    <w:rsid w:val="00153F78"/>
    <w:rsid w:val="0021359E"/>
    <w:rsid w:val="00321362"/>
    <w:rsid w:val="003417B3"/>
    <w:rsid w:val="003D18FA"/>
    <w:rsid w:val="003E0D41"/>
    <w:rsid w:val="004038E9"/>
    <w:rsid w:val="00441E8A"/>
    <w:rsid w:val="004E508D"/>
    <w:rsid w:val="0065492B"/>
    <w:rsid w:val="00697C0A"/>
    <w:rsid w:val="006F74B7"/>
    <w:rsid w:val="00731AB3"/>
    <w:rsid w:val="00764C86"/>
    <w:rsid w:val="00883B7B"/>
    <w:rsid w:val="008B4CBF"/>
    <w:rsid w:val="0092388A"/>
    <w:rsid w:val="00943515"/>
    <w:rsid w:val="009D2AFA"/>
    <w:rsid w:val="00A31166"/>
    <w:rsid w:val="00A8096C"/>
    <w:rsid w:val="00A97B1E"/>
    <w:rsid w:val="00AB3235"/>
    <w:rsid w:val="00B51D06"/>
    <w:rsid w:val="00B801AD"/>
    <w:rsid w:val="00BB0587"/>
    <w:rsid w:val="00BD69CD"/>
    <w:rsid w:val="00C67D98"/>
    <w:rsid w:val="00CE6E14"/>
    <w:rsid w:val="00DD12A9"/>
    <w:rsid w:val="00E84ABE"/>
    <w:rsid w:val="00FB22A5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466C"/>
  <w15:chartTrackingRefBased/>
  <w15:docId w15:val="{C0B9A12E-FE15-40A5-BEEA-9D8C045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321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136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13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3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84ABE"/>
    <w:pPr>
      <w:ind w:left="720"/>
      <w:contextualSpacing/>
    </w:pPr>
  </w:style>
  <w:style w:type="character" w:customStyle="1" w:styleId="normaltextrun">
    <w:name w:val="normaltextrun"/>
    <w:basedOn w:val="DefaultParagraphFont"/>
    <w:rsid w:val="00B51D06"/>
  </w:style>
  <w:style w:type="character" w:customStyle="1" w:styleId="eop">
    <w:name w:val="eop"/>
    <w:basedOn w:val="DefaultParagraphFont"/>
    <w:rsid w:val="00B5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g" /><Relationship Id="rId5" Type="http://schemas.openxmlformats.org/officeDocument/2006/relationships/hyperlink" Target="#" TargetMode="Externa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Foulkes, Kathryn</dc:creator>
  <cp:keywords/>
  <dc:description/>
  <cp:lastModifiedBy>Hall, Jessica</cp:lastModifiedBy>
  <cp:revision>1</cp:revision>
  <cp:lastPrinted>2022-11-18T10:04:00Z</cp:lastPrinted>
  <dcterms:created xsi:type="dcterms:W3CDTF">2024-06-17T20:58:00Z</dcterms:created>
  <dcterms:modified xsi:type="dcterms:W3CDTF">2024-06-17T20:58:00Z</dcterms:modified>
</cp:coreProperties>
</file>