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rPr>
            </w:pPr>
            <w:r>
              <w:rPr>
                <w:rFonts w:cs="Arial"/>
                <w:b/>
              </w:rPr>
              <w:t>St Thomas’ Halliwell CE Primary School</w:t>
            </w:r>
            <w:bookmarkStart w:id="0" w:name="_GoBack"/>
            <w:bookmarkEnd w:id="0"/>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4</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F</w:t>
            </w:r>
            <w:bookmarkStart w:id="1" w:name="_Hlk528146238"/>
            <w:bookmarkEnd w:id="1"/>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contribute to the development and wellbeing of children and young people</w:t>
            </w:r>
          </w:p>
          <w:p>
            <w:pPr>
              <w:pStyle w:val="Normal"/>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Line Manager/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 xml:space="preserve">To support the development, learning and progress of children and young people </w:t>
            </w:r>
          </w:p>
          <w:p>
            <w:pPr>
              <w:pStyle w:val="Normal"/>
              <w:spacing w:lineRule="auto" w:line="240" w:before="0" w:after="0"/>
              <w:rPr/>
            </w:pPr>
            <w:r>
              <w:rPr/>
              <w:t>To take responsibility for individuals, small groups or whole classes when the teacher is not present</w:t>
            </w:r>
          </w:p>
          <w:p>
            <w:pPr>
              <w:pStyle w:val="Normal"/>
              <w:spacing w:lineRule="auto" w:line="240" w:before="0" w:after="0"/>
              <w:rPr/>
            </w:pPr>
            <w:r>
              <w:rPr/>
              <w:t>To use area(s) of expertise and knowledge to advance learning</w:t>
            </w:r>
          </w:p>
        </w:tc>
      </w:tr>
    </w:tbl>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Have high expectations of children and young people with a commitment to helping them fulfil their potential through planning, monitoring and delivering teaching and learning activities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Establish fair, respectful, trusting, supportive and constructive relationships with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Demonstrate the positive values, attitudes and behaviour expected from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Communicate effectively and sensitively with children, young people, colleagues, parents and carers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Recognise and respect the contribution that parents and carers can make to the development and well-being of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Demonstrate a commitment to collaborative and cooperative working with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Improve own knowledge and practice including responding to advice and feedback</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effective personalised provision by taking practical account of diversity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area(s) of expertise to contribute to the planning and preparation of learning activities, including own role in learning activities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Plan and prepare for lessons that you will deliver, with the appropriate planning time provided.</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Devise clearly structured activities that interest and motivate learners and advance their learning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Plan how the inclusion of children and young people in learning activities will be supported</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the selection and preparation of resources suitable for children and young people’s interests and abilities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Monitor learners’ responses to activities and modify the approach accordingly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Monitor learners’ progress in order to provide focused support and feedback</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Support the evaluation of learners’ progress using a range of assessment techniques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maintaining and analysing records of learners’ progress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effective strategies to promote positive behaviour</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Recognise and respond appropriately to situations that challenge equality of opportunity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ICT skills to advance learning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Advance learning when working with individuals, small groups, and whole classes without the presence of the assigned teacher</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Organise and manage learning activities in ways which keep learners safe</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pPr>
            <w:r>
              <w:rPr/>
              <w:t>Direct the work, where relevant, of other adults in support learning</w:t>
            </w:r>
          </w:p>
        </w:tc>
      </w:tr>
    </w:tbl>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jc w:val="both"/>
              <w:rPr>
                <w:b/>
                <w:b/>
                <w:sz w:val="22"/>
              </w:rPr>
            </w:pPr>
            <w:r>
              <w:rPr>
                <w:b/>
                <w:sz w:val="22"/>
              </w:rPr>
              <w:t>Additional people management and development duties as appropriate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Develop and maintain working relationships with other practitioners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Provide leadership for your team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Allocate and check work in your team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Lead and motivate volunteers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Provide learning opportunities for colleagues</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pPr>
            <w:r>
              <w:rPr/>
              <w:t>Support learners by mentoring in the workplace</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92.05pt;height:16.3pt" type="#shapetype_75"/>
                <w:control r:id="rId3" w:name="Date Field 1" w:shapeid="control_shape_0"/>
              </w:objec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rPr>
            </w:pPr>
            <w:r>
              <w:rPr>
                <w:rFonts w:cs="Arial"/>
                <w:b/>
              </w:rPr>
              <w:t xml:space="preserve">St Thomas’ Halliwell CE Primary School </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4</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6</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plan, monitor, support delivery and deliver teaching and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set and promote high standards of behaviour and handle potentially difficult situations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engage children and young people and increase participation in activities through appropriate differentiation, taking into account diverse and individual needs of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model and demonstrate positive attitudes and behaviours and to utilise a range of activities to practise and reinforce social and emotional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adapt communication styles to needs and situations, and to establish effective communication processes with teachers, colleagues, parents and carers.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engage parents and carers and maximise their involvement in meeting children’s needs in relation to attainment, well-being or personal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supporting colleagues and professionals from external agencies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reflect on own performance, agree development needs and evaluate learning achieved, as well as plan and evaluate improvement of knowledge in area of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reflect pupils’ age and developmental needs in selecting and supporting planning and the design of teaching strategies and materials and review materials according to progress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provide appropriate/graduated methods of support for children and young people with SEN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provide clear and constructive feedback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take action to ensure safe and proper use of resources and to intervene where necessary to ensure safe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Understanding of key factors affecting children and young people’s learning and progress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Have sufficient understanding of area of expertise to support the development, learning and progress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of how to use ICT to support professional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of how statutory and non-statutory frameworks and the school curriculum relates to the age and ability ranges of the learners being supported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Understanding of the main features of the SEN Code of Practice and current disabilities legislation to support learners in accessing the curriculum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how frameworks that support the development and well-being of children and young people impact on practice, including safeguarding, Child Protection and Health &amp; Safety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national benchmarks for achievement and links to planning of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how engagement and interest in learning can be maximised.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experience of the practical application of the numeracy and literacy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strategies to monitor learner progress and of the range of records used for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rFonts w:cs="Tahoma"/>
                <w:b w:val="false"/>
                <w:b w:val="false"/>
                <w:sz w:val="22"/>
              </w:rPr>
            </w:pPr>
            <w:r>
              <w:rPr>
                <w:rFonts w:cs="Tahoma"/>
                <w:b w:val="false"/>
                <w:sz w:val="22"/>
              </w:rPr>
              <w:t>Knowledge and understanding of strategies to monitor learner progress and of the range of records used for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p>
      <w:pPr>
        <w:pStyle w:val="Normal"/>
        <w:rPr/>
      </w:pPr>
      <w:r>
        <w:rPr/>
      </w:r>
    </w:p>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Relevant experience of working with children in an educational setting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rFonts w:cs="Tahoma"/>
              </w:rPr>
              <w:t xml:space="preserve">Holder of an NVQ Level 3, BTEC Level 3 </w:t>
            </w:r>
            <w:r>
              <w:rPr>
                <w:rFonts w:cs="Tahoma"/>
                <w:b/>
                <w:bCs/>
              </w:rPr>
              <w:t>or equivalent</w:t>
            </w:r>
            <w:r>
              <w:rPr>
                <w:rFonts w:cs="Tahoma"/>
              </w:rPr>
              <w:t xml:space="preserve"> in Teaching Assistant or Supporting Teaching and Learning, or holder of, willing to work towards or working towards the higher level teaching assistant accreditation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Tahoma"/>
              </w:rPr>
            </w:pPr>
            <w:r>
              <w:rPr>
                <w:rFonts w:cs="Tahoma"/>
              </w:rPr>
              <w:t>Willingness to engage in relevant development opportunities including working towards higher-level teaching assistant accreditation if not yet achieved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use area(s) of expertise to lead and advance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use ICT to engage learners, including selecting appropriate tools and sources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Ability to draw on area of expertise to impact on the learning of a whole class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strategies to support learners with English as an Additional Language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how to support children newly arrived in the UK</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how to carry out risk assessments with regards to relevant learning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t>Knowledge and understanding of how to direct the work of other adults to support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2.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rFonts w:cs="Arial"/>
        <w:sz w:val="20"/>
      </w:rPr>
    </w:pPr>
    <w:r>
      <w:rPr>
        <w:rFonts w:cs="Arial"/>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rFonts w:cs="Arial"/>
        <w:sz w:val="20"/>
      </w:rPr>
    </w:pPr>
    <w:r>
      <w:rPr>
        <w:rFonts w:cs="Arial"/>
        <w:sz w:val="20"/>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rFonts w:cs="Arial"/>
        <w:sz w:val="20"/>
      </w:rPr>
    </w:pPr>
    <w:r>
      <w:rPr>
        <w:rFonts w:cs="Arial"/>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2026-05-06T10:08:00Z</dcterms:created>
  <dc:creator>Aaron.Rullow@bolton.gov.uk</dc:creator>
  <dc:description/>
  <dc:language>en-US</dc:language>
  <cp:lastModifiedBy>Clare Kiernan</cp:lastModifiedBy>
  <cp:lastPrinted>1995-11-21T17:41:00Z</cp:lastPrinted>
  <dcterms:modified xsi:type="dcterms:W3CDTF">2026-05-06T10:08:00Z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